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CA24" w14:textId="2FF72C8A" w:rsidR="00585960" w:rsidRPr="00F3219E" w:rsidRDefault="00585960" w:rsidP="00F3219E">
      <w:pPr>
        <w:pStyle w:val="Nagwek2"/>
      </w:pPr>
      <w:r w:rsidRPr="00F3219E">
        <w:t xml:space="preserve">Załącznik nr </w:t>
      </w:r>
      <w:r w:rsidR="00097615" w:rsidRPr="00F3219E">
        <w:t>2 do SWZ</w:t>
      </w:r>
    </w:p>
    <w:p w14:paraId="0C1D9F6C" w14:textId="77777777" w:rsidR="00585960" w:rsidRPr="00F3219E" w:rsidRDefault="00585960" w:rsidP="00F3219E">
      <w:pPr>
        <w:pStyle w:val="Nagwek2"/>
        <w:jc w:val="center"/>
      </w:pPr>
      <w:r w:rsidRPr="00F3219E">
        <w:t>Projekt Postanowień Umowy</w:t>
      </w:r>
    </w:p>
    <w:p w14:paraId="41BA1E93" w14:textId="075BEC80" w:rsidR="00585960" w:rsidRPr="00585960" w:rsidRDefault="00585960" w:rsidP="00585960">
      <w:pPr>
        <w:spacing w:before="120" w:after="120" w:line="276" w:lineRule="auto"/>
        <w:rPr>
          <w:rFonts w:cs="Calibri"/>
          <w:lang w:eastAsia="ar-SA"/>
        </w:rPr>
      </w:pPr>
      <w:r w:rsidRPr="00585960">
        <w:rPr>
          <w:rFonts w:cs="Calibri"/>
        </w:rPr>
        <w:t xml:space="preserve">Strony zgodnie oświadczają, że niniejsza umowa (dalej jako „Umowa”) została zawarta w wyniku </w:t>
      </w:r>
      <w:r w:rsidRPr="00585960">
        <w:rPr>
          <w:rFonts w:cs="Calibri"/>
          <w:lang w:eastAsia="ar-SA"/>
        </w:rPr>
        <w:t xml:space="preserve">przeprowadzonego postępowania o zamówienie publiczne w trybie </w:t>
      </w:r>
      <w:r w:rsidR="002761EE">
        <w:rPr>
          <w:rFonts w:cs="Calibri"/>
          <w:lang w:eastAsia="ar-SA"/>
        </w:rPr>
        <w:t>przetargu nieograniczonego</w:t>
      </w:r>
      <w:r w:rsidRPr="00585960">
        <w:rPr>
          <w:rFonts w:cs="Calibri"/>
          <w:lang w:eastAsia="ar-SA"/>
        </w:rPr>
        <w:t xml:space="preserve"> </w:t>
      </w:r>
      <w:r w:rsidR="00B35751">
        <w:rPr>
          <w:rFonts w:cs="Calibri"/>
          <w:lang w:eastAsia="ar-SA"/>
        </w:rPr>
        <w:t>zgodnie z</w:t>
      </w:r>
      <w:r w:rsidRPr="00585960">
        <w:rPr>
          <w:rFonts w:cs="Calibri"/>
          <w:lang w:eastAsia="ar-SA"/>
        </w:rPr>
        <w:t xml:space="preserve"> ustaw</w:t>
      </w:r>
      <w:r w:rsidR="00B35751">
        <w:rPr>
          <w:rFonts w:cs="Calibri"/>
          <w:lang w:eastAsia="ar-SA"/>
        </w:rPr>
        <w:t>ą</w:t>
      </w:r>
      <w:r w:rsidRPr="00585960">
        <w:rPr>
          <w:rFonts w:cs="Calibri"/>
          <w:lang w:eastAsia="ar-SA"/>
        </w:rPr>
        <w:t xml:space="preserve"> z dnia 11 września 2019 roku Prawo zamówień publicznych (</w:t>
      </w:r>
      <w:r w:rsidR="00D27260">
        <w:rPr>
          <w:rFonts w:cs="Calibri"/>
          <w:bCs/>
          <w:lang w:eastAsia="ar-SA"/>
        </w:rPr>
        <w:t xml:space="preserve">Dz. U. z </w:t>
      </w:r>
      <w:r w:rsidR="00856248">
        <w:rPr>
          <w:rFonts w:cs="Calibri"/>
          <w:bCs/>
          <w:lang w:eastAsia="ar-SA"/>
        </w:rPr>
        <w:t>2023 poz. 1605</w:t>
      </w:r>
      <w:r w:rsidR="00097615">
        <w:rPr>
          <w:rFonts w:cs="Calibri"/>
          <w:bCs/>
          <w:lang w:eastAsia="ar-SA"/>
        </w:rPr>
        <w:t xml:space="preserve"> z </w:t>
      </w:r>
      <w:proofErr w:type="spellStart"/>
      <w:r w:rsidR="00097615">
        <w:rPr>
          <w:rFonts w:cs="Calibri"/>
          <w:bCs/>
          <w:lang w:eastAsia="ar-SA"/>
        </w:rPr>
        <w:t>późn</w:t>
      </w:r>
      <w:proofErr w:type="spellEnd"/>
      <w:r w:rsidR="00097615">
        <w:rPr>
          <w:rFonts w:cs="Calibri"/>
          <w:bCs/>
          <w:lang w:eastAsia="ar-SA"/>
        </w:rPr>
        <w:t>. zm.</w:t>
      </w:r>
      <w:r w:rsidRPr="00585960">
        <w:rPr>
          <w:rFonts w:cs="Calibri"/>
          <w:lang w:eastAsia="ar-SA"/>
        </w:rPr>
        <w:t xml:space="preserve">), zwanej dalej „ustawą </w:t>
      </w:r>
      <w:proofErr w:type="spellStart"/>
      <w:r w:rsidRPr="00585960">
        <w:rPr>
          <w:rFonts w:cs="Calibri"/>
          <w:lang w:eastAsia="ar-SA"/>
        </w:rPr>
        <w:t>Pzp</w:t>
      </w:r>
      <w:proofErr w:type="spellEnd"/>
      <w:r w:rsidRPr="00585960">
        <w:rPr>
          <w:rFonts w:cs="Calibri"/>
          <w:lang w:eastAsia="ar-SA"/>
        </w:rPr>
        <w:t>”.</w:t>
      </w:r>
    </w:p>
    <w:p w14:paraId="1C33B423" w14:textId="77777777" w:rsidR="00585960" w:rsidRPr="00674284" w:rsidRDefault="00585960" w:rsidP="008B68AA">
      <w:pPr>
        <w:pStyle w:val="Nagwek3"/>
      </w:pPr>
      <w:r w:rsidRPr="00674284">
        <w:t>Paragraf 1 Przedmiot Umowy</w:t>
      </w:r>
    </w:p>
    <w:p w14:paraId="56BE276E" w14:textId="286C8DC1" w:rsidR="00097615" w:rsidRPr="00097615" w:rsidRDefault="00097615" w:rsidP="004C47D5">
      <w:pPr>
        <w:pStyle w:val="Akapitzlist"/>
        <w:numPr>
          <w:ilvl w:val="0"/>
          <w:numId w:val="7"/>
        </w:numPr>
        <w:spacing w:line="276" w:lineRule="auto"/>
        <w:rPr>
          <w:rFonts w:eastAsia="Times New Roman" w:cs="Calibri"/>
          <w:bCs/>
          <w:sz w:val="24"/>
          <w:szCs w:val="24"/>
          <w:lang w:eastAsia="pl-PL"/>
        </w:rPr>
      </w:pPr>
      <w:r w:rsidRPr="00097615">
        <w:rPr>
          <w:rFonts w:eastAsia="Times New Roman" w:cs="Calibri"/>
          <w:bCs/>
          <w:sz w:val="24"/>
          <w:szCs w:val="24"/>
          <w:lang w:eastAsia="pl-PL"/>
        </w:rPr>
        <w:t xml:space="preserve">Przedmiotem Umowy jest przygotowanie do świadczenia (Etap 1) oraz świadczenie kompleksowej usługi Infolinii polegającej na obsłudze połączeń telefonicznych, wiadomości przesyłanych za pośrednictwem poczty elektronicznej, formularzy zgłoszeniowych SOI oraz live chat, w tym zgłoszeń Użytkowników Systemów dotyczących zdarzeń, które wystąpiły podczas eksploatacji Systemów (Incydentów) oraz udzielaniu informacji merytorycznych na temat procesów obsługiwanych w Systemach </w:t>
      </w:r>
      <w:r w:rsidR="00007C9B">
        <w:rPr>
          <w:rFonts w:eastAsia="Times New Roman" w:cs="Calibri"/>
          <w:bCs/>
          <w:sz w:val="24"/>
          <w:szCs w:val="24"/>
          <w:lang w:eastAsia="pl-PL"/>
        </w:rPr>
        <w:t xml:space="preserve">(Etap 2) </w:t>
      </w:r>
      <w:r w:rsidRPr="00097615">
        <w:rPr>
          <w:rFonts w:eastAsia="Times New Roman" w:cs="Calibri"/>
          <w:bCs/>
          <w:sz w:val="24"/>
          <w:szCs w:val="24"/>
          <w:lang w:eastAsia="pl-PL"/>
        </w:rPr>
        <w:t>(dalej jako „Przedmiot Umowy” lub „Przedmiot Zamówienia”). Obsługa zgłoszeń w ramach Etapu 2 obejmuje również przekazywanie informacji o poszczególnych funkcjach Systemów dla Użytkowników.</w:t>
      </w:r>
    </w:p>
    <w:p w14:paraId="5A6FC8A1" w14:textId="6A19F042" w:rsidR="008B68AA" w:rsidRDefault="00A11CC0" w:rsidP="00E0477F">
      <w:pPr>
        <w:numPr>
          <w:ilvl w:val="0"/>
          <w:numId w:val="7"/>
        </w:numPr>
        <w:suppressAutoHyphens/>
        <w:spacing w:before="240" w:after="160" w:line="276" w:lineRule="auto"/>
        <w:ind w:left="426" w:hanging="426"/>
        <w:rPr>
          <w:rFonts w:cs="Calibri"/>
          <w:bCs/>
        </w:rPr>
      </w:pPr>
      <w:r w:rsidRPr="008B68AA">
        <w:rPr>
          <w:rFonts w:cs="Calibri"/>
          <w:bCs/>
        </w:rPr>
        <w:t xml:space="preserve">W ramach realizacji </w:t>
      </w:r>
      <w:r w:rsidR="002675AA" w:rsidRPr="008B68AA">
        <w:rPr>
          <w:rFonts w:cs="Calibri"/>
          <w:bCs/>
        </w:rPr>
        <w:t>P</w:t>
      </w:r>
      <w:r w:rsidRPr="008B68AA">
        <w:rPr>
          <w:rFonts w:cs="Calibri"/>
          <w:bCs/>
        </w:rPr>
        <w:t xml:space="preserve">rzedmiotu </w:t>
      </w:r>
      <w:r w:rsidR="002675AA" w:rsidRPr="008B68AA">
        <w:rPr>
          <w:rFonts w:cs="Calibri"/>
          <w:bCs/>
        </w:rPr>
        <w:t>Umowy</w:t>
      </w:r>
      <w:r w:rsidRPr="008B68AA">
        <w:rPr>
          <w:rFonts w:cs="Calibri"/>
          <w:bCs/>
        </w:rPr>
        <w:t>, Wykonawca zrealizuje:</w:t>
      </w:r>
    </w:p>
    <w:p w14:paraId="36106DB5" w14:textId="02B4500E" w:rsidR="008B68AA" w:rsidRPr="007166E5" w:rsidRDefault="008B68AA" w:rsidP="00E0477F">
      <w:pPr>
        <w:numPr>
          <w:ilvl w:val="1"/>
          <w:numId w:val="7"/>
        </w:numPr>
        <w:suppressAutoHyphens/>
        <w:spacing w:before="240" w:after="160" w:line="276" w:lineRule="auto"/>
        <w:rPr>
          <w:rFonts w:cs="Calibri"/>
          <w:bCs/>
        </w:rPr>
      </w:pPr>
      <w:r w:rsidRPr="007166E5">
        <w:rPr>
          <w:bCs/>
          <w:color w:val="222A35" w:themeColor="text2" w:themeShade="80"/>
        </w:rPr>
        <w:t>Etap</w:t>
      </w:r>
      <w:r w:rsidRPr="007166E5" w:rsidDel="00C53E7A">
        <w:rPr>
          <w:bCs/>
          <w:color w:val="222A35" w:themeColor="text2" w:themeShade="80"/>
        </w:rPr>
        <w:t xml:space="preserve"> </w:t>
      </w:r>
      <w:r w:rsidRPr="007166E5">
        <w:rPr>
          <w:bCs/>
          <w:color w:val="222A35" w:themeColor="text2" w:themeShade="80"/>
        </w:rPr>
        <w:t>1 – przygotowanie do świadczenia usługi Infolinii, w tym:</w:t>
      </w:r>
    </w:p>
    <w:p w14:paraId="2F4D8D46" w14:textId="77777777" w:rsidR="008B68AA" w:rsidRPr="007166E5" w:rsidRDefault="008B68AA" w:rsidP="00E0477F">
      <w:pPr>
        <w:numPr>
          <w:ilvl w:val="2"/>
          <w:numId w:val="7"/>
        </w:numPr>
        <w:suppressAutoHyphens/>
        <w:spacing w:before="240" w:after="160" w:line="276" w:lineRule="auto"/>
        <w:ind w:left="1440" w:hanging="720"/>
        <w:rPr>
          <w:rFonts w:cs="Calibri"/>
          <w:bCs/>
        </w:rPr>
      </w:pPr>
      <w:r w:rsidRPr="007166E5">
        <w:rPr>
          <w:bCs/>
          <w:color w:val="222A35" w:themeColor="text2" w:themeShade="80"/>
          <w:lang w:eastAsia="en-US"/>
        </w:rPr>
        <w:t>Infolinii SOW (dalej jako „Zadanie nr 1”) – w terminie 30 dni kalendarzowych od dnia zawarcia Umowy. Termin realizacji Zadania 1 zostanie wydłużony w sytuacji, gdy Umowa w sprawie realizacji niniejszego zamówienia zostanie zawarta wcześniej niż na 30 dni kalendarzowych przed uruchomieniem Infolinii SOW w ramach Etapu 2;</w:t>
      </w:r>
    </w:p>
    <w:p w14:paraId="4D318C12" w14:textId="3E573776" w:rsidR="008B68AA" w:rsidRPr="007166E5" w:rsidRDefault="008B68AA" w:rsidP="00E0477F">
      <w:pPr>
        <w:numPr>
          <w:ilvl w:val="2"/>
          <w:numId w:val="7"/>
        </w:numPr>
        <w:suppressAutoHyphens/>
        <w:spacing w:before="240" w:after="160" w:line="276" w:lineRule="auto"/>
        <w:ind w:left="1440" w:hanging="720"/>
        <w:rPr>
          <w:rFonts w:cs="Calibri"/>
          <w:bCs/>
        </w:rPr>
      </w:pPr>
      <w:r w:rsidRPr="007166E5">
        <w:rPr>
          <w:bCs/>
          <w:color w:val="222A35" w:themeColor="text2" w:themeShade="80"/>
          <w:lang w:eastAsia="en-US"/>
        </w:rPr>
        <w:t xml:space="preserve">Infolinii iPFRON+ (dalej jako „Zadanie nr 2”) – w terminie od dnia zawarcia Umowy nie później niż do dnia </w:t>
      </w:r>
      <w:r w:rsidR="00007C9B">
        <w:rPr>
          <w:bCs/>
          <w:color w:val="222A35" w:themeColor="text2" w:themeShade="80"/>
          <w:lang w:eastAsia="en-US"/>
        </w:rPr>
        <w:t>10</w:t>
      </w:r>
      <w:r w:rsidRPr="007166E5">
        <w:rPr>
          <w:bCs/>
          <w:color w:val="222A35" w:themeColor="text2" w:themeShade="80"/>
          <w:lang w:eastAsia="en-US"/>
        </w:rPr>
        <w:t>.06.2024 r.</w:t>
      </w:r>
    </w:p>
    <w:p w14:paraId="00D77FFC" w14:textId="37A2D038" w:rsidR="008B68AA" w:rsidRPr="007166E5" w:rsidRDefault="008B68AA" w:rsidP="008B68AA">
      <w:pPr>
        <w:spacing w:after="120" w:line="276" w:lineRule="auto"/>
        <w:ind w:left="1224"/>
        <w:contextualSpacing/>
        <w:rPr>
          <w:bCs/>
          <w:color w:val="222A35" w:themeColor="text2" w:themeShade="80"/>
          <w:lang w:eastAsia="en-US"/>
        </w:rPr>
      </w:pPr>
      <w:r w:rsidRPr="007166E5">
        <w:rPr>
          <w:bCs/>
          <w:color w:val="222A35" w:themeColor="text2" w:themeShade="80"/>
          <w:lang w:eastAsia="en-US"/>
        </w:rPr>
        <w:t>Szczegóły dotyczące realizacji Etapu 1 zawarte są w OPZ.</w:t>
      </w:r>
    </w:p>
    <w:p w14:paraId="66559A2C" w14:textId="77777777" w:rsidR="008B68AA" w:rsidRPr="007166E5" w:rsidRDefault="008B68AA" w:rsidP="00E0477F">
      <w:pPr>
        <w:numPr>
          <w:ilvl w:val="1"/>
          <w:numId w:val="7"/>
        </w:numPr>
        <w:suppressAutoHyphens/>
        <w:spacing w:before="240" w:after="160" w:line="276" w:lineRule="auto"/>
        <w:rPr>
          <w:bCs/>
          <w:color w:val="222A35" w:themeColor="text2" w:themeShade="80"/>
        </w:rPr>
      </w:pPr>
      <w:r w:rsidRPr="007166E5">
        <w:rPr>
          <w:bCs/>
          <w:color w:val="222A35" w:themeColor="text2" w:themeShade="80"/>
          <w:lang w:eastAsia="en-US"/>
        </w:rPr>
        <w:t xml:space="preserve"> </w:t>
      </w:r>
      <w:r w:rsidRPr="007166E5">
        <w:rPr>
          <w:bCs/>
          <w:color w:val="222A35" w:themeColor="text2" w:themeShade="80"/>
        </w:rPr>
        <w:t>Etap 2 – świadczenie usługi Infolinii. Wykonawca będzie świadczył usługi:</w:t>
      </w:r>
    </w:p>
    <w:p w14:paraId="7D086997" w14:textId="77777777" w:rsidR="008B68AA" w:rsidRPr="007166E5" w:rsidRDefault="008B68AA" w:rsidP="00E0477F">
      <w:pPr>
        <w:numPr>
          <w:ilvl w:val="2"/>
          <w:numId w:val="7"/>
        </w:numPr>
        <w:suppressAutoHyphens/>
        <w:spacing w:before="240" w:after="160" w:line="276" w:lineRule="auto"/>
        <w:ind w:left="1440" w:hanging="720"/>
        <w:rPr>
          <w:bCs/>
          <w:color w:val="222A35" w:themeColor="text2" w:themeShade="80"/>
        </w:rPr>
      </w:pPr>
      <w:r w:rsidRPr="007166E5">
        <w:rPr>
          <w:bCs/>
          <w:color w:val="222A35" w:themeColor="text2" w:themeShade="80"/>
          <w:lang w:eastAsia="en-US"/>
        </w:rPr>
        <w:t>Infolinii dla Systemu SOW od następnego dnia po podpisaniu przez Zamawiającego bez zastrzeżeń Protokołu Odbioru Zadania nr 1 w ramach Etapu 1, jednak nie wcześniej niż od dnia 29.04.2024 r.;</w:t>
      </w:r>
    </w:p>
    <w:p w14:paraId="46C7C8D4" w14:textId="77777777" w:rsidR="008B68AA" w:rsidRPr="007166E5" w:rsidRDefault="008B68AA" w:rsidP="00E0477F">
      <w:pPr>
        <w:numPr>
          <w:ilvl w:val="2"/>
          <w:numId w:val="7"/>
        </w:numPr>
        <w:suppressAutoHyphens/>
        <w:spacing w:before="240" w:after="160" w:line="276" w:lineRule="auto"/>
        <w:ind w:left="1440" w:hanging="720"/>
        <w:rPr>
          <w:bCs/>
          <w:color w:val="222A35" w:themeColor="text2" w:themeShade="80"/>
        </w:rPr>
      </w:pPr>
      <w:r w:rsidRPr="007166E5">
        <w:rPr>
          <w:bCs/>
          <w:color w:val="222A35" w:themeColor="text2" w:themeShade="80"/>
          <w:lang w:eastAsia="en-US"/>
        </w:rPr>
        <w:t xml:space="preserve">Infolinii dla Systemu iPFRON+ w terminie od 1 lipca 2024 roku maksymalnie do upływu 48 miesięcy od dnia zawarcia Umowy. Warunkiem rozpoczęcia świadczenia Infolinii Systemu iPFRON+ jest podpisanie przez Zamawiającego bez zastrzeżeń Protokołu Odbioru Zadania nr 2.  </w:t>
      </w:r>
    </w:p>
    <w:p w14:paraId="79705A55" w14:textId="15351A1F" w:rsidR="008B68AA" w:rsidRPr="007166E5" w:rsidRDefault="004413DB" w:rsidP="00E0477F">
      <w:pPr>
        <w:numPr>
          <w:ilvl w:val="1"/>
          <w:numId w:val="7"/>
        </w:numPr>
        <w:suppressAutoHyphens/>
        <w:spacing w:before="240" w:after="160" w:line="276" w:lineRule="auto"/>
        <w:rPr>
          <w:bCs/>
          <w:color w:val="222A35" w:themeColor="text2" w:themeShade="80"/>
        </w:rPr>
      </w:pPr>
      <w:r w:rsidRPr="007166E5">
        <w:rPr>
          <w:bCs/>
          <w:color w:val="222A35" w:themeColor="text2" w:themeShade="80"/>
        </w:rPr>
        <w:lastRenderedPageBreak/>
        <w:t>Termin świadczenia</w:t>
      </w:r>
      <w:r w:rsidR="008B68AA" w:rsidRPr="007166E5">
        <w:rPr>
          <w:bCs/>
          <w:color w:val="222A35" w:themeColor="text2" w:themeShade="80"/>
        </w:rPr>
        <w:t xml:space="preserve"> Etapu 2:</w:t>
      </w:r>
    </w:p>
    <w:p w14:paraId="66466F9B" w14:textId="61CE32C3" w:rsidR="008B68AA" w:rsidRPr="007166E5" w:rsidRDefault="008B68AA" w:rsidP="00E0477F">
      <w:pPr>
        <w:numPr>
          <w:ilvl w:val="2"/>
          <w:numId w:val="7"/>
        </w:numPr>
        <w:suppressAutoHyphens/>
        <w:spacing w:before="240" w:after="160" w:line="276" w:lineRule="auto"/>
        <w:ind w:left="1440" w:hanging="720"/>
        <w:rPr>
          <w:bCs/>
          <w:color w:val="222A35" w:themeColor="text2" w:themeShade="80"/>
        </w:rPr>
      </w:pPr>
      <w:r w:rsidRPr="007166E5">
        <w:rPr>
          <w:bCs/>
          <w:color w:val="222A35" w:themeColor="text2" w:themeShade="80"/>
        </w:rPr>
        <w:t>w ramach zamówienia gwarantowanego - 3</w:t>
      </w:r>
      <w:r w:rsidR="008C3679" w:rsidRPr="007166E5">
        <w:rPr>
          <w:bCs/>
          <w:color w:val="222A35" w:themeColor="text2" w:themeShade="80"/>
        </w:rPr>
        <w:t>0</w:t>
      </w:r>
      <w:r w:rsidRPr="007166E5">
        <w:rPr>
          <w:bCs/>
          <w:color w:val="222A35" w:themeColor="text2" w:themeShade="80"/>
        </w:rPr>
        <w:t xml:space="preserve"> miesięcy</w:t>
      </w:r>
      <w:r w:rsidRPr="007166E5">
        <w:rPr>
          <w:bCs/>
          <w:color w:val="222A35" w:themeColor="text2" w:themeShade="80"/>
          <w:lang w:eastAsia="en-US"/>
        </w:rPr>
        <w:t xml:space="preserve"> liczone </w:t>
      </w:r>
      <w:r w:rsidRPr="007166E5">
        <w:rPr>
          <w:bCs/>
          <w:color w:val="222A35" w:themeColor="text2" w:themeShade="80"/>
        </w:rPr>
        <w:t>od następnego dnia po podpisaniu przez Zamawiającego bez zastrzeżeń Protokołu Odbioru Zadania nr 1 w ramach Etapu 1, jednak nie wcześniej niż od dnia od 29.04.2024 r.;</w:t>
      </w:r>
    </w:p>
    <w:p w14:paraId="3734698C" w14:textId="0C71CACF" w:rsidR="008B68AA" w:rsidRPr="007166E5" w:rsidRDefault="008B68AA" w:rsidP="00E0477F">
      <w:pPr>
        <w:numPr>
          <w:ilvl w:val="2"/>
          <w:numId w:val="7"/>
        </w:numPr>
        <w:suppressAutoHyphens/>
        <w:spacing w:before="240" w:after="160" w:line="276" w:lineRule="auto"/>
        <w:ind w:left="1440" w:hanging="720"/>
        <w:rPr>
          <w:bCs/>
          <w:color w:val="222A35" w:themeColor="text2" w:themeShade="80"/>
        </w:rPr>
      </w:pPr>
      <w:r w:rsidRPr="007166E5">
        <w:rPr>
          <w:bCs/>
          <w:color w:val="222A35" w:themeColor="text2" w:themeShade="80"/>
        </w:rPr>
        <w:t>w ramach Opcji - maksymalnie kolejne 1</w:t>
      </w:r>
      <w:r w:rsidR="008C3679" w:rsidRPr="007166E5">
        <w:rPr>
          <w:bCs/>
          <w:color w:val="222A35" w:themeColor="text2" w:themeShade="80"/>
        </w:rPr>
        <w:t>7</w:t>
      </w:r>
      <w:r w:rsidRPr="007166E5">
        <w:rPr>
          <w:bCs/>
          <w:color w:val="222A35" w:themeColor="text2" w:themeShade="80"/>
        </w:rPr>
        <w:t xml:space="preserve"> miesięcy, jednak nie dłużej niż do upływu 48 miesięcy od dnia zawarcia Umowy.</w:t>
      </w:r>
    </w:p>
    <w:p w14:paraId="504E75EA" w14:textId="7E5FA3DB" w:rsidR="00585960" w:rsidRPr="007166E5" w:rsidRDefault="00585960" w:rsidP="00E0477F">
      <w:pPr>
        <w:numPr>
          <w:ilvl w:val="0"/>
          <w:numId w:val="7"/>
        </w:numPr>
        <w:suppressAutoHyphens/>
        <w:spacing w:before="240" w:after="160" w:line="276" w:lineRule="auto"/>
        <w:ind w:left="426" w:hanging="426"/>
        <w:rPr>
          <w:rFonts w:cs="Calibri"/>
          <w:bCs/>
        </w:rPr>
      </w:pPr>
      <w:r w:rsidRPr="007166E5">
        <w:rPr>
          <w:rFonts w:cs="Calibri"/>
          <w:bCs/>
        </w:rPr>
        <w:t xml:space="preserve">Szczegółowy opis </w:t>
      </w:r>
      <w:r w:rsidR="00794CF0" w:rsidRPr="007166E5">
        <w:rPr>
          <w:rFonts w:cs="Calibri"/>
          <w:bCs/>
        </w:rPr>
        <w:t>P</w:t>
      </w:r>
      <w:r w:rsidRPr="007166E5">
        <w:rPr>
          <w:rFonts w:cs="Calibri"/>
          <w:bCs/>
        </w:rPr>
        <w:t xml:space="preserve">rzedmiotu </w:t>
      </w:r>
      <w:r w:rsidR="00794CF0" w:rsidRPr="007166E5">
        <w:rPr>
          <w:rFonts w:cs="Calibri"/>
          <w:bCs/>
        </w:rPr>
        <w:t>Umowy</w:t>
      </w:r>
      <w:r w:rsidRPr="007166E5">
        <w:rPr>
          <w:rFonts w:cs="Calibri"/>
          <w:bCs/>
        </w:rPr>
        <w:t xml:space="preserve"> i sposób realizacji usług określa niniejsza Umowa, opis przedmiotu zamówienia stanowiący Załącznik nr 1 do Umowy (dalej jako „OPZ”) oraz oferta Wykonawcy</w:t>
      </w:r>
      <w:r w:rsidR="00B35751" w:rsidRPr="007166E5">
        <w:rPr>
          <w:rFonts w:cs="Calibri"/>
          <w:bCs/>
        </w:rPr>
        <w:t xml:space="preserve"> stanowiąca </w:t>
      </w:r>
      <w:r w:rsidRPr="007166E5">
        <w:rPr>
          <w:rFonts w:cs="Calibri"/>
          <w:bCs/>
        </w:rPr>
        <w:t xml:space="preserve">Załącznik nr 5 do Umowy (dalej jako „Oferta” lub „Oferta Wykonawcy”. </w:t>
      </w:r>
    </w:p>
    <w:p w14:paraId="72F9B2E6" w14:textId="58D0A3DA" w:rsidR="00510298" w:rsidRDefault="00510298" w:rsidP="00B94738">
      <w:pPr>
        <w:pStyle w:val="Nagwek4"/>
      </w:pPr>
      <w:r w:rsidRPr="007166E5">
        <w:t>[Opcja]</w:t>
      </w:r>
    </w:p>
    <w:p w14:paraId="4BF3E220" w14:textId="6A4C9C06" w:rsidR="00C51752" w:rsidRDefault="00585960" w:rsidP="00E0477F">
      <w:pPr>
        <w:numPr>
          <w:ilvl w:val="0"/>
          <w:numId w:val="7"/>
        </w:numPr>
        <w:suppressAutoHyphens/>
        <w:spacing w:before="240" w:after="160" w:line="276" w:lineRule="auto"/>
        <w:ind w:left="426" w:hanging="426"/>
        <w:rPr>
          <w:rFonts w:cs="Calibri"/>
          <w:bCs/>
        </w:rPr>
      </w:pPr>
      <w:bookmarkStart w:id="0" w:name="_Hlk79511911"/>
      <w:r w:rsidRPr="00510298">
        <w:rPr>
          <w:rFonts w:cs="Calibri"/>
        </w:rPr>
        <w:t xml:space="preserve">Zamawiający działając na podstawie art. 441 ustawy </w:t>
      </w:r>
      <w:proofErr w:type="spellStart"/>
      <w:r w:rsidRPr="00510298">
        <w:rPr>
          <w:rFonts w:cs="Calibri"/>
        </w:rPr>
        <w:t>Pzp</w:t>
      </w:r>
      <w:proofErr w:type="spellEnd"/>
      <w:r w:rsidRPr="00510298">
        <w:rPr>
          <w:rFonts w:cs="Calibri"/>
        </w:rPr>
        <w:t xml:space="preserve"> zastrzega sobie prawo do zastosowania opcji, uprawiającej Zamawiającego </w:t>
      </w:r>
      <w:r w:rsidR="00A11CC0" w:rsidRPr="00510298">
        <w:rPr>
          <w:rFonts w:cs="Calibri"/>
        </w:rPr>
        <w:t>do</w:t>
      </w:r>
      <w:r w:rsidR="00C51752">
        <w:rPr>
          <w:rFonts w:cs="Calibri"/>
          <w:bCs/>
        </w:rPr>
        <w:t>:</w:t>
      </w:r>
    </w:p>
    <w:p w14:paraId="2AD1F3AD" w14:textId="3C4D63CB" w:rsidR="00CA01E9" w:rsidRDefault="00CA01E9" w:rsidP="00E0477F">
      <w:pPr>
        <w:numPr>
          <w:ilvl w:val="1"/>
          <w:numId w:val="7"/>
        </w:numPr>
        <w:suppressAutoHyphens/>
        <w:spacing w:before="240" w:after="160" w:line="276" w:lineRule="auto"/>
        <w:rPr>
          <w:rFonts w:cs="Calibri"/>
          <w:bCs/>
        </w:rPr>
      </w:pPr>
      <w:r>
        <w:rPr>
          <w:rFonts w:cs="Calibri"/>
          <w:bCs/>
        </w:rPr>
        <w:t>w</w:t>
      </w:r>
      <w:r w:rsidR="004B474F">
        <w:rPr>
          <w:rFonts w:cs="Calibri"/>
          <w:bCs/>
        </w:rPr>
        <w:t xml:space="preserve">ydłużenia </w:t>
      </w:r>
      <w:r w:rsidR="004413DB">
        <w:rPr>
          <w:rFonts w:cs="Calibri"/>
          <w:bCs/>
        </w:rPr>
        <w:t>terminu świadczenia</w:t>
      </w:r>
      <w:r w:rsidR="004B474F">
        <w:rPr>
          <w:rFonts w:cs="Calibri"/>
          <w:bCs/>
        </w:rPr>
        <w:t xml:space="preserve"> Etapu 2</w:t>
      </w:r>
      <w:r w:rsidRPr="00CA01E9">
        <w:rPr>
          <w:rFonts w:cs="Calibri"/>
        </w:rPr>
        <w:t xml:space="preserve"> </w:t>
      </w:r>
      <w:r>
        <w:rPr>
          <w:rFonts w:cs="Calibri"/>
        </w:rPr>
        <w:t>(</w:t>
      </w:r>
      <w:r w:rsidRPr="00CA01E9">
        <w:rPr>
          <w:rFonts w:cs="Calibri"/>
        </w:rPr>
        <w:t>świadczenia kompleksowej usługi Infolinii)</w:t>
      </w:r>
      <w:r>
        <w:rPr>
          <w:rFonts w:cs="Calibri"/>
          <w:bCs/>
        </w:rPr>
        <w:t>, o czym mowa w pkt 2.3.2 powyżej;</w:t>
      </w:r>
    </w:p>
    <w:p w14:paraId="3D8642BF" w14:textId="7EFB767B" w:rsidR="003A6C80" w:rsidRDefault="003A6C80" w:rsidP="00E0477F">
      <w:pPr>
        <w:numPr>
          <w:ilvl w:val="1"/>
          <w:numId w:val="7"/>
        </w:numPr>
        <w:suppressAutoHyphens/>
        <w:spacing w:before="240" w:after="160" w:line="276" w:lineRule="auto"/>
        <w:rPr>
          <w:rFonts w:cs="Calibri"/>
          <w:bCs/>
        </w:rPr>
      </w:pPr>
      <w:r w:rsidRPr="003A6C80">
        <w:rPr>
          <w:rFonts w:cs="Calibri"/>
          <w:bCs/>
        </w:rPr>
        <w:t xml:space="preserve">zlecenia Wykonawcy w ramach Etapu 2 </w:t>
      </w:r>
      <w:r w:rsidR="00650D7F">
        <w:rPr>
          <w:rFonts w:cs="Calibri"/>
          <w:bCs/>
        </w:rPr>
        <w:t xml:space="preserve">tj. </w:t>
      </w:r>
      <w:r w:rsidR="00650D7F" w:rsidRPr="00650D7F">
        <w:rPr>
          <w:rFonts w:cs="Calibri"/>
          <w:bCs/>
        </w:rPr>
        <w:t xml:space="preserve">świadczenia kompleksowej usługi Infolinii (infolinii SOW, Infolinii iPFRON+) </w:t>
      </w:r>
      <w:r w:rsidRPr="003A6C80">
        <w:rPr>
          <w:rFonts w:cs="Calibri"/>
          <w:bCs/>
        </w:rPr>
        <w:t>przez dodatkowych Konsultantów, przy czym:</w:t>
      </w:r>
    </w:p>
    <w:p w14:paraId="62BB771F" w14:textId="48726CD9" w:rsidR="003A6C80" w:rsidRDefault="003A6C80" w:rsidP="00E0477F">
      <w:pPr>
        <w:numPr>
          <w:ilvl w:val="2"/>
          <w:numId w:val="7"/>
        </w:numPr>
        <w:suppressAutoHyphens/>
        <w:spacing w:before="240" w:after="160" w:line="276" w:lineRule="auto"/>
        <w:ind w:left="1440" w:hanging="720"/>
        <w:rPr>
          <w:rFonts w:cs="Calibri"/>
          <w:bCs/>
        </w:rPr>
      </w:pPr>
      <w:r w:rsidRPr="00C436D5">
        <w:rPr>
          <w:rFonts w:cs="Calibri"/>
          <w:bCs/>
        </w:rPr>
        <w:t xml:space="preserve">Zamawiający uprawniony będzie do skorzystania </w:t>
      </w:r>
      <w:r w:rsidR="00FD61C4">
        <w:rPr>
          <w:rFonts w:cs="Calibri"/>
          <w:bCs/>
        </w:rPr>
        <w:t xml:space="preserve">w całym okresie świadczenia Etapu 2 </w:t>
      </w:r>
      <w:r w:rsidR="003A2636">
        <w:rPr>
          <w:rFonts w:cs="Calibri"/>
          <w:bCs/>
        </w:rPr>
        <w:t xml:space="preserve">(w tym Opcji) </w:t>
      </w:r>
      <w:r w:rsidRPr="00C436D5">
        <w:rPr>
          <w:rFonts w:cs="Calibri"/>
          <w:bCs/>
        </w:rPr>
        <w:t>z maksymalnego limitu 2</w:t>
      </w:r>
      <w:r w:rsidR="008C3679">
        <w:rPr>
          <w:rFonts w:cs="Calibri"/>
          <w:bCs/>
        </w:rPr>
        <w:t>0</w:t>
      </w:r>
      <w:r w:rsidRPr="00C436D5">
        <w:rPr>
          <w:rFonts w:cs="Calibri"/>
          <w:bCs/>
        </w:rPr>
        <w:t>00 Roboczodni</w:t>
      </w:r>
      <w:r w:rsidR="003A2636">
        <w:rPr>
          <w:rFonts w:cs="Calibri"/>
          <w:bCs/>
        </w:rPr>
        <w:t>,</w:t>
      </w:r>
    </w:p>
    <w:p w14:paraId="3173C231" w14:textId="1FB24ECC" w:rsidR="004E3AAD" w:rsidRDefault="003A6C80" w:rsidP="00E0477F">
      <w:pPr>
        <w:numPr>
          <w:ilvl w:val="2"/>
          <w:numId w:val="7"/>
        </w:numPr>
        <w:suppressAutoHyphens/>
        <w:spacing w:before="240" w:after="160" w:line="276" w:lineRule="auto"/>
        <w:ind w:left="1440" w:hanging="720"/>
        <w:rPr>
          <w:rFonts w:cs="Calibri"/>
          <w:bCs/>
        </w:rPr>
      </w:pPr>
      <w:r w:rsidRPr="004E3AAD">
        <w:rPr>
          <w:rFonts w:cs="Calibri"/>
          <w:bCs/>
        </w:rPr>
        <w:t>Wykonawca zobowiązany będzie do oddelegowania dodatkowych, Konsultantów do realizacji Umowy w ramach świadczenia usługi Infolinii, w zależności od potrzeb Zamawiającego</w:t>
      </w:r>
      <w:r w:rsidR="004E3AAD">
        <w:rPr>
          <w:rFonts w:cs="Calibri"/>
          <w:bCs/>
        </w:rPr>
        <w:t>,</w:t>
      </w:r>
    </w:p>
    <w:p w14:paraId="3FA759BA" w14:textId="0659A7FF" w:rsidR="003A6C80" w:rsidRPr="00B94738" w:rsidRDefault="003A6C80" w:rsidP="00B94738">
      <w:pPr>
        <w:pStyle w:val="Akapitzlist"/>
        <w:numPr>
          <w:ilvl w:val="2"/>
          <w:numId w:val="7"/>
        </w:numPr>
        <w:rPr>
          <w:rFonts w:eastAsia="Times New Roman" w:cs="Calibri"/>
          <w:bCs/>
          <w:sz w:val="24"/>
          <w:szCs w:val="24"/>
          <w:lang w:eastAsia="pl-PL"/>
        </w:rPr>
      </w:pPr>
      <w:r w:rsidRPr="00B94738">
        <w:rPr>
          <w:rFonts w:cs="Calibri"/>
          <w:bCs/>
        </w:rPr>
        <w:t xml:space="preserve">Liczba dodatkowych Konsultantów może ulegać zmianie w </w:t>
      </w:r>
      <w:r w:rsidR="00AF37F2" w:rsidRPr="00B94738">
        <w:rPr>
          <w:rFonts w:cs="Calibri"/>
          <w:bCs/>
        </w:rPr>
        <w:t xml:space="preserve">trakcie realizacji </w:t>
      </w:r>
      <w:r w:rsidR="005B25FF" w:rsidRPr="00B94738">
        <w:rPr>
          <w:rFonts w:cs="Calibri"/>
          <w:bCs/>
        </w:rPr>
        <w:t>P</w:t>
      </w:r>
      <w:r w:rsidR="00AF37F2" w:rsidRPr="00B94738">
        <w:rPr>
          <w:rFonts w:cs="Calibri"/>
          <w:bCs/>
        </w:rPr>
        <w:t>rzedmiotu U</w:t>
      </w:r>
      <w:r w:rsidR="005B25FF" w:rsidRPr="00B94738">
        <w:rPr>
          <w:rFonts w:cs="Calibri"/>
          <w:bCs/>
        </w:rPr>
        <w:t xml:space="preserve">mowy </w:t>
      </w:r>
      <w:r w:rsidR="08D66478" w:rsidRPr="00B94738">
        <w:rPr>
          <w:rFonts w:cs="Calibri"/>
        </w:rPr>
        <w:t xml:space="preserve">w </w:t>
      </w:r>
      <w:r w:rsidRPr="00B94738">
        <w:rPr>
          <w:rFonts w:cs="Calibri"/>
          <w:bCs/>
        </w:rPr>
        <w:t>zależności od potrzeb Zamawiającego.</w:t>
      </w:r>
      <w:r w:rsidR="00B94738" w:rsidRPr="00B94738">
        <w:t xml:space="preserve"> </w:t>
      </w:r>
      <w:r w:rsidR="00B94738" w:rsidRPr="00B94738">
        <w:rPr>
          <w:rFonts w:eastAsia="Times New Roman" w:cs="Calibri"/>
          <w:bCs/>
          <w:sz w:val="24"/>
          <w:szCs w:val="24"/>
          <w:lang w:eastAsia="pl-PL"/>
        </w:rPr>
        <w:t>Zamawiający przewiduje, że liczba dodatkowych Konsultantów nie powinna przekroczyć 4 osób.</w:t>
      </w:r>
    </w:p>
    <w:p w14:paraId="2B56F983" w14:textId="60D29E89" w:rsidR="00235178" w:rsidRPr="008647ED" w:rsidRDefault="004413DB" w:rsidP="00E0477F">
      <w:pPr>
        <w:numPr>
          <w:ilvl w:val="0"/>
          <w:numId w:val="7"/>
        </w:numPr>
        <w:suppressAutoHyphens/>
        <w:spacing w:before="240" w:after="160" w:line="276" w:lineRule="auto"/>
        <w:ind w:left="426" w:hanging="426"/>
        <w:rPr>
          <w:rFonts w:cs="Calibri"/>
        </w:rPr>
      </w:pPr>
      <w:r>
        <w:rPr>
          <w:rFonts w:cs="Calibri"/>
        </w:rPr>
        <w:t xml:space="preserve">Wydłużenie terminu świadczenia Etapu 2 </w:t>
      </w:r>
      <w:r w:rsidR="009B4705">
        <w:rPr>
          <w:rFonts w:cs="Calibri"/>
        </w:rPr>
        <w:t>oraz</w:t>
      </w:r>
      <w:r>
        <w:rPr>
          <w:rFonts w:cs="Calibri"/>
        </w:rPr>
        <w:t xml:space="preserve"> u</w:t>
      </w:r>
      <w:r w:rsidR="003A6C80" w:rsidRPr="00BB064C">
        <w:rPr>
          <w:rFonts w:cs="Calibri"/>
        </w:rPr>
        <w:t xml:space="preserve">dostępnienie dodatkowych Konsultantów do obsługi Infolinii nastąpi </w:t>
      </w:r>
      <w:r w:rsidR="00BB36B1">
        <w:rPr>
          <w:rFonts w:cs="Calibri"/>
        </w:rPr>
        <w:t xml:space="preserve">odpowiednio </w:t>
      </w:r>
      <w:r w:rsidR="003A6C80" w:rsidRPr="00BB064C">
        <w:rPr>
          <w:rFonts w:cs="Calibri"/>
        </w:rPr>
        <w:t xml:space="preserve">na wyznaczony czas i w określonej liczbie Konsultantów na podstawie oświadczenia Zamawiającego złożonego w formie dokumentowej. </w:t>
      </w:r>
      <w:r w:rsidR="003A6C80" w:rsidRPr="008647ED">
        <w:rPr>
          <w:rFonts w:cs="Calibri"/>
        </w:rPr>
        <w:t xml:space="preserve">Zamawiający </w:t>
      </w:r>
      <w:r w:rsidR="009B4705" w:rsidRPr="008647ED">
        <w:rPr>
          <w:rFonts w:cs="Calibri"/>
        </w:rPr>
        <w:t xml:space="preserve">w </w:t>
      </w:r>
      <w:r w:rsidR="00FA1371">
        <w:rPr>
          <w:rFonts w:cs="Calibri"/>
        </w:rPr>
        <w:t>terminie obowiązywania Umowy,</w:t>
      </w:r>
      <w:r w:rsidR="00FA1371" w:rsidRPr="00FA1371">
        <w:rPr>
          <w:rFonts w:cs="Calibri"/>
        </w:rPr>
        <w:t xml:space="preserve"> </w:t>
      </w:r>
      <w:r w:rsidR="00FA1371" w:rsidRPr="008647ED">
        <w:rPr>
          <w:rFonts w:cs="Calibri"/>
        </w:rPr>
        <w:t>może</w:t>
      </w:r>
      <w:r w:rsidR="00FA1371">
        <w:rPr>
          <w:rFonts w:cs="Calibri"/>
        </w:rPr>
        <w:t xml:space="preserve"> w </w:t>
      </w:r>
      <w:r w:rsidR="009B4705" w:rsidRPr="008647ED">
        <w:rPr>
          <w:rFonts w:cs="Calibri"/>
        </w:rPr>
        <w:t xml:space="preserve">ramach Opcji </w:t>
      </w:r>
      <w:r w:rsidR="003A6C80" w:rsidRPr="008647ED">
        <w:rPr>
          <w:rFonts w:cs="Calibri"/>
        </w:rPr>
        <w:t xml:space="preserve">jednokrotnie lub </w:t>
      </w:r>
      <w:r w:rsidR="00446186">
        <w:rPr>
          <w:rFonts w:cs="Calibri"/>
        </w:rPr>
        <w:t>wielokrotnie</w:t>
      </w:r>
      <w:r w:rsidR="003A6C80" w:rsidRPr="008647ED">
        <w:rPr>
          <w:rFonts w:cs="Calibri"/>
        </w:rPr>
        <w:t>, w zależności od potrzeb Zamawiającego, w tym obciążenia Infolinii lub uruchamianych naborów, zlecić Wykonawcy</w:t>
      </w:r>
      <w:r w:rsidR="00235178" w:rsidRPr="008647ED">
        <w:rPr>
          <w:rFonts w:cs="Calibri"/>
        </w:rPr>
        <w:t>:</w:t>
      </w:r>
    </w:p>
    <w:p w14:paraId="64BBC939" w14:textId="1F20B212" w:rsidR="00235178" w:rsidRDefault="003A6C80" w:rsidP="00E0477F">
      <w:pPr>
        <w:numPr>
          <w:ilvl w:val="1"/>
          <w:numId w:val="7"/>
        </w:numPr>
        <w:suppressAutoHyphens/>
        <w:spacing w:before="240" w:after="160" w:line="276" w:lineRule="auto"/>
        <w:rPr>
          <w:rFonts w:cs="Calibri"/>
        </w:rPr>
      </w:pPr>
      <w:r w:rsidRPr="00BB064C">
        <w:rPr>
          <w:rFonts w:cs="Calibri"/>
        </w:rPr>
        <w:lastRenderedPageBreak/>
        <w:t xml:space="preserve"> </w:t>
      </w:r>
      <w:r w:rsidR="005C288E">
        <w:rPr>
          <w:rFonts w:cs="Calibri"/>
        </w:rPr>
        <w:t>wydłuż</w:t>
      </w:r>
      <w:r w:rsidR="00235178">
        <w:rPr>
          <w:rFonts w:cs="Calibri"/>
        </w:rPr>
        <w:t>enie</w:t>
      </w:r>
      <w:r w:rsidR="005C288E">
        <w:rPr>
          <w:rFonts w:cs="Calibri"/>
        </w:rPr>
        <w:t xml:space="preserve"> termin</w:t>
      </w:r>
      <w:r w:rsidR="00235178">
        <w:rPr>
          <w:rFonts w:cs="Calibri"/>
        </w:rPr>
        <w:t>u</w:t>
      </w:r>
      <w:r w:rsidR="005C288E">
        <w:rPr>
          <w:rFonts w:cs="Calibri"/>
        </w:rPr>
        <w:t xml:space="preserve"> świadczenia Etapu 2</w:t>
      </w:r>
      <w:r w:rsidR="00235178">
        <w:rPr>
          <w:rFonts w:cs="Calibri"/>
        </w:rPr>
        <w:t>,</w:t>
      </w:r>
    </w:p>
    <w:p w14:paraId="7ADD7CA7" w14:textId="77777777" w:rsidR="00235178" w:rsidRDefault="003A6C80" w:rsidP="00E0477F">
      <w:pPr>
        <w:numPr>
          <w:ilvl w:val="1"/>
          <w:numId w:val="7"/>
        </w:numPr>
        <w:suppressAutoHyphens/>
        <w:spacing w:before="240" w:after="160" w:line="276" w:lineRule="auto"/>
        <w:rPr>
          <w:rFonts w:cs="Calibri"/>
        </w:rPr>
      </w:pPr>
      <w:r w:rsidRPr="00BB064C">
        <w:rPr>
          <w:rFonts w:cs="Calibri"/>
        </w:rPr>
        <w:t xml:space="preserve">udostępnienie dodatkowych Konsultantów w ramach wsparcia dowolnej Infolinii tj. Infolinii SOW lub Infolinii iPFRON+ , </w:t>
      </w:r>
    </w:p>
    <w:p w14:paraId="5F5C1DD2" w14:textId="6A059B12" w:rsidR="00353447" w:rsidRDefault="003A6C80" w:rsidP="00353447">
      <w:pPr>
        <w:suppressAutoHyphens/>
        <w:spacing w:before="240" w:after="160" w:line="276" w:lineRule="auto"/>
        <w:ind w:left="360"/>
        <w:rPr>
          <w:rFonts w:cs="Calibri"/>
        </w:rPr>
      </w:pPr>
      <w:r w:rsidRPr="00BB064C">
        <w:rPr>
          <w:rFonts w:cs="Calibri"/>
        </w:rPr>
        <w:t xml:space="preserve">maksymalnie do wysokości wynagrodzenia z tytułu Opcji </w:t>
      </w:r>
      <w:r w:rsidR="0064303D" w:rsidRPr="00F54E0F">
        <w:rPr>
          <w:rFonts w:cs="Calibri"/>
        </w:rPr>
        <w:t xml:space="preserve">określonego w paragrafie </w:t>
      </w:r>
      <w:r w:rsidR="0075221C" w:rsidRPr="00F54E0F">
        <w:rPr>
          <w:rFonts w:cs="Calibri"/>
        </w:rPr>
        <w:t>5 ust. 1 pkt 1.3</w:t>
      </w:r>
      <w:r w:rsidRPr="00F54E0F">
        <w:rPr>
          <w:rFonts w:cs="Calibri"/>
        </w:rPr>
        <w:t xml:space="preserve"> Umowy oraz liczby </w:t>
      </w:r>
      <w:r w:rsidR="00235178" w:rsidRPr="00F54E0F">
        <w:rPr>
          <w:rFonts w:cs="Calibri"/>
        </w:rPr>
        <w:t xml:space="preserve">miesięcy i </w:t>
      </w:r>
      <w:r w:rsidRPr="00F54E0F">
        <w:rPr>
          <w:rFonts w:cs="Calibri"/>
        </w:rPr>
        <w:t xml:space="preserve">Roboczodni wskazanych </w:t>
      </w:r>
      <w:r w:rsidR="00353447" w:rsidRPr="00F54E0F">
        <w:rPr>
          <w:rFonts w:cs="Calibri"/>
        </w:rPr>
        <w:t xml:space="preserve">odpowiednio </w:t>
      </w:r>
      <w:r w:rsidRPr="00F54E0F">
        <w:rPr>
          <w:rFonts w:cs="Calibri"/>
        </w:rPr>
        <w:t xml:space="preserve">w </w:t>
      </w:r>
      <w:r w:rsidR="0064303D" w:rsidRPr="00F54E0F">
        <w:rPr>
          <w:rFonts w:cs="Calibri"/>
        </w:rPr>
        <w:t xml:space="preserve">ust. </w:t>
      </w:r>
      <w:r w:rsidR="00353447" w:rsidRPr="00F54E0F">
        <w:rPr>
          <w:rFonts w:cs="Calibri"/>
        </w:rPr>
        <w:t>2 pkt</w:t>
      </w:r>
      <w:r w:rsidR="00353447">
        <w:rPr>
          <w:rFonts w:cs="Calibri"/>
        </w:rPr>
        <w:t xml:space="preserve"> 2.3.2 i ust. </w:t>
      </w:r>
      <w:r w:rsidR="0064303D">
        <w:rPr>
          <w:rFonts w:cs="Calibri"/>
        </w:rPr>
        <w:t>4 pkt 4.2.1</w:t>
      </w:r>
      <w:r w:rsidRPr="00BB064C">
        <w:rPr>
          <w:rFonts w:cs="Calibri"/>
        </w:rPr>
        <w:t xml:space="preserve"> powyżej.</w:t>
      </w:r>
    </w:p>
    <w:p w14:paraId="36ECCAF2" w14:textId="18E16B0A" w:rsidR="00B66B1C" w:rsidRPr="00143AB6" w:rsidRDefault="003A6C80" w:rsidP="00B66B1C">
      <w:pPr>
        <w:numPr>
          <w:ilvl w:val="0"/>
          <w:numId w:val="7"/>
        </w:numPr>
        <w:suppressAutoHyphens/>
        <w:spacing w:before="240" w:after="160" w:line="276" w:lineRule="auto"/>
        <w:rPr>
          <w:rFonts w:cs="Calibri"/>
        </w:rPr>
      </w:pPr>
      <w:r w:rsidRPr="00143AB6">
        <w:rPr>
          <w:rFonts w:cs="Calibri"/>
        </w:rPr>
        <w:t xml:space="preserve">Wykonawca w terminie nie krótszym niż 1 Dzień Roboczy od dnia przekazania Wykonawcy </w:t>
      </w:r>
      <w:r w:rsidR="0001779E">
        <w:rPr>
          <w:rFonts w:cs="Calibri"/>
        </w:rPr>
        <w:t xml:space="preserve">przez Zamawiającego </w:t>
      </w:r>
      <w:r w:rsidRPr="00143AB6">
        <w:rPr>
          <w:rFonts w:cs="Calibri"/>
        </w:rPr>
        <w:t xml:space="preserve">oświadczenia, o którym mowa w </w:t>
      </w:r>
      <w:r w:rsidR="00984595" w:rsidRPr="00143AB6">
        <w:rPr>
          <w:rFonts w:cs="Calibri"/>
        </w:rPr>
        <w:t>ust. 5 powyżej</w:t>
      </w:r>
      <w:r w:rsidRPr="00143AB6">
        <w:rPr>
          <w:rFonts w:cs="Calibri"/>
        </w:rPr>
        <w:t xml:space="preserve">, </w:t>
      </w:r>
      <w:r w:rsidR="00EF0827" w:rsidRPr="00143AB6">
        <w:rPr>
          <w:rFonts w:cs="Calibri"/>
        </w:rPr>
        <w:t>albo w innym uzgodnionym przez Strony terminie</w:t>
      </w:r>
      <w:r w:rsidR="00000E60" w:rsidRPr="00143AB6">
        <w:rPr>
          <w:rFonts w:cs="Calibri"/>
        </w:rPr>
        <w:t>,</w:t>
      </w:r>
      <w:r w:rsidR="00EF0827" w:rsidRPr="00143AB6">
        <w:rPr>
          <w:rFonts w:cs="Calibri"/>
        </w:rPr>
        <w:t xml:space="preserve"> </w:t>
      </w:r>
      <w:r w:rsidRPr="00143AB6">
        <w:rPr>
          <w:rFonts w:cs="Calibri"/>
        </w:rPr>
        <w:t xml:space="preserve">przygotuje niezbędne zasoby i dopuści do obsługi Infolinii dodatkowych Konsultantów. </w:t>
      </w:r>
      <w:r w:rsidR="00B66B1C" w:rsidRPr="00143AB6">
        <w:rPr>
          <w:rFonts w:cs="Calibri"/>
        </w:rPr>
        <w:t>Zamawiający zastrzega sobie prawo w ramach Opcji do zgłoszenia zapotrzebowania na dodatkowego Konsultanta w wymiarze niepełnego Roboczodnia. W takim przypadku:</w:t>
      </w:r>
    </w:p>
    <w:p w14:paraId="35328872" w14:textId="77777777" w:rsidR="00B66B1C" w:rsidRPr="00143AB6" w:rsidRDefault="00B66B1C" w:rsidP="00B66B1C">
      <w:pPr>
        <w:numPr>
          <w:ilvl w:val="1"/>
          <w:numId w:val="7"/>
        </w:numPr>
        <w:suppressAutoHyphens/>
        <w:spacing w:before="240" w:after="160" w:line="276" w:lineRule="auto"/>
        <w:rPr>
          <w:rFonts w:cs="Calibri"/>
        </w:rPr>
      </w:pPr>
      <w:r w:rsidRPr="00143AB6">
        <w:rPr>
          <w:rFonts w:cs="Calibri"/>
        </w:rPr>
        <w:t>wynagrodzenie Wykonawcy z tego tytułu zostanie obliczone proporcjonalnie do czasu przepracowanego przez dodatkowego Konsultanta na Infolinii;</w:t>
      </w:r>
    </w:p>
    <w:p w14:paraId="6EA951C8" w14:textId="44A44BB0" w:rsidR="00B66B1C" w:rsidRPr="00143AB6" w:rsidRDefault="00B66B1C" w:rsidP="00B66B1C">
      <w:pPr>
        <w:numPr>
          <w:ilvl w:val="1"/>
          <w:numId w:val="7"/>
        </w:numPr>
        <w:suppressAutoHyphens/>
        <w:spacing w:before="240" w:after="160" w:line="276" w:lineRule="auto"/>
        <w:rPr>
          <w:rFonts w:cs="Calibri"/>
        </w:rPr>
      </w:pPr>
      <w:r w:rsidRPr="00143AB6">
        <w:rPr>
          <w:rFonts w:cs="Calibri"/>
        </w:rPr>
        <w:t>minimalny czas świadczenia usługi wyniesie 2 Roboczogodziny;</w:t>
      </w:r>
    </w:p>
    <w:p w14:paraId="29C5FD3D" w14:textId="79813B70" w:rsidR="00542B31" w:rsidRPr="00143AB6" w:rsidRDefault="00B66B1C" w:rsidP="00143AB6">
      <w:pPr>
        <w:numPr>
          <w:ilvl w:val="1"/>
          <w:numId w:val="7"/>
        </w:numPr>
        <w:suppressAutoHyphens/>
        <w:spacing w:before="240" w:after="160" w:line="276" w:lineRule="auto"/>
        <w:rPr>
          <w:rFonts w:cs="Calibri"/>
        </w:rPr>
      </w:pPr>
      <w:r w:rsidRPr="00143AB6">
        <w:rPr>
          <w:rFonts w:cs="Calibri"/>
        </w:rPr>
        <w:t xml:space="preserve">w przypadku świadczenia usług przez dodatkowego Konsultanta przez niepełną Godzinę Roboczą, wynagrodzenie z tego tytułu zostanie </w:t>
      </w:r>
      <w:r w:rsidRPr="1FE48ADE">
        <w:rPr>
          <w:rFonts w:cs="Calibri"/>
        </w:rPr>
        <w:t>zaokrąglon</w:t>
      </w:r>
      <w:r w:rsidR="39FA8FD3" w:rsidRPr="1FE48ADE">
        <w:rPr>
          <w:rFonts w:cs="Calibri"/>
        </w:rPr>
        <w:t>e</w:t>
      </w:r>
      <w:r w:rsidRPr="00143AB6">
        <w:rPr>
          <w:rFonts w:cs="Calibri"/>
        </w:rPr>
        <w:t xml:space="preserve"> w górę do pełnej Roboczogodziny.  </w:t>
      </w:r>
    </w:p>
    <w:p w14:paraId="106F1C90" w14:textId="6DD221C9" w:rsidR="0027684A" w:rsidRDefault="003A6C80" w:rsidP="00E0477F">
      <w:pPr>
        <w:numPr>
          <w:ilvl w:val="0"/>
          <w:numId w:val="7"/>
        </w:numPr>
        <w:suppressAutoHyphens/>
        <w:spacing w:before="240" w:after="160" w:line="276" w:lineRule="auto"/>
        <w:ind w:left="426" w:hanging="426"/>
        <w:rPr>
          <w:rFonts w:cs="Calibri"/>
        </w:rPr>
      </w:pPr>
      <w:r w:rsidRPr="00353447">
        <w:rPr>
          <w:rFonts w:cs="Calibri"/>
        </w:rPr>
        <w:t>Wykonawca będzie zobowiązany uruchomić dodatkowe stanowisko Konsultanta w terminie wskazanym</w:t>
      </w:r>
      <w:r w:rsidR="00A56EDA">
        <w:rPr>
          <w:rFonts w:cs="Calibri"/>
        </w:rPr>
        <w:t xml:space="preserve"> w ust. </w:t>
      </w:r>
      <w:r w:rsidR="008647ED">
        <w:rPr>
          <w:rFonts w:cs="Calibri"/>
        </w:rPr>
        <w:t>6</w:t>
      </w:r>
      <w:r w:rsidRPr="00353447">
        <w:rPr>
          <w:rFonts w:cs="Calibri"/>
        </w:rPr>
        <w:t xml:space="preserve"> licząc od daty otrzymania oświadczenia, o którym mowa w </w:t>
      </w:r>
      <w:r w:rsidR="00A56EDA">
        <w:rPr>
          <w:rFonts w:cs="Calibri"/>
        </w:rPr>
        <w:t xml:space="preserve">ust. </w:t>
      </w:r>
      <w:r w:rsidR="00EB45B4">
        <w:rPr>
          <w:rFonts w:cs="Calibri"/>
        </w:rPr>
        <w:t xml:space="preserve">5 pkt </w:t>
      </w:r>
      <w:r w:rsidR="00A56EDA">
        <w:rPr>
          <w:rFonts w:cs="Calibri"/>
        </w:rPr>
        <w:t>5</w:t>
      </w:r>
      <w:r w:rsidR="008647ED">
        <w:rPr>
          <w:rFonts w:cs="Calibri"/>
        </w:rPr>
        <w:t>.1</w:t>
      </w:r>
      <w:r w:rsidRPr="00353447">
        <w:rPr>
          <w:rFonts w:cs="Calibri"/>
        </w:rPr>
        <w:t xml:space="preserve"> w formie dokumentowej, w szczególności za pośrednictwem poczty elektronicznej na adres Wykonawcy wskazany w </w:t>
      </w:r>
      <w:r w:rsidR="00EB45B4" w:rsidRPr="00F54E0F">
        <w:rPr>
          <w:rFonts w:cs="Calibri"/>
        </w:rPr>
        <w:t xml:space="preserve">paragrafie </w:t>
      </w:r>
      <w:r w:rsidR="00F54E0F" w:rsidRPr="00F54E0F">
        <w:rPr>
          <w:rFonts w:cs="Calibri"/>
        </w:rPr>
        <w:t xml:space="preserve">17 ust. </w:t>
      </w:r>
      <w:r w:rsidR="00F54E0F" w:rsidRPr="1FE48ADE">
        <w:rPr>
          <w:rFonts w:cs="Calibri"/>
        </w:rPr>
        <w:t>2</w:t>
      </w:r>
      <w:r w:rsidR="00EB45B4" w:rsidRPr="1FE48ADE">
        <w:rPr>
          <w:rFonts w:cs="Calibri"/>
        </w:rPr>
        <w:t xml:space="preserve"> </w:t>
      </w:r>
      <w:r w:rsidRPr="1FE48ADE">
        <w:rPr>
          <w:rFonts w:cs="Calibri"/>
        </w:rPr>
        <w:t>Umow</w:t>
      </w:r>
      <w:r w:rsidR="308228EB" w:rsidRPr="1FE48ADE">
        <w:rPr>
          <w:rFonts w:cs="Calibri"/>
        </w:rPr>
        <w:t>y</w:t>
      </w:r>
      <w:r w:rsidR="00EB45B4" w:rsidRPr="00F54E0F">
        <w:rPr>
          <w:rFonts w:cs="Calibri"/>
        </w:rPr>
        <w:t>, chyba</w:t>
      </w:r>
      <w:r w:rsidR="00EB45B4">
        <w:rPr>
          <w:rFonts w:cs="Calibri"/>
        </w:rPr>
        <w:t xml:space="preserve"> że Strony po zawarciu Umowy postanowią inaczej</w:t>
      </w:r>
      <w:r w:rsidR="0027684A">
        <w:rPr>
          <w:rFonts w:cs="Calibri"/>
        </w:rPr>
        <w:t>.</w:t>
      </w:r>
    </w:p>
    <w:p w14:paraId="2DB5D0D6" w14:textId="74F9884D" w:rsidR="003A6C80" w:rsidRDefault="003A6C80" w:rsidP="00E0477F">
      <w:pPr>
        <w:numPr>
          <w:ilvl w:val="0"/>
          <w:numId w:val="7"/>
        </w:numPr>
        <w:suppressAutoHyphens/>
        <w:spacing w:before="240" w:after="160" w:line="276" w:lineRule="auto"/>
        <w:ind w:left="426" w:hanging="426"/>
        <w:rPr>
          <w:rFonts w:cs="Calibri"/>
        </w:rPr>
      </w:pPr>
      <w:r w:rsidRPr="00353447">
        <w:rPr>
          <w:rFonts w:cs="Calibri"/>
        </w:rPr>
        <w:t>Wykonawca zobowiązuje się do realizacji Opcji w ramach staw</w:t>
      </w:r>
      <w:r w:rsidR="00AF522B">
        <w:rPr>
          <w:rFonts w:cs="Calibri"/>
        </w:rPr>
        <w:t>ek</w:t>
      </w:r>
      <w:r w:rsidRPr="00353447">
        <w:rPr>
          <w:rFonts w:cs="Calibri"/>
        </w:rPr>
        <w:t xml:space="preserve"> </w:t>
      </w:r>
      <w:r w:rsidR="00AF522B">
        <w:rPr>
          <w:rFonts w:cs="Calibri"/>
        </w:rPr>
        <w:t>określonych w</w:t>
      </w:r>
      <w:r w:rsidRPr="00353447">
        <w:rPr>
          <w:rFonts w:cs="Calibri"/>
        </w:rPr>
        <w:t xml:space="preserve"> </w:t>
      </w:r>
      <w:r w:rsidR="009F655A" w:rsidRPr="00353447">
        <w:rPr>
          <w:rFonts w:cs="Calibri"/>
        </w:rPr>
        <w:t>Oferc</w:t>
      </w:r>
      <w:r w:rsidR="009F655A">
        <w:rPr>
          <w:rFonts w:cs="Calibri"/>
        </w:rPr>
        <w:t>ie</w:t>
      </w:r>
      <w:r w:rsidRPr="00353447">
        <w:rPr>
          <w:rFonts w:cs="Calibri"/>
        </w:rPr>
        <w:t xml:space="preserve"> Wykonawcy.</w:t>
      </w:r>
    </w:p>
    <w:p w14:paraId="33197118" w14:textId="77777777" w:rsidR="003A6C80" w:rsidRPr="009F655A" w:rsidRDefault="003A6C80" w:rsidP="00E0477F">
      <w:pPr>
        <w:numPr>
          <w:ilvl w:val="0"/>
          <w:numId w:val="7"/>
        </w:numPr>
        <w:suppressAutoHyphens/>
        <w:spacing w:before="240" w:after="160" w:line="276" w:lineRule="auto"/>
        <w:ind w:left="426" w:hanging="426"/>
        <w:rPr>
          <w:rFonts w:cs="Calibri"/>
        </w:rPr>
      </w:pPr>
      <w:r w:rsidRPr="00AF522B">
        <w:rPr>
          <w:rFonts w:cs="Calibri"/>
          <w:bCs/>
        </w:rPr>
        <w:t>Usługa Infolinii, w tym także w ramach Opcji, musi być świadczona nieprzerwanie w Godzinach Roboczych w Dni Robocze. W tym celu Wykonawca musi zapewnić odpowiednią liczbę Konsultantów oraz stanowisk, tak aby świadczyć Infolinię zgodnie z wymogami OPZ i Umowy, w tym z uwzględnieniem Opcji.</w:t>
      </w:r>
    </w:p>
    <w:p w14:paraId="721466E7" w14:textId="77777777" w:rsidR="003A6C80" w:rsidRPr="000F6387" w:rsidRDefault="003A6C80" w:rsidP="00E0477F">
      <w:pPr>
        <w:numPr>
          <w:ilvl w:val="0"/>
          <w:numId w:val="7"/>
        </w:numPr>
        <w:suppressAutoHyphens/>
        <w:spacing w:before="240" w:after="160" w:line="276" w:lineRule="auto"/>
        <w:ind w:left="426" w:hanging="426"/>
        <w:rPr>
          <w:rFonts w:cs="Calibri"/>
        </w:rPr>
      </w:pPr>
      <w:r w:rsidRPr="009F655A">
        <w:rPr>
          <w:rFonts w:cs="Calibri"/>
          <w:bCs/>
        </w:rPr>
        <w:t>Wymagania dotyczące świadczenia usługi w ramach zamówienia gwarantowanego jak i Opcji są takie same.</w:t>
      </w:r>
    </w:p>
    <w:p w14:paraId="56DDB31F" w14:textId="0C10DD44" w:rsidR="000F6387" w:rsidRPr="009F655A" w:rsidRDefault="000F6387" w:rsidP="00E0477F">
      <w:pPr>
        <w:numPr>
          <w:ilvl w:val="0"/>
          <w:numId w:val="7"/>
        </w:numPr>
        <w:suppressAutoHyphens/>
        <w:spacing w:before="240" w:after="160" w:line="276" w:lineRule="auto"/>
        <w:ind w:left="426" w:hanging="426"/>
        <w:rPr>
          <w:rFonts w:cs="Calibri"/>
        </w:rPr>
      </w:pPr>
      <w:r>
        <w:rPr>
          <w:rFonts w:cs="Calibri"/>
          <w:bCs/>
        </w:rPr>
        <w:t>Celem usunięcia wątpliwości, Zamawiający może</w:t>
      </w:r>
      <w:r w:rsidR="006A6DCF">
        <w:rPr>
          <w:rFonts w:cs="Calibri"/>
          <w:bCs/>
        </w:rPr>
        <w:t xml:space="preserve"> prze cały okres świadczenia Etapu 2, w tym w ramach Opcji, o której mowa w </w:t>
      </w:r>
      <w:r w:rsidR="00B53C1E">
        <w:rPr>
          <w:rFonts w:cs="Calibri"/>
          <w:bCs/>
        </w:rPr>
        <w:t>ust. 4 pkt 4.1 powyżej</w:t>
      </w:r>
      <w:r w:rsidR="00660229">
        <w:rPr>
          <w:rFonts w:cs="Calibri"/>
          <w:bCs/>
        </w:rPr>
        <w:t xml:space="preserve">, może składać </w:t>
      </w:r>
      <w:r w:rsidR="00660229">
        <w:rPr>
          <w:rFonts w:cs="Calibri"/>
          <w:bCs/>
        </w:rPr>
        <w:lastRenderedPageBreak/>
        <w:t xml:space="preserve">oświadczenia </w:t>
      </w:r>
      <w:r w:rsidR="009C0A3A">
        <w:rPr>
          <w:rFonts w:cs="Calibri"/>
          <w:bCs/>
        </w:rPr>
        <w:t xml:space="preserve">o uruchomieniu Opcji dot. </w:t>
      </w:r>
      <w:r w:rsidR="00660229" w:rsidRPr="00660229">
        <w:rPr>
          <w:rFonts w:cs="Calibri"/>
          <w:bCs/>
        </w:rPr>
        <w:t>udostępnieni</w:t>
      </w:r>
      <w:r w:rsidR="009C0A3A">
        <w:rPr>
          <w:rFonts w:cs="Calibri"/>
          <w:bCs/>
        </w:rPr>
        <w:t>a</w:t>
      </w:r>
      <w:r w:rsidR="00660229" w:rsidRPr="00660229">
        <w:rPr>
          <w:rFonts w:cs="Calibri"/>
          <w:bCs/>
        </w:rPr>
        <w:t xml:space="preserve"> dodatkowych Konsultantów w ramach wsparcia dowolnej Infolinii</w:t>
      </w:r>
      <w:r w:rsidR="009C0A3A">
        <w:rPr>
          <w:rFonts w:cs="Calibri"/>
          <w:bCs/>
        </w:rPr>
        <w:t>.</w:t>
      </w:r>
      <w:r>
        <w:rPr>
          <w:rFonts w:cs="Calibri"/>
          <w:bCs/>
        </w:rPr>
        <w:t xml:space="preserve"> </w:t>
      </w:r>
    </w:p>
    <w:p w14:paraId="468C0681" w14:textId="030F70AB" w:rsidR="00FD1B44" w:rsidRPr="009C0A3A" w:rsidRDefault="00FD1B44" w:rsidP="00E0477F">
      <w:pPr>
        <w:numPr>
          <w:ilvl w:val="0"/>
          <w:numId w:val="7"/>
        </w:numPr>
        <w:suppressAutoHyphens/>
        <w:spacing w:before="240" w:after="160" w:line="276" w:lineRule="auto"/>
        <w:ind w:left="426" w:hanging="426"/>
        <w:rPr>
          <w:rFonts w:cs="Calibri"/>
          <w:bCs/>
        </w:rPr>
      </w:pPr>
      <w:r w:rsidRPr="009C0A3A">
        <w:rPr>
          <w:rFonts w:cs="Calibri"/>
        </w:rPr>
        <w:t>Nieskorzystanie lub częściowe skorzystanie przez Zamawiającego z Opcji nie może stanowić podstawy do zmiany ceny jednostkowej za Roboczodzień</w:t>
      </w:r>
      <w:r w:rsidR="009C0A3A">
        <w:rPr>
          <w:rFonts w:cs="Calibri"/>
        </w:rPr>
        <w:t xml:space="preserve"> lub jeden miesiąc świadczenia Etapu 2</w:t>
      </w:r>
      <w:r w:rsidRPr="009C0A3A">
        <w:rPr>
          <w:rFonts w:cs="Calibri"/>
        </w:rPr>
        <w:t xml:space="preserve">, z zastrzeżeniem sytuacji opisanych w </w:t>
      </w:r>
      <w:r w:rsidR="00794CF0" w:rsidRPr="009C0A3A">
        <w:rPr>
          <w:rFonts w:cs="Calibri"/>
        </w:rPr>
        <w:t>paragrafie 1</w:t>
      </w:r>
      <w:r w:rsidR="00FD532C">
        <w:rPr>
          <w:rFonts w:cs="Calibri"/>
        </w:rPr>
        <w:t>6</w:t>
      </w:r>
      <w:r w:rsidRPr="009C0A3A">
        <w:rPr>
          <w:rFonts w:cs="Calibri"/>
        </w:rPr>
        <w:t xml:space="preserve"> Umow</w:t>
      </w:r>
      <w:r w:rsidR="00794CF0" w:rsidRPr="009C0A3A">
        <w:rPr>
          <w:rFonts w:cs="Calibri"/>
        </w:rPr>
        <w:t>y</w:t>
      </w:r>
      <w:r w:rsidRPr="009C0A3A">
        <w:rPr>
          <w:rFonts w:cs="Calibri"/>
        </w:rPr>
        <w:t>.</w:t>
      </w:r>
    </w:p>
    <w:p w14:paraId="16615500" w14:textId="4ADCC7D7" w:rsidR="00FD1B44" w:rsidRDefault="00FD1B44" w:rsidP="00E0477F">
      <w:pPr>
        <w:widowControl w:val="0"/>
        <w:numPr>
          <w:ilvl w:val="0"/>
          <w:numId w:val="8"/>
        </w:numPr>
        <w:suppressAutoHyphens/>
        <w:autoSpaceDE w:val="0"/>
        <w:autoSpaceDN w:val="0"/>
        <w:spacing w:before="120" w:after="120" w:line="276" w:lineRule="auto"/>
        <w:ind w:left="425" w:right="23" w:hanging="425"/>
        <w:rPr>
          <w:rFonts w:cs="Calibri"/>
        </w:rPr>
      </w:pPr>
      <w:r w:rsidRPr="00FD1B44">
        <w:rPr>
          <w:rFonts w:cs="Calibri"/>
        </w:rPr>
        <w:t xml:space="preserve">W przypadku nieskorzystania lub częściowego skorzystanie przez Zamawiającego z Opcji, maksymalne wynagrodzenie Wykonawcy </w:t>
      </w:r>
      <w:r w:rsidRPr="00FD532C">
        <w:rPr>
          <w:rFonts w:cs="Calibri"/>
        </w:rPr>
        <w:t xml:space="preserve">określone w Paragrafie </w:t>
      </w:r>
      <w:r w:rsidR="00794CF0" w:rsidRPr="00FD532C">
        <w:rPr>
          <w:rFonts w:cs="Calibri"/>
        </w:rPr>
        <w:t xml:space="preserve">5 </w:t>
      </w:r>
      <w:r w:rsidRPr="00FD532C">
        <w:rPr>
          <w:rFonts w:cs="Calibri"/>
        </w:rPr>
        <w:t>ust. 1</w:t>
      </w:r>
      <w:r w:rsidR="00794CF0" w:rsidRPr="00FD532C">
        <w:rPr>
          <w:rFonts w:cs="Calibri"/>
        </w:rPr>
        <w:t xml:space="preserve"> Umowy, w tym w pkt 1.3</w:t>
      </w:r>
      <w:r w:rsidRPr="00FD532C">
        <w:rPr>
          <w:rFonts w:cs="Calibri"/>
        </w:rPr>
        <w:t xml:space="preserve"> </w:t>
      </w:r>
      <w:r w:rsidR="00794CF0" w:rsidRPr="00FD532C">
        <w:rPr>
          <w:rFonts w:cs="Calibri"/>
        </w:rPr>
        <w:t xml:space="preserve">tego postanowienia, </w:t>
      </w:r>
      <w:r w:rsidRPr="00FD532C">
        <w:rPr>
          <w:rFonts w:cs="Calibri"/>
        </w:rPr>
        <w:t xml:space="preserve">zostanie </w:t>
      </w:r>
      <w:r w:rsidR="00794CF0" w:rsidRPr="00FD532C">
        <w:rPr>
          <w:rFonts w:cs="Calibri"/>
        </w:rPr>
        <w:t>wypłacone</w:t>
      </w:r>
      <w:r w:rsidR="00794CF0">
        <w:rPr>
          <w:rFonts w:cs="Calibri"/>
        </w:rPr>
        <w:t xml:space="preserve"> Wykonawcy w wysokości </w:t>
      </w:r>
      <w:r w:rsidRPr="00FD1B44">
        <w:rPr>
          <w:rFonts w:cs="Calibri"/>
        </w:rPr>
        <w:t>odpowiednio mniejsz</w:t>
      </w:r>
      <w:r w:rsidR="00794CF0">
        <w:rPr>
          <w:rFonts w:cs="Calibri"/>
        </w:rPr>
        <w:t>ej</w:t>
      </w:r>
      <w:r>
        <w:rPr>
          <w:rFonts w:cs="Calibri"/>
        </w:rPr>
        <w:t>.</w:t>
      </w:r>
    </w:p>
    <w:p w14:paraId="0208AC69" w14:textId="36F4012E" w:rsidR="00FD1B44" w:rsidRDefault="00FD1B44" w:rsidP="00E0477F">
      <w:pPr>
        <w:widowControl w:val="0"/>
        <w:numPr>
          <w:ilvl w:val="0"/>
          <w:numId w:val="8"/>
        </w:numPr>
        <w:suppressAutoHyphens/>
        <w:autoSpaceDE w:val="0"/>
        <w:autoSpaceDN w:val="0"/>
        <w:spacing w:before="120" w:after="120" w:line="276" w:lineRule="auto"/>
        <w:ind w:left="425" w:right="23" w:hanging="425"/>
        <w:rPr>
          <w:rFonts w:cs="Calibri"/>
        </w:rPr>
      </w:pPr>
      <w:r w:rsidRPr="00FD1B44">
        <w:rPr>
          <w:rFonts w:cs="Calibri"/>
        </w:rPr>
        <w:t>Wykonawcy nie przysługują w stosunku do Zamawiającego żadne roszczenia, w szczególności roszczenia odszkodowawcze, z tytułu skorzystania w częściowym zakresie lub nieskorzystania z Opcji przez Zamawiającego</w:t>
      </w:r>
      <w:r>
        <w:rPr>
          <w:rFonts w:cs="Calibri"/>
        </w:rPr>
        <w:t>.</w:t>
      </w:r>
    </w:p>
    <w:bookmarkEnd w:id="0"/>
    <w:p w14:paraId="2B8B36EB" w14:textId="08A41F9E" w:rsidR="00CA2816" w:rsidRPr="00CA2816" w:rsidRDefault="00CA2816" w:rsidP="007A0347">
      <w:pPr>
        <w:pStyle w:val="Nagwek4"/>
      </w:pPr>
      <w:r>
        <w:t>[Pozostałe informacje]</w:t>
      </w:r>
    </w:p>
    <w:p w14:paraId="45ECC0B8" w14:textId="5D972EC7" w:rsidR="00585960" w:rsidRPr="007A471C" w:rsidRDefault="00585960" w:rsidP="00E0477F">
      <w:pPr>
        <w:pStyle w:val="Akapitzlist"/>
        <w:numPr>
          <w:ilvl w:val="0"/>
          <w:numId w:val="11"/>
        </w:numPr>
        <w:suppressAutoHyphens/>
        <w:spacing w:before="240" w:after="0" w:line="276" w:lineRule="auto"/>
        <w:ind w:left="425" w:hanging="425"/>
        <w:contextualSpacing w:val="0"/>
        <w:rPr>
          <w:rFonts w:asciiTheme="minorHAnsi" w:eastAsia="Times New Roman" w:hAnsiTheme="minorHAnsi" w:cstheme="minorHAnsi"/>
          <w:sz w:val="24"/>
          <w:szCs w:val="24"/>
          <w:lang w:eastAsia="pl-PL"/>
        </w:rPr>
      </w:pPr>
      <w:r w:rsidRPr="007A471C">
        <w:rPr>
          <w:rFonts w:cs="Calibri"/>
          <w:sz w:val="24"/>
          <w:szCs w:val="24"/>
        </w:rPr>
        <w:t>Ilekroć w Umowie zostaną użyte pojęcia pisane wielką literą Strony, nadają im znaczenie określone w OPZ lub treści niniejszej Umowy.</w:t>
      </w:r>
    </w:p>
    <w:p w14:paraId="26AA34B4" w14:textId="77777777" w:rsidR="00585960" w:rsidRPr="00585960" w:rsidRDefault="00585960" w:rsidP="00B81C46">
      <w:pPr>
        <w:pStyle w:val="Nagwek3"/>
        <w:ind w:left="357"/>
      </w:pPr>
      <w:bookmarkStart w:id="1" w:name="_Hlk77004560"/>
      <w:r w:rsidRPr="00585960">
        <w:t>Paragraf 2 Okres obowiązywania Umowy</w:t>
      </w:r>
    </w:p>
    <w:p w14:paraId="66336ABF" w14:textId="60A4BD83" w:rsidR="00FC1E69" w:rsidRDefault="00585960" w:rsidP="00E0477F">
      <w:pPr>
        <w:numPr>
          <w:ilvl w:val="0"/>
          <w:numId w:val="9"/>
        </w:numPr>
        <w:tabs>
          <w:tab w:val="left" w:pos="567"/>
        </w:tabs>
        <w:suppressAutoHyphens/>
        <w:autoSpaceDE w:val="0"/>
        <w:autoSpaceDN w:val="0"/>
        <w:adjustRightInd w:val="0"/>
        <w:spacing w:before="240" w:after="160" w:line="276" w:lineRule="auto"/>
        <w:ind w:left="567" w:hanging="567"/>
        <w:rPr>
          <w:rFonts w:cs="Calibri"/>
        </w:rPr>
      </w:pPr>
      <w:r w:rsidRPr="00585960">
        <w:rPr>
          <w:rFonts w:cs="Calibri"/>
        </w:rPr>
        <w:t xml:space="preserve">Termin realizacji Przedmiotu Umowy – maksymalnie </w:t>
      </w:r>
      <w:r w:rsidR="007166E5">
        <w:rPr>
          <w:rFonts w:cs="Calibri"/>
        </w:rPr>
        <w:t xml:space="preserve">48 miesięcy </w:t>
      </w:r>
      <w:r w:rsidRPr="00585960">
        <w:rPr>
          <w:rFonts w:cs="Calibri"/>
        </w:rPr>
        <w:t xml:space="preserve">od dnia zawarcia </w:t>
      </w:r>
      <w:r w:rsidR="00F6561B">
        <w:rPr>
          <w:rFonts w:cs="Calibri"/>
        </w:rPr>
        <w:t>U</w:t>
      </w:r>
      <w:r w:rsidRPr="00585960">
        <w:rPr>
          <w:rFonts w:cs="Calibri"/>
        </w:rPr>
        <w:t>mowy</w:t>
      </w:r>
      <w:r w:rsidR="00FC1E69">
        <w:rPr>
          <w:rFonts w:cs="Calibri"/>
        </w:rPr>
        <w:t>.</w:t>
      </w:r>
    </w:p>
    <w:p w14:paraId="2FFFDE4D" w14:textId="798CB373" w:rsidR="00DF4461" w:rsidRPr="00DF4461" w:rsidRDefault="00FC1E69" w:rsidP="00E0477F">
      <w:pPr>
        <w:numPr>
          <w:ilvl w:val="0"/>
          <w:numId w:val="9"/>
        </w:numPr>
        <w:tabs>
          <w:tab w:val="left" w:pos="567"/>
        </w:tabs>
        <w:suppressAutoHyphens/>
        <w:autoSpaceDE w:val="0"/>
        <w:autoSpaceDN w:val="0"/>
        <w:adjustRightInd w:val="0"/>
        <w:spacing w:before="240" w:after="160" w:line="276" w:lineRule="auto"/>
        <w:ind w:left="567" w:hanging="567"/>
        <w:rPr>
          <w:rFonts w:eastAsia="Calibri" w:cs="Calibri"/>
          <w:lang w:eastAsia="en-US"/>
        </w:rPr>
      </w:pPr>
      <w:r w:rsidRPr="1243B2E7">
        <w:rPr>
          <w:rFonts w:cs="Calibri"/>
        </w:rPr>
        <w:t>Szczegółow</w:t>
      </w:r>
      <w:r w:rsidR="228313B3" w:rsidRPr="1243B2E7">
        <w:rPr>
          <w:rFonts w:cs="Calibri"/>
        </w:rPr>
        <w:t>y</w:t>
      </w:r>
      <w:r>
        <w:rPr>
          <w:rFonts w:cs="Calibri"/>
        </w:rPr>
        <w:t xml:space="preserve"> termin uruchomienia poszczególnych Etapów i Zadań</w:t>
      </w:r>
      <w:r w:rsidR="00E0477F">
        <w:rPr>
          <w:rFonts w:cs="Calibri"/>
        </w:rPr>
        <w:t>,</w:t>
      </w:r>
      <w:r>
        <w:rPr>
          <w:rFonts w:cs="Calibri"/>
        </w:rPr>
        <w:t xml:space="preserve"> </w:t>
      </w:r>
      <w:r w:rsidR="00E0477F" w:rsidRPr="00585960">
        <w:rPr>
          <w:rFonts w:cs="Calibri"/>
        </w:rPr>
        <w:t xml:space="preserve">w tym warunki realizacji </w:t>
      </w:r>
      <w:r w:rsidR="00E0477F">
        <w:rPr>
          <w:rFonts w:cs="Calibri"/>
        </w:rPr>
        <w:t>P</w:t>
      </w:r>
      <w:r w:rsidR="00E0477F" w:rsidRPr="00585960">
        <w:rPr>
          <w:rFonts w:cs="Calibri"/>
        </w:rPr>
        <w:t xml:space="preserve">rzedmiotu </w:t>
      </w:r>
      <w:r w:rsidR="00E0477F">
        <w:rPr>
          <w:rFonts w:cs="Calibri"/>
        </w:rPr>
        <w:t xml:space="preserve">Umowy </w:t>
      </w:r>
      <w:r>
        <w:rPr>
          <w:rFonts w:cs="Calibri"/>
        </w:rPr>
        <w:t xml:space="preserve">zostały określone </w:t>
      </w:r>
      <w:r w:rsidR="003625DC">
        <w:rPr>
          <w:rFonts w:cs="Calibri"/>
        </w:rPr>
        <w:t xml:space="preserve">w paragrafie 1 ust. 2 Umowy oraz </w:t>
      </w:r>
      <w:r w:rsidR="007965BF">
        <w:rPr>
          <w:rFonts w:cs="Calibri"/>
        </w:rPr>
        <w:t>OPZ</w:t>
      </w:r>
      <w:r w:rsidR="00DF4461" w:rsidRPr="00DF4461">
        <w:rPr>
          <w:rFonts w:eastAsia="Calibri" w:cs="Calibri"/>
          <w:lang w:eastAsia="en-US"/>
        </w:rPr>
        <w:t xml:space="preserve">. </w:t>
      </w:r>
    </w:p>
    <w:p w14:paraId="535CA59A" w14:textId="77777777" w:rsidR="00585960" w:rsidRPr="00585960" w:rsidRDefault="00585960" w:rsidP="00E0477F">
      <w:pPr>
        <w:numPr>
          <w:ilvl w:val="0"/>
          <w:numId w:val="9"/>
        </w:numPr>
        <w:tabs>
          <w:tab w:val="left" w:pos="567"/>
        </w:tabs>
        <w:suppressAutoHyphens/>
        <w:autoSpaceDE w:val="0"/>
        <w:autoSpaceDN w:val="0"/>
        <w:adjustRightInd w:val="0"/>
        <w:spacing w:before="240" w:after="160" w:line="276" w:lineRule="auto"/>
        <w:ind w:left="567" w:hanging="567"/>
        <w:rPr>
          <w:rFonts w:cs="Calibri"/>
        </w:rPr>
      </w:pPr>
      <w:r w:rsidRPr="00585960">
        <w:rPr>
          <w:rFonts w:cs="Calibri"/>
        </w:rPr>
        <w:t>Wykonawca oświadcza, że jest świadomy, że terminowa realizacja Przedmiotu Umowy ma kluczowe znaczenie dla Zamawiającego. W przypadku niedochowania terminów określonych w Umowie bądź uzgodnionych z Zamawiającym, Wykonawca poniesie odpowiedzialność na zasadach określonych Umową, co nie wyłącza dalej idącej odpowiedzialności Wykonawcy wynikającej z przepisów prawa powszechnego.</w:t>
      </w:r>
    </w:p>
    <w:bookmarkEnd w:id="1"/>
    <w:p w14:paraId="2449F351" w14:textId="77777777" w:rsidR="00585960" w:rsidRPr="00585960" w:rsidRDefault="00585960" w:rsidP="00674284">
      <w:pPr>
        <w:pStyle w:val="Nagwek3"/>
        <w:ind w:left="357"/>
      </w:pPr>
      <w:r w:rsidRPr="00585960">
        <w:t xml:space="preserve">Paragraf 3. Zobowiązania i oświadczenia Wykonawcy </w:t>
      </w:r>
    </w:p>
    <w:p w14:paraId="44083342" w14:textId="77777777" w:rsidR="00585960" w:rsidRPr="00585960" w:rsidRDefault="00585960" w:rsidP="00674284">
      <w:pPr>
        <w:pStyle w:val="Nagwek4"/>
      </w:pPr>
      <w:r w:rsidRPr="00585960">
        <w:t>[Oświadczenia i zobowiązania Wykonawcy]</w:t>
      </w:r>
    </w:p>
    <w:p w14:paraId="09A333BC" w14:textId="77777777" w:rsidR="00585960" w:rsidRPr="00585960" w:rsidRDefault="00585960" w:rsidP="00E0477F">
      <w:pPr>
        <w:widowControl w:val="0"/>
        <w:numPr>
          <w:ilvl w:val="0"/>
          <w:numId w:val="10"/>
        </w:numPr>
        <w:tabs>
          <w:tab w:val="left" w:pos="0"/>
        </w:tabs>
        <w:suppressAutoHyphens/>
        <w:autoSpaceDE w:val="0"/>
        <w:autoSpaceDN w:val="0"/>
        <w:adjustRightInd w:val="0"/>
        <w:spacing w:after="154" w:line="276" w:lineRule="auto"/>
        <w:ind w:left="426" w:hanging="426"/>
        <w:rPr>
          <w:rFonts w:eastAsia="Palatino Linotype" w:cs="Calibri"/>
          <w:lang w:eastAsia="ar-SA"/>
        </w:rPr>
      </w:pPr>
      <w:r w:rsidRPr="00585960">
        <w:rPr>
          <w:rFonts w:eastAsia="Palatino Linotype" w:cs="Calibri"/>
          <w:lang w:eastAsia="ar-SA"/>
        </w:rPr>
        <w:t>Wykonawca oświadcza, że:</w:t>
      </w:r>
    </w:p>
    <w:p w14:paraId="55047515" w14:textId="182D019A" w:rsidR="00585960" w:rsidRPr="00585960" w:rsidRDefault="00585960" w:rsidP="00E0477F">
      <w:pPr>
        <w:numPr>
          <w:ilvl w:val="1"/>
          <w:numId w:val="10"/>
        </w:numPr>
        <w:spacing w:before="120" w:after="120" w:line="276" w:lineRule="auto"/>
        <w:rPr>
          <w:rFonts w:eastAsia="Calibri" w:cs="Calibri"/>
          <w:lang w:eastAsia="en-GB"/>
        </w:rPr>
      </w:pPr>
      <w:r w:rsidRPr="00585960">
        <w:rPr>
          <w:rFonts w:eastAsia="Calibri" w:cs="Calibri"/>
          <w:lang w:eastAsia="en-GB"/>
        </w:rPr>
        <w:t>dysponuje odpowiednim potencjałem techniczno-organizacyjnym, fachową wiedzą, odpowiednim doświadczeniem oraz środkami, techniczno-organizacyjnymi oraz personelem niezbędnymi do należytego wykonania Umowy tj. w sposób zgodny z przepisami prawa i standardami jakości obowiązującymi na rynku polskim i europejskim, przy uwzględnieniu zawodowego charakteru działalności prowadzonej przez Wykonawcę;</w:t>
      </w:r>
    </w:p>
    <w:p w14:paraId="270C92E7" w14:textId="77777777" w:rsidR="00585960" w:rsidRPr="00585960" w:rsidRDefault="00585960" w:rsidP="00E0477F">
      <w:pPr>
        <w:numPr>
          <w:ilvl w:val="1"/>
          <w:numId w:val="10"/>
        </w:numPr>
        <w:tabs>
          <w:tab w:val="num" w:pos="992"/>
        </w:tabs>
        <w:spacing w:before="120" w:after="120" w:line="276" w:lineRule="auto"/>
        <w:rPr>
          <w:rFonts w:eastAsia="Calibri" w:cs="Calibri"/>
          <w:lang w:eastAsia="en-GB"/>
        </w:rPr>
      </w:pPr>
      <w:r w:rsidRPr="00585960">
        <w:rPr>
          <w:rFonts w:eastAsia="Calibri" w:cs="Calibri"/>
          <w:lang w:eastAsia="en-GB"/>
        </w:rPr>
        <w:lastRenderedPageBreak/>
        <w:t>posiada zdolność finansową, a w szczególności płynność finansową jego przedsiębiorstwa, umożliwiającą należyte i terminowe wykonanie Umowy;</w:t>
      </w:r>
    </w:p>
    <w:p w14:paraId="0C068FD4" w14:textId="7EBD0593" w:rsidR="00585960" w:rsidRPr="00F3011E" w:rsidRDefault="00585960" w:rsidP="00E0477F">
      <w:pPr>
        <w:numPr>
          <w:ilvl w:val="1"/>
          <w:numId w:val="10"/>
        </w:numPr>
        <w:tabs>
          <w:tab w:val="num" w:pos="992"/>
        </w:tabs>
        <w:spacing w:before="120" w:after="120" w:line="276" w:lineRule="auto"/>
        <w:rPr>
          <w:rFonts w:eastAsia="Calibri" w:cs="Calibri"/>
          <w:lang w:eastAsia="en-GB"/>
        </w:rPr>
      </w:pPr>
      <w:r w:rsidRPr="00585960">
        <w:rPr>
          <w:rFonts w:eastAsia="Calibri" w:cs="Calibri"/>
          <w:lang w:eastAsia="en-GB"/>
        </w:rPr>
        <w:t>nie znajduje się w stanie likwidacji oraz, że nie toczy się wobec niego postępowanie upadłościowe lub naprawcze, jak również nie jest zagrożony niewypłacalnością ani nie jest wobec niego prowadzone postępowanie egzekucyjne</w:t>
      </w:r>
      <w:r w:rsidRPr="00F3011E">
        <w:rPr>
          <w:rFonts w:eastAsia="Calibri" w:cs="Calibri"/>
          <w:lang w:eastAsia="en-GB"/>
        </w:rPr>
        <w:t>.</w:t>
      </w:r>
    </w:p>
    <w:p w14:paraId="72C86D70" w14:textId="77777777" w:rsidR="00585960" w:rsidRPr="00585960" w:rsidRDefault="00585960" w:rsidP="00E0477F">
      <w:pPr>
        <w:numPr>
          <w:ilvl w:val="0"/>
          <w:numId w:val="10"/>
        </w:numPr>
        <w:suppressAutoHyphens/>
        <w:spacing w:before="240" w:after="160" w:line="276" w:lineRule="auto"/>
        <w:ind w:left="426" w:hanging="426"/>
        <w:rPr>
          <w:rFonts w:eastAsia="Palatino Linotype" w:cs="Calibri"/>
          <w:lang w:eastAsia="ar-SA"/>
        </w:rPr>
      </w:pPr>
      <w:r w:rsidRPr="00585960">
        <w:rPr>
          <w:rFonts w:cs="Calibri"/>
          <w:lang w:eastAsia="ar-SA"/>
        </w:rPr>
        <w:t>W ramach niniejszej Umowy, Wykonawca zobowiązuje się w szczególności do:</w:t>
      </w:r>
    </w:p>
    <w:p w14:paraId="3FE36188" w14:textId="14B62BF3" w:rsidR="00A405D5" w:rsidRDefault="00A405D5" w:rsidP="00E0477F">
      <w:pPr>
        <w:numPr>
          <w:ilvl w:val="1"/>
          <w:numId w:val="10"/>
        </w:numPr>
        <w:suppressAutoHyphens/>
        <w:spacing w:before="240" w:after="160" w:line="276" w:lineRule="auto"/>
        <w:ind w:left="993"/>
        <w:rPr>
          <w:rFonts w:cs="Calibri"/>
          <w:lang w:eastAsia="ar-SA"/>
        </w:rPr>
      </w:pPr>
      <w:r w:rsidRPr="00A405D5">
        <w:rPr>
          <w:rFonts w:cs="Calibri"/>
          <w:lang w:eastAsia="ar-SA"/>
        </w:rPr>
        <w:t>zapewni</w:t>
      </w:r>
      <w:r>
        <w:rPr>
          <w:rFonts w:cs="Calibri"/>
          <w:lang w:eastAsia="ar-SA"/>
        </w:rPr>
        <w:t>enia</w:t>
      </w:r>
      <w:r w:rsidRPr="00A405D5">
        <w:rPr>
          <w:rFonts w:cs="Calibri"/>
          <w:lang w:eastAsia="ar-SA"/>
        </w:rPr>
        <w:t xml:space="preserve"> niezbędn</w:t>
      </w:r>
      <w:r>
        <w:rPr>
          <w:rFonts w:cs="Calibri"/>
          <w:lang w:eastAsia="ar-SA"/>
        </w:rPr>
        <w:t>ego</w:t>
      </w:r>
      <w:r w:rsidRPr="00A405D5">
        <w:rPr>
          <w:rFonts w:cs="Calibri"/>
          <w:lang w:eastAsia="ar-SA"/>
        </w:rPr>
        <w:t xml:space="preserve"> personel</w:t>
      </w:r>
      <w:r w:rsidR="00F00533">
        <w:rPr>
          <w:rFonts w:cs="Calibri"/>
          <w:lang w:eastAsia="ar-SA"/>
        </w:rPr>
        <w:t>u</w:t>
      </w:r>
      <w:r w:rsidRPr="00A405D5">
        <w:rPr>
          <w:rFonts w:cs="Calibri"/>
          <w:lang w:eastAsia="ar-SA"/>
        </w:rPr>
        <w:t xml:space="preserve"> w celu właściwego i terminowego wykonania </w:t>
      </w:r>
      <w:r>
        <w:rPr>
          <w:rFonts w:cs="Calibri"/>
          <w:lang w:eastAsia="ar-SA"/>
        </w:rPr>
        <w:t>Przedmiotu Umowy, w tym Konsultantów i mentora;</w:t>
      </w:r>
    </w:p>
    <w:p w14:paraId="42291AEB" w14:textId="02AA304C" w:rsidR="00A405D5" w:rsidRPr="001662BB" w:rsidRDefault="00A405D5" w:rsidP="00E0477F">
      <w:pPr>
        <w:numPr>
          <w:ilvl w:val="1"/>
          <w:numId w:val="10"/>
        </w:numPr>
        <w:suppressAutoHyphens/>
        <w:spacing w:before="240" w:after="160" w:line="276" w:lineRule="auto"/>
        <w:ind w:left="993"/>
        <w:rPr>
          <w:rFonts w:cs="Calibri"/>
          <w:lang w:eastAsia="ar-SA"/>
        </w:rPr>
      </w:pPr>
      <w:r>
        <w:rPr>
          <w:rFonts w:cs="Calibri"/>
          <w:lang w:eastAsia="ar-SA"/>
        </w:rPr>
        <w:t>ponoszenia</w:t>
      </w:r>
      <w:r w:rsidRPr="00A405D5">
        <w:rPr>
          <w:rFonts w:cs="Calibri"/>
          <w:lang w:eastAsia="ar-SA"/>
        </w:rPr>
        <w:t xml:space="preserve"> odpowiedzialnoś</w:t>
      </w:r>
      <w:r>
        <w:rPr>
          <w:rFonts w:cs="Calibri"/>
          <w:lang w:eastAsia="ar-SA"/>
        </w:rPr>
        <w:t>ci</w:t>
      </w:r>
      <w:r w:rsidRPr="00A405D5">
        <w:rPr>
          <w:rFonts w:cs="Calibri"/>
          <w:lang w:eastAsia="ar-SA"/>
        </w:rPr>
        <w:t xml:space="preserve"> za nadzór nad personelem</w:t>
      </w:r>
      <w:r w:rsidR="00B05A2A">
        <w:rPr>
          <w:rFonts w:cs="Calibri"/>
          <w:lang w:eastAsia="ar-SA"/>
        </w:rPr>
        <w:t>,</w:t>
      </w:r>
      <w:r w:rsidRPr="00A405D5">
        <w:rPr>
          <w:rFonts w:cs="Calibri"/>
          <w:lang w:eastAsia="ar-SA"/>
        </w:rPr>
        <w:t xml:space="preserve"> za pomocą którego wykonuje </w:t>
      </w:r>
      <w:r>
        <w:rPr>
          <w:rFonts w:cs="Calibri"/>
          <w:lang w:eastAsia="ar-SA"/>
        </w:rPr>
        <w:t>Przedmiot Umowy</w:t>
      </w:r>
      <w:r w:rsidRPr="00A405D5">
        <w:rPr>
          <w:rFonts w:cs="Calibri"/>
          <w:lang w:eastAsia="ar-SA"/>
        </w:rPr>
        <w:t xml:space="preserve">, a także za dopełnienie wszelkich zobowiązań </w:t>
      </w:r>
      <w:r w:rsidRPr="001662BB">
        <w:rPr>
          <w:rFonts w:cs="Calibri"/>
          <w:lang w:eastAsia="ar-SA"/>
        </w:rPr>
        <w:t xml:space="preserve">związanych z zatrudnieniem personelu lub zawarciem </w:t>
      </w:r>
      <w:r w:rsidR="00EC445B">
        <w:rPr>
          <w:rFonts w:cs="Calibri"/>
          <w:lang w:eastAsia="ar-SA"/>
        </w:rPr>
        <w:t xml:space="preserve">z nim </w:t>
      </w:r>
      <w:r w:rsidRPr="001662BB">
        <w:rPr>
          <w:rFonts w:cs="Calibri"/>
          <w:lang w:eastAsia="ar-SA"/>
        </w:rPr>
        <w:t>stosownych umów;</w:t>
      </w:r>
    </w:p>
    <w:p w14:paraId="3D4BA2A8" w14:textId="7D9F343C" w:rsidR="00A405D5" w:rsidRPr="001662BB" w:rsidRDefault="00A405D5" w:rsidP="00E0477F">
      <w:pPr>
        <w:numPr>
          <w:ilvl w:val="1"/>
          <w:numId w:val="10"/>
        </w:numPr>
        <w:suppressAutoHyphens/>
        <w:spacing w:before="240" w:after="160" w:line="276" w:lineRule="auto"/>
        <w:ind w:left="993"/>
        <w:rPr>
          <w:rFonts w:cs="Calibri"/>
          <w:lang w:eastAsia="ar-SA"/>
        </w:rPr>
      </w:pPr>
      <w:r w:rsidRPr="001662BB">
        <w:rPr>
          <w:rFonts w:cs="Calibri"/>
          <w:lang w:eastAsia="ar-SA"/>
        </w:rPr>
        <w:t xml:space="preserve">nie wykonywania </w:t>
      </w:r>
      <w:r w:rsidR="0028259C">
        <w:rPr>
          <w:rFonts w:cs="Calibri"/>
          <w:lang w:eastAsia="ar-SA"/>
        </w:rPr>
        <w:t xml:space="preserve">własnych </w:t>
      </w:r>
      <w:r w:rsidRPr="001662BB">
        <w:rPr>
          <w:rFonts w:cs="Calibri"/>
          <w:lang w:eastAsia="ar-SA"/>
        </w:rPr>
        <w:t>zobowiązań określonych w Umowie przez osoby zatrudnione w</w:t>
      </w:r>
      <w:r w:rsidR="00B05A2A">
        <w:rPr>
          <w:rFonts w:cs="Calibri"/>
          <w:lang w:eastAsia="ar-SA"/>
        </w:rPr>
        <w:t> </w:t>
      </w:r>
      <w:r w:rsidRPr="001662BB">
        <w:rPr>
          <w:rFonts w:cs="Calibri"/>
          <w:lang w:eastAsia="ar-SA"/>
        </w:rPr>
        <w:t xml:space="preserve">jakimkolwiek charakterze przez Zamawiającego pod rygorem odstąpienia przez Zamawiającego od </w:t>
      </w:r>
      <w:r w:rsidR="001662BB" w:rsidRPr="001662BB">
        <w:rPr>
          <w:rFonts w:cs="Calibri"/>
          <w:lang w:eastAsia="ar-SA"/>
        </w:rPr>
        <w:t>U</w:t>
      </w:r>
      <w:r w:rsidRPr="001662BB">
        <w:rPr>
          <w:rFonts w:cs="Calibri"/>
          <w:lang w:eastAsia="ar-SA"/>
        </w:rPr>
        <w:t>mowy;</w:t>
      </w:r>
    </w:p>
    <w:p w14:paraId="57460EEA" w14:textId="69745031" w:rsidR="00B35751" w:rsidRPr="00B35751" w:rsidRDefault="00B35751" w:rsidP="00E0477F">
      <w:pPr>
        <w:numPr>
          <w:ilvl w:val="1"/>
          <w:numId w:val="10"/>
        </w:numPr>
        <w:suppressAutoHyphens/>
        <w:spacing w:before="240" w:after="160" w:line="276" w:lineRule="auto"/>
        <w:ind w:left="993"/>
        <w:rPr>
          <w:rFonts w:cs="Calibri"/>
          <w:lang w:eastAsia="ar-SA"/>
        </w:rPr>
      </w:pPr>
      <w:r w:rsidRPr="00B35751">
        <w:rPr>
          <w:rFonts w:cs="Calibri"/>
          <w:lang w:eastAsia="ar-SA"/>
        </w:rPr>
        <w:t xml:space="preserve">ścisłej współpracy z Zamawiającym na każdym </w:t>
      </w:r>
      <w:r w:rsidR="00CA2816">
        <w:rPr>
          <w:rFonts w:cs="Calibri"/>
          <w:lang w:eastAsia="ar-SA"/>
        </w:rPr>
        <w:t>E</w:t>
      </w:r>
      <w:r w:rsidRPr="00B35751">
        <w:rPr>
          <w:rFonts w:cs="Calibri"/>
          <w:lang w:eastAsia="ar-SA"/>
        </w:rPr>
        <w:t xml:space="preserve">tapie realizacji </w:t>
      </w:r>
      <w:r>
        <w:rPr>
          <w:rFonts w:cs="Calibri"/>
          <w:lang w:eastAsia="ar-SA"/>
        </w:rPr>
        <w:t>U</w:t>
      </w:r>
      <w:r w:rsidRPr="00B35751">
        <w:rPr>
          <w:rFonts w:cs="Calibri"/>
          <w:lang w:eastAsia="ar-SA"/>
        </w:rPr>
        <w:t>mowy</w:t>
      </w:r>
      <w:r>
        <w:rPr>
          <w:rFonts w:cs="Calibri"/>
          <w:lang w:eastAsia="ar-SA"/>
        </w:rPr>
        <w:t>;</w:t>
      </w:r>
    </w:p>
    <w:p w14:paraId="30849146" w14:textId="14889843" w:rsidR="00F3011E" w:rsidRDefault="00F3011E" w:rsidP="00E0477F">
      <w:pPr>
        <w:numPr>
          <w:ilvl w:val="1"/>
          <w:numId w:val="10"/>
        </w:numPr>
        <w:suppressAutoHyphens/>
        <w:spacing w:before="240" w:after="160" w:line="276" w:lineRule="auto"/>
        <w:ind w:left="993"/>
        <w:rPr>
          <w:rFonts w:cs="Calibri"/>
          <w:lang w:eastAsia="ar-SA"/>
        </w:rPr>
      </w:pPr>
      <w:r w:rsidRPr="00F3011E">
        <w:rPr>
          <w:rFonts w:cs="Calibri"/>
          <w:lang w:eastAsia="ar-SA"/>
        </w:rPr>
        <w:t>informowania Zamawiaj</w:t>
      </w:r>
      <w:r>
        <w:rPr>
          <w:rFonts w:cs="Calibri"/>
          <w:lang w:eastAsia="ar-SA"/>
        </w:rPr>
        <w:t>ą</w:t>
      </w:r>
      <w:r w:rsidRPr="00F3011E">
        <w:rPr>
          <w:rFonts w:cs="Calibri"/>
          <w:lang w:eastAsia="ar-SA"/>
        </w:rPr>
        <w:t>cego o ka</w:t>
      </w:r>
      <w:r>
        <w:rPr>
          <w:rFonts w:cs="Calibri"/>
          <w:lang w:eastAsia="ar-SA"/>
        </w:rPr>
        <w:t>ż</w:t>
      </w:r>
      <w:r w:rsidRPr="00F3011E">
        <w:rPr>
          <w:rFonts w:cs="Calibri"/>
          <w:lang w:eastAsia="ar-SA"/>
        </w:rPr>
        <w:t>dej sytuacji lub braku</w:t>
      </w:r>
      <w:r>
        <w:rPr>
          <w:rFonts w:cs="Calibri"/>
          <w:lang w:eastAsia="ar-SA"/>
        </w:rPr>
        <w:t xml:space="preserve"> </w:t>
      </w:r>
      <w:r w:rsidRPr="00F3011E">
        <w:rPr>
          <w:rFonts w:cs="Calibri"/>
          <w:lang w:eastAsia="ar-SA"/>
        </w:rPr>
        <w:t>wymagania, kt</w:t>
      </w:r>
      <w:r>
        <w:rPr>
          <w:rFonts w:cs="Calibri"/>
          <w:lang w:eastAsia="ar-SA"/>
        </w:rPr>
        <w:t>ó</w:t>
      </w:r>
      <w:r w:rsidRPr="00F3011E">
        <w:rPr>
          <w:rFonts w:cs="Calibri"/>
          <w:lang w:eastAsia="ar-SA"/>
        </w:rPr>
        <w:t>re mog</w:t>
      </w:r>
      <w:r>
        <w:rPr>
          <w:rFonts w:cs="Calibri"/>
          <w:lang w:eastAsia="ar-SA"/>
        </w:rPr>
        <w:t>ą</w:t>
      </w:r>
      <w:r w:rsidRPr="00F3011E">
        <w:rPr>
          <w:rFonts w:cs="Calibri"/>
          <w:lang w:eastAsia="ar-SA"/>
        </w:rPr>
        <w:t xml:space="preserve"> przyczyni</w:t>
      </w:r>
      <w:r>
        <w:rPr>
          <w:rFonts w:cs="Calibri"/>
          <w:lang w:eastAsia="ar-SA"/>
        </w:rPr>
        <w:t xml:space="preserve">ć się </w:t>
      </w:r>
      <w:r w:rsidRPr="00F3011E">
        <w:rPr>
          <w:rFonts w:cs="Calibri"/>
          <w:lang w:eastAsia="ar-SA"/>
        </w:rPr>
        <w:t>do nieosi</w:t>
      </w:r>
      <w:r>
        <w:rPr>
          <w:rFonts w:cs="Calibri"/>
          <w:lang w:eastAsia="ar-SA"/>
        </w:rPr>
        <w:t>ą</w:t>
      </w:r>
      <w:r w:rsidRPr="00F3011E">
        <w:rPr>
          <w:rFonts w:cs="Calibri"/>
          <w:lang w:eastAsia="ar-SA"/>
        </w:rPr>
        <w:t>gni</w:t>
      </w:r>
      <w:r>
        <w:rPr>
          <w:rFonts w:cs="Calibri"/>
          <w:lang w:eastAsia="ar-SA"/>
        </w:rPr>
        <w:t>ę</w:t>
      </w:r>
      <w:r w:rsidRPr="00F3011E">
        <w:rPr>
          <w:rFonts w:cs="Calibri"/>
          <w:lang w:eastAsia="ar-SA"/>
        </w:rPr>
        <w:t>cia cel</w:t>
      </w:r>
      <w:r>
        <w:rPr>
          <w:rFonts w:cs="Calibri"/>
          <w:lang w:eastAsia="ar-SA"/>
        </w:rPr>
        <w:t>ó</w:t>
      </w:r>
      <w:r w:rsidRPr="00F3011E">
        <w:rPr>
          <w:rFonts w:cs="Calibri"/>
          <w:lang w:eastAsia="ar-SA"/>
        </w:rPr>
        <w:t xml:space="preserve">w </w:t>
      </w:r>
      <w:r>
        <w:rPr>
          <w:rFonts w:cs="Calibri"/>
          <w:lang w:eastAsia="ar-SA"/>
        </w:rPr>
        <w:t>P</w:t>
      </w:r>
      <w:r w:rsidRPr="00F3011E">
        <w:rPr>
          <w:rFonts w:cs="Calibri"/>
          <w:lang w:eastAsia="ar-SA"/>
        </w:rPr>
        <w:t xml:space="preserve">rzedmiotu </w:t>
      </w:r>
      <w:r>
        <w:rPr>
          <w:rFonts w:cs="Calibri"/>
          <w:lang w:eastAsia="ar-SA"/>
        </w:rPr>
        <w:t>U</w:t>
      </w:r>
      <w:r w:rsidRPr="00F3011E">
        <w:rPr>
          <w:rFonts w:cs="Calibri"/>
          <w:lang w:eastAsia="ar-SA"/>
        </w:rPr>
        <w:t>mowy</w:t>
      </w:r>
      <w:r>
        <w:rPr>
          <w:rFonts w:cs="Calibri"/>
          <w:lang w:eastAsia="ar-SA"/>
        </w:rPr>
        <w:t>;</w:t>
      </w:r>
    </w:p>
    <w:p w14:paraId="0E1B4F16" w14:textId="732DA2F0" w:rsidR="00585960" w:rsidRDefault="00585960" w:rsidP="00E0477F">
      <w:pPr>
        <w:numPr>
          <w:ilvl w:val="1"/>
          <w:numId w:val="10"/>
        </w:numPr>
        <w:suppressAutoHyphens/>
        <w:spacing w:before="240" w:after="160" w:line="276" w:lineRule="auto"/>
        <w:ind w:left="993"/>
        <w:rPr>
          <w:rFonts w:cs="Calibri"/>
          <w:lang w:eastAsia="ar-SA"/>
        </w:rPr>
      </w:pPr>
      <w:r w:rsidRPr="00F3011E">
        <w:rPr>
          <w:rFonts w:cs="Calibri"/>
          <w:lang w:eastAsia="ar-SA"/>
        </w:rPr>
        <w:t xml:space="preserve">zrealizowania Przedmiotu Umowy w terminach określonych niniejszą Umową oraz w Załączniku nr 1 do Umowy (OPZ) bądź terminach uzgodnionych </w:t>
      </w:r>
      <w:r w:rsidR="00F3011E" w:rsidRPr="00F3011E">
        <w:rPr>
          <w:rFonts w:cs="Calibri"/>
          <w:lang w:eastAsia="ar-SA"/>
        </w:rPr>
        <w:t>z Zamawiającym;</w:t>
      </w:r>
    </w:p>
    <w:p w14:paraId="48B5B9F6" w14:textId="22D6DDCB" w:rsidR="00585960" w:rsidRDefault="00585960" w:rsidP="00E0477F">
      <w:pPr>
        <w:numPr>
          <w:ilvl w:val="1"/>
          <w:numId w:val="10"/>
        </w:numPr>
        <w:suppressAutoHyphens/>
        <w:spacing w:before="240" w:after="160" w:line="276" w:lineRule="auto"/>
        <w:ind w:left="993"/>
        <w:rPr>
          <w:rFonts w:cs="Calibri"/>
          <w:lang w:eastAsia="ar-SA"/>
        </w:rPr>
      </w:pPr>
      <w:r w:rsidRPr="00F3011E">
        <w:rPr>
          <w:rFonts w:cs="Calibri"/>
          <w:lang w:eastAsia="ar-SA"/>
        </w:rPr>
        <w:t>realizowania wszystkich prac objętych Przedmiotem Umowy zgodnie z wymaganiami określonymi w Załączniku nr 1 do Umowy (OPZ);</w:t>
      </w:r>
    </w:p>
    <w:p w14:paraId="45648842" w14:textId="6936197A" w:rsidR="00F3011E" w:rsidRDefault="00F3011E" w:rsidP="00E0477F">
      <w:pPr>
        <w:numPr>
          <w:ilvl w:val="1"/>
          <w:numId w:val="10"/>
        </w:numPr>
        <w:suppressAutoHyphens/>
        <w:spacing w:before="240" w:after="160" w:line="276" w:lineRule="auto"/>
        <w:rPr>
          <w:rFonts w:cs="Calibri"/>
          <w:lang w:eastAsia="ar-SA"/>
        </w:rPr>
      </w:pPr>
      <w:r w:rsidRPr="00F3011E">
        <w:rPr>
          <w:rFonts w:cs="Calibri"/>
          <w:lang w:eastAsia="ar-SA"/>
        </w:rPr>
        <w:t>prowadz</w:t>
      </w:r>
      <w:r>
        <w:rPr>
          <w:rFonts w:cs="Calibri"/>
          <w:lang w:eastAsia="ar-SA"/>
        </w:rPr>
        <w:t>enia prac w taki sposób</w:t>
      </w:r>
      <w:r w:rsidR="00866E0B">
        <w:rPr>
          <w:rFonts w:cs="Calibri"/>
          <w:lang w:eastAsia="ar-SA"/>
        </w:rPr>
        <w:t>,</w:t>
      </w:r>
      <w:r>
        <w:rPr>
          <w:rFonts w:cs="Calibri"/>
          <w:lang w:eastAsia="ar-SA"/>
        </w:rPr>
        <w:t xml:space="preserve"> aby zachować ciągłość pracy i funkcjonowania Pierwszej Linii Wsparcia;</w:t>
      </w:r>
    </w:p>
    <w:p w14:paraId="5EA28DC2" w14:textId="67AE840D" w:rsidR="00F3011E" w:rsidRDefault="00F3011E" w:rsidP="00E0477F">
      <w:pPr>
        <w:numPr>
          <w:ilvl w:val="1"/>
          <w:numId w:val="10"/>
        </w:numPr>
        <w:suppressAutoHyphens/>
        <w:spacing w:before="240" w:after="160" w:line="276" w:lineRule="auto"/>
        <w:rPr>
          <w:rFonts w:cs="Calibri"/>
          <w:lang w:eastAsia="ar-SA"/>
        </w:rPr>
      </w:pPr>
      <w:r>
        <w:rPr>
          <w:rFonts w:cs="Calibri"/>
          <w:lang w:eastAsia="ar-SA"/>
        </w:rPr>
        <w:t xml:space="preserve">niekorzystania </w:t>
      </w:r>
      <w:r w:rsidR="000C6264">
        <w:rPr>
          <w:rFonts w:cs="Calibri"/>
          <w:lang w:eastAsia="ar-SA"/>
        </w:rPr>
        <w:t xml:space="preserve">z </w:t>
      </w:r>
      <w:r>
        <w:rPr>
          <w:rFonts w:cs="Calibri"/>
          <w:lang w:eastAsia="ar-SA"/>
        </w:rPr>
        <w:t>materiałów Zamawiającego bez jego wiedzy i zgody w innych celach niż związanych z realizacją Przedmiotu Umowy;</w:t>
      </w:r>
    </w:p>
    <w:p w14:paraId="7EABEA54" w14:textId="3CB08522" w:rsidR="00585960" w:rsidRDefault="00585960" w:rsidP="00E0477F">
      <w:pPr>
        <w:numPr>
          <w:ilvl w:val="1"/>
          <w:numId w:val="10"/>
        </w:numPr>
        <w:suppressAutoHyphens/>
        <w:spacing w:before="240" w:after="160" w:line="276" w:lineRule="auto"/>
        <w:rPr>
          <w:rFonts w:cs="Calibri"/>
          <w:lang w:eastAsia="ar-SA"/>
        </w:rPr>
      </w:pPr>
      <w:r w:rsidRPr="00F3011E">
        <w:rPr>
          <w:rFonts w:cs="Calibri"/>
          <w:lang w:eastAsia="ar-SA"/>
        </w:rPr>
        <w:t>ponoszenia pełnej odpowiedzialności za wszelkie szkody, które Wykonawca lub działający na jego zlecenie</w:t>
      </w:r>
      <w:r w:rsidR="00F3011E">
        <w:rPr>
          <w:rFonts w:cs="Calibri"/>
          <w:lang w:eastAsia="ar-SA"/>
        </w:rPr>
        <w:t xml:space="preserve"> P</w:t>
      </w:r>
      <w:r w:rsidRPr="00F3011E">
        <w:rPr>
          <w:rFonts w:cs="Calibri"/>
          <w:lang w:eastAsia="ar-SA"/>
        </w:rPr>
        <w:t>odwykonawca lub inny podmiot spowoduje podczas lub w związku z wykonywaniem Przedmiot</w:t>
      </w:r>
      <w:r w:rsidR="00F3011E">
        <w:rPr>
          <w:rFonts w:cs="Calibri"/>
          <w:lang w:eastAsia="ar-SA"/>
        </w:rPr>
        <w:t>u</w:t>
      </w:r>
      <w:r w:rsidRPr="00F3011E">
        <w:rPr>
          <w:rFonts w:cs="Calibri"/>
          <w:lang w:eastAsia="ar-SA"/>
        </w:rPr>
        <w:t xml:space="preserve"> Umowy;</w:t>
      </w:r>
    </w:p>
    <w:p w14:paraId="0351702F" w14:textId="77777777" w:rsidR="00FD1B44" w:rsidRDefault="00F3011E" w:rsidP="00E0477F">
      <w:pPr>
        <w:numPr>
          <w:ilvl w:val="1"/>
          <w:numId w:val="10"/>
        </w:numPr>
        <w:suppressAutoHyphens/>
        <w:spacing w:before="240" w:after="160" w:line="276" w:lineRule="auto"/>
        <w:rPr>
          <w:rFonts w:cs="Calibri"/>
          <w:lang w:eastAsia="ar-SA"/>
        </w:rPr>
      </w:pPr>
      <w:r>
        <w:rPr>
          <w:rFonts w:cs="Calibri"/>
          <w:lang w:eastAsia="ar-SA"/>
        </w:rPr>
        <w:lastRenderedPageBreak/>
        <w:t xml:space="preserve">przydzielenia do realizacji Przedmiotu </w:t>
      </w:r>
      <w:r w:rsidR="00FD1B44">
        <w:rPr>
          <w:rFonts w:cs="Calibri"/>
          <w:lang w:eastAsia="ar-SA"/>
        </w:rPr>
        <w:t>Umowy</w:t>
      </w:r>
      <w:r>
        <w:rPr>
          <w:rFonts w:cs="Calibri"/>
          <w:lang w:eastAsia="ar-SA"/>
        </w:rPr>
        <w:t xml:space="preserve"> Konsultantów i innych osób odpowiedzialnych za realizację Przedmiotu Umowy o odpowiednich </w:t>
      </w:r>
      <w:r w:rsidR="00FD1B44">
        <w:rPr>
          <w:rFonts w:cs="Calibri"/>
          <w:lang w:eastAsia="ar-SA"/>
        </w:rPr>
        <w:t>kwalifikacjach</w:t>
      </w:r>
      <w:r>
        <w:rPr>
          <w:rFonts w:cs="Calibri"/>
          <w:lang w:eastAsia="ar-SA"/>
        </w:rPr>
        <w:t xml:space="preserve"> </w:t>
      </w:r>
      <w:r w:rsidR="00FD1B44">
        <w:rPr>
          <w:rFonts w:cs="Calibri"/>
          <w:lang w:eastAsia="ar-SA"/>
        </w:rPr>
        <w:t xml:space="preserve">i </w:t>
      </w:r>
      <w:r>
        <w:rPr>
          <w:rFonts w:cs="Calibri"/>
          <w:lang w:eastAsia="ar-SA"/>
        </w:rPr>
        <w:t>doświadczeniu</w:t>
      </w:r>
      <w:r w:rsidR="00FD1B44">
        <w:rPr>
          <w:rFonts w:cs="Calibri"/>
          <w:lang w:eastAsia="ar-SA"/>
        </w:rPr>
        <w:t xml:space="preserve"> oraz w liczbie przewidzianej w OPZ, w tym w ramach Opcji;</w:t>
      </w:r>
    </w:p>
    <w:p w14:paraId="79504B6F" w14:textId="0E364EA8" w:rsidR="00585960" w:rsidRDefault="00585960" w:rsidP="00E0477F">
      <w:pPr>
        <w:numPr>
          <w:ilvl w:val="1"/>
          <w:numId w:val="10"/>
        </w:numPr>
        <w:suppressAutoHyphens/>
        <w:spacing w:before="240" w:after="160" w:line="276" w:lineRule="auto"/>
        <w:rPr>
          <w:rFonts w:cs="Calibri"/>
          <w:lang w:eastAsia="ar-SA"/>
        </w:rPr>
      </w:pPr>
      <w:r w:rsidRPr="00FD1B44">
        <w:rPr>
          <w:rFonts w:eastAsia="Palatino Linotype" w:cs="Calibri"/>
        </w:rPr>
        <w:t xml:space="preserve">naprawienia wszelkich szkód powstałych </w:t>
      </w:r>
      <w:r w:rsidR="00FD1B44">
        <w:rPr>
          <w:rFonts w:eastAsia="Palatino Linotype" w:cs="Calibri"/>
        </w:rPr>
        <w:t xml:space="preserve">z winy Wykonawcy </w:t>
      </w:r>
      <w:r w:rsidRPr="00FD1B44">
        <w:rPr>
          <w:rFonts w:eastAsia="Palatino Linotype" w:cs="Calibri"/>
        </w:rPr>
        <w:t>w związku z zawarciem i wykonywaniem przez Wykonawcę Umowy, zarówno po stronie Zamawiającego, jak i osób trzecich</w:t>
      </w:r>
      <w:r w:rsidRPr="00FD1B44">
        <w:rPr>
          <w:rFonts w:cs="Calibri"/>
          <w:lang w:eastAsia="ar-SA"/>
        </w:rPr>
        <w:t>;</w:t>
      </w:r>
    </w:p>
    <w:p w14:paraId="79D3BFFD" w14:textId="4F621124" w:rsidR="00A302ED" w:rsidRDefault="00585960" w:rsidP="00E0477F">
      <w:pPr>
        <w:numPr>
          <w:ilvl w:val="1"/>
          <w:numId w:val="10"/>
        </w:numPr>
        <w:suppressAutoHyphens/>
        <w:spacing w:before="240" w:after="160" w:line="276" w:lineRule="auto"/>
        <w:rPr>
          <w:rFonts w:cs="Calibri"/>
          <w:lang w:eastAsia="ar-SA"/>
        </w:rPr>
      </w:pPr>
      <w:r w:rsidRPr="00FD1B44">
        <w:rPr>
          <w:rFonts w:cs="Calibri"/>
          <w:lang w:eastAsia="ar-SA"/>
        </w:rPr>
        <w:t>zapewnienia właściwego nadzoru i koordynacji działań związanych z</w:t>
      </w:r>
      <w:r w:rsidR="00100080">
        <w:rPr>
          <w:rFonts w:cs="Calibri"/>
          <w:lang w:eastAsia="ar-SA"/>
        </w:rPr>
        <w:t> </w:t>
      </w:r>
      <w:r w:rsidRPr="00FD1B44">
        <w:rPr>
          <w:rFonts w:cs="Calibri"/>
          <w:lang w:eastAsia="ar-SA"/>
        </w:rPr>
        <w:t xml:space="preserve">wykonywaniem </w:t>
      </w:r>
      <w:r w:rsidR="00FD1B44">
        <w:rPr>
          <w:rFonts w:cs="Calibri"/>
          <w:lang w:eastAsia="ar-SA"/>
        </w:rPr>
        <w:t xml:space="preserve">Przedmiotu </w:t>
      </w:r>
      <w:r w:rsidRPr="00FD1B44">
        <w:rPr>
          <w:rFonts w:cs="Calibri"/>
          <w:lang w:eastAsia="ar-SA"/>
        </w:rPr>
        <w:t>Umowy w celu osiągnięcia określonej przez Zamawiającego jakości oraz terminowości realizacji Przedmiotu Umowy</w:t>
      </w:r>
      <w:r w:rsidR="00A302ED">
        <w:rPr>
          <w:rFonts w:cs="Calibri"/>
          <w:lang w:eastAsia="ar-SA"/>
        </w:rPr>
        <w:t>;</w:t>
      </w:r>
    </w:p>
    <w:p w14:paraId="565255B0" w14:textId="49641A1B" w:rsidR="00585960" w:rsidRPr="00A302ED" w:rsidRDefault="00A302ED" w:rsidP="00E0477F">
      <w:pPr>
        <w:pStyle w:val="Akapitzlist"/>
        <w:numPr>
          <w:ilvl w:val="1"/>
          <w:numId w:val="10"/>
        </w:numPr>
        <w:rPr>
          <w:rFonts w:eastAsia="Times New Roman" w:cs="Calibri"/>
          <w:sz w:val="24"/>
          <w:szCs w:val="24"/>
          <w:lang w:eastAsia="ar-SA"/>
        </w:rPr>
      </w:pPr>
      <w:r w:rsidRPr="00A302ED">
        <w:rPr>
          <w:rFonts w:eastAsia="Times New Roman" w:cs="Calibri"/>
          <w:sz w:val="24"/>
          <w:szCs w:val="24"/>
          <w:lang w:eastAsia="ar-SA"/>
        </w:rPr>
        <w:t>nie wykonyw</w:t>
      </w:r>
      <w:r w:rsidR="002A7D57">
        <w:rPr>
          <w:rFonts w:eastAsia="Times New Roman" w:cs="Calibri"/>
          <w:sz w:val="24"/>
          <w:szCs w:val="24"/>
          <w:lang w:eastAsia="ar-SA"/>
        </w:rPr>
        <w:t xml:space="preserve">ania </w:t>
      </w:r>
      <w:r w:rsidRPr="00A302ED">
        <w:rPr>
          <w:rFonts w:eastAsia="Times New Roman" w:cs="Calibri"/>
          <w:sz w:val="24"/>
          <w:szCs w:val="24"/>
          <w:lang w:eastAsia="ar-SA"/>
        </w:rPr>
        <w:t>Przedmiotu Umowy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 wartości zamówienia</w:t>
      </w:r>
      <w:r w:rsidR="00585960" w:rsidRPr="00A302ED">
        <w:rPr>
          <w:rFonts w:cs="Calibri"/>
          <w:lang w:eastAsia="ar-SA"/>
        </w:rPr>
        <w:t>.</w:t>
      </w:r>
    </w:p>
    <w:p w14:paraId="2FAE1CCD" w14:textId="77777777" w:rsidR="00585960" w:rsidRPr="00585960" w:rsidRDefault="00585960" w:rsidP="00E0477F">
      <w:pPr>
        <w:widowControl w:val="0"/>
        <w:numPr>
          <w:ilvl w:val="0"/>
          <w:numId w:val="10"/>
        </w:numPr>
        <w:tabs>
          <w:tab w:val="left" w:pos="0"/>
        </w:tabs>
        <w:suppressAutoHyphens/>
        <w:autoSpaceDE w:val="0"/>
        <w:autoSpaceDN w:val="0"/>
        <w:adjustRightInd w:val="0"/>
        <w:spacing w:before="240" w:after="154" w:line="276" w:lineRule="auto"/>
        <w:rPr>
          <w:rFonts w:eastAsia="Palatino Linotype" w:cs="Calibri"/>
          <w:lang w:eastAsia="ar-SA"/>
        </w:rPr>
      </w:pPr>
      <w:r w:rsidRPr="00585960">
        <w:rPr>
          <w:rFonts w:eastAsia="Palatino Linotype" w:cs="Calibri"/>
        </w:rPr>
        <w:t>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lub podmiotów trzecich, które stanowią zagrożenie dla prawidłowej realizacji Przedmiotu Umowy. Informacje te powinny być niezwłocznie przekazywane Zamawiającemu wraz z propozycjami działań zaradczych, w tym propozycjami ograniczenia ryzyk 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3194F320" w14:textId="2C9860F0" w:rsidR="00585960" w:rsidRPr="00585960" w:rsidRDefault="00585960" w:rsidP="00E0477F">
      <w:pPr>
        <w:numPr>
          <w:ilvl w:val="0"/>
          <w:numId w:val="10"/>
        </w:numPr>
        <w:suppressAutoHyphens/>
        <w:spacing w:before="240" w:after="160" w:line="276" w:lineRule="auto"/>
        <w:rPr>
          <w:rFonts w:eastAsia="Palatino Linotype" w:cs="Calibri"/>
          <w:lang w:eastAsia="ar-SA"/>
        </w:rPr>
      </w:pPr>
      <w:r w:rsidRPr="00585960">
        <w:rPr>
          <w:rFonts w:eastAsia="Palatino Linotype" w:cs="Calibri"/>
          <w:lang w:eastAsia="ar-SA"/>
        </w:rPr>
        <w:t>Wykonawca oświadcza, że w rozumieniu ustawy z dnia 8 marca 2013 r. o</w:t>
      </w:r>
      <w:r w:rsidR="00100080">
        <w:rPr>
          <w:rFonts w:eastAsia="Palatino Linotype" w:cs="Calibri"/>
          <w:lang w:eastAsia="ar-SA"/>
        </w:rPr>
        <w:t> </w:t>
      </w:r>
      <w:r w:rsidRPr="00585960">
        <w:rPr>
          <w:rFonts w:eastAsia="Palatino Linotype" w:cs="Calibri"/>
          <w:lang w:eastAsia="ar-SA"/>
        </w:rPr>
        <w:t>przeciwdziałaniu nadmiernym opóźnieniom w transakcjach handlowych posiada/nie posiada</w:t>
      </w:r>
      <w:r w:rsidRPr="00585960">
        <w:rPr>
          <w:rFonts w:eastAsia="Palatino Linotype" w:cs="Calibri"/>
          <w:vertAlign w:val="superscript"/>
          <w:lang w:eastAsia="ar-SA"/>
        </w:rPr>
        <w:footnoteReference w:id="2"/>
      </w:r>
      <w:r w:rsidRPr="00585960">
        <w:rPr>
          <w:rFonts w:eastAsia="Palatino Linotype" w:cs="Calibri"/>
          <w:lang w:eastAsia="ar-SA"/>
        </w:rPr>
        <w:t xml:space="preserve"> status dużego przedsiębiorcy (do wyboru w zależności od posiadanego przez Wykonawcę statusu).</w:t>
      </w:r>
    </w:p>
    <w:p w14:paraId="3A3FF1B6" w14:textId="77777777" w:rsidR="00585960" w:rsidRPr="00585960" w:rsidRDefault="00585960" w:rsidP="003625DC">
      <w:pPr>
        <w:pStyle w:val="Nagwek4"/>
        <w:rPr>
          <w:rFonts w:eastAsia="Palatino Linotype"/>
          <w:lang w:eastAsia="ar-SA"/>
        </w:rPr>
      </w:pPr>
      <w:r w:rsidRPr="00585960">
        <w:rPr>
          <w:rFonts w:eastAsia="Palatino Linotype"/>
          <w:lang w:eastAsia="ar-SA"/>
        </w:rPr>
        <w:t>[Współdziałanie Zamawiającego]</w:t>
      </w:r>
    </w:p>
    <w:p w14:paraId="422899DA" w14:textId="62686057" w:rsidR="00585960" w:rsidRPr="00585960" w:rsidRDefault="00585960" w:rsidP="00E0477F">
      <w:pPr>
        <w:numPr>
          <w:ilvl w:val="0"/>
          <w:numId w:val="10"/>
        </w:numPr>
        <w:suppressAutoHyphens/>
        <w:spacing w:before="240" w:after="160" w:line="276" w:lineRule="auto"/>
        <w:ind w:left="426" w:hanging="426"/>
        <w:rPr>
          <w:rFonts w:eastAsia="Palatino Linotype" w:cs="Calibri"/>
          <w:lang w:eastAsia="ar-SA"/>
        </w:rPr>
      </w:pPr>
      <w:r w:rsidRPr="00585960">
        <w:rPr>
          <w:rFonts w:eastAsia="Palatino Linotype" w:cs="Calibri"/>
        </w:rPr>
        <w:t>Zamawiający oświadcza, że jest świadomy, iż należyta realizacja Przedmiotu Umowy wymaga jego współdziałania z Wykonawcą. Zamawiający zapewni współdziałanie w</w:t>
      </w:r>
      <w:r w:rsidR="0086042B">
        <w:rPr>
          <w:rFonts w:eastAsia="Palatino Linotype" w:cs="Calibri"/>
        </w:rPr>
        <w:t> </w:t>
      </w:r>
      <w:r w:rsidRPr="00585960">
        <w:rPr>
          <w:rFonts w:eastAsia="Palatino Linotype" w:cs="Calibri"/>
        </w:rPr>
        <w:t xml:space="preserve">takim zakresie, w jakim jest to faktycznie niezbędne do wykonania przez Wykonawcę </w:t>
      </w:r>
      <w:r w:rsidRPr="00585960">
        <w:rPr>
          <w:rFonts w:eastAsia="Palatino Linotype" w:cs="Calibri"/>
        </w:rPr>
        <w:lastRenderedPageBreak/>
        <w:t>Umowy, w zakresie nią określonym lub skonkretyzowanym przez Strony po zawarciu Umowy, z tym zastrzeżeniem, że:</w:t>
      </w:r>
    </w:p>
    <w:p w14:paraId="2AA305A8" w14:textId="4049A439" w:rsidR="00585960" w:rsidRPr="00585960" w:rsidRDefault="00585960" w:rsidP="00E0477F">
      <w:pPr>
        <w:widowControl w:val="0"/>
        <w:numPr>
          <w:ilvl w:val="1"/>
          <w:numId w:val="10"/>
        </w:numPr>
        <w:suppressAutoHyphens/>
        <w:autoSpaceDE w:val="0"/>
        <w:autoSpaceDN w:val="0"/>
        <w:adjustRightInd w:val="0"/>
        <w:spacing w:before="240" w:after="154" w:line="276" w:lineRule="auto"/>
        <w:ind w:left="993"/>
        <w:rPr>
          <w:rFonts w:eastAsia="Palatino Linotype" w:cs="Calibri"/>
        </w:rPr>
      </w:pPr>
      <w:r w:rsidRPr="00585960">
        <w:rPr>
          <w:rFonts w:eastAsia="Palatino Linotype" w:cs="Calibri"/>
        </w:rPr>
        <w:t>Zamawiający będzie zobowiązany przekazać Wykonawcy wyłącznie informacje i</w:t>
      </w:r>
      <w:r w:rsidR="0086042B">
        <w:rPr>
          <w:rFonts w:eastAsia="Palatino Linotype" w:cs="Calibri"/>
        </w:rPr>
        <w:t> </w:t>
      </w:r>
      <w:r w:rsidRPr="00585960">
        <w:rPr>
          <w:rFonts w:eastAsia="Palatino Linotype" w:cs="Calibri"/>
        </w:rPr>
        <w:t>dokumenty znajdujące się w posiadaniu oraz kompetencji Zamawiającego, a</w:t>
      </w:r>
      <w:r w:rsidR="0086042B">
        <w:rPr>
          <w:rFonts w:eastAsia="Palatino Linotype" w:cs="Calibri"/>
        </w:rPr>
        <w:t> </w:t>
      </w:r>
      <w:r w:rsidRPr="00585960">
        <w:rPr>
          <w:rFonts w:eastAsia="Palatino Linotype" w:cs="Calibri"/>
        </w:rPr>
        <w:t xml:space="preserve">także niezbędne do wykonania </w:t>
      </w:r>
      <w:r w:rsidR="00A47CA5">
        <w:rPr>
          <w:rFonts w:eastAsia="Palatino Linotype" w:cs="Calibri"/>
        </w:rPr>
        <w:t>Przedmiotu Umowy</w:t>
      </w:r>
      <w:r w:rsidRPr="00585960">
        <w:rPr>
          <w:rFonts w:eastAsia="Palatino Linotype" w:cs="Calibri"/>
        </w:rPr>
        <w:t>;</w:t>
      </w:r>
    </w:p>
    <w:p w14:paraId="4B1CC01E" w14:textId="4A7393A1" w:rsidR="00585960" w:rsidRPr="00585960" w:rsidRDefault="00585960" w:rsidP="00E0477F">
      <w:pPr>
        <w:widowControl w:val="0"/>
        <w:numPr>
          <w:ilvl w:val="1"/>
          <w:numId w:val="10"/>
        </w:numPr>
        <w:suppressAutoHyphens/>
        <w:autoSpaceDE w:val="0"/>
        <w:autoSpaceDN w:val="0"/>
        <w:adjustRightInd w:val="0"/>
        <w:spacing w:before="240" w:after="154" w:line="276" w:lineRule="auto"/>
        <w:ind w:left="993"/>
        <w:rPr>
          <w:rFonts w:eastAsia="Palatino Linotype" w:cs="Calibri"/>
        </w:rPr>
      </w:pPr>
      <w:r w:rsidRPr="00585960">
        <w:rPr>
          <w:rFonts w:eastAsia="Palatino Linotype" w:cs="Calibri"/>
        </w:rPr>
        <w:t xml:space="preserve">zakres oczekiwanego współdziałania Zamawiającego nie może prowadzić do realizacji obowiązków Wykonawcy </w:t>
      </w:r>
      <w:r w:rsidR="00424B62">
        <w:rPr>
          <w:rFonts w:eastAsia="Palatino Linotype" w:cs="Calibri"/>
        </w:rPr>
        <w:t xml:space="preserve">przez Zamawiającego </w:t>
      </w:r>
      <w:r w:rsidRPr="00585960">
        <w:rPr>
          <w:rFonts w:eastAsia="Palatino Linotype" w:cs="Calibri"/>
        </w:rPr>
        <w:t>w zakresie Przedmiotu Umowy;</w:t>
      </w:r>
    </w:p>
    <w:p w14:paraId="290320AE" w14:textId="2E38A0D8" w:rsidR="00585960" w:rsidRPr="00585960" w:rsidRDefault="00585960" w:rsidP="00E0477F">
      <w:pPr>
        <w:widowControl w:val="0"/>
        <w:numPr>
          <w:ilvl w:val="1"/>
          <w:numId w:val="10"/>
        </w:numPr>
        <w:suppressAutoHyphens/>
        <w:autoSpaceDE w:val="0"/>
        <w:autoSpaceDN w:val="0"/>
        <w:adjustRightInd w:val="0"/>
        <w:spacing w:before="240" w:after="154" w:line="276" w:lineRule="auto"/>
        <w:ind w:left="993"/>
        <w:rPr>
          <w:rFonts w:eastAsia="Palatino Linotype" w:cs="Calibri"/>
        </w:rPr>
      </w:pPr>
      <w:r w:rsidRPr="00585960">
        <w:rPr>
          <w:rFonts w:eastAsia="Palatino Linotype" w:cs="Calibri"/>
        </w:rPr>
        <w:t xml:space="preserve">współdziałanie zostanie zapewnione w dniach i godzinach pracy przedstawicieli Zamawiającego, tj. w </w:t>
      </w:r>
      <w:r w:rsidR="00132095">
        <w:rPr>
          <w:rFonts w:eastAsia="Palatino Linotype" w:cs="Calibri"/>
        </w:rPr>
        <w:t>godzinach</w:t>
      </w:r>
      <w:r w:rsidR="00655D89">
        <w:rPr>
          <w:rFonts w:eastAsia="Palatino Linotype" w:cs="Calibri"/>
        </w:rPr>
        <w:t xml:space="preserve"> </w:t>
      </w:r>
      <w:r w:rsidR="003378C6">
        <w:rPr>
          <w:rFonts w:eastAsia="Palatino Linotype" w:cs="Calibri"/>
        </w:rPr>
        <w:t>8:00 – 16:00</w:t>
      </w:r>
      <w:r w:rsidRPr="00585960">
        <w:rPr>
          <w:rFonts w:eastAsia="Palatino Linotype" w:cs="Calibri"/>
        </w:rPr>
        <w:t xml:space="preserve"> </w:t>
      </w:r>
      <w:r w:rsidR="00A47CA5">
        <w:rPr>
          <w:rFonts w:eastAsia="Palatino Linotype" w:cs="Calibri"/>
        </w:rPr>
        <w:t>w Dni Robocze</w:t>
      </w:r>
      <w:r w:rsidRPr="00585960">
        <w:rPr>
          <w:rFonts w:eastAsia="Palatino Linotype" w:cs="Calibri"/>
        </w:rPr>
        <w:t>.</w:t>
      </w:r>
    </w:p>
    <w:p w14:paraId="210CFECE" w14:textId="72FD4A95" w:rsidR="00A47CA5" w:rsidRPr="00A47CA5" w:rsidRDefault="00A47CA5" w:rsidP="0080588F">
      <w:pPr>
        <w:widowControl w:val="0"/>
        <w:numPr>
          <w:ilvl w:val="0"/>
          <w:numId w:val="76"/>
        </w:numPr>
        <w:suppressAutoHyphens/>
        <w:autoSpaceDE w:val="0"/>
        <w:autoSpaceDN w:val="0"/>
        <w:adjustRightInd w:val="0"/>
        <w:spacing w:before="240" w:after="154" w:line="276" w:lineRule="auto"/>
        <w:ind w:hanging="578"/>
        <w:rPr>
          <w:rFonts w:eastAsia="Palatino Linotype" w:cs="Calibri"/>
        </w:rPr>
      </w:pPr>
      <w:r w:rsidRPr="00A47CA5">
        <w:rPr>
          <w:rFonts w:cs="Calibri"/>
          <w:sz w:val="23"/>
          <w:szCs w:val="23"/>
        </w:rPr>
        <w:t>Zamawiaj</w:t>
      </w:r>
      <w:r>
        <w:rPr>
          <w:rFonts w:cs="Calibri"/>
          <w:sz w:val="23"/>
          <w:szCs w:val="23"/>
        </w:rPr>
        <w:t>ą</w:t>
      </w:r>
      <w:r w:rsidRPr="00A47CA5">
        <w:rPr>
          <w:rFonts w:cs="Calibri"/>
          <w:sz w:val="23"/>
          <w:szCs w:val="23"/>
        </w:rPr>
        <w:t>cy zobowi</w:t>
      </w:r>
      <w:r>
        <w:rPr>
          <w:rFonts w:cs="Calibri"/>
          <w:sz w:val="23"/>
          <w:szCs w:val="23"/>
        </w:rPr>
        <w:t>ą</w:t>
      </w:r>
      <w:r w:rsidRPr="00A47CA5">
        <w:rPr>
          <w:rFonts w:cs="Calibri"/>
          <w:sz w:val="23"/>
          <w:szCs w:val="23"/>
        </w:rPr>
        <w:t>zuje si</w:t>
      </w:r>
      <w:r>
        <w:rPr>
          <w:rFonts w:cs="Calibri"/>
          <w:sz w:val="23"/>
          <w:szCs w:val="23"/>
        </w:rPr>
        <w:t>ę</w:t>
      </w:r>
      <w:r w:rsidRPr="00A47CA5">
        <w:rPr>
          <w:rFonts w:cs="Calibri"/>
          <w:sz w:val="23"/>
          <w:szCs w:val="23"/>
        </w:rPr>
        <w:t xml:space="preserve"> przekaza</w:t>
      </w:r>
      <w:r>
        <w:rPr>
          <w:rFonts w:cs="Calibri"/>
          <w:sz w:val="23"/>
          <w:szCs w:val="23"/>
        </w:rPr>
        <w:t>ć</w:t>
      </w:r>
      <w:r w:rsidRPr="00A47CA5">
        <w:rPr>
          <w:rFonts w:cs="Calibri"/>
          <w:sz w:val="23"/>
          <w:szCs w:val="23"/>
        </w:rPr>
        <w:t xml:space="preserve"> Wykonawcy niezb</w:t>
      </w:r>
      <w:r>
        <w:rPr>
          <w:rFonts w:cs="Calibri"/>
          <w:sz w:val="23"/>
          <w:szCs w:val="23"/>
        </w:rPr>
        <w:t>ę</w:t>
      </w:r>
      <w:r w:rsidRPr="00A47CA5">
        <w:rPr>
          <w:rFonts w:cs="Calibri"/>
          <w:sz w:val="23"/>
          <w:szCs w:val="23"/>
        </w:rPr>
        <w:t>dne wskaz</w:t>
      </w:r>
      <w:r>
        <w:rPr>
          <w:rFonts w:cs="Calibri"/>
          <w:sz w:val="23"/>
          <w:szCs w:val="23"/>
        </w:rPr>
        <w:t>ó</w:t>
      </w:r>
      <w:r w:rsidRPr="00A47CA5">
        <w:rPr>
          <w:rFonts w:cs="Calibri"/>
          <w:sz w:val="23"/>
          <w:szCs w:val="23"/>
        </w:rPr>
        <w:t>wki konieczne do wykonania Umowy oraz zapewni Konsultantom realizuj</w:t>
      </w:r>
      <w:r>
        <w:rPr>
          <w:rFonts w:cs="Calibri"/>
          <w:sz w:val="23"/>
          <w:szCs w:val="23"/>
        </w:rPr>
        <w:t>ą</w:t>
      </w:r>
      <w:r w:rsidRPr="00A47CA5">
        <w:rPr>
          <w:rFonts w:cs="Calibri"/>
          <w:sz w:val="23"/>
          <w:szCs w:val="23"/>
        </w:rPr>
        <w:t>cym prace dost</w:t>
      </w:r>
      <w:r>
        <w:rPr>
          <w:rFonts w:cs="Calibri"/>
          <w:sz w:val="23"/>
          <w:szCs w:val="23"/>
        </w:rPr>
        <w:t>ę</w:t>
      </w:r>
      <w:r w:rsidRPr="00A47CA5">
        <w:rPr>
          <w:rFonts w:cs="Calibri"/>
          <w:sz w:val="23"/>
          <w:szCs w:val="23"/>
        </w:rPr>
        <w:t>p</w:t>
      </w:r>
      <w:r>
        <w:rPr>
          <w:rFonts w:cs="Calibri"/>
          <w:sz w:val="23"/>
          <w:szCs w:val="23"/>
        </w:rPr>
        <w:t xml:space="preserve"> </w:t>
      </w:r>
      <w:r w:rsidRPr="00A47CA5">
        <w:rPr>
          <w:rFonts w:cs="Calibri"/>
          <w:sz w:val="23"/>
          <w:szCs w:val="23"/>
        </w:rPr>
        <w:t>do niezb</w:t>
      </w:r>
      <w:r>
        <w:rPr>
          <w:rFonts w:cs="Calibri"/>
          <w:sz w:val="23"/>
          <w:szCs w:val="23"/>
        </w:rPr>
        <w:t>ę</w:t>
      </w:r>
      <w:r w:rsidRPr="00A47CA5">
        <w:rPr>
          <w:rFonts w:cs="Calibri"/>
          <w:sz w:val="23"/>
          <w:szCs w:val="23"/>
        </w:rPr>
        <w:t>dnych zasob</w:t>
      </w:r>
      <w:r>
        <w:rPr>
          <w:rFonts w:cs="Calibri"/>
          <w:sz w:val="23"/>
          <w:szCs w:val="23"/>
        </w:rPr>
        <w:t>ó</w:t>
      </w:r>
      <w:r w:rsidRPr="00A47CA5">
        <w:rPr>
          <w:rFonts w:cs="Calibri"/>
          <w:sz w:val="23"/>
          <w:szCs w:val="23"/>
        </w:rPr>
        <w:t>w teleinformatycznych, wiedzy z zakresu funkcjonowania</w:t>
      </w:r>
      <w:r>
        <w:rPr>
          <w:rFonts w:eastAsia="Palatino Linotype" w:cs="Calibri"/>
        </w:rPr>
        <w:t xml:space="preserve"> S</w:t>
      </w:r>
      <w:r w:rsidRPr="00A47CA5">
        <w:rPr>
          <w:rFonts w:cs="Calibri"/>
          <w:sz w:val="23"/>
          <w:szCs w:val="23"/>
        </w:rPr>
        <w:t xml:space="preserve">ystemu </w:t>
      </w:r>
      <w:r>
        <w:rPr>
          <w:rFonts w:cs="Calibri"/>
          <w:sz w:val="23"/>
          <w:szCs w:val="23"/>
        </w:rPr>
        <w:t>iPFRON+</w:t>
      </w:r>
      <w:r w:rsidRPr="00A47CA5">
        <w:rPr>
          <w:rFonts w:cs="Calibri"/>
          <w:sz w:val="23"/>
          <w:szCs w:val="23"/>
        </w:rPr>
        <w:t>, z zachowaniem zasad bezpieczeństwa i procedur wewnętrznych</w:t>
      </w:r>
      <w:r>
        <w:rPr>
          <w:rFonts w:eastAsia="Palatino Linotype" w:cs="Calibri"/>
        </w:rPr>
        <w:t xml:space="preserve"> </w:t>
      </w:r>
      <w:r w:rsidRPr="00A47CA5">
        <w:rPr>
          <w:rFonts w:cs="Calibri"/>
          <w:sz w:val="23"/>
          <w:szCs w:val="23"/>
        </w:rPr>
        <w:t>Zamawiającego</w:t>
      </w:r>
      <w:r>
        <w:rPr>
          <w:rFonts w:cs="Calibri"/>
          <w:sz w:val="23"/>
          <w:szCs w:val="23"/>
        </w:rPr>
        <w:t>.</w:t>
      </w:r>
    </w:p>
    <w:p w14:paraId="78098E9F" w14:textId="5FB0E9FA" w:rsidR="00585960" w:rsidRPr="00585960" w:rsidRDefault="00585960" w:rsidP="0080588F">
      <w:pPr>
        <w:widowControl w:val="0"/>
        <w:numPr>
          <w:ilvl w:val="0"/>
          <w:numId w:val="76"/>
        </w:numPr>
        <w:suppressAutoHyphens/>
        <w:autoSpaceDE w:val="0"/>
        <w:autoSpaceDN w:val="0"/>
        <w:adjustRightInd w:val="0"/>
        <w:spacing w:before="240" w:after="154" w:line="276" w:lineRule="auto"/>
        <w:ind w:hanging="578"/>
        <w:rPr>
          <w:rFonts w:eastAsia="Palatino Linotype" w:cs="Calibri"/>
        </w:rPr>
      </w:pPr>
      <w:r w:rsidRPr="00585960">
        <w:rPr>
          <w:rFonts w:eastAsia="Palatino Linotype" w:cs="Calibri"/>
        </w:rPr>
        <w:t>Zamawiający oświadcza, że na potrzeby realizacji Przedmiotu Umowy zapewni Wykonawcy dostęp infrastruktury Zamawiającego w zakresie określonym w OPZ na zasadach określonych w niniejszej Umowie, a także zgodnie z przepisami prawa oraz odpowiednimi postanowieniami licencyjnymi.</w:t>
      </w:r>
    </w:p>
    <w:p w14:paraId="21B15AAE" w14:textId="77777777" w:rsidR="00585960" w:rsidRPr="00585960" w:rsidRDefault="00585960" w:rsidP="0080588F">
      <w:pPr>
        <w:widowControl w:val="0"/>
        <w:numPr>
          <w:ilvl w:val="0"/>
          <w:numId w:val="76"/>
        </w:numPr>
        <w:suppressAutoHyphens/>
        <w:autoSpaceDE w:val="0"/>
        <w:autoSpaceDN w:val="0"/>
        <w:adjustRightInd w:val="0"/>
        <w:spacing w:before="240" w:after="154" w:line="276" w:lineRule="auto"/>
        <w:ind w:left="709" w:hanging="567"/>
        <w:rPr>
          <w:rFonts w:eastAsia="Palatino Linotype" w:cs="Calibri"/>
        </w:rPr>
      </w:pPr>
      <w:r w:rsidRPr="00585960">
        <w:rPr>
          <w:rFonts w:eastAsia="Palatino Linotype" w:cs="Calibri"/>
        </w:rPr>
        <w:t>Zamawiający oświadcza, że w rozumieniu ustawy z dnia 8 marca 2013 r. o przeciwdziałaniu nadmiernym opóźnieniom w transakcjach handlowych posiada status dużego przedsiębiorcy.</w:t>
      </w:r>
    </w:p>
    <w:p w14:paraId="2BF094DC" w14:textId="77777777" w:rsidR="00585960" w:rsidRPr="00585960" w:rsidRDefault="00585960" w:rsidP="008106F1">
      <w:pPr>
        <w:pStyle w:val="Nagwek3"/>
        <w:ind w:left="357"/>
      </w:pPr>
      <w:r w:rsidRPr="00585960">
        <w:t>Paragraf 4 Warunki Odbioru</w:t>
      </w:r>
    </w:p>
    <w:p w14:paraId="478B98FC" w14:textId="77777777" w:rsidR="00585960" w:rsidRPr="00585960" w:rsidRDefault="00585960" w:rsidP="0080588F">
      <w:pPr>
        <w:numPr>
          <w:ilvl w:val="0"/>
          <w:numId w:val="41"/>
        </w:numPr>
        <w:spacing w:before="240" w:after="160" w:line="276" w:lineRule="auto"/>
        <w:rPr>
          <w:rFonts w:eastAsia="Calibri" w:cs="Calibri"/>
        </w:rPr>
      </w:pPr>
      <w:r w:rsidRPr="00585960">
        <w:rPr>
          <w:rFonts w:eastAsia="Calibri" w:cs="Calibri"/>
        </w:rPr>
        <w:t>Odbiorowi w ramach realizacji niniejszej Umowy podlegają:</w:t>
      </w:r>
    </w:p>
    <w:p w14:paraId="5178C5F3" w14:textId="35A4F3FD" w:rsidR="00585960" w:rsidRDefault="00B35751" w:rsidP="0080588F">
      <w:pPr>
        <w:numPr>
          <w:ilvl w:val="1"/>
          <w:numId w:val="42"/>
        </w:numPr>
        <w:spacing w:line="276" w:lineRule="auto"/>
        <w:ind w:left="993"/>
        <w:rPr>
          <w:rFonts w:eastAsia="Calibri" w:cs="Calibri"/>
        </w:rPr>
      </w:pPr>
      <w:r w:rsidRPr="007D11C0">
        <w:rPr>
          <w:rFonts w:eastAsia="Calibri" w:cs="Calibri"/>
        </w:rPr>
        <w:t xml:space="preserve">Etap </w:t>
      </w:r>
      <w:r w:rsidR="0030702A">
        <w:rPr>
          <w:rFonts w:eastAsia="Calibri" w:cs="Calibri"/>
        </w:rPr>
        <w:t>1 Zadanie nr 1</w:t>
      </w:r>
      <w:r w:rsidR="00585960" w:rsidRPr="007D11C0">
        <w:rPr>
          <w:rFonts w:eastAsia="Calibri" w:cs="Calibri"/>
        </w:rPr>
        <w:t>;</w:t>
      </w:r>
    </w:p>
    <w:p w14:paraId="346B67FB" w14:textId="60EDE098" w:rsidR="0030702A" w:rsidRPr="007D11C0" w:rsidRDefault="0030702A" w:rsidP="0080588F">
      <w:pPr>
        <w:numPr>
          <w:ilvl w:val="1"/>
          <w:numId w:val="42"/>
        </w:numPr>
        <w:spacing w:line="276" w:lineRule="auto"/>
        <w:ind w:left="993"/>
        <w:rPr>
          <w:rFonts w:eastAsia="Calibri" w:cs="Calibri"/>
        </w:rPr>
      </w:pPr>
      <w:r>
        <w:rPr>
          <w:rFonts w:eastAsia="Calibri" w:cs="Calibri"/>
        </w:rPr>
        <w:t xml:space="preserve">Etap </w:t>
      </w:r>
      <w:r w:rsidR="00D71F46">
        <w:rPr>
          <w:rFonts w:eastAsia="Calibri" w:cs="Calibri"/>
        </w:rPr>
        <w:t>1</w:t>
      </w:r>
      <w:r>
        <w:rPr>
          <w:rFonts w:eastAsia="Calibri" w:cs="Calibri"/>
        </w:rPr>
        <w:t xml:space="preserve"> Zadanie nr 2;</w:t>
      </w:r>
    </w:p>
    <w:p w14:paraId="12480B83" w14:textId="6C1288EB" w:rsidR="00585960" w:rsidRPr="007D11C0" w:rsidRDefault="00585960" w:rsidP="0080588F">
      <w:pPr>
        <w:numPr>
          <w:ilvl w:val="1"/>
          <w:numId w:val="42"/>
        </w:numPr>
        <w:spacing w:line="276" w:lineRule="auto"/>
        <w:ind w:left="993"/>
        <w:rPr>
          <w:rFonts w:eastAsia="Calibri" w:cs="Calibri"/>
        </w:rPr>
      </w:pPr>
      <w:r w:rsidRPr="007D11C0">
        <w:rPr>
          <w:rFonts w:eastAsia="Calibri" w:cs="Calibri"/>
        </w:rPr>
        <w:t xml:space="preserve">każdy miesiąc świadczenia </w:t>
      </w:r>
      <w:r w:rsidR="00B35751" w:rsidRPr="007D11C0">
        <w:rPr>
          <w:rFonts w:eastAsia="Calibri" w:cs="Calibri"/>
        </w:rPr>
        <w:t xml:space="preserve">Etapu </w:t>
      </w:r>
      <w:r w:rsidR="0030702A">
        <w:rPr>
          <w:rFonts w:eastAsia="Calibri" w:cs="Calibri"/>
        </w:rPr>
        <w:t>2</w:t>
      </w:r>
      <w:r w:rsidR="00B35751" w:rsidRPr="007D11C0">
        <w:rPr>
          <w:rFonts w:eastAsia="Calibri" w:cs="Calibri"/>
        </w:rPr>
        <w:t>.</w:t>
      </w:r>
    </w:p>
    <w:p w14:paraId="3B7F7410" w14:textId="604D1770" w:rsidR="007D11C0" w:rsidRPr="007D11C0" w:rsidRDefault="007D11C0" w:rsidP="007D11C0">
      <w:pPr>
        <w:pStyle w:val="Nagwek4"/>
      </w:pPr>
      <w:r w:rsidRPr="007D11C0">
        <w:t xml:space="preserve">[Odbiór Etapu </w:t>
      </w:r>
      <w:r w:rsidR="00CE19FE">
        <w:t>1</w:t>
      </w:r>
      <w:r w:rsidRPr="007D11C0">
        <w:t>]</w:t>
      </w:r>
    </w:p>
    <w:p w14:paraId="31EC045C" w14:textId="18BAB824" w:rsidR="00000097" w:rsidRPr="007D11C0" w:rsidRDefault="00000097" w:rsidP="0080588F">
      <w:pPr>
        <w:numPr>
          <w:ilvl w:val="0"/>
          <w:numId w:val="43"/>
        </w:numPr>
        <w:spacing w:before="240" w:after="160" w:line="276" w:lineRule="auto"/>
        <w:rPr>
          <w:rFonts w:cs="Calibri"/>
        </w:rPr>
      </w:pPr>
      <w:r w:rsidRPr="007D11C0">
        <w:rPr>
          <w:rFonts w:cs="Calibri"/>
        </w:rPr>
        <w:t xml:space="preserve">Wykonawca jest zobowiązany zgłosić Zamawiającemu w formie dokumentowej gotowość do Odbioru </w:t>
      </w:r>
      <w:r w:rsidR="0021677C">
        <w:rPr>
          <w:rFonts w:cs="Calibri"/>
        </w:rPr>
        <w:t xml:space="preserve">odpowiednio </w:t>
      </w:r>
      <w:r w:rsidR="00057924">
        <w:rPr>
          <w:rFonts w:cs="Calibri"/>
        </w:rPr>
        <w:t>Zadani</w:t>
      </w:r>
      <w:r w:rsidR="001D52C7">
        <w:rPr>
          <w:rFonts w:cs="Calibri"/>
        </w:rPr>
        <w:t>a</w:t>
      </w:r>
      <w:r w:rsidR="00057924">
        <w:rPr>
          <w:rFonts w:cs="Calibri"/>
        </w:rPr>
        <w:t xml:space="preserve"> nr 1 </w:t>
      </w:r>
      <w:r w:rsidRPr="007D11C0">
        <w:rPr>
          <w:rFonts w:cs="Calibri"/>
        </w:rPr>
        <w:t xml:space="preserve">Etapu </w:t>
      </w:r>
      <w:r w:rsidR="00D44D70">
        <w:rPr>
          <w:rFonts w:cs="Calibri"/>
        </w:rPr>
        <w:t>1 or</w:t>
      </w:r>
      <w:r w:rsidR="00C654AE">
        <w:rPr>
          <w:rFonts w:cs="Calibri"/>
        </w:rPr>
        <w:t>az Zadani</w:t>
      </w:r>
      <w:r w:rsidR="001D52C7">
        <w:rPr>
          <w:rFonts w:cs="Calibri"/>
        </w:rPr>
        <w:t>a</w:t>
      </w:r>
      <w:r w:rsidR="00C654AE">
        <w:rPr>
          <w:rFonts w:cs="Calibri"/>
        </w:rPr>
        <w:t xml:space="preserve"> nr 2</w:t>
      </w:r>
      <w:r w:rsidR="00057924">
        <w:rPr>
          <w:rFonts w:cs="Calibri"/>
        </w:rPr>
        <w:t xml:space="preserve"> Etapu 1</w:t>
      </w:r>
      <w:r w:rsidRPr="007D11C0">
        <w:rPr>
          <w:rFonts w:cs="Calibri"/>
        </w:rPr>
        <w:t>.</w:t>
      </w:r>
    </w:p>
    <w:p w14:paraId="4670123E" w14:textId="4E37095B" w:rsidR="00000097" w:rsidRPr="00000097" w:rsidRDefault="00000097" w:rsidP="0080588F">
      <w:pPr>
        <w:numPr>
          <w:ilvl w:val="0"/>
          <w:numId w:val="43"/>
        </w:numPr>
        <w:spacing w:after="160" w:line="276" w:lineRule="auto"/>
        <w:rPr>
          <w:rFonts w:cs="Calibri"/>
        </w:rPr>
      </w:pPr>
      <w:r w:rsidRPr="007D11C0">
        <w:rPr>
          <w:rFonts w:cs="Calibri"/>
        </w:rPr>
        <w:t xml:space="preserve">Zgłoszenie do Odbioru </w:t>
      </w:r>
      <w:r w:rsidR="009822AE">
        <w:rPr>
          <w:rFonts w:cs="Calibri"/>
        </w:rPr>
        <w:t xml:space="preserve">Zadania w ramach </w:t>
      </w:r>
      <w:r w:rsidRPr="007D11C0">
        <w:rPr>
          <w:rFonts w:cs="Calibri"/>
        </w:rPr>
        <w:t xml:space="preserve">Etapu </w:t>
      </w:r>
      <w:r w:rsidR="00227FAB">
        <w:rPr>
          <w:rFonts w:cs="Calibri"/>
        </w:rPr>
        <w:t>1</w:t>
      </w:r>
      <w:r w:rsidRPr="007D11C0">
        <w:rPr>
          <w:rFonts w:cs="Calibri"/>
        </w:rPr>
        <w:t xml:space="preserve"> może mieć miejsce tylko w przypadku jego kompletnego i pełnego wykonan</w:t>
      </w:r>
      <w:r w:rsidRPr="00000097">
        <w:rPr>
          <w:rFonts w:cs="Calibri"/>
        </w:rPr>
        <w:t>ia</w:t>
      </w:r>
      <w:r w:rsidR="000F0458">
        <w:rPr>
          <w:rFonts w:cs="Calibri"/>
        </w:rPr>
        <w:t xml:space="preserve">, zgodnie z wymogami określonymi w OPZ dla </w:t>
      </w:r>
      <w:r w:rsidR="00D82209">
        <w:rPr>
          <w:rFonts w:cs="Calibri"/>
        </w:rPr>
        <w:t xml:space="preserve">danego Zadania Etapu </w:t>
      </w:r>
      <w:r w:rsidR="00B558B3">
        <w:rPr>
          <w:rFonts w:cs="Calibri"/>
        </w:rPr>
        <w:t>1</w:t>
      </w:r>
      <w:r w:rsidR="000F0458">
        <w:rPr>
          <w:rFonts w:cs="Calibri"/>
        </w:rPr>
        <w:t xml:space="preserve">, </w:t>
      </w:r>
      <w:r w:rsidR="00EC38A0">
        <w:rPr>
          <w:rFonts w:cs="Calibri"/>
        </w:rPr>
        <w:t xml:space="preserve">w tym przygotowania Systemu Zapowiedzi Głosowej, </w:t>
      </w:r>
      <w:r w:rsidR="00EC38A0" w:rsidRPr="00EC38A0">
        <w:rPr>
          <w:rFonts w:cs="Calibri"/>
        </w:rPr>
        <w:t>dokument</w:t>
      </w:r>
      <w:r w:rsidR="00E97F03">
        <w:rPr>
          <w:rFonts w:cs="Calibri"/>
        </w:rPr>
        <w:t>u</w:t>
      </w:r>
      <w:r w:rsidR="00EC38A0" w:rsidRPr="00EC38A0">
        <w:rPr>
          <w:rFonts w:cs="Calibri"/>
        </w:rPr>
        <w:t xml:space="preserve"> Standardy Obsługi Infolinii</w:t>
      </w:r>
      <w:r w:rsidR="00E97F03">
        <w:rPr>
          <w:rFonts w:cs="Calibri"/>
        </w:rPr>
        <w:t xml:space="preserve"> oraz live chat</w:t>
      </w:r>
      <w:r w:rsidRPr="00000097">
        <w:rPr>
          <w:rFonts w:cs="Calibri"/>
        </w:rPr>
        <w:t xml:space="preserve">. Wykonawca </w:t>
      </w:r>
      <w:r w:rsidRPr="001662BB">
        <w:rPr>
          <w:rFonts w:cs="Calibri"/>
        </w:rPr>
        <w:t xml:space="preserve">przyjmuje do </w:t>
      </w:r>
      <w:r w:rsidRPr="001662BB">
        <w:rPr>
          <w:rFonts w:cs="Calibri"/>
        </w:rPr>
        <w:lastRenderedPageBreak/>
        <w:t xml:space="preserve">wiadomości, że przekazanie niekompletnego lub wadliwego </w:t>
      </w:r>
      <w:r w:rsidR="00E97F03">
        <w:rPr>
          <w:rFonts w:cs="Calibri"/>
        </w:rPr>
        <w:t xml:space="preserve">Zadania </w:t>
      </w:r>
      <w:r w:rsidRPr="001662BB">
        <w:rPr>
          <w:rFonts w:cs="Calibri"/>
        </w:rPr>
        <w:t xml:space="preserve">Etapu </w:t>
      </w:r>
      <w:r w:rsidR="00E97F03">
        <w:rPr>
          <w:rFonts w:cs="Calibri"/>
        </w:rPr>
        <w:t>1</w:t>
      </w:r>
      <w:r w:rsidRPr="001662BB">
        <w:rPr>
          <w:rFonts w:cs="Calibri"/>
        </w:rPr>
        <w:t xml:space="preserve">, może stanowić podstawę do naliczenia kary umownej, na zasadach określonych </w:t>
      </w:r>
      <w:r w:rsidR="003861E2">
        <w:rPr>
          <w:rFonts w:cs="Calibri"/>
        </w:rPr>
        <w:t xml:space="preserve">odpowiednio </w:t>
      </w:r>
      <w:r w:rsidRPr="001662BB">
        <w:rPr>
          <w:rFonts w:cs="Calibri"/>
        </w:rPr>
        <w:t xml:space="preserve">w </w:t>
      </w:r>
      <w:r w:rsidRPr="003861E2">
        <w:rPr>
          <w:rFonts w:cs="Calibri"/>
        </w:rPr>
        <w:t>paragrafie 1</w:t>
      </w:r>
      <w:r w:rsidR="005F15F4" w:rsidRPr="003861E2">
        <w:rPr>
          <w:rFonts w:cs="Calibri"/>
        </w:rPr>
        <w:t>1</w:t>
      </w:r>
      <w:r w:rsidRPr="003861E2">
        <w:rPr>
          <w:rFonts w:cs="Calibri"/>
        </w:rPr>
        <w:t xml:space="preserve"> </w:t>
      </w:r>
      <w:r w:rsidR="001662BB" w:rsidRPr="003861E2">
        <w:rPr>
          <w:rFonts w:cs="Calibri"/>
        </w:rPr>
        <w:t xml:space="preserve">ust. 9 pkt 9.1 </w:t>
      </w:r>
      <w:r w:rsidR="00E97F03" w:rsidRPr="003861E2">
        <w:rPr>
          <w:rFonts w:cs="Calibri"/>
        </w:rPr>
        <w:t xml:space="preserve">lub pkt 9.2 </w:t>
      </w:r>
      <w:r w:rsidR="005F15F4" w:rsidRPr="003861E2">
        <w:rPr>
          <w:rFonts w:cs="Calibri"/>
        </w:rPr>
        <w:t xml:space="preserve">lub </w:t>
      </w:r>
      <w:r w:rsidR="003861E2" w:rsidRPr="003861E2">
        <w:rPr>
          <w:rFonts w:cs="Calibri"/>
        </w:rPr>
        <w:t xml:space="preserve">pkt 9.3 </w:t>
      </w:r>
      <w:r w:rsidRPr="003861E2">
        <w:rPr>
          <w:rFonts w:cs="Calibri"/>
        </w:rPr>
        <w:t>Umowy.</w:t>
      </w:r>
    </w:p>
    <w:p w14:paraId="18D302ED" w14:textId="306EBE74" w:rsidR="00000097" w:rsidRDefault="00000097" w:rsidP="0080588F">
      <w:pPr>
        <w:numPr>
          <w:ilvl w:val="0"/>
          <w:numId w:val="43"/>
        </w:numPr>
        <w:spacing w:after="160" w:line="276" w:lineRule="auto"/>
        <w:rPr>
          <w:rFonts w:eastAsia="Calibri" w:cs="Calibri"/>
        </w:rPr>
      </w:pPr>
      <w:r w:rsidRPr="00585960">
        <w:rPr>
          <w:rFonts w:eastAsia="Calibri" w:cs="Calibri"/>
        </w:rPr>
        <w:t xml:space="preserve">Zamawiający w terminie 5 </w:t>
      </w:r>
      <w:r>
        <w:rPr>
          <w:rFonts w:eastAsia="Calibri" w:cs="Calibri"/>
        </w:rPr>
        <w:t>Dni Roboczych</w:t>
      </w:r>
      <w:r w:rsidRPr="00585960">
        <w:rPr>
          <w:rFonts w:eastAsia="Calibri" w:cs="Calibri"/>
        </w:rPr>
        <w:t xml:space="preserve"> od daty zgłoszenia przez Wykonawcę gotowości do Odbioru </w:t>
      </w:r>
      <w:r w:rsidR="00E97F03">
        <w:rPr>
          <w:rFonts w:eastAsia="Calibri" w:cs="Calibri"/>
        </w:rPr>
        <w:t xml:space="preserve">Zadania </w:t>
      </w:r>
      <w:r w:rsidR="007D11C0">
        <w:rPr>
          <w:rFonts w:eastAsia="Calibri" w:cs="Calibri"/>
        </w:rPr>
        <w:t xml:space="preserve">Etapu </w:t>
      </w:r>
      <w:r w:rsidR="00E97F03">
        <w:rPr>
          <w:rFonts w:eastAsia="Calibri" w:cs="Calibri"/>
        </w:rPr>
        <w:t>1</w:t>
      </w:r>
      <w:r w:rsidR="007D11C0">
        <w:rPr>
          <w:rFonts w:eastAsia="Calibri" w:cs="Calibri"/>
        </w:rPr>
        <w:t xml:space="preserve"> </w:t>
      </w:r>
      <w:r w:rsidRPr="00585960">
        <w:rPr>
          <w:rFonts w:eastAsia="Calibri" w:cs="Calibri"/>
        </w:rPr>
        <w:t>(chyba że Zamawiający wyznaczy inny termin, przekazując o tym informację Wykonawcy przed upływem wskazanego terminu)</w:t>
      </w:r>
      <w:r w:rsidR="007D11C0">
        <w:rPr>
          <w:rFonts w:eastAsia="Calibri" w:cs="Calibri"/>
        </w:rPr>
        <w:t xml:space="preserve"> </w:t>
      </w:r>
      <w:r w:rsidR="000D41E9">
        <w:rPr>
          <w:rFonts w:eastAsia="Calibri" w:cs="Calibri"/>
        </w:rPr>
        <w:t>o</w:t>
      </w:r>
      <w:r w:rsidR="00D850E4">
        <w:rPr>
          <w:rFonts w:eastAsia="Calibri" w:cs="Calibri"/>
        </w:rPr>
        <w:t> </w:t>
      </w:r>
      <w:r w:rsidR="007D11C0">
        <w:rPr>
          <w:rFonts w:eastAsia="Calibri" w:cs="Calibri"/>
        </w:rPr>
        <w:t>o</w:t>
      </w:r>
      <w:r w:rsidRPr="007D11C0">
        <w:rPr>
          <w:rFonts w:eastAsia="Calibri" w:cs="Calibri"/>
        </w:rPr>
        <w:t xml:space="preserve">dbiorze </w:t>
      </w:r>
      <w:r w:rsidR="007D11C0" w:rsidRPr="007D11C0">
        <w:rPr>
          <w:rFonts w:eastAsia="Calibri" w:cs="Calibri"/>
        </w:rPr>
        <w:t xml:space="preserve">go </w:t>
      </w:r>
      <w:r w:rsidRPr="007D11C0">
        <w:rPr>
          <w:rFonts w:eastAsia="Calibri" w:cs="Calibri"/>
        </w:rPr>
        <w:t xml:space="preserve">bez zastrzeżeń </w:t>
      </w:r>
      <w:r w:rsidR="007D11C0">
        <w:rPr>
          <w:rFonts w:eastAsia="Calibri" w:cs="Calibri"/>
        </w:rPr>
        <w:t xml:space="preserve">lub zgłosi </w:t>
      </w:r>
      <w:r w:rsidR="00D26D8E">
        <w:rPr>
          <w:rFonts w:eastAsia="Calibri" w:cs="Calibri"/>
        </w:rPr>
        <w:t>d</w:t>
      </w:r>
      <w:r w:rsidR="007D11C0">
        <w:rPr>
          <w:rFonts w:eastAsia="Calibri" w:cs="Calibri"/>
        </w:rPr>
        <w:t>o niego uwagi</w:t>
      </w:r>
      <w:r w:rsidRPr="00585960">
        <w:rPr>
          <w:rFonts w:eastAsia="Calibri" w:cs="Calibri"/>
        </w:rPr>
        <w:t>.</w:t>
      </w:r>
    </w:p>
    <w:p w14:paraId="3C7D26E0" w14:textId="35561F34" w:rsidR="007D11C0" w:rsidRPr="007D11C0" w:rsidRDefault="00000097" w:rsidP="0080588F">
      <w:pPr>
        <w:numPr>
          <w:ilvl w:val="0"/>
          <w:numId w:val="43"/>
        </w:numPr>
        <w:spacing w:after="160" w:line="276" w:lineRule="auto"/>
        <w:rPr>
          <w:rFonts w:eastAsia="Calibri" w:cs="Calibri"/>
        </w:rPr>
      </w:pPr>
      <w:r w:rsidRPr="007D11C0">
        <w:rPr>
          <w:rFonts w:eastAsia="Calibri" w:cs="Calibri"/>
        </w:rPr>
        <w:t>W przypadku</w:t>
      </w:r>
      <w:r w:rsidR="007D11C0" w:rsidRPr="007D11C0">
        <w:rPr>
          <w:rFonts w:eastAsia="Calibri" w:cs="Calibri"/>
        </w:rPr>
        <w:t xml:space="preserve"> zgłoszenia przez Zamawiającego uwag</w:t>
      </w:r>
      <w:r w:rsidR="00A25732">
        <w:rPr>
          <w:rFonts w:eastAsia="Calibri" w:cs="Calibri"/>
        </w:rPr>
        <w:t xml:space="preserve"> do przedmiotu Odbioru</w:t>
      </w:r>
      <w:r w:rsidRPr="007D11C0">
        <w:rPr>
          <w:rFonts w:eastAsia="Calibri" w:cs="Calibri"/>
        </w:rPr>
        <w:t>, Wykonawca</w:t>
      </w:r>
      <w:r w:rsidR="007D11C0" w:rsidRPr="007D11C0">
        <w:rPr>
          <w:rFonts w:cs="Calibri"/>
        </w:rPr>
        <w:t xml:space="preserve"> uwzględni je w terminie </w:t>
      </w:r>
      <w:r w:rsidR="0063200A">
        <w:rPr>
          <w:rFonts w:cs="Calibri"/>
        </w:rPr>
        <w:t>2</w:t>
      </w:r>
      <w:r w:rsidR="007D11C0" w:rsidRPr="007D11C0">
        <w:rPr>
          <w:rFonts w:cs="Calibri"/>
        </w:rPr>
        <w:t xml:space="preserve"> Dni Robocz</w:t>
      </w:r>
      <w:r w:rsidR="00EF346E">
        <w:rPr>
          <w:rFonts w:cs="Calibri"/>
        </w:rPr>
        <w:t>ych</w:t>
      </w:r>
      <w:r w:rsidR="007D11C0" w:rsidRPr="007D11C0">
        <w:rPr>
          <w:rFonts w:cs="Calibri"/>
        </w:rPr>
        <w:t xml:space="preserve"> lub innym uzgodnionym przez Strony terminie i ponownie przedstawi Zamawiającemu </w:t>
      </w:r>
      <w:r w:rsidR="0028097F">
        <w:rPr>
          <w:rFonts w:cs="Calibri"/>
        </w:rPr>
        <w:t xml:space="preserve">odpowiednie Zadanie </w:t>
      </w:r>
      <w:r w:rsidR="007D11C0" w:rsidRPr="007D11C0">
        <w:rPr>
          <w:rFonts w:cs="Calibri"/>
        </w:rPr>
        <w:t xml:space="preserve">Etap </w:t>
      </w:r>
      <w:r w:rsidR="0028097F">
        <w:rPr>
          <w:rFonts w:cs="Calibri"/>
        </w:rPr>
        <w:t>1</w:t>
      </w:r>
      <w:r w:rsidR="007D11C0" w:rsidRPr="007D11C0">
        <w:rPr>
          <w:rFonts w:cs="Calibri"/>
        </w:rPr>
        <w:t xml:space="preserve"> do Odbioru.</w:t>
      </w:r>
    </w:p>
    <w:p w14:paraId="5C39C126" w14:textId="67F3BB21" w:rsidR="00000097" w:rsidRDefault="00000097" w:rsidP="0080588F">
      <w:pPr>
        <w:numPr>
          <w:ilvl w:val="0"/>
          <w:numId w:val="43"/>
        </w:numPr>
        <w:spacing w:after="160" w:line="276" w:lineRule="auto"/>
        <w:rPr>
          <w:rFonts w:eastAsia="Calibri" w:cs="Calibri"/>
        </w:rPr>
      </w:pPr>
      <w:r w:rsidRPr="007D11C0">
        <w:rPr>
          <w:rFonts w:eastAsia="Calibri" w:cs="Calibri"/>
        </w:rPr>
        <w:t xml:space="preserve">Po przekazaniu przez Wykonawcę </w:t>
      </w:r>
      <w:r w:rsidR="00A25732">
        <w:rPr>
          <w:rFonts w:eastAsia="Calibri" w:cs="Calibri"/>
        </w:rPr>
        <w:t xml:space="preserve">odpowiedniego Zadania </w:t>
      </w:r>
      <w:r w:rsidR="007D11C0" w:rsidRPr="007D11C0">
        <w:rPr>
          <w:rFonts w:eastAsia="Calibri" w:cs="Calibri"/>
        </w:rPr>
        <w:t>Etapu</w:t>
      </w:r>
      <w:r w:rsidRPr="007D11C0">
        <w:rPr>
          <w:rFonts w:eastAsia="Calibri" w:cs="Calibri"/>
        </w:rPr>
        <w:t xml:space="preserve"> </w:t>
      </w:r>
      <w:r w:rsidR="0063200A">
        <w:rPr>
          <w:rFonts w:eastAsia="Calibri" w:cs="Calibri"/>
        </w:rPr>
        <w:t>1</w:t>
      </w:r>
      <w:r w:rsidR="007D11C0" w:rsidRPr="007D11C0">
        <w:rPr>
          <w:rFonts w:eastAsia="Calibri" w:cs="Calibri"/>
        </w:rPr>
        <w:t xml:space="preserve"> </w:t>
      </w:r>
      <w:r w:rsidRPr="007D11C0">
        <w:rPr>
          <w:rFonts w:eastAsia="Calibri" w:cs="Calibri"/>
        </w:rPr>
        <w:t xml:space="preserve">do ponownego Odbioru, zastosowanie znajdują postanowienia ust. </w:t>
      </w:r>
      <w:r w:rsidR="007D11C0">
        <w:rPr>
          <w:rFonts w:eastAsia="Calibri" w:cs="Calibri"/>
        </w:rPr>
        <w:t>4-5</w:t>
      </w:r>
      <w:r w:rsidRPr="007D11C0">
        <w:rPr>
          <w:rFonts w:eastAsia="Calibri" w:cs="Calibri"/>
        </w:rPr>
        <w:t xml:space="preserve">, aż do stwierdzenia przez Zamawiającego, że wszystkie zastrzeżenia zostały uwzględnione. W takim przypadku, Zamawiający podpisze </w:t>
      </w:r>
      <w:r w:rsidR="007D11C0">
        <w:rPr>
          <w:rFonts w:eastAsia="Calibri" w:cs="Calibri"/>
        </w:rPr>
        <w:t>P</w:t>
      </w:r>
      <w:r w:rsidRPr="007D11C0">
        <w:rPr>
          <w:rFonts w:eastAsia="Calibri" w:cs="Calibri"/>
        </w:rPr>
        <w:t xml:space="preserve">rotokół Odbioru </w:t>
      </w:r>
      <w:r w:rsidR="008A2E9C">
        <w:rPr>
          <w:rFonts w:eastAsia="Calibri" w:cs="Calibri"/>
        </w:rPr>
        <w:t xml:space="preserve">danego Zadania </w:t>
      </w:r>
      <w:r w:rsidR="007D11C0">
        <w:rPr>
          <w:rFonts w:eastAsia="Calibri" w:cs="Calibri"/>
        </w:rPr>
        <w:t xml:space="preserve">Etapu </w:t>
      </w:r>
      <w:r w:rsidR="008A2E9C">
        <w:rPr>
          <w:rFonts w:eastAsia="Calibri" w:cs="Calibri"/>
        </w:rPr>
        <w:t>1</w:t>
      </w:r>
      <w:r w:rsidRPr="007D11C0">
        <w:rPr>
          <w:rFonts w:eastAsia="Calibri" w:cs="Calibri"/>
        </w:rPr>
        <w:t>.</w:t>
      </w:r>
    </w:p>
    <w:p w14:paraId="4C414ED7" w14:textId="7F0A08F7" w:rsidR="000F3F30" w:rsidRDefault="000F3F30" w:rsidP="0080588F">
      <w:pPr>
        <w:numPr>
          <w:ilvl w:val="0"/>
          <w:numId w:val="43"/>
        </w:numPr>
        <w:spacing w:after="160" w:line="276" w:lineRule="auto"/>
        <w:rPr>
          <w:rFonts w:eastAsia="Calibri" w:cs="Calibri"/>
        </w:rPr>
      </w:pPr>
      <w:r>
        <w:rPr>
          <w:rFonts w:eastAsia="Calibri" w:cs="Calibri"/>
        </w:rPr>
        <w:t xml:space="preserve">Za przygotowanie Protokołu Odbioru Etapu </w:t>
      </w:r>
      <w:r w:rsidR="00010A9D">
        <w:rPr>
          <w:rFonts w:eastAsia="Calibri" w:cs="Calibri"/>
        </w:rPr>
        <w:t>1</w:t>
      </w:r>
      <w:r>
        <w:rPr>
          <w:rFonts w:eastAsia="Calibri" w:cs="Calibri"/>
        </w:rPr>
        <w:t xml:space="preserve"> zgodnie ze wzorem stanowiącym załącznik nr 2 do Umowy odpowiada Wykonawca.</w:t>
      </w:r>
    </w:p>
    <w:p w14:paraId="1384B118" w14:textId="6EAED482" w:rsidR="007D11C0" w:rsidRPr="007D11C0" w:rsidRDefault="007D11C0" w:rsidP="00424B62">
      <w:pPr>
        <w:pStyle w:val="Nagwek4"/>
        <w:rPr>
          <w:rFonts w:eastAsia="Calibri"/>
        </w:rPr>
      </w:pPr>
      <w:r w:rsidRPr="007D11C0">
        <w:rPr>
          <w:rFonts w:eastAsia="Calibri"/>
        </w:rPr>
        <w:t xml:space="preserve">[Odbiór Etapu </w:t>
      </w:r>
      <w:r w:rsidR="008A2E9C">
        <w:rPr>
          <w:rFonts w:eastAsia="Calibri"/>
        </w:rPr>
        <w:t>2</w:t>
      </w:r>
      <w:r w:rsidRPr="007D11C0">
        <w:rPr>
          <w:rFonts w:eastAsia="Calibri"/>
        </w:rPr>
        <w:t>]</w:t>
      </w:r>
    </w:p>
    <w:p w14:paraId="68F98587" w14:textId="261D2E8C" w:rsidR="00627B18" w:rsidRPr="007D11C0" w:rsidRDefault="00627B18" w:rsidP="0080588F">
      <w:pPr>
        <w:numPr>
          <w:ilvl w:val="0"/>
          <w:numId w:val="43"/>
        </w:numPr>
        <w:spacing w:after="160" w:line="276" w:lineRule="auto"/>
        <w:rPr>
          <w:rFonts w:cs="Calibri"/>
        </w:rPr>
      </w:pPr>
      <w:r w:rsidRPr="007D11C0">
        <w:rPr>
          <w:rFonts w:eastAsia="Calibri" w:cs="Calibri"/>
        </w:rPr>
        <w:t xml:space="preserve">Nie później niż do 5 Dnia Roboczego miesiąca następującego po miesiącu, w którym była wykonywana usługa w ramach Etapu </w:t>
      </w:r>
      <w:r w:rsidR="008A2E9C">
        <w:rPr>
          <w:rFonts w:eastAsia="Calibri" w:cs="Calibri"/>
        </w:rPr>
        <w:t>2</w:t>
      </w:r>
      <w:r w:rsidRPr="007D11C0">
        <w:rPr>
          <w:rFonts w:eastAsia="Calibri" w:cs="Calibri"/>
        </w:rPr>
        <w:t xml:space="preserve">, Wykonawca zobowiązany jest przedłożyć Zamawiającemu </w:t>
      </w:r>
      <w:r w:rsidR="002C49B3">
        <w:rPr>
          <w:rFonts w:eastAsia="Calibri" w:cs="Calibri"/>
        </w:rPr>
        <w:t xml:space="preserve">Protokół Odbioru wraz z </w:t>
      </w:r>
      <w:r w:rsidRPr="007D11C0">
        <w:rPr>
          <w:rFonts w:eastAsia="Calibri" w:cs="Calibri"/>
        </w:rPr>
        <w:t>Raport</w:t>
      </w:r>
      <w:r w:rsidR="002C49B3">
        <w:rPr>
          <w:rFonts w:eastAsia="Calibri" w:cs="Calibri"/>
        </w:rPr>
        <w:t>em</w:t>
      </w:r>
      <w:r w:rsidRPr="007D11C0">
        <w:rPr>
          <w:rFonts w:eastAsia="Calibri" w:cs="Calibri"/>
        </w:rPr>
        <w:t xml:space="preserve"> Miesięczny</w:t>
      </w:r>
      <w:r w:rsidR="002C49B3">
        <w:rPr>
          <w:rFonts w:eastAsia="Calibri" w:cs="Calibri"/>
        </w:rPr>
        <w:t>m</w:t>
      </w:r>
      <w:r w:rsidRPr="007D11C0">
        <w:rPr>
          <w:rFonts w:cs="Calibri"/>
        </w:rPr>
        <w:t xml:space="preserve">. </w:t>
      </w:r>
      <w:r w:rsidRPr="007D11C0">
        <w:rPr>
          <w:rFonts w:eastAsia="Calibri" w:cs="Calibri"/>
        </w:rPr>
        <w:t xml:space="preserve">Zakres Raportu Miesięcznego Strony ustalą w ramach Etapu </w:t>
      </w:r>
      <w:r w:rsidR="001276B2">
        <w:rPr>
          <w:rFonts w:eastAsia="Calibri" w:cs="Calibri"/>
        </w:rPr>
        <w:t>1</w:t>
      </w:r>
      <w:r w:rsidR="001662BB">
        <w:rPr>
          <w:rFonts w:eastAsia="Calibri" w:cs="Calibri"/>
        </w:rPr>
        <w:t>.</w:t>
      </w:r>
    </w:p>
    <w:p w14:paraId="22DB9244" w14:textId="7F68220A" w:rsidR="00627B18" w:rsidRPr="007D11C0" w:rsidRDefault="00627B18" w:rsidP="0080588F">
      <w:pPr>
        <w:numPr>
          <w:ilvl w:val="0"/>
          <w:numId w:val="43"/>
        </w:numPr>
        <w:spacing w:after="160" w:line="276" w:lineRule="auto"/>
        <w:rPr>
          <w:rFonts w:cs="Calibri"/>
        </w:rPr>
      </w:pPr>
      <w:r w:rsidRPr="007D11C0">
        <w:rPr>
          <w:rFonts w:cs="Calibri"/>
        </w:rPr>
        <w:t xml:space="preserve">W terminie </w:t>
      </w:r>
      <w:r w:rsidR="00E11DDA">
        <w:rPr>
          <w:rFonts w:cs="Calibri"/>
        </w:rPr>
        <w:t>5</w:t>
      </w:r>
      <w:r w:rsidRPr="007D11C0">
        <w:rPr>
          <w:rFonts w:cs="Calibri"/>
        </w:rPr>
        <w:t xml:space="preserve"> Dni Roboczych od otrzymania przez Zamawiającego </w:t>
      </w:r>
      <w:r w:rsidR="009D6ED9">
        <w:rPr>
          <w:rFonts w:cs="Calibri"/>
        </w:rPr>
        <w:t xml:space="preserve">Protokołu Odbioru wraz </w:t>
      </w:r>
      <w:r w:rsidR="00000097" w:rsidRPr="007D11C0">
        <w:rPr>
          <w:rFonts w:cs="Calibri"/>
        </w:rPr>
        <w:t>Raport</w:t>
      </w:r>
      <w:r w:rsidR="009D6ED9">
        <w:rPr>
          <w:rFonts w:cs="Calibri"/>
        </w:rPr>
        <w:t>em</w:t>
      </w:r>
      <w:r w:rsidR="00000097" w:rsidRPr="007D11C0">
        <w:rPr>
          <w:rFonts w:cs="Calibri"/>
        </w:rPr>
        <w:t xml:space="preserve"> Miesięczn</w:t>
      </w:r>
      <w:r w:rsidR="009D6ED9">
        <w:rPr>
          <w:rFonts w:cs="Calibri"/>
        </w:rPr>
        <w:t>ym</w:t>
      </w:r>
      <w:r w:rsidR="00795BA6" w:rsidRPr="00795BA6">
        <w:rPr>
          <w:rFonts w:cs="Calibri"/>
        </w:rPr>
        <w:t>(chyba że Zamawiający wyznaczy inny termin, przekazując o tym informację Wykonawcy przed upływem wskazanego terminu)</w:t>
      </w:r>
      <w:r w:rsidRPr="007D11C0">
        <w:rPr>
          <w:rFonts w:cs="Calibri"/>
        </w:rPr>
        <w:t xml:space="preserve">, Zamawiający zaakceptuje </w:t>
      </w:r>
      <w:r w:rsidR="00000097" w:rsidRPr="007D11C0">
        <w:rPr>
          <w:rFonts w:cs="Calibri"/>
        </w:rPr>
        <w:t>go</w:t>
      </w:r>
      <w:r w:rsidRPr="007D11C0">
        <w:rPr>
          <w:rFonts w:cs="Calibri"/>
        </w:rPr>
        <w:t xml:space="preserve"> lub zgłosi </w:t>
      </w:r>
      <w:r w:rsidR="00000097" w:rsidRPr="007D11C0">
        <w:rPr>
          <w:rFonts w:cs="Calibri"/>
        </w:rPr>
        <w:t xml:space="preserve">do niego </w:t>
      </w:r>
      <w:r w:rsidRPr="007D11C0">
        <w:rPr>
          <w:rFonts w:cs="Calibri"/>
        </w:rPr>
        <w:t xml:space="preserve">uwagi. W przypadku zgłoszenia przez Zamawiającego uwag, Wykonawca uwzględni je w terminie </w:t>
      </w:r>
      <w:r w:rsidR="00F77ED0">
        <w:rPr>
          <w:rFonts w:cs="Calibri"/>
        </w:rPr>
        <w:t>2</w:t>
      </w:r>
      <w:r w:rsidRPr="007D11C0">
        <w:rPr>
          <w:rFonts w:cs="Calibri"/>
        </w:rPr>
        <w:t xml:space="preserve"> D</w:t>
      </w:r>
      <w:r w:rsidR="00AF498E">
        <w:rPr>
          <w:rFonts w:cs="Calibri"/>
        </w:rPr>
        <w:t>ni</w:t>
      </w:r>
      <w:r w:rsidRPr="007D11C0">
        <w:rPr>
          <w:rFonts w:cs="Calibri"/>
        </w:rPr>
        <w:t xml:space="preserve"> Robocz</w:t>
      </w:r>
      <w:r w:rsidR="00AF498E">
        <w:rPr>
          <w:rFonts w:cs="Calibri"/>
        </w:rPr>
        <w:t>ych</w:t>
      </w:r>
      <w:r w:rsidRPr="007D11C0">
        <w:rPr>
          <w:rFonts w:cs="Calibri"/>
        </w:rPr>
        <w:t xml:space="preserve"> </w:t>
      </w:r>
      <w:r w:rsidR="00795BA6">
        <w:rPr>
          <w:rFonts w:cs="Calibri"/>
        </w:rPr>
        <w:t xml:space="preserve">lub w innym uzgodnionym przez Strony terminie </w:t>
      </w:r>
      <w:r w:rsidRPr="007D11C0">
        <w:rPr>
          <w:rFonts w:cs="Calibri"/>
        </w:rPr>
        <w:t xml:space="preserve">i ponownie przedstawi Zamawiającemu poprawiony </w:t>
      </w:r>
      <w:r w:rsidR="00000097" w:rsidRPr="007D11C0">
        <w:rPr>
          <w:rFonts w:cs="Calibri"/>
        </w:rPr>
        <w:t xml:space="preserve">Raport Miesięczny </w:t>
      </w:r>
      <w:r w:rsidRPr="007D11C0">
        <w:rPr>
          <w:rFonts w:cs="Calibri"/>
        </w:rPr>
        <w:t>do akceptacji. Procedura powyższa powtarzana</w:t>
      </w:r>
      <w:r w:rsidR="00B80CC7">
        <w:rPr>
          <w:rFonts w:cs="Calibri"/>
        </w:rPr>
        <w:t xml:space="preserve"> jest</w:t>
      </w:r>
      <w:r w:rsidRPr="007D11C0">
        <w:rPr>
          <w:rFonts w:cs="Calibri"/>
        </w:rPr>
        <w:t xml:space="preserve"> do czasu otrzymania przez Zamawiającego poprawnego Raportu Miesięcznego.</w:t>
      </w:r>
    </w:p>
    <w:p w14:paraId="5CFD6513" w14:textId="009B36DB" w:rsidR="00627B18" w:rsidRDefault="00000097" w:rsidP="0080588F">
      <w:pPr>
        <w:numPr>
          <w:ilvl w:val="0"/>
          <w:numId w:val="43"/>
        </w:numPr>
        <w:spacing w:after="160" w:line="276" w:lineRule="auto"/>
        <w:rPr>
          <w:rFonts w:cs="Calibri"/>
        </w:rPr>
      </w:pPr>
      <w:r w:rsidRPr="007D11C0">
        <w:rPr>
          <w:rFonts w:cs="Calibri"/>
        </w:rPr>
        <w:t>Zaakceptowany przez Zamawiającego Raport Miesięczny będzie podstawą do podpisania przez Zamawiającego bez zastrzeżeń Protokołu Odbioru za miesiąc, którego dotyczy Raport.</w:t>
      </w:r>
    </w:p>
    <w:p w14:paraId="5D94158C" w14:textId="0649CA69" w:rsidR="000F0458" w:rsidRPr="007D11C0" w:rsidRDefault="000F0458" w:rsidP="000F0458">
      <w:pPr>
        <w:pStyle w:val="Nagwek4"/>
      </w:pPr>
      <w:r>
        <w:t>[Postanowienia ogólne]</w:t>
      </w:r>
    </w:p>
    <w:p w14:paraId="7B661CD0" w14:textId="06DCB553" w:rsidR="000F0458" w:rsidRDefault="000F0458" w:rsidP="0080588F">
      <w:pPr>
        <w:numPr>
          <w:ilvl w:val="0"/>
          <w:numId w:val="43"/>
        </w:numPr>
        <w:spacing w:before="240" w:after="160" w:line="276" w:lineRule="auto"/>
        <w:rPr>
          <w:rFonts w:eastAsia="Calibri" w:cs="Calibri"/>
        </w:rPr>
      </w:pPr>
      <w:r w:rsidRPr="007D11C0">
        <w:rPr>
          <w:rFonts w:cs="Calibri"/>
        </w:rPr>
        <w:t>Wzór Protokołu Odbioru stanowi Załącznik nr 2 do Umowy</w:t>
      </w:r>
      <w:r w:rsidR="00A07EAD">
        <w:rPr>
          <w:rFonts w:cs="Calibri"/>
        </w:rPr>
        <w:t xml:space="preserve"> </w:t>
      </w:r>
      <w:r w:rsidR="00A07EAD">
        <w:rPr>
          <w:rFonts w:eastAsia="Calibri" w:cs="Calibri"/>
        </w:rPr>
        <w:t>(„Protokół Odbioru”).</w:t>
      </w:r>
    </w:p>
    <w:p w14:paraId="08BA2E20" w14:textId="77B62FDA" w:rsidR="00585960" w:rsidRPr="00585960" w:rsidRDefault="00585960" w:rsidP="0080588F">
      <w:pPr>
        <w:numPr>
          <w:ilvl w:val="0"/>
          <w:numId w:val="43"/>
        </w:numPr>
        <w:spacing w:after="160" w:line="276" w:lineRule="auto"/>
        <w:rPr>
          <w:rFonts w:eastAsia="Calibri" w:cs="Calibri"/>
        </w:rPr>
      </w:pPr>
      <w:r w:rsidRPr="007D11C0">
        <w:rPr>
          <w:rFonts w:eastAsia="Calibri" w:cs="Calibri"/>
        </w:rPr>
        <w:lastRenderedPageBreak/>
        <w:t xml:space="preserve">Prawidłowa realizacja </w:t>
      </w:r>
      <w:r w:rsidR="00B210AB">
        <w:rPr>
          <w:rFonts w:eastAsia="Calibri" w:cs="Calibri"/>
        </w:rPr>
        <w:t>Odbio</w:t>
      </w:r>
      <w:r w:rsidR="00306E0F">
        <w:rPr>
          <w:rFonts w:eastAsia="Calibri" w:cs="Calibri"/>
        </w:rPr>
        <w:t xml:space="preserve">ru danego </w:t>
      </w:r>
      <w:r w:rsidR="00ED13AA">
        <w:rPr>
          <w:rFonts w:eastAsia="Calibri" w:cs="Calibri"/>
        </w:rPr>
        <w:t xml:space="preserve">Zadania </w:t>
      </w:r>
      <w:r w:rsidR="007D11C0" w:rsidRPr="007D11C0">
        <w:rPr>
          <w:rFonts w:eastAsia="Calibri" w:cs="Calibri"/>
        </w:rPr>
        <w:t xml:space="preserve">Etapu </w:t>
      </w:r>
      <w:r w:rsidR="00ED13AA">
        <w:rPr>
          <w:rFonts w:eastAsia="Calibri" w:cs="Calibri"/>
        </w:rPr>
        <w:t>1</w:t>
      </w:r>
      <w:r w:rsidR="007D11C0" w:rsidRPr="007D11C0">
        <w:rPr>
          <w:rFonts w:eastAsia="Calibri" w:cs="Calibri"/>
        </w:rPr>
        <w:t xml:space="preserve"> oraz każdego miesiąca świadczenia Etapu </w:t>
      </w:r>
      <w:r w:rsidR="00ED13AA">
        <w:rPr>
          <w:rFonts w:eastAsia="Calibri" w:cs="Calibri"/>
        </w:rPr>
        <w:t>2</w:t>
      </w:r>
      <w:r w:rsidRPr="007D11C0">
        <w:rPr>
          <w:rFonts w:eastAsia="Calibri" w:cs="Calibri"/>
        </w:rPr>
        <w:t xml:space="preserve"> zostanie potwierdzona Protokołem Odbioru, sporządzonym pod rygorem nieważności w formie pisemnej, formie elektronicznej podpisanej kwalifikowanym podpisem elektronicznym lub</w:t>
      </w:r>
      <w:r w:rsidRPr="00585960">
        <w:rPr>
          <w:rFonts w:eastAsia="Calibri" w:cs="Calibri"/>
        </w:rPr>
        <w:t xml:space="preserve"> w formie dokumentowej w postaci skanu dokumentu, podpisanym przez obie Strony bez zastrzeżeń.</w:t>
      </w:r>
    </w:p>
    <w:p w14:paraId="69883A1E" w14:textId="2356BC3A" w:rsidR="00585960" w:rsidRPr="00585960" w:rsidRDefault="00585960" w:rsidP="0080588F">
      <w:pPr>
        <w:numPr>
          <w:ilvl w:val="0"/>
          <w:numId w:val="43"/>
        </w:numPr>
        <w:spacing w:after="160" w:line="276" w:lineRule="auto"/>
        <w:rPr>
          <w:rFonts w:eastAsia="Calibri" w:cs="Calibri"/>
        </w:rPr>
      </w:pPr>
      <w:r w:rsidRPr="00585960">
        <w:rPr>
          <w:rFonts w:eastAsia="Calibri" w:cs="Calibri"/>
        </w:rPr>
        <w:t>Celem uniknięcia wątpliwości, Strony potwierdzają, że Wykonawca nie jest uprawniony do wystawienia jednostronnego Protokołu Odbioru.</w:t>
      </w:r>
    </w:p>
    <w:p w14:paraId="5669E348" w14:textId="77777777" w:rsidR="00585960" w:rsidRPr="00585960" w:rsidRDefault="00585960" w:rsidP="00E94F5B">
      <w:pPr>
        <w:pStyle w:val="Nagwek3"/>
        <w:ind w:left="357"/>
      </w:pPr>
      <w:r w:rsidRPr="00585960">
        <w:t>Paragraf 5. Wynagrodzenie i warunki płatności</w:t>
      </w:r>
    </w:p>
    <w:p w14:paraId="37411946" w14:textId="77777777" w:rsidR="00585960" w:rsidRPr="00E94F5B" w:rsidRDefault="00585960" w:rsidP="00E20516">
      <w:pPr>
        <w:pStyle w:val="Nagwek4"/>
      </w:pPr>
      <w:r w:rsidRPr="00E94F5B">
        <w:t>[</w:t>
      </w:r>
      <w:r w:rsidRPr="00E94F5B">
        <w:rPr>
          <w:rStyle w:val="Nagwek4Znak"/>
          <w:b/>
          <w:bCs/>
          <w:iCs/>
        </w:rPr>
        <w:t>Kwota wynagrodzenia]</w:t>
      </w:r>
    </w:p>
    <w:p w14:paraId="4CA53290" w14:textId="7E6A66CF" w:rsidR="00E94F5B" w:rsidRPr="00E94F5B" w:rsidRDefault="00585960" w:rsidP="00E0477F">
      <w:pPr>
        <w:numPr>
          <w:ilvl w:val="0"/>
          <w:numId w:val="12"/>
        </w:numPr>
        <w:tabs>
          <w:tab w:val="num" w:pos="426"/>
        </w:tabs>
        <w:suppressAutoHyphens/>
        <w:spacing w:before="120" w:after="120" w:line="276" w:lineRule="auto"/>
        <w:ind w:left="426" w:hanging="426"/>
        <w:contextualSpacing/>
        <w:rPr>
          <w:rFonts w:cs="Calibri"/>
          <w:bCs/>
        </w:rPr>
      </w:pPr>
      <w:r w:rsidRPr="00585960">
        <w:rPr>
          <w:rFonts w:cs="Calibri"/>
          <w:bCs/>
        </w:rPr>
        <w:t>Za wykonanie całości Przedmiotu Umowy Wykonawcy przysługuje maksymalne wynagrodzenie w wysokości netto ………… zł</w:t>
      </w:r>
      <w:r w:rsidR="00C579CF">
        <w:rPr>
          <w:rFonts w:cs="Calibri"/>
          <w:bCs/>
        </w:rPr>
        <w:t>,</w:t>
      </w:r>
      <w:r w:rsidRPr="00585960">
        <w:rPr>
          <w:rFonts w:cs="Calibri"/>
          <w:bCs/>
        </w:rPr>
        <w:t xml:space="preserve"> powiększone o podatek VAT …%, tj. w wysokości brutto ……… zł</w:t>
      </w:r>
      <w:r w:rsidR="00C579CF">
        <w:rPr>
          <w:rFonts w:cs="Calibri"/>
          <w:bCs/>
        </w:rPr>
        <w:t xml:space="preserve">, </w:t>
      </w:r>
      <w:r w:rsidRPr="00585960">
        <w:rPr>
          <w:rFonts w:cs="Calibri"/>
          <w:bCs/>
        </w:rPr>
        <w:t xml:space="preserve">płatne na zasadach </w:t>
      </w:r>
      <w:r w:rsidRPr="00E94F5B">
        <w:rPr>
          <w:rFonts w:cs="Calibri"/>
          <w:bCs/>
        </w:rPr>
        <w:t>opisanych w niniejszym paragrafie</w:t>
      </w:r>
      <w:r w:rsidR="00E94F5B" w:rsidRPr="00E94F5B">
        <w:rPr>
          <w:rFonts w:cs="Calibri"/>
          <w:bCs/>
        </w:rPr>
        <w:t>, w tym wynagrodzenie z tytułu realizacji:</w:t>
      </w:r>
    </w:p>
    <w:p w14:paraId="25EBEA99" w14:textId="54A5FB2A" w:rsidR="00E94F5B" w:rsidRPr="00E94F5B" w:rsidRDefault="00E94F5B" w:rsidP="0080588F">
      <w:pPr>
        <w:pStyle w:val="Akapitzlist"/>
        <w:numPr>
          <w:ilvl w:val="1"/>
          <w:numId w:val="41"/>
        </w:numPr>
        <w:tabs>
          <w:tab w:val="num" w:pos="426"/>
        </w:tabs>
        <w:suppressAutoHyphens/>
        <w:spacing w:before="120" w:after="120" w:line="276" w:lineRule="auto"/>
        <w:ind w:left="1077" w:hanging="578"/>
        <w:rPr>
          <w:rFonts w:cs="Calibri"/>
          <w:bCs/>
          <w:sz w:val="24"/>
          <w:szCs w:val="24"/>
        </w:rPr>
      </w:pPr>
      <w:r w:rsidRPr="00E94F5B">
        <w:rPr>
          <w:rFonts w:cs="Calibri"/>
          <w:bCs/>
          <w:sz w:val="24"/>
          <w:szCs w:val="24"/>
        </w:rPr>
        <w:t xml:space="preserve">Etapu </w:t>
      </w:r>
      <w:r w:rsidR="00306E0F">
        <w:rPr>
          <w:rFonts w:cs="Calibri"/>
          <w:bCs/>
          <w:sz w:val="24"/>
          <w:szCs w:val="24"/>
        </w:rPr>
        <w:t>1</w:t>
      </w:r>
      <w:r w:rsidRPr="00E94F5B">
        <w:rPr>
          <w:rFonts w:cs="Calibri"/>
          <w:bCs/>
          <w:sz w:val="24"/>
          <w:szCs w:val="24"/>
        </w:rPr>
        <w:t xml:space="preserve"> w wysokości brutto</w:t>
      </w:r>
      <w:r>
        <w:rPr>
          <w:rFonts w:cs="Calibri"/>
          <w:bCs/>
          <w:sz w:val="24"/>
          <w:szCs w:val="24"/>
        </w:rPr>
        <w:t>:</w:t>
      </w:r>
      <w:r w:rsidRPr="00E94F5B">
        <w:rPr>
          <w:rFonts w:cs="Calibri"/>
          <w:bCs/>
          <w:sz w:val="24"/>
          <w:szCs w:val="24"/>
        </w:rPr>
        <w:t xml:space="preserve"> …… zł</w:t>
      </w:r>
      <w:r w:rsidR="00C579CF">
        <w:rPr>
          <w:rFonts w:cs="Calibri"/>
          <w:bCs/>
          <w:sz w:val="24"/>
          <w:szCs w:val="24"/>
        </w:rPr>
        <w:t>;</w:t>
      </w:r>
    </w:p>
    <w:p w14:paraId="03629681" w14:textId="103D9C93" w:rsidR="00E94F5B" w:rsidRPr="00E94F5B" w:rsidRDefault="00E94F5B" w:rsidP="0080588F">
      <w:pPr>
        <w:pStyle w:val="Akapitzlist"/>
        <w:numPr>
          <w:ilvl w:val="1"/>
          <w:numId w:val="41"/>
        </w:numPr>
        <w:tabs>
          <w:tab w:val="num" w:pos="426"/>
        </w:tabs>
        <w:suppressAutoHyphens/>
        <w:spacing w:before="120" w:after="120" w:line="276" w:lineRule="auto"/>
        <w:ind w:left="1077" w:hanging="578"/>
        <w:rPr>
          <w:rFonts w:cs="Calibri"/>
          <w:bCs/>
          <w:sz w:val="24"/>
          <w:szCs w:val="24"/>
        </w:rPr>
      </w:pPr>
      <w:r w:rsidRPr="00E94F5B">
        <w:rPr>
          <w:rFonts w:cs="Calibri"/>
          <w:bCs/>
          <w:sz w:val="24"/>
          <w:szCs w:val="24"/>
        </w:rPr>
        <w:t xml:space="preserve">Etapu </w:t>
      </w:r>
      <w:r w:rsidR="00306E0F">
        <w:rPr>
          <w:rFonts w:cs="Calibri"/>
          <w:bCs/>
          <w:sz w:val="24"/>
          <w:szCs w:val="24"/>
        </w:rPr>
        <w:t>2</w:t>
      </w:r>
      <w:r w:rsidRPr="00E94F5B">
        <w:rPr>
          <w:rFonts w:cs="Calibri"/>
          <w:bCs/>
          <w:sz w:val="24"/>
          <w:szCs w:val="24"/>
        </w:rPr>
        <w:t xml:space="preserve"> w ramach zamówienia gwarantowanego w wysokości brutto:  …… zł;</w:t>
      </w:r>
    </w:p>
    <w:p w14:paraId="57735D48" w14:textId="3E63DDE0" w:rsidR="00585960" w:rsidRPr="00A92E7B" w:rsidRDefault="00E94F5B" w:rsidP="0080588F">
      <w:pPr>
        <w:pStyle w:val="Akapitzlist"/>
        <w:numPr>
          <w:ilvl w:val="1"/>
          <w:numId w:val="41"/>
        </w:numPr>
        <w:tabs>
          <w:tab w:val="num" w:pos="426"/>
        </w:tabs>
        <w:suppressAutoHyphens/>
        <w:spacing w:before="120" w:after="120" w:line="276" w:lineRule="auto"/>
        <w:ind w:left="1077" w:hanging="578"/>
        <w:rPr>
          <w:rFonts w:cs="Calibri"/>
          <w:bCs/>
          <w:sz w:val="24"/>
          <w:szCs w:val="24"/>
        </w:rPr>
      </w:pPr>
      <w:r w:rsidRPr="00E94F5B">
        <w:rPr>
          <w:rFonts w:cs="Calibri"/>
          <w:bCs/>
          <w:sz w:val="24"/>
          <w:szCs w:val="24"/>
        </w:rPr>
        <w:t xml:space="preserve">Etapu </w:t>
      </w:r>
      <w:r w:rsidR="00306E0F">
        <w:rPr>
          <w:rFonts w:cs="Calibri"/>
          <w:bCs/>
          <w:sz w:val="24"/>
          <w:szCs w:val="24"/>
        </w:rPr>
        <w:t>2</w:t>
      </w:r>
      <w:r w:rsidRPr="00E94F5B">
        <w:rPr>
          <w:rFonts w:cs="Calibri"/>
          <w:bCs/>
          <w:sz w:val="24"/>
          <w:szCs w:val="24"/>
        </w:rPr>
        <w:t xml:space="preserve"> w ramach Opcji w wysokości brutto:  …… zł</w:t>
      </w:r>
      <w:r w:rsidRPr="00A92E7B">
        <w:rPr>
          <w:rFonts w:cs="Calibri"/>
          <w:bCs/>
        </w:rPr>
        <w:t>.</w:t>
      </w:r>
    </w:p>
    <w:p w14:paraId="1EC6E3D0" w14:textId="43D7E490" w:rsidR="00376C0A" w:rsidRDefault="00376C0A" w:rsidP="0080588F">
      <w:pPr>
        <w:numPr>
          <w:ilvl w:val="0"/>
          <w:numId w:val="41"/>
        </w:numPr>
        <w:spacing w:after="160" w:line="276" w:lineRule="auto"/>
        <w:rPr>
          <w:rFonts w:cs="Calibri"/>
          <w:bCs/>
        </w:rPr>
      </w:pPr>
      <w:r>
        <w:rPr>
          <w:rFonts w:cs="Calibri"/>
          <w:bCs/>
        </w:rPr>
        <w:t xml:space="preserve">Wynagrodzenie z tytułu realizacji Etapu </w:t>
      </w:r>
      <w:r w:rsidR="008064FB">
        <w:rPr>
          <w:rFonts w:cs="Calibri"/>
          <w:bCs/>
        </w:rPr>
        <w:t>1</w:t>
      </w:r>
      <w:r>
        <w:rPr>
          <w:rFonts w:cs="Calibri"/>
          <w:bCs/>
        </w:rPr>
        <w:t xml:space="preserve"> </w:t>
      </w:r>
      <w:r w:rsidR="000501BA" w:rsidRPr="000501BA">
        <w:rPr>
          <w:rFonts w:cs="Calibri"/>
          <w:bCs/>
        </w:rPr>
        <w:t>płatne będzie z dołu na podstawie prawidłowo wystawionej faktury VAT.</w:t>
      </w:r>
      <w:r w:rsidR="008C6BB3">
        <w:rPr>
          <w:rFonts w:cs="Calibri"/>
          <w:bCs/>
        </w:rPr>
        <w:t xml:space="preserve"> Podstawą wystawienia faktury VAT</w:t>
      </w:r>
      <w:r w:rsidR="00A4152D">
        <w:rPr>
          <w:rFonts w:cs="Calibri"/>
          <w:bCs/>
        </w:rPr>
        <w:t xml:space="preserve"> </w:t>
      </w:r>
      <w:r w:rsidR="007D3FB6">
        <w:rPr>
          <w:rFonts w:cs="Calibri"/>
          <w:bCs/>
        </w:rPr>
        <w:t>jest</w:t>
      </w:r>
      <w:r w:rsidR="00A4152D">
        <w:rPr>
          <w:rFonts w:cs="Calibri"/>
          <w:bCs/>
        </w:rPr>
        <w:t xml:space="preserve"> </w:t>
      </w:r>
      <w:r w:rsidR="00A4152D" w:rsidRPr="00A4152D">
        <w:rPr>
          <w:rFonts w:cs="Calibri"/>
          <w:bCs/>
        </w:rPr>
        <w:t>podpisan</w:t>
      </w:r>
      <w:r w:rsidR="007D3FB6">
        <w:rPr>
          <w:rFonts w:cs="Calibri"/>
          <w:bCs/>
        </w:rPr>
        <w:t>y</w:t>
      </w:r>
      <w:r w:rsidR="00A4152D" w:rsidRPr="00A4152D">
        <w:rPr>
          <w:rFonts w:cs="Calibri"/>
          <w:bCs/>
        </w:rPr>
        <w:t xml:space="preserve"> przez Zamawiającego bez zastrzeżeń Protok</w:t>
      </w:r>
      <w:r w:rsidR="00A4152D">
        <w:rPr>
          <w:rFonts w:cs="Calibri"/>
          <w:bCs/>
        </w:rPr>
        <w:t>ół</w:t>
      </w:r>
      <w:r w:rsidR="00A4152D" w:rsidRPr="00A4152D">
        <w:rPr>
          <w:rFonts w:cs="Calibri"/>
          <w:bCs/>
        </w:rPr>
        <w:t xml:space="preserve"> Odbioru Zadania nr 1 i Zadania nr 2 Etapu </w:t>
      </w:r>
      <w:r w:rsidR="007D3FB6">
        <w:rPr>
          <w:rFonts w:cs="Calibri"/>
          <w:bCs/>
        </w:rPr>
        <w:t>1</w:t>
      </w:r>
      <w:r w:rsidR="00A4152D">
        <w:rPr>
          <w:rFonts w:cs="Calibri"/>
          <w:bCs/>
        </w:rPr>
        <w:t>.</w:t>
      </w:r>
    </w:p>
    <w:p w14:paraId="37EEFA49" w14:textId="688E5578" w:rsidR="0092150A" w:rsidRDefault="000501BA" w:rsidP="0080588F">
      <w:pPr>
        <w:numPr>
          <w:ilvl w:val="0"/>
          <w:numId w:val="41"/>
        </w:numPr>
        <w:spacing w:after="160" w:line="276" w:lineRule="auto"/>
        <w:rPr>
          <w:rFonts w:cs="Calibri"/>
          <w:bCs/>
        </w:rPr>
      </w:pPr>
      <w:r w:rsidRPr="000501BA">
        <w:rPr>
          <w:rFonts w:cs="Calibri"/>
          <w:bCs/>
        </w:rPr>
        <w:t xml:space="preserve">Za należyte świadczenie </w:t>
      </w:r>
      <w:r w:rsidR="00FB0077">
        <w:rPr>
          <w:rFonts w:cs="Calibri"/>
          <w:bCs/>
        </w:rPr>
        <w:t xml:space="preserve">Infolinii </w:t>
      </w:r>
      <w:r w:rsidR="00825533">
        <w:rPr>
          <w:rFonts w:cs="Calibri"/>
          <w:bCs/>
        </w:rPr>
        <w:t xml:space="preserve">w ramach </w:t>
      </w:r>
      <w:r>
        <w:rPr>
          <w:rFonts w:cs="Calibri"/>
          <w:bCs/>
        </w:rPr>
        <w:t xml:space="preserve">Etapu </w:t>
      </w:r>
      <w:r w:rsidR="00A4152D">
        <w:rPr>
          <w:rFonts w:cs="Calibri"/>
          <w:bCs/>
        </w:rPr>
        <w:t>2</w:t>
      </w:r>
      <w:r w:rsidR="007201F8">
        <w:rPr>
          <w:rFonts w:cs="Calibri"/>
          <w:bCs/>
        </w:rPr>
        <w:t xml:space="preserve"> (dotyczy zamówienia gwarantowanego i Opcji)</w:t>
      </w:r>
      <w:r w:rsidRPr="000501BA">
        <w:rPr>
          <w:rFonts w:cs="Calibri"/>
          <w:bCs/>
        </w:rPr>
        <w:t>, Wykonawca otrzyma miesięczne wynagrodzenie ryczałtowe</w:t>
      </w:r>
      <w:r w:rsidR="00301F1A">
        <w:rPr>
          <w:rFonts w:cs="Calibri"/>
          <w:bCs/>
        </w:rPr>
        <w:t xml:space="preserve">, </w:t>
      </w:r>
      <w:r w:rsidRPr="000501BA">
        <w:rPr>
          <w:rFonts w:cs="Calibri"/>
          <w:bCs/>
        </w:rPr>
        <w:t xml:space="preserve">płatne z dołu na podstawie prawidłowo wystawionej faktury </w:t>
      </w:r>
      <w:r>
        <w:rPr>
          <w:rFonts w:cs="Calibri"/>
          <w:bCs/>
        </w:rPr>
        <w:t>VAT</w:t>
      </w:r>
      <w:r w:rsidR="0092150A">
        <w:rPr>
          <w:rFonts w:cs="Calibri"/>
          <w:bCs/>
        </w:rPr>
        <w:t xml:space="preserve"> w wysokości:</w:t>
      </w:r>
    </w:p>
    <w:p w14:paraId="4417DB4B" w14:textId="26A06394" w:rsidR="007B0188" w:rsidRPr="005210B2" w:rsidRDefault="007B0188" w:rsidP="0080588F">
      <w:pPr>
        <w:numPr>
          <w:ilvl w:val="1"/>
          <w:numId w:val="41"/>
        </w:numPr>
        <w:spacing w:after="160" w:line="276" w:lineRule="auto"/>
        <w:ind w:left="851"/>
        <w:rPr>
          <w:rFonts w:cs="Calibri"/>
          <w:bCs/>
        </w:rPr>
      </w:pPr>
      <w:r w:rsidRPr="007B0188">
        <w:rPr>
          <w:rFonts w:cs="Calibri"/>
          <w:bCs/>
        </w:rPr>
        <w:t xml:space="preserve">od </w:t>
      </w:r>
      <w:r w:rsidR="007D3377">
        <w:rPr>
          <w:rFonts w:cs="Calibri"/>
          <w:bCs/>
        </w:rPr>
        <w:t xml:space="preserve">następnego dnia po podpisaniu przez Zamawiającego bez zastrzeżeń Protokołu Odbioru Zadania nr 1 Etapu 1 </w:t>
      </w:r>
      <w:r w:rsidRPr="007B0188">
        <w:rPr>
          <w:rFonts w:cs="Calibri"/>
          <w:bCs/>
        </w:rPr>
        <w:t xml:space="preserve">jednak nie wcześniej </w:t>
      </w:r>
      <w:r w:rsidRPr="005210B2">
        <w:rPr>
          <w:rFonts w:cs="Calibri"/>
          <w:bCs/>
        </w:rPr>
        <w:t xml:space="preserve">niż od dnia </w:t>
      </w:r>
      <w:r w:rsidR="007D3377" w:rsidRPr="005210B2">
        <w:rPr>
          <w:rFonts w:cs="Calibri"/>
          <w:bCs/>
        </w:rPr>
        <w:t>2</w:t>
      </w:r>
      <w:r w:rsidR="00D61AE9" w:rsidRPr="005210B2">
        <w:rPr>
          <w:rFonts w:cs="Calibri"/>
          <w:bCs/>
        </w:rPr>
        <w:t>9.</w:t>
      </w:r>
      <w:r w:rsidR="007D3377" w:rsidRPr="005210B2">
        <w:rPr>
          <w:rFonts w:cs="Calibri"/>
          <w:bCs/>
        </w:rPr>
        <w:t>04.2023</w:t>
      </w:r>
      <w:r w:rsidRPr="005210B2">
        <w:rPr>
          <w:rFonts w:cs="Calibri"/>
          <w:bCs/>
        </w:rPr>
        <w:t xml:space="preserve"> r. włącznie, w wysokości </w:t>
      </w:r>
      <w:r w:rsidR="007D3377" w:rsidRPr="005210B2">
        <w:rPr>
          <w:rFonts w:cs="Calibri"/>
          <w:bCs/>
        </w:rPr>
        <w:t>65</w:t>
      </w:r>
      <w:r w:rsidRPr="005210B2">
        <w:rPr>
          <w:rFonts w:cs="Calibri"/>
          <w:bCs/>
        </w:rPr>
        <w:t xml:space="preserve">% kwoty </w:t>
      </w:r>
      <w:r w:rsidR="00867A91" w:rsidRPr="005210B2">
        <w:rPr>
          <w:rFonts w:cs="Calibri"/>
          <w:bCs/>
        </w:rPr>
        <w:t>brutto</w:t>
      </w:r>
      <w:r w:rsidRPr="005210B2">
        <w:rPr>
          <w:rFonts w:cs="Calibri"/>
          <w:bCs/>
        </w:rPr>
        <w:t xml:space="preserve"> wskazanej w </w:t>
      </w:r>
      <w:r w:rsidR="00FC4149" w:rsidRPr="005210B2">
        <w:rPr>
          <w:rFonts w:cs="Calibri"/>
          <w:bCs/>
        </w:rPr>
        <w:t xml:space="preserve">Formularzu </w:t>
      </w:r>
      <w:r w:rsidR="00E50577" w:rsidRPr="005210B2">
        <w:rPr>
          <w:rFonts w:cs="Calibri"/>
          <w:bCs/>
        </w:rPr>
        <w:t>Ofert</w:t>
      </w:r>
      <w:r w:rsidR="00867A91" w:rsidRPr="005210B2">
        <w:rPr>
          <w:rFonts w:cs="Calibri"/>
          <w:bCs/>
        </w:rPr>
        <w:t>y</w:t>
      </w:r>
      <w:r w:rsidRPr="005210B2">
        <w:rPr>
          <w:rFonts w:cs="Calibri"/>
          <w:bCs/>
        </w:rPr>
        <w:t xml:space="preserve"> </w:t>
      </w:r>
      <w:r w:rsidR="00FC4149" w:rsidRPr="005210B2">
        <w:rPr>
          <w:rFonts w:cs="Calibri"/>
          <w:bCs/>
        </w:rPr>
        <w:t>z tytułu</w:t>
      </w:r>
      <w:r w:rsidRPr="005210B2">
        <w:rPr>
          <w:rFonts w:cs="Calibri"/>
          <w:bCs/>
        </w:rPr>
        <w:t xml:space="preserve"> świadczenia </w:t>
      </w:r>
      <w:r w:rsidR="00C579CF" w:rsidRPr="005210B2">
        <w:rPr>
          <w:rFonts w:cs="Calibri"/>
          <w:bCs/>
        </w:rPr>
        <w:t>Infolinii w ramach Etapu 2</w:t>
      </w:r>
      <w:r w:rsidR="00B32FE2" w:rsidRPr="005210B2">
        <w:rPr>
          <w:rFonts w:cs="Calibri"/>
          <w:bCs/>
        </w:rPr>
        <w:t xml:space="preserve">, </w:t>
      </w:r>
      <w:r w:rsidR="00932794">
        <w:rPr>
          <w:rFonts w:cs="Calibri"/>
          <w:bCs/>
        </w:rPr>
        <w:t>c</w:t>
      </w:r>
      <w:r w:rsidR="00BE536F" w:rsidRPr="005210B2">
        <w:rPr>
          <w:rFonts w:cs="Calibri"/>
          <w:bCs/>
        </w:rPr>
        <w:t>o daje kwotę netto</w:t>
      </w:r>
      <w:r w:rsidR="00C579CF" w:rsidRPr="005210B2">
        <w:rPr>
          <w:rFonts w:cs="Calibri"/>
          <w:bCs/>
        </w:rPr>
        <w:t>….</w:t>
      </w:r>
      <w:r w:rsidRPr="005210B2">
        <w:rPr>
          <w:rFonts w:cs="Calibri"/>
          <w:bCs/>
        </w:rPr>
        <w:t xml:space="preserve"> </w:t>
      </w:r>
      <w:r w:rsidR="00816B2C" w:rsidRPr="005210B2">
        <w:rPr>
          <w:rFonts w:cs="Calibri"/>
          <w:bCs/>
        </w:rPr>
        <w:t>z</w:t>
      </w:r>
      <w:r w:rsidRPr="005210B2">
        <w:rPr>
          <w:rFonts w:cs="Calibri"/>
          <w:bCs/>
        </w:rPr>
        <w:t>ł</w:t>
      </w:r>
      <w:r w:rsidR="00816B2C" w:rsidRPr="005210B2">
        <w:rPr>
          <w:rFonts w:cs="Calibri"/>
          <w:bCs/>
        </w:rPr>
        <w:t>, brutto: …. zł</w:t>
      </w:r>
      <w:r w:rsidRPr="005210B2">
        <w:rPr>
          <w:rFonts w:cs="Calibri"/>
          <w:bCs/>
        </w:rPr>
        <w:t>;</w:t>
      </w:r>
    </w:p>
    <w:p w14:paraId="61971D18" w14:textId="66C0014E" w:rsidR="0092150A" w:rsidRPr="004A4709" w:rsidRDefault="004A4709" w:rsidP="0080588F">
      <w:pPr>
        <w:numPr>
          <w:ilvl w:val="1"/>
          <w:numId w:val="41"/>
        </w:numPr>
        <w:spacing w:after="160" w:line="276" w:lineRule="auto"/>
        <w:ind w:left="851"/>
        <w:rPr>
          <w:rFonts w:cs="Calibri"/>
          <w:bCs/>
        </w:rPr>
      </w:pPr>
      <w:r w:rsidRPr="005210B2">
        <w:rPr>
          <w:rFonts w:cs="Calibri"/>
          <w:bCs/>
        </w:rPr>
        <w:t xml:space="preserve">od następnego dnia po podpisaniu przez Zamawiającego bez zastrzeżeń Protokołu Odbioru Zadania nr 2 Etapu 1, jednak nie wcześniej niż </w:t>
      </w:r>
      <w:r w:rsidR="00EE546E" w:rsidRPr="005210B2">
        <w:rPr>
          <w:rFonts w:cs="Calibri"/>
          <w:bCs/>
        </w:rPr>
        <w:t xml:space="preserve">od dnia 01.07.2024 r. </w:t>
      </w:r>
      <w:r w:rsidRPr="005210B2">
        <w:rPr>
          <w:rFonts w:cs="Calibri"/>
          <w:bCs/>
        </w:rPr>
        <w:t xml:space="preserve">włącznie do zakończenia Umowy w wysokości 100% kwoty </w:t>
      </w:r>
      <w:r w:rsidR="00C92A11" w:rsidRPr="005210B2">
        <w:rPr>
          <w:rFonts w:cs="Calibri"/>
          <w:bCs/>
        </w:rPr>
        <w:t xml:space="preserve">brutto </w:t>
      </w:r>
      <w:r w:rsidRPr="005210B2">
        <w:rPr>
          <w:rFonts w:cs="Calibri"/>
          <w:bCs/>
        </w:rPr>
        <w:t xml:space="preserve">wskazanej w </w:t>
      </w:r>
      <w:r w:rsidR="00617F39" w:rsidRPr="005210B2">
        <w:rPr>
          <w:rFonts w:cs="Calibri"/>
          <w:bCs/>
        </w:rPr>
        <w:t xml:space="preserve">Formularzu </w:t>
      </w:r>
      <w:r w:rsidR="00BB370C" w:rsidRPr="005210B2" w:rsidDel="000528F2">
        <w:rPr>
          <w:rFonts w:cs="Calibri"/>
          <w:bCs/>
        </w:rPr>
        <w:t>Ofert</w:t>
      </w:r>
      <w:r w:rsidR="00C92A11" w:rsidRPr="005210B2" w:rsidDel="000528F2">
        <w:rPr>
          <w:rFonts w:cs="Calibri"/>
          <w:bCs/>
        </w:rPr>
        <w:t>y</w:t>
      </w:r>
      <w:r w:rsidR="00BB370C" w:rsidDel="000528F2">
        <w:rPr>
          <w:rFonts w:cs="Calibri"/>
          <w:bCs/>
        </w:rPr>
        <w:t xml:space="preserve"> </w:t>
      </w:r>
      <w:r w:rsidRPr="004A4709">
        <w:rPr>
          <w:rFonts w:cs="Calibri"/>
          <w:bCs/>
        </w:rPr>
        <w:t>z</w:t>
      </w:r>
      <w:r w:rsidR="00874A3E">
        <w:rPr>
          <w:rFonts w:cs="Calibri"/>
          <w:bCs/>
        </w:rPr>
        <w:t xml:space="preserve"> </w:t>
      </w:r>
      <w:r w:rsidR="000528F2">
        <w:rPr>
          <w:rFonts w:cs="Calibri"/>
          <w:bCs/>
        </w:rPr>
        <w:t>tytułu</w:t>
      </w:r>
      <w:r w:rsidRPr="004A4709">
        <w:rPr>
          <w:rFonts w:cs="Calibri"/>
          <w:bCs/>
        </w:rPr>
        <w:t xml:space="preserve"> świadczenia </w:t>
      </w:r>
      <w:r w:rsidR="00BB370C">
        <w:rPr>
          <w:rFonts w:cs="Calibri"/>
          <w:bCs/>
        </w:rPr>
        <w:t>Infolinii w ramach Etapu 2</w:t>
      </w:r>
      <w:r w:rsidR="006C74AE">
        <w:rPr>
          <w:rFonts w:cs="Calibri"/>
          <w:bCs/>
        </w:rPr>
        <w:t xml:space="preserve"> tj. </w:t>
      </w:r>
      <w:r w:rsidR="006C74AE" w:rsidRPr="006C74AE">
        <w:rPr>
          <w:rFonts w:cs="Calibri"/>
          <w:bCs/>
        </w:rPr>
        <w:t xml:space="preserve">w kwocie </w:t>
      </w:r>
      <w:r w:rsidR="00DE4D5A">
        <w:rPr>
          <w:rFonts w:cs="Calibri"/>
          <w:bCs/>
        </w:rPr>
        <w:t xml:space="preserve">netto </w:t>
      </w:r>
      <w:r w:rsidR="006C74AE" w:rsidRPr="006C74AE">
        <w:rPr>
          <w:rFonts w:cs="Calibri"/>
          <w:bCs/>
        </w:rPr>
        <w:t xml:space="preserve">…. </w:t>
      </w:r>
      <w:r w:rsidR="00816B2C">
        <w:rPr>
          <w:rFonts w:cs="Calibri"/>
          <w:bCs/>
        </w:rPr>
        <w:t>z</w:t>
      </w:r>
      <w:r w:rsidR="00C92A11">
        <w:rPr>
          <w:rFonts w:cs="Calibri"/>
          <w:bCs/>
        </w:rPr>
        <w:t>ł</w:t>
      </w:r>
      <w:r w:rsidR="00816B2C">
        <w:rPr>
          <w:rFonts w:cs="Calibri"/>
          <w:bCs/>
        </w:rPr>
        <w:t>,</w:t>
      </w:r>
      <w:r w:rsidR="00816B2C" w:rsidRPr="00816B2C">
        <w:t xml:space="preserve"> </w:t>
      </w:r>
      <w:r w:rsidR="00816B2C" w:rsidRPr="00816B2C">
        <w:rPr>
          <w:rFonts w:cs="Calibri"/>
          <w:bCs/>
        </w:rPr>
        <w:t>powiększonej o należny podatek VAT, co daje kwotę brutto: …. zł</w:t>
      </w:r>
      <w:r w:rsidR="006C74AE">
        <w:rPr>
          <w:rFonts w:cs="Calibri"/>
          <w:bCs/>
        </w:rPr>
        <w:t>.</w:t>
      </w:r>
    </w:p>
    <w:p w14:paraId="3300B349" w14:textId="19804987" w:rsidR="000501BA" w:rsidRPr="000501BA" w:rsidRDefault="007A1894" w:rsidP="006C74AE">
      <w:pPr>
        <w:spacing w:after="160" w:line="276" w:lineRule="auto"/>
        <w:ind w:left="425"/>
        <w:rPr>
          <w:rFonts w:cs="Calibri"/>
          <w:bCs/>
        </w:rPr>
      </w:pPr>
      <w:r w:rsidRPr="007A1894">
        <w:rPr>
          <w:rFonts w:cs="Calibri"/>
          <w:bCs/>
        </w:rPr>
        <w:t xml:space="preserve">Podstawą wystawienia faktury VAT </w:t>
      </w:r>
      <w:r w:rsidR="002542A2">
        <w:rPr>
          <w:rFonts w:cs="Calibri"/>
          <w:bCs/>
        </w:rPr>
        <w:t xml:space="preserve">za dany okres rozliczeniowy </w:t>
      </w:r>
      <w:r w:rsidR="00A54686">
        <w:rPr>
          <w:rFonts w:cs="Calibri"/>
          <w:bCs/>
        </w:rPr>
        <w:t xml:space="preserve">Etapu 2 </w:t>
      </w:r>
      <w:r w:rsidRPr="007A1894">
        <w:rPr>
          <w:rFonts w:cs="Calibri"/>
          <w:bCs/>
        </w:rPr>
        <w:t>jest podpisan</w:t>
      </w:r>
      <w:r>
        <w:rPr>
          <w:rFonts w:cs="Calibri"/>
          <w:bCs/>
        </w:rPr>
        <w:t>y</w:t>
      </w:r>
      <w:r w:rsidRPr="007A1894">
        <w:rPr>
          <w:rFonts w:cs="Calibri"/>
          <w:bCs/>
        </w:rPr>
        <w:t xml:space="preserve"> przez Zamawiającego bez zastrzeżeń Protokół Odbior</w:t>
      </w:r>
      <w:r w:rsidR="000209B3">
        <w:rPr>
          <w:rFonts w:cs="Calibri"/>
          <w:bCs/>
        </w:rPr>
        <w:t>u</w:t>
      </w:r>
      <w:r w:rsidR="00301F1A">
        <w:rPr>
          <w:rFonts w:cs="Calibri"/>
          <w:bCs/>
        </w:rPr>
        <w:t>.</w:t>
      </w:r>
    </w:p>
    <w:p w14:paraId="755EE7FB" w14:textId="65A32728" w:rsidR="000501BA" w:rsidRDefault="000501BA" w:rsidP="0080588F">
      <w:pPr>
        <w:numPr>
          <w:ilvl w:val="0"/>
          <w:numId w:val="41"/>
        </w:numPr>
        <w:spacing w:after="160" w:line="276" w:lineRule="auto"/>
        <w:rPr>
          <w:rFonts w:cs="Calibri"/>
          <w:bCs/>
        </w:rPr>
      </w:pPr>
      <w:r w:rsidRPr="000501BA">
        <w:rPr>
          <w:rFonts w:cs="Calibri"/>
          <w:bCs/>
        </w:rPr>
        <w:t xml:space="preserve">W </w:t>
      </w:r>
      <w:r>
        <w:rPr>
          <w:rFonts w:cs="Calibri"/>
          <w:bCs/>
        </w:rPr>
        <w:t>przypadku świadczenia</w:t>
      </w:r>
      <w:r w:rsidRPr="000501BA">
        <w:rPr>
          <w:rFonts w:cs="Calibri"/>
          <w:bCs/>
        </w:rPr>
        <w:t xml:space="preserve"> Etapu </w:t>
      </w:r>
      <w:r w:rsidR="00A54686">
        <w:rPr>
          <w:rFonts w:cs="Calibri"/>
          <w:bCs/>
        </w:rPr>
        <w:t>2</w:t>
      </w:r>
      <w:r w:rsidRPr="000501BA">
        <w:rPr>
          <w:rFonts w:cs="Calibri"/>
          <w:bCs/>
        </w:rPr>
        <w:t xml:space="preserve"> w ramach zamówienia gwarantowanego</w:t>
      </w:r>
      <w:r>
        <w:rPr>
          <w:rFonts w:cs="Calibri"/>
          <w:bCs/>
        </w:rPr>
        <w:t xml:space="preserve"> </w:t>
      </w:r>
      <w:r w:rsidR="00EF6837">
        <w:rPr>
          <w:rFonts w:cs="Calibri"/>
          <w:bCs/>
        </w:rPr>
        <w:t xml:space="preserve">lub Opcji </w:t>
      </w:r>
      <w:r w:rsidRPr="000501BA">
        <w:rPr>
          <w:rFonts w:cs="Calibri"/>
          <w:bCs/>
        </w:rPr>
        <w:t>przez niepełny miesiąc kalendarzowy, wynagrodzenie należne</w:t>
      </w:r>
      <w:r>
        <w:rPr>
          <w:rFonts w:cs="Calibri"/>
          <w:bCs/>
        </w:rPr>
        <w:t xml:space="preserve"> Wykonawcy, płatne</w:t>
      </w:r>
      <w:r w:rsidRPr="000501BA">
        <w:rPr>
          <w:rFonts w:cs="Calibri"/>
          <w:bCs/>
        </w:rPr>
        <w:t xml:space="preserve"> będzie w wysokości proporcjonalnej do liczby dni, w których </w:t>
      </w:r>
      <w:r>
        <w:rPr>
          <w:rFonts w:cs="Calibri"/>
          <w:bCs/>
        </w:rPr>
        <w:t>usługa była</w:t>
      </w:r>
      <w:r w:rsidRPr="000501BA">
        <w:rPr>
          <w:rFonts w:cs="Calibri"/>
          <w:bCs/>
        </w:rPr>
        <w:t xml:space="preserve"> świadczon</w:t>
      </w:r>
      <w:r>
        <w:rPr>
          <w:rFonts w:cs="Calibri"/>
          <w:bCs/>
        </w:rPr>
        <w:t>a.</w:t>
      </w:r>
    </w:p>
    <w:p w14:paraId="687E266C" w14:textId="245F7EB9" w:rsidR="000501BA" w:rsidRPr="00E03A6E" w:rsidRDefault="000501BA" w:rsidP="0080588F">
      <w:pPr>
        <w:numPr>
          <w:ilvl w:val="0"/>
          <w:numId w:val="41"/>
        </w:numPr>
        <w:spacing w:after="160" w:line="276" w:lineRule="auto"/>
        <w:rPr>
          <w:rFonts w:cs="Calibri"/>
          <w:bCs/>
        </w:rPr>
      </w:pPr>
      <w:r w:rsidRPr="00E03A6E">
        <w:rPr>
          <w:rFonts w:cs="Calibri"/>
          <w:bCs/>
        </w:rPr>
        <w:lastRenderedPageBreak/>
        <w:t xml:space="preserve">Wynagrodzenie z tytułu Opcji, o którym mowa w </w:t>
      </w:r>
      <w:r w:rsidR="00E03A6E">
        <w:rPr>
          <w:rFonts w:cs="Calibri"/>
          <w:bCs/>
        </w:rPr>
        <w:t xml:space="preserve">paragrafie 1 </w:t>
      </w:r>
      <w:r w:rsidRPr="00E03A6E">
        <w:rPr>
          <w:rFonts w:cs="Calibri"/>
          <w:bCs/>
        </w:rPr>
        <w:t xml:space="preserve">ust. </w:t>
      </w:r>
      <w:r w:rsidR="008B2A05">
        <w:rPr>
          <w:rFonts w:cs="Calibri"/>
          <w:bCs/>
        </w:rPr>
        <w:t>4</w:t>
      </w:r>
      <w:r w:rsidRPr="00E03A6E">
        <w:rPr>
          <w:rFonts w:cs="Calibri"/>
          <w:bCs/>
        </w:rPr>
        <w:t xml:space="preserve"> pkt </w:t>
      </w:r>
      <w:r w:rsidR="008B2A05">
        <w:rPr>
          <w:rFonts w:cs="Calibri"/>
          <w:bCs/>
        </w:rPr>
        <w:t>4.2</w:t>
      </w:r>
      <w:r w:rsidR="00252A7F">
        <w:rPr>
          <w:rFonts w:cs="Calibri"/>
          <w:bCs/>
        </w:rPr>
        <w:t>.</w:t>
      </w:r>
      <w:r w:rsidRPr="00E03A6E">
        <w:rPr>
          <w:rFonts w:cs="Calibri"/>
          <w:bCs/>
        </w:rPr>
        <w:t xml:space="preserve"> </w:t>
      </w:r>
      <w:r w:rsidR="008B2A05">
        <w:rPr>
          <w:rFonts w:cs="Calibri"/>
          <w:bCs/>
        </w:rPr>
        <w:t>Umowy</w:t>
      </w:r>
      <w:r w:rsidRPr="00E03A6E">
        <w:rPr>
          <w:rFonts w:cs="Calibri"/>
          <w:bCs/>
        </w:rPr>
        <w:t xml:space="preserve">, rozliczane będzie w ramach maksymalnego limitu </w:t>
      </w:r>
      <w:r w:rsidR="00252A7F">
        <w:rPr>
          <w:rFonts w:cs="Calibri"/>
          <w:bCs/>
        </w:rPr>
        <w:t>2</w:t>
      </w:r>
      <w:r w:rsidR="008C3679">
        <w:rPr>
          <w:rFonts w:cs="Calibri"/>
          <w:bCs/>
        </w:rPr>
        <w:t>0</w:t>
      </w:r>
      <w:r w:rsidR="00252A7F">
        <w:rPr>
          <w:rFonts w:cs="Calibri"/>
          <w:bCs/>
        </w:rPr>
        <w:t>00</w:t>
      </w:r>
      <w:r w:rsidRPr="00E03A6E">
        <w:rPr>
          <w:rFonts w:cs="Calibri"/>
          <w:bCs/>
        </w:rPr>
        <w:t xml:space="preserve"> Roboczodni.</w:t>
      </w:r>
    </w:p>
    <w:p w14:paraId="5A24E3D2" w14:textId="323C5485" w:rsidR="000501BA" w:rsidRDefault="000501BA" w:rsidP="0080588F">
      <w:pPr>
        <w:numPr>
          <w:ilvl w:val="0"/>
          <w:numId w:val="41"/>
        </w:numPr>
        <w:spacing w:after="160" w:line="276" w:lineRule="auto"/>
        <w:rPr>
          <w:rFonts w:cs="Calibri"/>
          <w:bCs/>
        </w:rPr>
      </w:pPr>
      <w:r w:rsidRPr="000501BA">
        <w:rPr>
          <w:rFonts w:cs="Calibri"/>
          <w:bCs/>
        </w:rPr>
        <w:t>Stawka za jed</w:t>
      </w:r>
      <w:r>
        <w:rPr>
          <w:rFonts w:cs="Calibri"/>
          <w:bCs/>
        </w:rPr>
        <w:t xml:space="preserve">en Roboczodzień </w:t>
      </w:r>
      <w:r w:rsidRPr="000501BA">
        <w:rPr>
          <w:rFonts w:cs="Calibri"/>
          <w:bCs/>
        </w:rPr>
        <w:t xml:space="preserve">wynosi </w:t>
      </w:r>
      <w:r w:rsidR="0035611C">
        <w:rPr>
          <w:rFonts w:cs="Calibri"/>
          <w:bCs/>
        </w:rPr>
        <w:t>brutto</w:t>
      </w:r>
      <w:r w:rsidRPr="000501BA">
        <w:rPr>
          <w:rFonts w:cs="Calibri"/>
          <w:bCs/>
        </w:rPr>
        <w:t xml:space="preserve">: </w:t>
      </w:r>
      <w:r>
        <w:rPr>
          <w:rFonts w:cs="Calibri"/>
          <w:bCs/>
        </w:rPr>
        <w:t>….</w:t>
      </w:r>
      <w:r w:rsidRPr="000501BA">
        <w:rPr>
          <w:rFonts w:cs="Calibri"/>
          <w:bCs/>
        </w:rPr>
        <w:t xml:space="preserve"> zł (słownie: </w:t>
      </w:r>
      <w:r>
        <w:rPr>
          <w:rFonts w:cs="Calibri"/>
          <w:bCs/>
        </w:rPr>
        <w:t>…..</w:t>
      </w:r>
      <w:r w:rsidR="00301F1A">
        <w:rPr>
          <w:rFonts w:cs="Calibri"/>
          <w:bCs/>
        </w:rPr>
        <w:t xml:space="preserve"> złotych</w:t>
      </w:r>
      <w:r w:rsidRPr="000501BA">
        <w:rPr>
          <w:rFonts w:cs="Calibri"/>
          <w:bCs/>
        </w:rPr>
        <w:t>).</w:t>
      </w:r>
    </w:p>
    <w:p w14:paraId="3F6C37BA" w14:textId="60001A24" w:rsidR="00301F1A" w:rsidRDefault="00301F1A" w:rsidP="0080588F">
      <w:pPr>
        <w:numPr>
          <w:ilvl w:val="0"/>
          <w:numId w:val="41"/>
        </w:numPr>
        <w:spacing w:after="160" w:line="276" w:lineRule="auto"/>
        <w:rPr>
          <w:rFonts w:cs="Calibri"/>
          <w:bCs/>
        </w:rPr>
      </w:pPr>
      <w:r w:rsidRPr="00301F1A">
        <w:rPr>
          <w:rFonts w:cs="Calibri"/>
          <w:bCs/>
        </w:rPr>
        <w:t xml:space="preserve">Wynagrodzenie z tytułu realizacji </w:t>
      </w:r>
      <w:r>
        <w:rPr>
          <w:rFonts w:cs="Calibri"/>
          <w:bCs/>
        </w:rPr>
        <w:t>Opcji</w:t>
      </w:r>
      <w:r w:rsidR="00EB18BD">
        <w:rPr>
          <w:rFonts w:cs="Calibri"/>
          <w:bCs/>
        </w:rPr>
        <w:t>, o której mowa w paragrafie 1 ust. 4 pkt 4.2.</w:t>
      </w:r>
      <w:r w:rsidRPr="00301F1A">
        <w:rPr>
          <w:rFonts w:cs="Calibri"/>
          <w:bCs/>
        </w:rPr>
        <w:t xml:space="preserve"> będzie płatne miesięcznie z dołu</w:t>
      </w:r>
      <w:r>
        <w:rPr>
          <w:rFonts w:cs="Calibri"/>
          <w:bCs/>
        </w:rPr>
        <w:t xml:space="preserve"> </w:t>
      </w:r>
      <w:r w:rsidRPr="00301F1A">
        <w:rPr>
          <w:rFonts w:cs="Calibri"/>
          <w:bCs/>
        </w:rPr>
        <w:t>na podstawie prawidłowo wystawionej faktury VAT</w:t>
      </w:r>
      <w:r>
        <w:rPr>
          <w:rFonts w:cs="Calibri"/>
          <w:bCs/>
        </w:rPr>
        <w:t xml:space="preserve">. </w:t>
      </w:r>
      <w:r w:rsidR="009F3A11" w:rsidRPr="009F3A11">
        <w:rPr>
          <w:rFonts w:cs="Calibri"/>
          <w:bCs/>
        </w:rPr>
        <w:t>Podstawą wystawienia faktury VAT jest podpisany przez Zamawiającego bez zastrzeżeń Protokół Odbioru</w:t>
      </w:r>
      <w:r w:rsidR="009F3A11">
        <w:rPr>
          <w:rFonts w:cs="Calibri"/>
          <w:bCs/>
        </w:rPr>
        <w:t xml:space="preserve"> Etapu 2</w:t>
      </w:r>
      <w:r w:rsidR="006D1D68">
        <w:rPr>
          <w:rFonts w:cs="Calibri"/>
          <w:bCs/>
        </w:rPr>
        <w:t xml:space="preserve"> za dany okres rozliczeniowy.</w:t>
      </w:r>
    </w:p>
    <w:p w14:paraId="45716719" w14:textId="0E780F06" w:rsidR="00E94F5B" w:rsidRDefault="00E94F5B" w:rsidP="0080588F">
      <w:pPr>
        <w:numPr>
          <w:ilvl w:val="0"/>
          <w:numId w:val="41"/>
        </w:numPr>
        <w:spacing w:after="160" w:line="276" w:lineRule="auto"/>
        <w:rPr>
          <w:rFonts w:cs="Calibri"/>
          <w:bCs/>
        </w:rPr>
      </w:pPr>
      <w:r w:rsidRPr="00E94F5B">
        <w:rPr>
          <w:rFonts w:cs="Calibri"/>
          <w:bCs/>
        </w:rPr>
        <w:t>Wynagrodzenie, o którym mowa w ust</w:t>
      </w:r>
      <w:r w:rsidR="00954F63">
        <w:rPr>
          <w:rFonts w:cs="Calibri"/>
          <w:bCs/>
        </w:rPr>
        <w:t>.</w:t>
      </w:r>
      <w:r w:rsidRPr="00E94F5B">
        <w:rPr>
          <w:rFonts w:cs="Calibri"/>
          <w:bCs/>
        </w:rPr>
        <w:t xml:space="preserve"> 1 punkt 1.3 powyżej będzie należne wyłącznie w przypadku złożenia oświadczenia o skorzystaniu z Opcji w zakresie wskazanym w oświadczeniu. </w:t>
      </w:r>
    </w:p>
    <w:p w14:paraId="184B2D34" w14:textId="07CD5FDB" w:rsidR="00585960" w:rsidRPr="00301F1A" w:rsidRDefault="00585960" w:rsidP="0080588F">
      <w:pPr>
        <w:numPr>
          <w:ilvl w:val="0"/>
          <w:numId w:val="41"/>
        </w:numPr>
        <w:spacing w:after="160" w:line="276" w:lineRule="auto"/>
        <w:rPr>
          <w:rFonts w:cs="Calibri"/>
          <w:bCs/>
        </w:rPr>
      </w:pPr>
      <w:r w:rsidRPr="00301F1A">
        <w:rPr>
          <w:rFonts w:cs="Calibri"/>
          <w:bCs/>
        </w:rPr>
        <w:t xml:space="preserve">Strony zgodnie oświadczają, że kwota wskazana w ust. 1  jest maksymalną kwotą wynagrodzenia należnego Wykonawcy z tytułu należytego wykonania Przedmiotu Umowy, z zastrzeżeniem okoliczności wskazanych w </w:t>
      </w:r>
      <w:r w:rsidRPr="001662BB">
        <w:rPr>
          <w:rFonts w:cs="Calibri"/>
          <w:bCs/>
        </w:rPr>
        <w:t>paragrafie 1</w:t>
      </w:r>
      <w:r w:rsidR="004B4D0A">
        <w:rPr>
          <w:rFonts w:cs="Calibri"/>
          <w:bCs/>
        </w:rPr>
        <w:t>6</w:t>
      </w:r>
      <w:r w:rsidRPr="001662BB">
        <w:rPr>
          <w:rFonts w:cs="Calibri"/>
          <w:bCs/>
        </w:rPr>
        <w:t xml:space="preserve"> Umowy, oraz</w:t>
      </w:r>
      <w:r w:rsidRPr="00301F1A">
        <w:rPr>
          <w:rFonts w:cs="Calibri"/>
          <w:bCs/>
        </w:rPr>
        <w:t xml:space="preserve"> że wynagrodzenie wskazane w ust. 1 pokrywa wszelkie koszty, jakie 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 a także przeniesienia majątkowych praw autorskich i praw zależnych</w:t>
      </w:r>
      <w:r w:rsidRPr="00301F1A">
        <w:rPr>
          <w:rFonts w:cs="Calibri"/>
          <w:lang w:eastAsia="ar-SA"/>
        </w:rPr>
        <w:t xml:space="preserve">. </w:t>
      </w:r>
      <w:r w:rsidRPr="00301F1A">
        <w:rPr>
          <w:rFonts w:cs="Calibri"/>
          <w:bCs/>
        </w:rPr>
        <w:t>Wykonawcy nie przysługują żadne inne roszczenia w stosunku do Zamawiającego, w szczególności zwrot kosztów podróży, zakwaterowania oraz wynagrodzenia osób wykonujących Przedmiot Umowy czy też zwrot jakichkolwiek innych, dodatkowych kosztów ponoszonych przez Wykonawcę związanych z wykonywaniem Umowy, w tym osób realizujących Przedmiot Umowy.</w:t>
      </w:r>
    </w:p>
    <w:p w14:paraId="1711E994" w14:textId="77777777" w:rsidR="00585960" w:rsidRPr="00585960" w:rsidRDefault="00585960" w:rsidP="00E20516">
      <w:pPr>
        <w:pStyle w:val="Nagwek4"/>
      </w:pPr>
      <w:r w:rsidRPr="00585960">
        <w:t>[Warunki płatności]</w:t>
      </w:r>
    </w:p>
    <w:p w14:paraId="253A8365" w14:textId="77777777" w:rsidR="00585960" w:rsidRPr="00585960" w:rsidRDefault="00585960" w:rsidP="00301F1A">
      <w:pPr>
        <w:numPr>
          <w:ilvl w:val="0"/>
          <w:numId w:val="2"/>
        </w:numPr>
        <w:suppressAutoHyphens/>
        <w:spacing w:before="240" w:after="160" w:line="276" w:lineRule="auto"/>
        <w:ind w:left="425" w:hanging="425"/>
        <w:rPr>
          <w:rFonts w:cs="Calibri"/>
          <w:bCs/>
        </w:rPr>
      </w:pPr>
      <w:r w:rsidRPr="00585960">
        <w:rPr>
          <w:rFonts w:cs="Calibri"/>
          <w:bCs/>
        </w:rPr>
        <w:t>Zapłata wynagrodzenia, nastąpi wyłącznie w złotych polskich przelewem na rachunek bankowy Wykonawcy …………. o numerze</w:t>
      </w:r>
      <w:r w:rsidRPr="00585960">
        <w:rPr>
          <w:rFonts w:eastAsia="Calibri" w:cs="Calibri"/>
          <w:color w:val="666666"/>
          <w:shd w:val="clear" w:color="auto" w:fill="FFFFFF"/>
          <w:lang w:eastAsia="en-US"/>
        </w:rPr>
        <w:t xml:space="preserve"> </w:t>
      </w:r>
      <w:r w:rsidRPr="00585960">
        <w:rPr>
          <w:rFonts w:cs="Calibri"/>
          <w:bCs/>
        </w:rPr>
        <w:t>……………………………… w terminie 21 dni od dnia dostarczenia Zamawiającemu prawidłowo wystawionej faktury VAT wraz z odpowiednim Protokołem Odbioru. Jeżeli zdarzenia te wystąpią niejednocześnie termin płatności liczony będzie od zdarzenia późniejszego. </w:t>
      </w:r>
    </w:p>
    <w:p w14:paraId="50CF8F1C" w14:textId="77777777" w:rsidR="00585960" w:rsidRPr="00585960" w:rsidRDefault="00585960" w:rsidP="00585960">
      <w:pPr>
        <w:numPr>
          <w:ilvl w:val="0"/>
          <w:numId w:val="2"/>
        </w:numPr>
        <w:tabs>
          <w:tab w:val="num" w:pos="426"/>
        </w:tabs>
        <w:suppressAutoHyphens/>
        <w:spacing w:before="240" w:after="160" w:line="276" w:lineRule="auto"/>
        <w:ind w:left="426" w:hanging="426"/>
        <w:rPr>
          <w:rFonts w:cs="Calibri"/>
          <w:bCs/>
        </w:rPr>
      </w:pPr>
      <w:r w:rsidRPr="00585960">
        <w:rPr>
          <w:rFonts w:cs="Calibri"/>
          <w:lang w:eastAsia="en-US"/>
        </w:rPr>
        <w:t>Zamawiający dopuszcza poniższe formy faktur (zgodnie z przepisami ustawy o podatku od towarów i usług):</w:t>
      </w:r>
    </w:p>
    <w:p w14:paraId="45B201B5" w14:textId="0E6077DA" w:rsidR="00585960" w:rsidRPr="00301F1A" w:rsidRDefault="00585960" w:rsidP="00301F1A">
      <w:pPr>
        <w:pStyle w:val="Akapitzlist"/>
        <w:widowControl w:val="0"/>
        <w:numPr>
          <w:ilvl w:val="1"/>
          <w:numId w:val="2"/>
        </w:numPr>
        <w:tabs>
          <w:tab w:val="left" w:pos="993"/>
        </w:tabs>
        <w:suppressAutoHyphens/>
        <w:autoSpaceDE w:val="0"/>
        <w:autoSpaceDN w:val="0"/>
        <w:spacing w:before="120" w:after="120" w:line="276" w:lineRule="auto"/>
        <w:ind w:left="998" w:right="113" w:hanging="499"/>
        <w:contextualSpacing w:val="0"/>
        <w:rPr>
          <w:rFonts w:cs="Calibri"/>
          <w:sz w:val="24"/>
          <w:szCs w:val="24"/>
        </w:rPr>
      </w:pPr>
      <w:r w:rsidRPr="00301F1A">
        <w:rPr>
          <w:rFonts w:cs="Calibri"/>
          <w:sz w:val="24"/>
          <w:szCs w:val="24"/>
        </w:rPr>
        <w:t>Papierową, która musi być dostarczona do siedziby Państwowego Funduszu Rehabilitacji Osób Niepełnosprawnych w oryginale (Państwowy Fundusz Rehabilitacji Osób Niepełnosprawnych, al. Jana Pawła II 13, 00-828 Warszawa);</w:t>
      </w:r>
    </w:p>
    <w:p w14:paraId="58F8631B" w14:textId="74C38E09" w:rsidR="00585960" w:rsidRPr="00301F1A" w:rsidRDefault="00585960" w:rsidP="00301F1A">
      <w:pPr>
        <w:pStyle w:val="Akapitzlist"/>
        <w:widowControl w:val="0"/>
        <w:numPr>
          <w:ilvl w:val="1"/>
          <w:numId w:val="2"/>
        </w:numPr>
        <w:tabs>
          <w:tab w:val="left" w:pos="993"/>
        </w:tabs>
        <w:suppressAutoHyphens/>
        <w:autoSpaceDE w:val="0"/>
        <w:autoSpaceDN w:val="0"/>
        <w:spacing w:before="120" w:after="120" w:line="276" w:lineRule="auto"/>
        <w:ind w:left="998" w:right="113" w:hanging="499"/>
        <w:contextualSpacing w:val="0"/>
        <w:rPr>
          <w:rFonts w:cs="Calibri"/>
          <w:sz w:val="24"/>
          <w:szCs w:val="24"/>
        </w:rPr>
      </w:pPr>
      <w:r w:rsidRPr="00301F1A">
        <w:rPr>
          <w:rFonts w:cs="Calibri"/>
          <w:sz w:val="24"/>
          <w:szCs w:val="24"/>
        </w:rPr>
        <w:t>Elektroniczną:</w:t>
      </w:r>
    </w:p>
    <w:p w14:paraId="4BFEE14B" w14:textId="77777777" w:rsidR="00585960" w:rsidRPr="00585960" w:rsidRDefault="00585960" w:rsidP="00E0477F">
      <w:pPr>
        <w:widowControl w:val="0"/>
        <w:numPr>
          <w:ilvl w:val="0"/>
          <w:numId w:val="13"/>
        </w:numPr>
        <w:tabs>
          <w:tab w:val="left" w:pos="684"/>
        </w:tabs>
        <w:suppressAutoHyphens/>
        <w:autoSpaceDE w:val="0"/>
        <w:autoSpaceDN w:val="0"/>
        <w:spacing w:before="240" w:after="160" w:line="276" w:lineRule="auto"/>
        <w:ind w:left="1418" w:right="115"/>
        <w:rPr>
          <w:rFonts w:cs="Calibri"/>
          <w:lang w:eastAsia="en-US"/>
        </w:rPr>
      </w:pPr>
      <w:r w:rsidRPr="00585960">
        <w:rPr>
          <w:rFonts w:cs="Calibri"/>
          <w:lang w:eastAsia="en-US"/>
        </w:rPr>
        <w:t>przesłana za pomocą poczty elektronicznej, tzn. tylko i wyłącznie poprzez e-</w:t>
      </w:r>
      <w:r w:rsidRPr="00585960">
        <w:rPr>
          <w:rFonts w:cs="Calibri"/>
          <w:lang w:eastAsia="en-US"/>
        </w:rPr>
        <w:lastRenderedPageBreak/>
        <w:t>mail: e-faktury@pfron.org.pl, musi zawierać kwalifikowany podpis elektroniczny, będący podpisem osoby wystawiającej fakturę;</w:t>
      </w:r>
    </w:p>
    <w:p w14:paraId="0C15D5F6" w14:textId="77777777" w:rsidR="00585960" w:rsidRPr="00585960" w:rsidRDefault="00585960" w:rsidP="00E0477F">
      <w:pPr>
        <w:widowControl w:val="0"/>
        <w:numPr>
          <w:ilvl w:val="0"/>
          <w:numId w:val="13"/>
        </w:numPr>
        <w:tabs>
          <w:tab w:val="left" w:pos="684"/>
        </w:tabs>
        <w:suppressAutoHyphens/>
        <w:autoSpaceDE w:val="0"/>
        <w:autoSpaceDN w:val="0"/>
        <w:spacing w:before="240" w:after="160" w:line="276" w:lineRule="auto"/>
        <w:ind w:left="1418" w:right="115"/>
        <w:rPr>
          <w:rFonts w:cs="Calibri"/>
          <w:lang w:eastAsia="en-US"/>
        </w:rPr>
      </w:pPr>
      <w:r w:rsidRPr="00585960">
        <w:rPr>
          <w:rFonts w:cs="Calibri"/>
          <w:lang w:eastAsia="en-US"/>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5FD6A76A" w14:textId="09FA5971" w:rsidR="00585960" w:rsidRPr="00301F1A" w:rsidRDefault="00585960" w:rsidP="00301F1A">
      <w:pPr>
        <w:numPr>
          <w:ilvl w:val="0"/>
          <w:numId w:val="2"/>
        </w:numPr>
        <w:tabs>
          <w:tab w:val="num" w:pos="426"/>
        </w:tabs>
        <w:suppressAutoHyphens/>
        <w:spacing w:before="240" w:after="160" w:line="276" w:lineRule="auto"/>
        <w:ind w:left="426" w:hanging="426"/>
        <w:rPr>
          <w:rFonts w:cs="Calibri"/>
          <w:lang w:eastAsia="en-US"/>
        </w:rPr>
      </w:pPr>
      <w:r w:rsidRPr="00585960">
        <w:rPr>
          <w:rFonts w:cs="Calibri"/>
          <w:lang w:eastAsia="en-US"/>
        </w:rPr>
        <w:t>Fakturę należy wystawić na: Państwowy Fundusz Rehabilitacji Osób Niepełnosprawnych</w:t>
      </w:r>
      <w:r w:rsidR="00301F1A">
        <w:rPr>
          <w:rFonts w:cs="Calibri"/>
          <w:lang w:eastAsia="en-US"/>
        </w:rPr>
        <w:t xml:space="preserve"> </w:t>
      </w:r>
      <w:r w:rsidRPr="00301F1A">
        <w:rPr>
          <w:rFonts w:cs="Calibri"/>
          <w:lang w:eastAsia="en-US"/>
        </w:rPr>
        <w:t>00-828 Warszawa, Al. Jana Pawła II 13, NIP: 5251000810.</w:t>
      </w:r>
    </w:p>
    <w:p w14:paraId="48E16519" w14:textId="77777777" w:rsidR="00585960" w:rsidRPr="00585960" w:rsidRDefault="00585960" w:rsidP="00E20516">
      <w:pPr>
        <w:pStyle w:val="Nagwek4"/>
        <w:rPr>
          <w:lang w:eastAsia="en-US"/>
        </w:rPr>
      </w:pPr>
      <w:r w:rsidRPr="00585960">
        <w:t>[Pozostałe postanowienia]</w:t>
      </w:r>
    </w:p>
    <w:p w14:paraId="09F056E3" w14:textId="77777777" w:rsidR="00585960" w:rsidRPr="00585960" w:rsidRDefault="00585960" w:rsidP="00585960">
      <w:pPr>
        <w:numPr>
          <w:ilvl w:val="0"/>
          <w:numId w:val="2"/>
        </w:numPr>
        <w:tabs>
          <w:tab w:val="num" w:pos="426"/>
        </w:tabs>
        <w:suppressAutoHyphens/>
        <w:spacing w:before="240" w:after="160" w:line="276" w:lineRule="auto"/>
        <w:ind w:left="426" w:hanging="426"/>
        <w:rPr>
          <w:rFonts w:cs="Calibri"/>
          <w:lang w:eastAsia="en-US"/>
        </w:rPr>
      </w:pPr>
      <w:r w:rsidRPr="00585960">
        <w:rPr>
          <w:rFonts w:cs="Calibri"/>
          <w:lang w:eastAsia="ar-SA"/>
        </w:rPr>
        <w:t>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6441FE08" w14:textId="77777777" w:rsidR="00585960" w:rsidRPr="00585960" w:rsidRDefault="00585960" w:rsidP="00585960">
      <w:pPr>
        <w:numPr>
          <w:ilvl w:val="0"/>
          <w:numId w:val="2"/>
        </w:numPr>
        <w:tabs>
          <w:tab w:val="num" w:pos="426"/>
        </w:tabs>
        <w:suppressAutoHyphens/>
        <w:spacing w:before="240" w:after="160" w:line="276" w:lineRule="auto"/>
        <w:ind w:left="426" w:hanging="426"/>
        <w:rPr>
          <w:rFonts w:cs="Calibri"/>
          <w:lang w:eastAsia="en-US"/>
        </w:rPr>
      </w:pPr>
      <w:r w:rsidRPr="00585960">
        <w:rPr>
          <w:rFonts w:cs="Calibri"/>
          <w:lang w:eastAsia="ar-SA"/>
        </w:rPr>
        <w:t>Zapłata wynagrodzenia wskazanego na fakturze VAT wystawionej przez lidera konsorcjum, zwalnia Zamawiającego z odpowiedzialności wobec wszystkich pozostałych członków konsorcjum stanowiących Wykonawcę.</w:t>
      </w:r>
    </w:p>
    <w:p w14:paraId="52BB6241" w14:textId="77777777" w:rsidR="00585960" w:rsidRPr="00585960" w:rsidRDefault="00585960" w:rsidP="00585960">
      <w:pPr>
        <w:numPr>
          <w:ilvl w:val="0"/>
          <w:numId w:val="2"/>
        </w:numPr>
        <w:tabs>
          <w:tab w:val="num" w:pos="426"/>
        </w:tabs>
        <w:suppressAutoHyphens/>
        <w:spacing w:before="240" w:after="160" w:line="276" w:lineRule="auto"/>
        <w:ind w:left="426" w:hanging="426"/>
        <w:rPr>
          <w:rFonts w:cs="Calibri"/>
          <w:lang w:eastAsia="en-US"/>
        </w:rPr>
      </w:pPr>
      <w:r w:rsidRPr="00585960">
        <w:rPr>
          <w:rFonts w:cs="Calibri"/>
          <w:lang w:eastAsia="ar-SA"/>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79B54049" w14:textId="77777777" w:rsidR="00585960" w:rsidRPr="00585960" w:rsidRDefault="00585960" w:rsidP="00585960">
      <w:pPr>
        <w:numPr>
          <w:ilvl w:val="0"/>
          <w:numId w:val="2"/>
        </w:numPr>
        <w:tabs>
          <w:tab w:val="num" w:pos="426"/>
        </w:tabs>
        <w:suppressAutoHyphens/>
        <w:spacing w:before="240" w:after="160" w:line="276" w:lineRule="auto"/>
        <w:ind w:left="426" w:hanging="426"/>
        <w:rPr>
          <w:rFonts w:cs="Calibri"/>
          <w:lang w:eastAsia="en-US"/>
        </w:rPr>
      </w:pPr>
      <w:r w:rsidRPr="00585960">
        <w:rPr>
          <w:rFonts w:cs="Calibri"/>
          <w:lang w:eastAsia="ar-SA"/>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w:t>
      </w:r>
      <w:r w:rsidRPr="00585960">
        <w:rPr>
          <w:rFonts w:cs="Calibri"/>
          <w:lang w:eastAsia="ar-SA"/>
        </w:rPr>
        <w:lastRenderedPageBreak/>
        <w:t xml:space="preserve">jakiejkolwiek czynności prawnej lub też faktycznej, której bezpośrednim lub pośrednim skutkiem będzie zmiana wierzyciela z osoby Wykonawcy na inny podmiot. </w:t>
      </w:r>
    </w:p>
    <w:p w14:paraId="39702735" w14:textId="7FE6E2F4" w:rsidR="00585960" w:rsidRPr="00585960" w:rsidRDefault="00585960" w:rsidP="00585960">
      <w:pPr>
        <w:numPr>
          <w:ilvl w:val="0"/>
          <w:numId w:val="2"/>
        </w:numPr>
        <w:tabs>
          <w:tab w:val="num" w:pos="426"/>
        </w:tabs>
        <w:suppressAutoHyphens/>
        <w:spacing w:before="240" w:after="160" w:line="276" w:lineRule="auto"/>
        <w:ind w:left="426" w:hanging="426"/>
        <w:rPr>
          <w:rFonts w:cs="Calibri"/>
          <w:lang w:eastAsia="en-US"/>
        </w:rPr>
      </w:pPr>
      <w:r w:rsidRPr="00585960">
        <w:rPr>
          <w:rFonts w:cs="Calibri"/>
          <w:lang w:eastAsia="ar-SA"/>
        </w:rPr>
        <w:t xml:space="preserve">Wykonawca przyjmuje do wiadomości i zobowiązuje się, iż zapłata za świadczenia wykonane zgodnie z Umową nastąpi bezpośrednio na rzecz Wykonawcy i tylko w drodze przelewu na rachunek Wykonawcy, wskazany w ust. </w:t>
      </w:r>
      <w:r w:rsidR="0067760D">
        <w:rPr>
          <w:rFonts w:cs="Calibri"/>
          <w:lang w:eastAsia="ar-SA"/>
        </w:rPr>
        <w:t>10</w:t>
      </w:r>
      <w:r w:rsidR="0067760D" w:rsidRPr="00585960">
        <w:rPr>
          <w:rFonts w:cs="Calibri"/>
          <w:lang w:eastAsia="ar-SA"/>
        </w:rPr>
        <w:t xml:space="preserve"> </w:t>
      </w:r>
      <w:r w:rsidRPr="00585960">
        <w:rPr>
          <w:rFonts w:cs="Calibri"/>
          <w:lang w:eastAsia="ar-SA"/>
        </w:rPr>
        <w:t>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1E9CEB4E" w14:textId="582E40F0" w:rsidR="00585960" w:rsidRPr="00585960" w:rsidRDefault="00585960" w:rsidP="00585960">
      <w:pPr>
        <w:numPr>
          <w:ilvl w:val="0"/>
          <w:numId w:val="2"/>
        </w:numPr>
        <w:tabs>
          <w:tab w:val="num" w:pos="426"/>
        </w:tabs>
        <w:suppressAutoHyphens/>
        <w:spacing w:before="240" w:after="160" w:line="276" w:lineRule="auto"/>
        <w:ind w:left="426" w:hanging="426"/>
        <w:rPr>
          <w:rFonts w:cs="Calibri"/>
          <w:lang w:eastAsia="en-US"/>
        </w:rPr>
      </w:pPr>
      <w:r w:rsidRPr="00585960">
        <w:rPr>
          <w:rFonts w:cs="Calibri"/>
          <w:lang w:eastAsia="ar-SA"/>
        </w:rPr>
        <w:t xml:space="preserve">W przypadku niewykorzystania w okresie obowiązywania Umowy, całkowitej kwoty wynagrodzenia, o której mowa w ust. 1 powyżej, Wykonawcy nie będzie przysługiwało w stosunku do Zamawiającego żadne roszczenie, w tym w związku ze </w:t>
      </w:r>
      <w:r w:rsidR="00C201A0">
        <w:rPr>
          <w:rFonts w:cs="Calibri"/>
          <w:lang w:eastAsia="ar-SA"/>
        </w:rPr>
        <w:t>nie</w:t>
      </w:r>
      <w:r w:rsidRPr="00585960">
        <w:rPr>
          <w:rFonts w:cs="Calibri"/>
          <w:lang w:eastAsia="ar-SA"/>
        </w:rPr>
        <w:t xml:space="preserve">skorzystaniem przez Zamawiającego z </w:t>
      </w:r>
      <w:r w:rsidR="00C201A0">
        <w:rPr>
          <w:rFonts w:cs="Calibri"/>
          <w:lang w:eastAsia="ar-SA"/>
        </w:rPr>
        <w:t>O</w:t>
      </w:r>
      <w:r w:rsidR="00C201A0" w:rsidRPr="00585960">
        <w:rPr>
          <w:rFonts w:cs="Calibri"/>
          <w:lang w:eastAsia="ar-SA"/>
        </w:rPr>
        <w:t>pcji</w:t>
      </w:r>
      <w:r w:rsidR="0067760D">
        <w:rPr>
          <w:rFonts w:cs="Calibri"/>
          <w:lang w:eastAsia="ar-SA"/>
        </w:rPr>
        <w:t xml:space="preserve"> oraz w zwi</w:t>
      </w:r>
      <w:r w:rsidR="00C73FBA">
        <w:rPr>
          <w:rFonts w:cs="Calibri"/>
          <w:lang w:eastAsia="ar-SA"/>
        </w:rPr>
        <w:t xml:space="preserve">ązku ze sposobem płatności za </w:t>
      </w:r>
      <w:r w:rsidR="00C73FBA" w:rsidRPr="1243B2E7">
        <w:rPr>
          <w:rFonts w:cs="Calibri"/>
          <w:lang w:eastAsia="ar-SA"/>
        </w:rPr>
        <w:t>Etap</w:t>
      </w:r>
      <w:r w:rsidR="00C73FBA">
        <w:rPr>
          <w:rFonts w:cs="Calibri"/>
          <w:lang w:eastAsia="ar-SA"/>
        </w:rPr>
        <w:t xml:space="preserve"> 2, o czym mowa w ust. 3 powyżej </w:t>
      </w:r>
      <w:r w:rsidRPr="00585960">
        <w:rPr>
          <w:rFonts w:cs="Calibri"/>
          <w:lang w:eastAsia="ar-SA"/>
        </w:rPr>
        <w:t>.</w:t>
      </w:r>
    </w:p>
    <w:p w14:paraId="04FBDB04" w14:textId="77777777" w:rsidR="00585960" w:rsidRPr="00585960" w:rsidRDefault="00585960" w:rsidP="00585960">
      <w:pPr>
        <w:numPr>
          <w:ilvl w:val="0"/>
          <w:numId w:val="2"/>
        </w:numPr>
        <w:tabs>
          <w:tab w:val="num" w:pos="426"/>
        </w:tabs>
        <w:suppressAutoHyphens/>
        <w:spacing w:before="240" w:after="160" w:line="276" w:lineRule="auto"/>
        <w:ind w:left="426" w:hanging="426"/>
        <w:rPr>
          <w:rFonts w:cs="Calibri"/>
          <w:lang w:eastAsia="en-US"/>
        </w:rPr>
      </w:pPr>
      <w:r w:rsidRPr="00585960">
        <w:rPr>
          <w:rFonts w:cs="Calibri"/>
          <w:lang w:eastAsia="ar-SA"/>
        </w:rPr>
        <w:t>Za</w:t>
      </w:r>
      <w:r w:rsidRPr="00585960">
        <w:rPr>
          <w:rFonts w:cs="Calibri"/>
          <w:spacing w:val="10"/>
          <w:lang w:eastAsia="ar-SA"/>
        </w:rPr>
        <w:t xml:space="preserve"> </w:t>
      </w:r>
      <w:r w:rsidRPr="00585960">
        <w:rPr>
          <w:rFonts w:cs="Calibri"/>
          <w:lang w:eastAsia="ar-SA"/>
        </w:rPr>
        <w:t>dzień</w:t>
      </w:r>
      <w:r w:rsidRPr="00585960">
        <w:rPr>
          <w:rFonts w:cs="Calibri"/>
          <w:spacing w:val="11"/>
          <w:lang w:eastAsia="ar-SA"/>
        </w:rPr>
        <w:t xml:space="preserve"> </w:t>
      </w:r>
      <w:r w:rsidRPr="00585960">
        <w:rPr>
          <w:rFonts w:cs="Calibri"/>
          <w:lang w:eastAsia="ar-SA"/>
        </w:rPr>
        <w:t>zapłaty</w:t>
      </w:r>
      <w:r w:rsidRPr="00585960">
        <w:rPr>
          <w:rFonts w:cs="Calibri"/>
          <w:spacing w:val="12"/>
          <w:lang w:eastAsia="ar-SA"/>
        </w:rPr>
        <w:t xml:space="preserve"> </w:t>
      </w:r>
      <w:r w:rsidRPr="00585960">
        <w:rPr>
          <w:rFonts w:cs="Calibri"/>
          <w:lang w:eastAsia="ar-SA"/>
        </w:rPr>
        <w:t>uważa</w:t>
      </w:r>
      <w:r w:rsidRPr="00585960">
        <w:rPr>
          <w:rFonts w:cs="Calibri"/>
          <w:spacing w:val="11"/>
          <w:lang w:eastAsia="ar-SA"/>
        </w:rPr>
        <w:t xml:space="preserve"> </w:t>
      </w:r>
      <w:r w:rsidRPr="00585960">
        <w:rPr>
          <w:rFonts w:cs="Calibri"/>
          <w:lang w:eastAsia="ar-SA"/>
        </w:rPr>
        <w:t>się</w:t>
      </w:r>
      <w:r w:rsidRPr="00585960">
        <w:rPr>
          <w:rFonts w:cs="Calibri"/>
          <w:spacing w:val="11"/>
          <w:lang w:eastAsia="ar-SA"/>
        </w:rPr>
        <w:t xml:space="preserve"> </w:t>
      </w:r>
      <w:r w:rsidRPr="00585960">
        <w:rPr>
          <w:rFonts w:cs="Calibri"/>
          <w:lang w:eastAsia="ar-SA"/>
        </w:rPr>
        <w:t>datę obciążenia</w:t>
      </w:r>
      <w:r w:rsidRPr="00585960">
        <w:rPr>
          <w:rFonts w:cs="Calibri"/>
          <w:spacing w:val="11"/>
          <w:lang w:eastAsia="ar-SA"/>
        </w:rPr>
        <w:t xml:space="preserve"> </w:t>
      </w:r>
      <w:r w:rsidRPr="00585960">
        <w:rPr>
          <w:rFonts w:cs="Calibri"/>
          <w:lang w:eastAsia="ar-SA"/>
        </w:rPr>
        <w:t>rachunku</w:t>
      </w:r>
      <w:r w:rsidRPr="00585960">
        <w:rPr>
          <w:rFonts w:cs="Calibri"/>
          <w:spacing w:val="11"/>
          <w:lang w:eastAsia="ar-SA"/>
        </w:rPr>
        <w:t xml:space="preserve"> </w:t>
      </w:r>
      <w:r w:rsidRPr="00585960">
        <w:rPr>
          <w:rFonts w:cs="Calibri"/>
          <w:lang w:eastAsia="ar-SA"/>
        </w:rPr>
        <w:t>bankowego Zamawiającego.</w:t>
      </w:r>
    </w:p>
    <w:p w14:paraId="4D0DED76" w14:textId="77777777" w:rsidR="00585960" w:rsidRPr="00585960" w:rsidRDefault="00585960" w:rsidP="00585960">
      <w:pPr>
        <w:numPr>
          <w:ilvl w:val="0"/>
          <w:numId w:val="2"/>
        </w:numPr>
        <w:tabs>
          <w:tab w:val="num" w:pos="426"/>
        </w:tabs>
        <w:suppressAutoHyphens/>
        <w:spacing w:before="240" w:after="160" w:line="276" w:lineRule="auto"/>
        <w:ind w:left="426" w:hanging="426"/>
        <w:rPr>
          <w:rFonts w:cs="Calibri"/>
          <w:lang w:eastAsia="en-US"/>
        </w:rPr>
      </w:pPr>
      <w:r w:rsidRPr="00585960">
        <w:rPr>
          <w:rFonts w:cs="Calibri"/>
          <w:bCs/>
        </w:rPr>
        <w:t xml:space="preserve">Za niedotrzymanie terminu zapłaty Wykonawcy przysługują odsetki ustawowe. </w:t>
      </w:r>
    </w:p>
    <w:p w14:paraId="2A5BACDF" w14:textId="0CA02FB3" w:rsidR="00585960" w:rsidRDefault="00585960" w:rsidP="00F70DC8">
      <w:pPr>
        <w:pStyle w:val="Nagwek3"/>
        <w:ind w:left="357"/>
      </w:pPr>
      <w:r w:rsidRPr="00585960">
        <w:t xml:space="preserve">Paragraf 6. </w:t>
      </w:r>
      <w:r w:rsidR="00F70DC8">
        <w:t>Autorskie prawa majątkowe i prawa zależne</w:t>
      </w:r>
    </w:p>
    <w:p w14:paraId="5DB8F8D1" w14:textId="05969DC2" w:rsidR="00F70DC8" w:rsidRPr="00F70DC8" w:rsidRDefault="00F70DC8" w:rsidP="0080588F">
      <w:pPr>
        <w:numPr>
          <w:ilvl w:val="0"/>
          <w:numId w:val="60"/>
        </w:numPr>
        <w:suppressAutoHyphens/>
        <w:spacing w:before="120" w:after="120" w:line="276" w:lineRule="auto"/>
        <w:ind w:left="567" w:hanging="567"/>
        <w:rPr>
          <w:rFonts w:eastAsia="Calibri"/>
          <w:lang w:eastAsia="en-US"/>
        </w:rPr>
      </w:pPr>
      <w:r w:rsidRPr="00F70DC8">
        <w:rPr>
          <w:rFonts w:eastAsia="Calibri"/>
          <w:lang w:eastAsia="en-US"/>
        </w:rPr>
        <w:t>W ramach wynagrodzenia określonego w Umowie, Wykonawca przenosi na Zamawiającego całość autorskich praw majątkowych do wszystkich, stanowiących przedmiot prawa autorskiego, zgodnie z przepisami ustawy z dnia 4 lutego 1994 r. o prawach autorskich i prawach pokrewnych (t</w:t>
      </w:r>
      <w:r>
        <w:rPr>
          <w:rFonts w:eastAsia="Calibri"/>
          <w:lang w:eastAsia="en-US"/>
        </w:rPr>
        <w:t>ekst jednolity</w:t>
      </w:r>
      <w:r w:rsidRPr="00F70DC8">
        <w:rPr>
          <w:rFonts w:eastAsia="Calibri"/>
          <w:lang w:eastAsia="en-US"/>
        </w:rPr>
        <w:t xml:space="preserve"> Dz</w:t>
      </w:r>
      <w:r>
        <w:rPr>
          <w:rFonts w:eastAsia="Calibri"/>
          <w:lang w:eastAsia="en-US"/>
        </w:rPr>
        <w:t>iennik</w:t>
      </w:r>
      <w:r w:rsidRPr="00F70DC8">
        <w:rPr>
          <w:rFonts w:eastAsia="Calibri"/>
          <w:lang w:eastAsia="en-US"/>
        </w:rPr>
        <w:t xml:space="preserve"> U</w:t>
      </w:r>
      <w:r>
        <w:rPr>
          <w:rFonts w:eastAsia="Calibri"/>
          <w:lang w:eastAsia="en-US"/>
        </w:rPr>
        <w:t>staw</w:t>
      </w:r>
      <w:r w:rsidRPr="00F70DC8">
        <w:rPr>
          <w:rFonts w:eastAsia="Calibri"/>
          <w:lang w:eastAsia="en-US"/>
        </w:rPr>
        <w:t xml:space="preserve"> z 20</w:t>
      </w:r>
      <w:r>
        <w:rPr>
          <w:rFonts w:eastAsia="Calibri"/>
          <w:lang w:eastAsia="en-US"/>
        </w:rPr>
        <w:t>21</w:t>
      </w:r>
      <w:r w:rsidRPr="00F70DC8">
        <w:rPr>
          <w:rFonts w:eastAsia="Calibri"/>
          <w:lang w:eastAsia="en-US"/>
        </w:rPr>
        <w:t xml:space="preserve"> r. poz</w:t>
      </w:r>
      <w:r>
        <w:rPr>
          <w:rFonts w:eastAsia="Calibri"/>
          <w:lang w:eastAsia="en-US"/>
        </w:rPr>
        <w:t>ycja</w:t>
      </w:r>
      <w:r w:rsidRPr="00F70DC8">
        <w:rPr>
          <w:rFonts w:eastAsia="Calibri"/>
          <w:lang w:eastAsia="en-US"/>
        </w:rPr>
        <w:t xml:space="preserve"> </w:t>
      </w:r>
      <w:r>
        <w:rPr>
          <w:rFonts w:eastAsia="Calibri"/>
          <w:lang w:eastAsia="en-US"/>
        </w:rPr>
        <w:t>1062 z późniejszymi zmianami</w:t>
      </w:r>
      <w:r w:rsidRPr="00F70DC8">
        <w:rPr>
          <w:rFonts w:eastAsia="Calibri"/>
          <w:lang w:eastAsia="en-US"/>
        </w:rPr>
        <w:t xml:space="preserve">), dalej: „ustawa o prawie autorskim”, wyników </w:t>
      </w:r>
      <w:r>
        <w:rPr>
          <w:rFonts w:eastAsia="Calibri"/>
          <w:lang w:eastAsia="en-US"/>
        </w:rPr>
        <w:t xml:space="preserve">materiałów, </w:t>
      </w:r>
      <w:r w:rsidR="00DF20B8">
        <w:rPr>
          <w:rFonts w:eastAsia="Calibri"/>
          <w:lang w:eastAsia="en-US"/>
        </w:rPr>
        <w:t xml:space="preserve">Bazy Wiedzy SOI, </w:t>
      </w:r>
      <w:r>
        <w:rPr>
          <w:rFonts w:eastAsia="Calibri"/>
          <w:lang w:eastAsia="en-US"/>
        </w:rPr>
        <w:t xml:space="preserve">dokumentów zrealizowanych w ramach Etapu </w:t>
      </w:r>
      <w:r w:rsidR="00A40B7E">
        <w:rPr>
          <w:rFonts w:eastAsia="Calibri"/>
          <w:lang w:eastAsia="en-US"/>
        </w:rPr>
        <w:t>1</w:t>
      </w:r>
      <w:r>
        <w:rPr>
          <w:rFonts w:eastAsia="Calibri"/>
          <w:lang w:eastAsia="en-US"/>
        </w:rPr>
        <w:t xml:space="preserve"> i Etapu </w:t>
      </w:r>
      <w:r w:rsidR="00A40B7E">
        <w:rPr>
          <w:rFonts w:eastAsia="Calibri"/>
          <w:lang w:eastAsia="en-US"/>
        </w:rPr>
        <w:t>2</w:t>
      </w:r>
      <w:r>
        <w:rPr>
          <w:rFonts w:eastAsia="Calibri"/>
          <w:lang w:eastAsia="en-US"/>
        </w:rPr>
        <w:t xml:space="preserve"> </w:t>
      </w:r>
      <w:r w:rsidRPr="00F70DC8">
        <w:rPr>
          <w:rFonts w:eastAsia="Calibri"/>
          <w:lang w:eastAsia="en-US"/>
        </w:rPr>
        <w:t>(zwanych dalej: „Utworami”), w celu ich swobodnego wykorzystania i modyfikacji, bez żadnych ograniczeń czasowych i terytorialnych, na wszelkich znanych w chwili zawarcia Umowy polach eksploatacji, a w szczególności:</w:t>
      </w:r>
    </w:p>
    <w:p w14:paraId="1C2E6064"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3A349679"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w zakresie obrotu oryginałem lub egzemplarzami – wprowadzenie do obrotu, użyczenie, najem oryginału lub egzemplarzy Utworów;</w:t>
      </w:r>
    </w:p>
    <w:p w14:paraId="0E7D7800"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tworzenie nowych wersji i aktualizacji Utworu;</w:t>
      </w:r>
    </w:p>
    <w:p w14:paraId="7E715BE2"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lastRenderedPageBreak/>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5DDEDCAB"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wprowadzanie do obrotu nośników zapisów wszelkiego rodzaju, w tym np. CD, DVD, Blue-</w:t>
      </w:r>
      <w:proofErr w:type="spellStart"/>
      <w:r w:rsidRPr="00F70DC8">
        <w:rPr>
          <w:rFonts w:eastAsia="Calibri" w:cs="Calibri"/>
          <w:lang w:eastAsia="en-US"/>
        </w:rPr>
        <w:t>ray</w:t>
      </w:r>
      <w:proofErr w:type="spellEnd"/>
      <w:r w:rsidRPr="00F70DC8">
        <w:rPr>
          <w:rFonts w:eastAsia="Calibri" w:cs="Calibri"/>
          <w:lang w:eastAsia="en-US"/>
        </w:rPr>
        <w:t>, a także publikacji wydawniczych realizowanych na podstawie Utworów powstałych w wyniku realizacji Umowy lub z ich wykorzystaniem;</w:t>
      </w:r>
    </w:p>
    <w:p w14:paraId="49C477CB"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wszelkie rozpowszechnianie, w tym wprowadzanie zapisów do pamięci komputerów i serwerów sieci komputerowych, w tym ogólnie dostępnych np. Internetu, i udostępnianie ich użytkownikom takich sieci;</w:t>
      </w:r>
    </w:p>
    <w:p w14:paraId="11348143"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rozpowszechnianie w formie druku, zapisu cyfrowego, przekazu multimedialnego;</w:t>
      </w:r>
    </w:p>
    <w:p w14:paraId="264FAB01"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przekazywanie lub przesyłanie zapisów Utworów pomiędzy komputerami, serwerami i użytkownikami (korzystającymi), innymi odbiorcami, przy pomocy wszelkiego rodzaju środków i technik;</w:t>
      </w:r>
    </w:p>
    <w:p w14:paraId="595FF9A9"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publiczne udostępnianie,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51F9C05B"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tłumaczenie, przystosowywanie, zmiany układu lub wprowadzanie jakichkolwiek zmian w Utworach;</w:t>
      </w:r>
    </w:p>
    <w:p w14:paraId="7555357A" w14:textId="77777777" w:rsidR="00F70DC8" w:rsidRPr="00F70DC8" w:rsidRDefault="00F70DC8" w:rsidP="0080588F">
      <w:pPr>
        <w:numPr>
          <w:ilvl w:val="1"/>
          <w:numId w:val="60"/>
        </w:numPr>
        <w:suppressAutoHyphens/>
        <w:spacing w:before="120" w:after="120" w:line="276" w:lineRule="auto"/>
        <w:ind w:left="1134" w:hanging="567"/>
        <w:rPr>
          <w:rFonts w:eastAsia="Calibri"/>
          <w:lang w:eastAsia="en-US"/>
        </w:rPr>
      </w:pPr>
      <w:r w:rsidRPr="00F70DC8">
        <w:rPr>
          <w:rFonts w:eastAsia="Calibri" w:cs="Calibri"/>
          <w:lang w:eastAsia="en-US"/>
        </w:rPr>
        <w:t xml:space="preserve">prawo do rozporządzania opracowaniami Utworów oraz prawo udostępniania ich do korzystania, w tym udzielania licencji na rzecz osób trzecich, na wszystkich polach eksploatacji, o których mowa powyżej. </w:t>
      </w:r>
    </w:p>
    <w:p w14:paraId="60F18207"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Wykonawca oświadcza, że:</w:t>
      </w:r>
    </w:p>
    <w:p w14:paraId="2C16385C" w14:textId="77777777" w:rsidR="00F70DC8" w:rsidRPr="00F70DC8" w:rsidRDefault="00F70DC8" w:rsidP="0080588F">
      <w:pPr>
        <w:numPr>
          <w:ilvl w:val="1"/>
          <w:numId w:val="61"/>
        </w:numPr>
        <w:suppressAutoHyphens/>
        <w:spacing w:before="120" w:after="120" w:line="276" w:lineRule="auto"/>
        <w:ind w:left="993" w:hanging="426"/>
        <w:rPr>
          <w:rFonts w:eastAsia="Calibri"/>
          <w:lang w:eastAsia="en-US"/>
        </w:rPr>
      </w:pPr>
      <w:r w:rsidRPr="00F70DC8">
        <w:rPr>
          <w:rFonts w:eastAsia="Calibri" w:cs="Calibri"/>
          <w:lang w:eastAsia="en-US"/>
        </w:rPr>
        <w:t>wszelkie Utwory, jakimi będzie się posługiwał w toku realizacji Umowy, a także powstałe w trakcie lub w wyniku realizacji Usług, będą oryginalne, bez niedozwolonych zapożyczeń z utworów osób trzecich oraz nie będą naruszać praw przysługujących osobom trzecim, a w szczególności praw autorskich oraz dóbr osobistych tych osób;</w:t>
      </w:r>
    </w:p>
    <w:p w14:paraId="6B7CF7E3" w14:textId="77777777" w:rsidR="00F70DC8" w:rsidRPr="00F70DC8" w:rsidRDefault="00F70DC8" w:rsidP="0080588F">
      <w:pPr>
        <w:numPr>
          <w:ilvl w:val="1"/>
          <w:numId w:val="61"/>
        </w:numPr>
        <w:suppressAutoHyphens/>
        <w:spacing w:before="120" w:after="120" w:line="276" w:lineRule="auto"/>
        <w:ind w:left="993" w:hanging="426"/>
        <w:rPr>
          <w:rFonts w:eastAsia="Calibri"/>
          <w:lang w:eastAsia="en-US"/>
        </w:rPr>
      </w:pPr>
      <w:r w:rsidRPr="00F70DC8">
        <w:rPr>
          <w:rFonts w:eastAsia="Calibri" w:cs="Calibri"/>
          <w:lang w:eastAsia="en-US"/>
        </w:rPr>
        <w:t xml:space="preserve">w przypadku korzystania z cudzych utworów, nabędzie stosowne prawa (w tym autorskie prawa majątkowe lub prawa do korzystania z utworów – licencje), oraz wszelkie upoważnienia do wykonywania praw zależnych oraz zezwolenia na wykonywanie praw zależnych od osób, z którymi będzie współpracować przy realizacji Usług, a także uzyska od tych osób nieodwołalne, bezwarunkowe </w:t>
      </w:r>
      <w:r w:rsidRPr="00F70DC8">
        <w:rPr>
          <w:rFonts w:eastAsia="Calibri" w:cs="Calibri"/>
          <w:lang w:eastAsia="en-US"/>
        </w:rPr>
        <w:lastRenderedPageBreak/>
        <w:t>zezwolenia na wykonywanie praw zależnych oraz na wprowadzenie zmian do utworów bez konieczności ich uzgadniania z osobami, którym mogłyby przysługiwać autorskie prawa osobiste;</w:t>
      </w:r>
    </w:p>
    <w:p w14:paraId="343EB0D5" w14:textId="77777777" w:rsidR="00F70DC8" w:rsidRPr="00F70DC8" w:rsidRDefault="00F70DC8" w:rsidP="0080588F">
      <w:pPr>
        <w:numPr>
          <w:ilvl w:val="1"/>
          <w:numId w:val="61"/>
        </w:numPr>
        <w:suppressAutoHyphens/>
        <w:spacing w:before="120" w:after="120" w:line="276" w:lineRule="auto"/>
        <w:ind w:left="993" w:hanging="426"/>
        <w:rPr>
          <w:rFonts w:eastAsia="Calibri"/>
          <w:lang w:eastAsia="en-US"/>
        </w:rPr>
      </w:pPr>
      <w:r w:rsidRPr="00F70DC8">
        <w:rPr>
          <w:rFonts w:eastAsia="Calibri" w:cs="Calibri"/>
          <w:lang w:eastAsia="en-US"/>
        </w:rPr>
        <w:t>nie dokona rozporządzeń prawami, w tym autorskimi prawami majątkowymi do utworów w zakresie, jaki uniemożliwiłby ich nabycie przez Zamawiającego i korzystanie na polach eksploatacji określonych w ust. 1;</w:t>
      </w:r>
    </w:p>
    <w:p w14:paraId="6412AE79" w14:textId="77777777" w:rsidR="00F70DC8" w:rsidRPr="00F70DC8" w:rsidRDefault="00F70DC8" w:rsidP="0080588F">
      <w:pPr>
        <w:numPr>
          <w:ilvl w:val="1"/>
          <w:numId w:val="61"/>
        </w:numPr>
        <w:suppressAutoHyphens/>
        <w:spacing w:before="120" w:after="120" w:line="276" w:lineRule="auto"/>
        <w:ind w:left="993" w:hanging="426"/>
        <w:rPr>
          <w:rFonts w:eastAsia="Calibri"/>
          <w:lang w:eastAsia="en-US"/>
        </w:rPr>
      </w:pPr>
      <w:r w:rsidRPr="00F70DC8">
        <w:rPr>
          <w:rFonts w:eastAsia="Calibri" w:cs="Calibri"/>
          <w:lang w:eastAsia="en-US"/>
        </w:rPr>
        <w:t xml:space="preserve">do dnia przeniesienia autorskich praw majątkowych, będzie wykonywał te prawa wyłącznie dla celów realizacji przedmiotu Umowy. </w:t>
      </w:r>
    </w:p>
    <w:p w14:paraId="3BBC42A8"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 xml:space="preserve">Przeniesienie autorskich praw majątkowych do Utworu obejmuje również prawo do korzystania, pobierania pożytków i rozporządzania wszelkimi opracowaniami Utworu wykonanymi przez Zamawiającego lub za zgodą Zamawiającego, bez konieczności uzyskiwania zgody Wykonawcy. </w:t>
      </w:r>
    </w:p>
    <w:p w14:paraId="4055F3AF"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Przeniesienie autorskich praw majątkowych nastąpi w ramach wynagrodzenia, o którym mowa w Paragrafie 5 Umowy.</w:t>
      </w:r>
    </w:p>
    <w:p w14:paraId="3C725372"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Przejście praw autorskich nastąpi z chwilą podpisania przez Zamawiającego bez zastrzeżeń Protokołu</w:t>
      </w:r>
      <w:r w:rsidRPr="00F70DC8">
        <w:rPr>
          <w:lang w:eastAsia="ar-SA"/>
        </w:rPr>
        <w:t xml:space="preserve"> lub </w:t>
      </w:r>
      <w:r w:rsidRPr="00F70DC8">
        <w:rPr>
          <w:rFonts w:eastAsia="Calibri" w:cs="Calibri"/>
          <w:lang w:eastAsia="en-US"/>
        </w:rPr>
        <w:t>Protokołu odbioru materiałów, o których mowa w paragrafie 4 ust. 1 - 2. Przejście majątkowych praw autorskich powoduje przejście na Zamawiającego własności egzemplarzy Utworów powstałych w ramach realizacji Umowy.</w:t>
      </w:r>
    </w:p>
    <w:p w14:paraId="08F81236"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W przypadku zaistnienia po stronie Zamawiającego potrzeby nabycia praw do Utworu na innych polach eksploatacji, niż określone w ust. 1, Zamawiający zgłosi taką potrzebę Wykonawcy i Strony, w terminie 14 dni kalendarzowych od dnia zgłoszenia potrzeby, zawrą umowę przenoszącą majątkowe prawa autorskie do Utworu na tych polach eksploatacji na rzecz Zamawiającego – na warunkach zgodnych z Umową, w ramach wynagrodzenia określonego w paragrafie 5 Umowy.</w:t>
      </w:r>
    </w:p>
    <w:p w14:paraId="2FDF5445"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W przypadku, gdy do stworzenia Utworu będącego rezultatem Umowy, Wykonawca posłuży się cudzym utworem, Wykonawca przeniesie na Zamawiającego autorskie prawa majątkowe lub udzieli sublicencji do tego utworu na polach eksploatacji określonych w ust. 1. Za przeniesienie praw lub udzielenie sublicencji Wykonawcy nie należy się dodatkowe wynagrodzenie.</w:t>
      </w:r>
    </w:p>
    <w:p w14:paraId="25B0ACD1"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Wykonawca upoważnia Zamawiającego do rozporządzania oraz korzystania z utworów stanowiących opracowanie Utworu (wykonywanie zależnego prawa autorskiego), w zakresie wskazanym w ust. 1, jak również do udzielania zezwoleń na wykonywanie tych praw zależnych. Ponadto, Wykonawca zezwala Zamawiającemu na dokonywanie zmian w Utworze bez konieczności uzyskiwania odrębnej zgody.</w:t>
      </w:r>
    </w:p>
    <w:p w14:paraId="05E287ED"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 xml:space="preserve">Jeżeli Utwór ma wady prawne lub zaistnieją zdarzenia, o których mowa w ust. 12 poniżej, które uniemożliwiają korzystanie z Utworu i przysługujących Zamawiającemu praw, Wykonawca zobowiązany jest do dostarczenia w wyznaczonym przez </w:t>
      </w:r>
      <w:r w:rsidRPr="00F70DC8">
        <w:rPr>
          <w:rFonts w:eastAsia="Calibri" w:cs="Calibri"/>
          <w:lang w:eastAsia="en-US"/>
        </w:rPr>
        <w:lastRenderedPageBreak/>
        <w:t>Zamawiającego terminie innej wersji Utworu, wolnej od wad, spełniającej wymagania określone w Umowie oraz naprawienia szkód powstałych z tego tytułu po stronie Zamawiającego.</w:t>
      </w:r>
    </w:p>
    <w:p w14:paraId="5E8532D6"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Wykonawca zobowiązuje się do niepodnoszenia roszczeń, jakie przysługują mu z tytułu naruszenia praw osobistych. Jednocześnie, Wykonawca upoważnia Zamawiającego do wykonywania praw osobistych przysługujących Wykonawcy.</w:t>
      </w:r>
    </w:p>
    <w:p w14:paraId="36FC2E3C"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Zamawiający ma prawo do przeniesienia uprawnień i obowiązków wynikających z  Umowy na osoby lub podmioty trzecie.</w:t>
      </w:r>
    </w:p>
    <w:p w14:paraId="03867C42"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95995E4" w14:textId="781B6681"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 xml:space="preserve">W razie stwierdzenia nieprawdziwości oświadczeń, o których mowa powyżej, lub też wad prawnych Utworu, Zamawiający będzie uprawniony do odstąpienia od Umowy w terminie 30 (trzydziestu) dni kalendarzowych od dnia powzięcia wiadomości o powyższej okoliczności i żądania od Wykonawcy zapłaty kary umownej, o której mowa w </w:t>
      </w:r>
      <w:r w:rsidRPr="001662BB">
        <w:rPr>
          <w:rFonts w:eastAsia="Calibri" w:cs="Calibri"/>
          <w:lang w:eastAsia="en-US"/>
        </w:rPr>
        <w:t>paragrafie 1</w:t>
      </w:r>
      <w:r w:rsidR="00FE399F">
        <w:rPr>
          <w:rFonts w:eastAsia="Calibri" w:cs="Calibri"/>
          <w:lang w:eastAsia="en-US"/>
        </w:rPr>
        <w:t>1</w:t>
      </w:r>
      <w:r w:rsidRPr="001662BB">
        <w:rPr>
          <w:rFonts w:eastAsia="Calibri" w:cs="Calibri"/>
          <w:lang w:eastAsia="en-US"/>
        </w:rPr>
        <w:t xml:space="preserve"> ust. 9 Umowy.</w:t>
      </w:r>
      <w:r w:rsidRPr="00F70DC8">
        <w:rPr>
          <w:rFonts w:eastAsia="Calibri" w:cs="Calibri"/>
          <w:lang w:eastAsia="en-US"/>
        </w:rPr>
        <w:t xml:space="preserve"> W każdym wypadku, Zamawiający będzie także uprawniony do dochodzenia naprawienia szkody w pełnym zakresie.</w:t>
      </w:r>
    </w:p>
    <w:p w14:paraId="5CD82238" w14:textId="77777777" w:rsidR="00F70DC8" w:rsidRPr="00F70DC8" w:rsidRDefault="00F70DC8" w:rsidP="0080588F">
      <w:pPr>
        <w:numPr>
          <w:ilvl w:val="0"/>
          <w:numId w:val="61"/>
        </w:numPr>
        <w:suppressAutoHyphens/>
        <w:spacing w:before="120" w:after="120" w:line="276" w:lineRule="auto"/>
        <w:ind w:left="567" w:hanging="567"/>
        <w:rPr>
          <w:rFonts w:eastAsia="Calibri"/>
          <w:lang w:eastAsia="en-US"/>
        </w:rPr>
      </w:pPr>
      <w:r w:rsidRPr="00F70DC8">
        <w:rPr>
          <w:rFonts w:eastAsia="Calibri" w:cs="Calibri"/>
          <w:lang w:eastAsia="en-US"/>
        </w:rPr>
        <w:t xml:space="preserve">W związku ze statusem prawnym Zamawiającego, dla uniknięcia wszelkich wątpliwości Strony potwierdzają, że prawa przyznane Zamawiającemu na podstawie Umowy, w tym OPZ, w tym w szczególności autorskie prawa majątkowe, mogą być wykonywane przez  Skarb Państwa reprezentowany przez właściwego ministra lub inny właściwy organ, niezależnie od aktualnego statusu, kompetencji czy istnienia Zamawiającego. </w:t>
      </w:r>
    </w:p>
    <w:p w14:paraId="1A03BB29" w14:textId="77777777" w:rsidR="00585960" w:rsidRPr="00585960" w:rsidRDefault="00585960" w:rsidP="008106F1">
      <w:pPr>
        <w:pStyle w:val="Nagwek3"/>
        <w:ind w:left="357"/>
      </w:pPr>
      <w:r w:rsidRPr="00585960">
        <w:t xml:space="preserve">Paragraf 7. Poufność </w:t>
      </w:r>
      <w:bookmarkStart w:id="2" w:name="_Hlk62588369"/>
    </w:p>
    <w:p w14:paraId="1C2FC6B3" w14:textId="77777777" w:rsidR="00585960" w:rsidRPr="00585960" w:rsidRDefault="00585960" w:rsidP="00E0477F">
      <w:pPr>
        <w:numPr>
          <w:ilvl w:val="0"/>
          <w:numId w:val="14"/>
        </w:numPr>
        <w:tabs>
          <w:tab w:val="num" w:pos="426"/>
        </w:tabs>
        <w:suppressAutoHyphens/>
        <w:spacing w:before="240" w:after="120" w:line="276" w:lineRule="auto"/>
        <w:ind w:left="426" w:hanging="426"/>
        <w:rPr>
          <w:rFonts w:cs="Calibri"/>
        </w:rPr>
      </w:pPr>
      <w:r w:rsidRPr="00585960">
        <w:rPr>
          <w:rFonts w:cs="Calibri"/>
        </w:rPr>
        <w:t>Wykonawca zobowiązuje się do zachowania w ścisłej tajemnicy Informacji Poufnych (których definicję zawarto w ust. 3 poniżej), w czasie obowiązywania Umowy oraz przez okres 10 lat od dnia jej wykonania, wygaśnięcia, odstąpienia lub rozwiązania</w:t>
      </w:r>
      <w:bookmarkEnd w:id="2"/>
      <w:r w:rsidRPr="00585960">
        <w:rPr>
          <w:rFonts w:cs="Calibri"/>
        </w:rPr>
        <w:t>.</w:t>
      </w:r>
    </w:p>
    <w:p w14:paraId="6FE67A58" w14:textId="77777777" w:rsidR="00585960" w:rsidRPr="00585960" w:rsidRDefault="00585960" w:rsidP="00E0477F">
      <w:pPr>
        <w:numPr>
          <w:ilvl w:val="0"/>
          <w:numId w:val="14"/>
        </w:numPr>
        <w:tabs>
          <w:tab w:val="num" w:pos="426"/>
        </w:tabs>
        <w:suppressAutoHyphens/>
        <w:spacing w:before="240" w:after="120" w:line="276" w:lineRule="auto"/>
        <w:ind w:left="426" w:hanging="426"/>
        <w:rPr>
          <w:rFonts w:cs="Calibri"/>
        </w:rPr>
      </w:pPr>
      <w:r w:rsidRPr="00585960">
        <w:rPr>
          <w:rFonts w:cs="Calibri"/>
        </w:rPr>
        <w:t>Wykonawca zobowiązują się do wykorzystywania Informacji Poufnych wyłącznie w celu realizacji Umowy.</w:t>
      </w:r>
    </w:p>
    <w:p w14:paraId="77F08072" w14:textId="77777777" w:rsidR="00585960" w:rsidRPr="00585960" w:rsidRDefault="00585960" w:rsidP="00E0477F">
      <w:pPr>
        <w:numPr>
          <w:ilvl w:val="0"/>
          <w:numId w:val="14"/>
        </w:numPr>
        <w:tabs>
          <w:tab w:val="num" w:pos="426"/>
        </w:tabs>
        <w:suppressAutoHyphens/>
        <w:spacing w:before="240" w:after="120" w:line="276" w:lineRule="auto"/>
        <w:ind w:left="426" w:hanging="426"/>
        <w:rPr>
          <w:rFonts w:cs="Calibri"/>
        </w:rPr>
      </w:pPr>
      <w:r w:rsidRPr="00585960">
        <w:rPr>
          <w:rFonts w:cs="Calibri"/>
        </w:rPr>
        <w:t xml:space="preserve">Wykonawca zobowiązuje się zachować w poufności wszelkie informacje techniczne, technologiczne, ekonomiczne, finansowe, handlowe, prawne, organizacyjne i inne, otrzymane od Zamawiającego w związku z realizacją Umowy, wyrażone za pomocą </w:t>
      </w:r>
      <w:r w:rsidRPr="00585960">
        <w:rPr>
          <w:rFonts w:cs="Calibri"/>
        </w:rPr>
        <w:lastRenderedPageBreak/>
        <w:t xml:space="preserve">mowy, pisma, obrazu, rysunku, znaku, dźwięku albo zawarte w urządzeniu, przyrządzie lub innym przedmiocie, a także wyrażone w jakikolwiek inny sposób (dalej: „Informacje Poufne”).  </w:t>
      </w:r>
    </w:p>
    <w:p w14:paraId="607C86A1" w14:textId="77777777" w:rsidR="00585960" w:rsidRPr="00585960" w:rsidRDefault="00585960" w:rsidP="00E0477F">
      <w:pPr>
        <w:numPr>
          <w:ilvl w:val="0"/>
          <w:numId w:val="14"/>
        </w:numPr>
        <w:tabs>
          <w:tab w:val="num" w:pos="426"/>
        </w:tabs>
        <w:suppressAutoHyphens/>
        <w:spacing w:before="240" w:after="120" w:line="276" w:lineRule="auto"/>
        <w:ind w:left="426" w:hanging="426"/>
        <w:rPr>
          <w:rFonts w:cs="Calibri"/>
        </w:rPr>
      </w:pPr>
      <w:r w:rsidRPr="00585960">
        <w:rPr>
          <w:rFonts w:cs="Calibri"/>
        </w:rPr>
        <w:t>Wykonawca zobowiązuje się nie kopiować, nie powielać, ani w jakikolwiek inny sposób nie rozpowszechniać Informacji Poufnych lub ich części, z wyjątkiem przypadków, gdy jest to konieczne do realizacji celów ściśle związanych ze współpracą Stron wynikającą z postanowień Umowy oraz przypadków określonych w ust. 7, ust. 8 i ust. 10 niniejszego paragrafu.</w:t>
      </w:r>
    </w:p>
    <w:p w14:paraId="2445BA03" w14:textId="77777777" w:rsidR="00585960" w:rsidRPr="00585960" w:rsidRDefault="00585960" w:rsidP="00E0477F">
      <w:pPr>
        <w:numPr>
          <w:ilvl w:val="0"/>
          <w:numId w:val="14"/>
        </w:numPr>
        <w:tabs>
          <w:tab w:val="num" w:pos="426"/>
        </w:tabs>
        <w:suppressAutoHyphens/>
        <w:spacing w:before="240" w:after="120" w:line="276" w:lineRule="auto"/>
        <w:ind w:left="426" w:hanging="426"/>
        <w:rPr>
          <w:rFonts w:cs="Calibri"/>
        </w:rPr>
      </w:pPr>
      <w:r w:rsidRPr="00585960">
        <w:rPr>
          <w:rFonts w:cs="Calibri"/>
        </w:rPr>
        <w:t xml:space="preserve"> Wykonawca zobowiązuje się w szczególności do:</w:t>
      </w:r>
    </w:p>
    <w:p w14:paraId="21FDD1AB" w14:textId="77777777" w:rsidR="00585960" w:rsidRPr="00585960" w:rsidRDefault="00585960" w:rsidP="00E0477F">
      <w:pPr>
        <w:numPr>
          <w:ilvl w:val="1"/>
          <w:numId w:val="14"/>
        </w:numPr>
        <w:suppressAutoHyphens/>
        <w:spacing w:before="240" w:after="120" w:line="276" w:lineRule="auto"/>
        <w:ind w:left="993" w:hanging="567"/>
        <w:rPr>
          <w:rFonts w:cs="Calibri"/>
        </w:rPr>
      </w:pPr>
      <w:r w:rsidRPr="00585960">
        <w:rPr>
          <w:rFonts w:cs="Calibri"/>
        </w:rPr>
        <w:t>nieujawniania i nierozpowszechniania Informacji Poufnych;</w:t>
      </w:r>
    </w:p>
    <w:p w14:paraId="21615907" w14:textId="77777777" w:rsidR="00585960" w:rsidRPr="00585960" w:rsidRDefault="00585960" w:rsidP="00E0477F">
      <w:pPr>
        <w:numPr>
          <w:ilvl w:val="1"/>
          <w:numId w:val="14"/>
        </w:numPr>
        <w:suppressAutoHyphens/>
        <w:spacing w:before="240" w:after="120" w:line="276" w:lineRule="auto"/>
        <w:ind w:left="993" w:hanging="567"/>
        <w:rPr>
          <w:rFonts w:cs="Calibri"/>
        </w:rPr>
      </w:pPr>
      <w:r w:rsidRPr="00585960">
        <w:rPr>
          <w:rFonts w:cs="Calibri"/>
        </w:rPr>
        <w:t>niewykorzystywania Informacji Poufnych do celów innych niż realizacja Przedmiotu Umowy;</w:t>
      </w:r>
    </w:p>
    <w:p w14:paraId="2EA11518" w14:textId="77777777" w:rsidR="00585960" w:rsidRPr="00585960" w:rsidRDefault="00585960" w:rsidP="00E0477F">
      <w:pPr>
        <w:numPr>
          <w:ilvl w:val="1"/>
          <w:numId w:val="14"/>
        </w:numPr>
        <w:suppressAutoHyphens/>
        <w:spacing w:before="240" w:after="120" w:line="276" w:lineRule="auto"/>
        <w:ind w:left="993" w:hanging="567"/>
        <w:rPr>
          <w:rFonts w:cs="Calibri"/>
        </w:rPr>
      </w:pPr>
      <w:r w:rsidRPr="00585960">
        <w:rPr>
          <w:rFonts w:cs="Calibri"/>
        </w:rPr>
        <w:t>przechowywania Informacji Poufnych w sposób uniemożliwiający dostęp do nich osobom nieuprawnionym oraz zabezpieczenia Informacji Poufnych w taki sposób, w jaki Wykonawca zabezpiecza własne informacje tego rodzaju;</w:t>
      </w:r>
    </w:p>
    <w:p w14:paraId="74B3125B" w14:textId="77777777" w:rsidR="00585960" w:rsidRPr="00585960" w:rsidRDefault="00585960" w:rsidP="00E0477F">
      <w:pPr>
        <w:numPr>
          <w:ilvl w:val="1"/>
          <w:numId w:val="14"/>
        </w:numPr>
        <w:suppressAutoHyphens/>
        <w:spacing w:before="240" w:after="120" w:line="276" w:lineRule="auto"/>
        <w:ind w:left="993" w:hanging="567"/>
        <w:rPr>
          <w:rFonts w:cs="Calibri"/>
        </w:rPr>
      </w:pPr>
      <w:r w:rsidRPr="00585960">
        <w:rPr>
          <w:rFonts w:cs="Calibri"/>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14D428B1" w14:textId="77777777" w:rsidR="00585960" w:rsidRPr="00585960" w:rsidRDefault="00585960" w:rsidP="00E0477F">
      <w:pPr>
        <w:numPr>
          <w:ilvl w:val="0"/>
          <w:numId w:val="15"/>
        </w:numPr>
        <w:suppressAutoHyphens/>
        <w:spacing w:before="240" w:after="120" w:line="276" w:lineRule="auto"/>
        <w:ind w:left="567" w:right="115" w:hanging="567"/>
        <w:rPr>
          <w:rFonts w:cs="Calibri"/>
        </w:rPr>
      </w:pPr>
      <w:r w:rsidRPr="00585960">
        <w:rPr>
          <w:rFonts w:cs="Calibri"/>
        </w:rPr>
        <w:t>Informacje Poufne nie będą przez Wykonawcę ujawniane, rozpowszechniane i udostępniane w jakikolwiek sposób osobom trzecim, bez wyraźnej, uprzedniej zgody Zamawiającego wyrażonej w formie pisemnej pod rygorem nieważności, z zastrzeżeniem ust. 7, ust. 8 i ust. 10 poniżej.</w:t>
      </w:r>
    </w:p>
    <w:p w14:paraId="2A29DD0D" w14:textId="77777777" w:rsidR="00585960" w:rsidRPr="00585960" w:rsidRDefault="00585960" w:rsidP="00E0477F">
      <w:pPr>
        <w:numPr>
          <w:ilvl w:val="0"/>
          <w:numId w:val="15"/>
        </w:numPr>
        <w:suppressAutoHyphens/>
        <w:spacing w:before="240" w:after="120" w:line="276" w:lineRule="auto"/>
        <w:ind w:left="567" w:right="115" w:hanging="567"/>
        <w:rPr>
          <w:rFonts w:cs="Calibri"/>
        </w:rPr>
      </w:pPr>
      <w:r w:rsidRPr="00585960">
        <w:rPr>
          <w:rFonts w:cs="Calibri"/>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231211E4" w14:textId="77777777" w:rsidR="00585960" w:rsidRPr="00585960" w:rsidRDefault="00585960" w:rsidP="00E0477F">
      <w:pPr>
        <w:numPr>
          <w:ilvl w:val="0"/>
          <w:numId w:val="15"/>
        </w:numPr>
        <w:suppressAutoHyphens/>
        <w:spacing w:before="240" w:after="120" w:line="276" w:lineRule="auto"/>
        <w:ind w:left="567" w:right="115" w:hanging="567"/>
        <w:rPr>
          <w:rFonts w:cs="Calibri"/>
        </w:rPr>
      </w:pPr>
      <w:r w:rsidRPr="00585960">
        <w:rPr>
          <w:rFonts w:cs="Calibri"/>
        </w:rPr>
        <w:t>Obowiązek zachowania poufności nie dotyczy informacji lub materiałów:</w:t>
      </w:r>
    </w:p>
    <w:p w14:paraId="07452D53" w14:textId="77777777" w:rsidR="00585960" w:rsidRPr="00585960" w:rsidRDefault="00585960" w:rsidP="00E0477F">
      <w:pPr>
        <w:numPr>
          <w:ilvl w:val="1"/>
          <w:numId w:val="15"/>
        </w:numPr>
        <w:tabs>
          <w:tab w:val="left" w:pos="993"/>
        </w:tabs>
        <w:suppressAutoHyphens/>
        <w:spacing w:before="240" w:after="120" w:line="276" w:lineRule="auto"/>
        <w:ind w:left="993" w:hanging="567"/>
        <w:rPr>
          <w:rFonts w:cs="Calibri"/>
        </w:rPr>
      </w:pPr>
      <w:r w:rsidRPr="00585960">
        <w:rPr>
          <w:rFonts w:cs="Calibri"/>
        </w:rPr>
        <w:t>których ujawnienie jest wymagane przez bezwzględnie obowiązujące przepisy prawa;</w:t>
      </w:r>
    </w:p>
    <w:p w14:paraId="03E8864C" w14:textId="77777777" w:rsidR="00585960" w:rsidRPr="00585960" w:rsidRDefault="00585960" w:rsidP="00E0477F">
      <w:pPr>
        <w:numPr>
          <w:ilvl w:val="1"/>
          <w:numId w:val="15"/>
        </w:numPr>
        <w:tabs>
          <w:tab w:val="left" w:pos="993"/>
        </w:tabs>
        <w:suppressAutoHyphens/>
        <w:spacing w:before="240" w:after="120" w:line="276" w:lineRule="auto"/>
        <w:ind w:left="993" w:hanging="567"/>
        <w:rPr>
          <w:rFonts w:cs="Calibri"/>
        </w:rPr>
      </w:pPr>
      <w:r w:rsidRPr="00585960">
        <w:rPr>
          <w:rFonts w:cs="Calibri"/>
        </w:rPr>
        <w:lastRenderedPageBreak/>
        <w:t>których ujawnienie następuje na żądanie podmiotu uprawnionego do kontroli, pod warunkiem, że podmiot ten został poinformowany o poufnym charakterze informacji;</w:t>
      </w:r>
    </w:p>
    <w:p w14:paraId="0A74CD7B" w14:textId="77777777" w:rsidR="00585960" w:rsidRPr="00585960" w:rsidRDefault="00585960" w:rsidP="00E0477F">
      <w:pPr>
        <w:numPr>
          <w:ilvl w:val="1"/>
          <w:numId w:val="15"/>
        </w:numPr>
        <w:tabs>
          <w:tab w:val="left" w:pos="993"/>
        </w:tabs>
        <w:suppressAutoHyphens/>
        <w:spacing w:before="240" w:after="120" w:line="276" w:lineRule="auto"/>
        <w:ind w:left="993" w:hanging="567"/>
        <w:rPr>
          <w:rFonts w:cs="Calibri"/>
        </w:rPr>
      </w:pPr>
      <w:r w:rsidRPr="00585960">
        <w:rPr>
          <w:rFonts w:cs="Calibri"/>
        </w:rPr>
        <w:t>które są powszechnie znane;</w:t>
      </w:r>
    </w:p>
    <w:p w14:paraId="3DFBA02E" w14:textId="77777777" w:rsidR="00585960" w:rsidRPr="00585960" w:rsidRDefault="00585960" w:rsidP="00E0477F">
      <w:pPr>
        <w:numPr>
          <w:ilvl w:val="1"/>
          <w:numId w:val="15"/>
        </w:numPr>
        <w:tabs>
          <w:tab w:val="left" w:pos="993"/>
        </w:tabs>
        <w:suppressAutoHyphens/>
        <w:spacing w:before="240" w:after="120" w:line="276" w:lineRule="auto"/>
        <w:ind w:left="993" w:hanging="567"/>
        <w:rPr>
          <w:rFonts w:cs="Calibri"/>
        </w:rPr>
      </w:pPr>
      <w:r w:rsidRPr="00585960">
        <w:rPr>
          <w:rFonts w:cs="Calibri"/>
        </w:rPr>
        <w:t>które Wykonawca uzyskał lub uzyska od osoby trzeciej, jeżeli przepisy obowiązującego prawa lub zobowiązanie umowne wiążące tę osobę nie zakazują ujawniania przez nią tych informacji i o ile Wykonawca nie zobowiązał się do zachowania ich w poufności;</w:t>
      </w:r>
    </w:p>
    <w:p w14:paraId="793CDCE6" w14:textId="77777777" w:rsidR="00585960" w:rsidRPr="00585960" w:rsidRDefault="00585960" w:rsidP="00E0477F">
      <w:pPr>
        <w:numPr>
          <w:ilvl w:val="1"/>
          <w:numId w:val="15"/>
        </w:numPr>
        <w:tabs>
          <w:tab w:val="left" w:pos="993"/>
        </w:tabs>
        <w:suppressAutoHyphens/>
        <w:spacing w:before="240" w:after="120" w:line="276" w:lineRule="auto"/>
        <w:ind w:left="993" w:hanging="567"/>
        <w:rPr>
          <w:rFonts w:cs="Calibri"/>
        </w:rPr>
      </w:pPr>
      <w:r w:rsidRPr="00585960">
        <w:rPr>
          <w:rFonts w:cs="Calibri"/>
        </w:rPr>
        <w:t>w których posiadanie Wykonawca wszedł zgodnie z obowiązującymi przepisami prawa, przed dniem uzyskania takich informacji na podstawie Umowy.</w:t>
      </w:r>
    </w:p>
    <w:p w14:paraId="2EF35BBE" w14:textId="77777777" w:rsidR="00585960" w:rsidRPr="00585960" w:rsidRDefault="00585960" w:rsidP="00E0477F">
      <w:pPr>
        <w:numPr>
          <w:ilvl w:val="0"/>
          <w:numId w:val="16"/>
        </w:numPr>
        <w:suppressAutoHyphens/>
        <w:spacing w:before="240" w:after="120" w:line="276" w:lineRule="auto"/>
        <w:ind w:left="567" w:right="115" w:hanging="567"/>
        <w:rPr>
          <w:rFonts w:cs="Calibri"/>
        </w:rPr>
      </w:pPr>
      <w:r w:rsidRPr="00585960">
        <w:rPr>
          <w:rFonts w:cs="Calibri"/>
        </w:rPr>
        <w:t>Jakiekolwiek postanowienia Umowy nie wyłączają dalej idących zobowiązań dotyczących ochrony Informacji Poufnych przewidzianych w przepisach prawa.</w:t>
      </w:r>
    </w:p>
    <w:p w14:paraId="491348FC" w14:textId="77777777" w:rsidR="00585960" w:rsidRPr="00585960" w:rsidRDefault="00585960" w:rsidP="00E0477F">
      <w:pPr>
        <w:numPr>
          <w:ilvl w:val="0"/>
          <w:numId w:val="16"/>
        </w:numPr>
        <w:suppressAutoHyphens/>
        <w:spacing w:before="240" w:after="120" w:line="276" w:lineRule="auto"/>
        <w:ind w:left="567" w:right="115" w:hanging="567"/>
        <w:rPr>
          <w:rFonts w:cs="Calibri"/>
        </w:rPr>
      </w:pPr>
      <w:r w:rsidRPr="00585960">
        <w:rPr>
          <w:rFonts w:cs="Calibri"/>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03E3D7E6" w14:textId="77777777" w:rsidR="00585960" w:rsidRPr="00585960" w:rsidRDefault="00585960" w:rsidP="00E0477F">
      <w:pPr>
        <w:numPr>
          <w:ilvl w:val="0"/>
          <w:numId w:val="16"/>
        </w:numPr>
        <w:suppressAutoHyphens/>
        <w:spacing w:before="240" w:after="120" w:line="276" w:lineRule="auto"/>
        <w:ind w:left="567" w:right="115" w:hanging="567"/>
        <w:rPr>
          <w:rFonts w:cs="Calibri"/>
        </w:rPr>
      </w:pPr>
      <w:r w:rsidRPr="00585960">
        <w:rPr>
          <w:rFonts w:cs="Calibri"/>
        </w:rPr>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I zwróci Zamawiającemu i usunie ze swoich zasobów i nośników elektronicznych Informacje Poufne przechowywane w wersji elektronicznej, chyba że Strony ustalą inny termin lub postanowienia Umowy stanowią inaczej.</w:t>
      </w:r>
    </w:p>
    <w:p w14:paraId="56DE38B1" w14:textId="77777777" w:rsidR="00585960" w:rsidRPr="00585960" w:rsidRDefault="00585960" w:rsidP="008106F1">
      <w:pPr>
        <w:pStyle w:val="Nagwek3"/>
        <w:ind w:left="357"/>
      </w:pPr>
      <w:r w:rsidRPr="00585960">
        <w:t>Paragraf 8. Siła Wyższa</w:t>
      </w:r>
    </w:p>
    <w:p w14:paraId="2631C99A" w14:textId="77777777" w:rsidR="00585960" w:rsidRPr="00585960" w:rsidRDefault="00585960" w:rsidP="00E0477F">
      <w:pPr>
        <w:numPr>
          <w:ilvl w:val="0"/>
          <w:numId w:val="17"/>
        </w:numPr>
        <w:suppressAutoHyphens/>
        <w:spacing w:before="240" w:after="120" w:line="276" w:lineRule="auto"/>
        <w:ind w:left="426" w:hanging="426"/>
        <w:rPr>
          <w:rFonts w:eastAsia="Calibri" w:cs="Calibri"/>
          <w:lang w:eastAsia="ar-SA"/>
        </w:rPr>
      </w:pPr>
      <w:r w:rsidRPr="00585960">
        <w:rPr>
          <w:rFonts w:eastAsia="Calibri" w:cs="Calibri"/>
          <w:lang w:eastAsia="ar-SA"/>
        </w:rPr>
        <w:t>W każdym przypadku Strona nie jest odpowiedzialna za niewykonanie lub nienależyte wykonanie swoich zobowiązań wynikających z Umowy, jeżeli udowodni, że niewykonanie lub nienależyte wykonanie zostało spowodowane zdarzeniem zewnętrznym, niemożliwym do przewidzenia, oraz którego skutkom nie można było zapobiec, dalej określanym terminem „Siły Wyższej”.</w:t>
      </w:r>
    </w:p>
    <w:p w14:paraId="5F0FD09E" w14:textId="77777777" w:rsidR="00585960" w:rsidRPr="00585960" w:rsidRDefault="00585960" w:rsidP="00E0477F">
      <w:pPr>
        <w:numPr>
          <w:ilvl w:val="0"/>
          <w:numId w:val="17"/>
        </w:numPr>
        <w:suppressAutoHyphens/>
        <w:spacing w:before="240" w:after="120" w:line="276" w:lineRule="auto"/>
        <w:ind w:left="426" w:hanging="426"/>
        <w:rPr>
          <w:rFonts w:eastAsia="Calibri" w:cs="Calibri"/>
          <w:lang w:eastAsia="ar-SA"/>
        </w:rPr>
      </w:pPr>
      <w:r w:rsidRPr="00585960">
        <w:rPr>
          <w:rFonts w:eastAsia="Calibri" w:cs="Calibri"/>
          <w:lang w:eastAsia="ar-SA"/>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7CC315A9" w14:textId="77777777" w:rsidR="00585960" w:rsidRPr="00585960" w:rsidRDefault="00585960" w:rsidP="00E0477F">
      <w:pPr>
        <w:numPr>
          <w:ilvl w:val="0"/>
          <w:numId w:val="17"/>
        </w:numPr>
        <w:suppressAutoHyphens/>
        <w:spacing w:before="240" w:after="120" w:line="276" w:lineRule="auto"/>
        <w:ind w:left="426" w:hanging="426"/>
        <w:rPr>
          <w:rFonts w:eastAsia="Calibri" w:cs="Calibri"/>
          <w:lang w:eastAsia="ar-SA"/>
        </w:rPr>
      </w:pPr>
      <w:r w:rsidRPr="00585960">
        <w:rPr>
          <w:rFonts w:eastAsia="Calibri" w:cs="Calibri"/>
          <w:lang w:eastAsia="ar-SA"/>
        </w:rPr>
        <w:lastRenderedPageBreak/>
        <w:t>Strona powołująca się na Siłę Wyższą przekaże drugiej Stronie wraz z powiadomieniem o zaistnieniu Siły Wyższej informację o:</w:t>
      </w:r>
    </w:p>
    <w:p w14:paraId="6322F38C" w14:textId="77777777" w:rsidR="00585960" w:rsidRPr="00585960" w:rsidRDefault="00585960" w:rsidP="00E0477F">
      <w:pPr>
        <w:numPr>
          <w:ilvl w:val="1"/>
          <w:numId w:val="17"/>
        </w:numPr>
        <w:suppressAutoHyphens/>
        <w:spacing w:before="240" w:after="120" w:line="276" w:lineRule="auto"/>
        <w:ind w:left="993" w:hanging="567"/>
        <w:rPr>
          <w:rFonts w:eastAsia="Calibri" w:cs="Calibri"/>
          <w:lang w:eastAsia="ar-SA"/>
        </w:rPr>
      </w:pPr>
      <w:r w:rsidRPr="00585960">
        <w:rPr>
          <w:rFonts w:eastAsia="Calibri" w:cs="Calibri"/>
          <w:lang w:eastAsia="ar-SA"/>
        </w:rPr>
        <w:t>spodziewanych skutkach działania Siły Wyższej dla możliwości prawidłowego wykonywania Umowy;</w:t>
      </w:r>
    </w:p>
    <w:p w14:paraId="4EE62524" w14:textId="77777777" w:rsidR="00585960" w:rsidRPr="00585960" w:rsidRDefault="00585960" w:rsidP="00E0477F">
      <w:pPr>
        <w:numPr>
          <w:ilvl w:val="1"/>
          <w:numId w:val="17"/>
        </w:numPr>
        <w:suppressAutoHyphens/>
        <w:spacing w:before="240" w:after="120" w:line="276" w:lineRule="auto"/>
        <w:ind w:left="993" w:hanging="567"/>
        <w:rPr>
          <w:rFonts w:eastAsia="Calibri" w:cs="Calibri"/>
          <w:lang w:eastAsia="ar-SA"/>
        </w:rPr>
      </w:pPr>
      <w:r w:rsidRPr="00585960">
        <w:rPr>
          <w:rFonts w:eastAsia="Calibri" w:cs="Calibri"/>
          <w:lang w:eastAsia="ar-SA"/>
        </w:rPr>
        <w:t>czasie rozpoczęcia i spodziewanym czasie zakończenia Siły Wyższej;</w:t>
      </w:r>
    </w:p>
    <w:p w14:paraId="6E2BA367" w14:textId="77777777" w:rsidR="00585960" w:rsidRPr="00585960" w:rsidRDefault="00585960" w:rsidP="00E0477F">
      <w:pPr>
        <w:numPr>
          <w:ilvl w:val="1"/>
          <w:numId w:val="17"/>
        </w:numPr>
        <w:suppressAutoHyphens/>
        <w:spacing w:before="240" w:after="120" w:line="276" w:lineRule="auto"/>
        <w:ind w:left="993" w:hanging="567"/>
        <w:rPr>
          <w:rFonts w:eastAsia="Calibri" w:cs="Calibri"/>
          <w:lang w:eastAsia="ar-SA"/>
        </w:rPr>
      </w:pPr>
      <w:r w:rsidRPr="00585960">
        <w:rPr>
          <w:rFonts w:eastAsia="Calibri" w:cs="Calibri"/>
          <w:lang w:eastAsia="ar-SA"/>
        </w:rPr>
        <w:t>proponowanych działaniach, które mogą zminimalizować wpływ Siły Wyższej na wykonywanie Umowy.</w:t>
      </w:r>
    </w:p>
    <w:p w14:paraId="1B2891A5" w14:textId="77777777" w:rsidR="00585960" w:rsidRPr="00585960" w:rsidRDefault="00585960" w:rsidP="00E0477F">
      <w:pPr>
        <w:numPr>
          <w:ilvl w:val="0"/>
          <w:numId w:val="17"/>
        </w:numPr>
        <w:suppressAutoHyphens/>
        <w:spacing w:before="240" w:after="120" w:line="276" w:lineRule="auto"/>
        <w:ind w:left="426" w:hanging="426"/>
        <w:rPr>
          <w:rFonts w:eastAsia="Calibri" w:cs="Calibri"/>
          <w:lang w:eastAsia="ar-SA"/>
        </w:rPr>
      </w:pPr>
      <w:r w:rsidRPr="00585960">
        <w:rPr>
          <w:rFonts w:eastAsia="Calibri" w:cs="Calibri"/>
          <w:lang w:eastAsia="ar-SA"/>
        </w:rPr>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7E6817B7" w14:textId="77777777" w:rsidR="00585960" w:rsidRPr="00585960" w:rsidRDefault="00585960" w:rsidP="00E0477F">
      <w:pPr>
        <w:numPr>
          <w:ilvl w:val="0"/>
          <w:numId w:val="17"/>
        </w:numPr>
        <w:suppressAutoHyphens/>
        <w:spacing w:before="240" w:after="120" w:line="276" w:lineRule="auto"/>
        <w:ind w:left="426" w:hanging="426"/>
        <w:rPr>
          <w:rFonts w:eastAsia="Calibri" w:cs="Calibri"/>
          <w:lang w:eastAsia="ar-SA"/>
        </w:rPr>
      </w:pPr>
      <w:r w:rsidRPr="00585960">
        <w:rPr>
          <w:rFonts w:cs="Calibri"/>
        </w:rPr>
        <w:t>Strona, która nie zawiadomi o zaistnieniu Siły Wyższej zgodnie z niniejszym paragrafem jest odpowiedzialna za szkody poniesione przez drugą Stronę, których można było uniknąć w przypadku terminowego zawiadomienia.</w:t>
      </w:r>
    </w:p>
    <w:p w14:paraId="7A62D132" w14:textId="77777777" w:rsidR="00585960" w:rsidRPr="00585960" w:rsidRDefault="00585960" w:rsidP="00E0477F">
      <w:pPr>
        <w:numPr>
          <w:ilvl w:val="0"/>
          <w:numId w:val="17"/>
        </w:numPr>
        <w:suppressAutoHyphens/>
        <w:spacing w:before="240" w:after="120" w:line="276" w:lineRule="auto"/>
        <w:ind w:left="426" w:hanging="426"/>
        <w:rPr>
          <w:rFonts w:eastAsia="Calibri" w:cs="Calibri"/>
          <w:lang w:eastAsia="ar-SA"/>
        </w:rPr>
      </w:pPr>
      <w:r w:rsidRPr="00585960">
        <w:rPr>
          <w:rFonts w:cs="Calibri"/>
        </w:rPr>
        <w:t>W razie zaistnienia okoliczności Siły Wyższej terminy realizacji Umowy przedłużają się o okres jej trwania.</w:t>
      </w:r>
    </w:p>
    <w:p w14:paraId="3C0065F9" w14:textId="77777777" w:rsidR="00585960" w:rsidRPr="00585960" w:rsidRDefault="00585960" w:rsidP="00E0477F">
      <w:pPr>
        <w:numPr>
          <w:ilvl w:val="0"/>
          <w:numId w:val="17"/>
        </w:numPr>
        <w:suppressAutoHyphens/>
        <w:spacing w:before="240" w:after="120" w:line="276" w:lineRule="auto"/>
        <w:ind w:left="426" w:hanging="426"/>
        <w:rPr>
          <w:rFonts w:eastAsia="Calibri" w:cs="Calibri"/>
          <w:lang w:eastAsia="ar-SA"/>
        </w:rPr>
      </w:pPr>
      <w:r w:rsidRPr="00585960">
        <w:rPr>
          <w:rFonts w:cs="Calibri"/>
        </w:rPr>
        <w:t>Strony zobowiązują się do współpracy w celu zminimalizowania wpływu Siły Wyższej dla wykonywania Przedmiotu Umowy.</w:t>
      </w:r>
    </w:p>
    <w:p w14:paraId="0413AC46" w14:textId="77777777" w:rsidR="00585960" w:rsidRPr="00585960" w:rsidRDefault="00585960" w:rsidP="008106F1">
      <w:pPr>
        <w:pStyle w:val="Nagwek3"/>
        <w:ind w:left="357"/>
      </w:pPr>
      <w:r w:rsidRPr="00585960">
        <w:t>Paragraf 9. Podwykonawstwo</w:t>
      </w:r>
    </w:p>
    <w:p w14:paraId="01C4B7B3" w14:textId="6E0BD03A" w:rsidR="00585960" w:rsidRPr="00585960" w:rsidRDefault="00AB5ED2"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Pr>
          <w:rFonts w:cs="Calibri"/>
          <w:lang w:eastAsia="ar-SA"/>
        </w:rPr>
        <w:t xml:space="preserve"> </w:t>
      </w:r>
      <w:r w:rsidR="00585960" w:rsidRPr="00585960">
        <w:rPr>
          <w:rFonts w:cs="Calibri"/>
          <w:lang w:eastAsia="ar-SA"/>
        </w:rPr>
        <w:t>Wykonawca jest uprawniony do powierzenia wykonania części Przedmiotu Umowy podwykonawcy (dalej jako „Podwykonawcy”), z zastrzeżeniem</w:t>
      </w:r>
      <w:r>
        <w:rPr>
          <w:rFonts w:cs="Calibri"/>
          <w:lang w:eastAsia="ar-SA"/>
        </w:rPr>
        <w:t xml:space="preserve"> paragrafu 3 ust. 2 pkt 2.14 Umowy oraz</w:t>
      </w:r>
      <w:r w:rsidR="00585960" w:rsidRPr="00585960">
        <w:rPr>
          <w:rFonts w:cs="Calibri"/>
          <w:lang w:eastAsia="ar-SA"/>
        </w:rPr>
        <w:t xml:space="preserve"> poniższych postanowień. </w:t>
      </w:r>
    </w:p>
    <w:p w14:paraId="0F59F8FC" w14:textId="3D19B417" w:rsidR="00AB5ED2" w:rsidRPr="00AB5ED2" w:rsidRDefault="00AB5ED2" w:rsidP="00E0477F">
      <w:pPr>
        <w:numPr>
          <w:ilvl w:val="0"/>
          <w:numId w:val="18"/>
        </w:numPr>
        <w:tabs>
          <w:tab w:val="num" w:pos="426"/>
        </w:tabs>
        <w:suppressAutoHyphens/>
        <w:autoSpaceDE w:val="0"/>
        <w:autoSpaceDN w:val="0"/>
        <w:adjustRightInd w:val="0"/>
        <w:spacing w:before="240" w:after="160" w:line="276" w:lineRule="auto"/>
        <w:ind w:left="426" w:hanging="426"/>
        <w:rPr>
          <w:rFonts w:cs="Calibri"/>
          <w:bCs/>
        </w:rPr>
      </w:pPr>
      <w:r>
        <w:rPr>
          <w:rFonts w:cs="Calibri"/>
          <w:bCs/>
        </w:rPr>
        <w:t xml:space="preserve"> </w:t>
      </w:r>
      <w:r w:rsidR="00585960" w:rsidRPr="00585960">
        <w:rPr>
          <w:rFonts w:cs="Calibri"/>
          <w:bCs/>
        </w:rPr>
        <w:t xml:space="preserve">Wykonawca najpóźniej w dniu zawarcia Umowy przedstawi Zamawiającemu listę Podwykonawców </w:t>
      </w:r>
      <w:r w:rsidRPr="00AB5ED2">
        <w:rPr>
          <w:rFonts w:cs="Calibri"/>
          <w:bCs/>
        </w:rPr>
        <w:t xml:space="preserve">zawierającą ich nazwę, dane kontaktowe, dane przedstawicieli Podwykonawców zaangażowanych w realizację Przedmiotu Umowy oraz zakres powierzonej im części Przedmiotu Umowy, o ile w tym dniu Podwykonawcy będą już znani.  </w:t>
      </w:r>
    </w:p>
    <w:p w14:paraId="7D9B2749" w14:textId="25EEB730" w:rsidR="00585960" w:rsidRDefault="00AB5ED2"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bookmarkStart w:id="3" w:name="_Hlk81837337"/>
      <w:r>
        <w:rPr>
          <w:rFonts w:cs="Calibri"/>
        </w:rPr>
        <w:t xml:space="preserve"> </w:t>
      </w:r>
      <w:r w:rsidR="00585960" w:rsidRPr="00585960">
        <w:rPr>
          <w:rFonts w:cs="Calibri"/>
        </w:rPr>
        <w:t xml:space="preserve">Wykonawca zobowiązany jest do poinformowania Zamawiającego w formie dokumentowej, na adresy poczty elektronicznej wskazane w </w:t>
      </w:r>
      <w:r w:rsidR="00585960" w:rsidRPr="00AB5ED2">
        <w:rPr>
          <w:rFonts w:cs="Calibri"/>
        </w:rPr>
        <w:t>paragrafie 18 ust. 1</w:t>
      </w:r>
      <w:r w:rsidR="00585960" w:rsidRPr="00585960">
        <w:rPr>
          <w:rFonts w:cs="Calibri"/>
        </w:rPr>
        <w:t xml:space="preserve"> niniejszej Umowy, o każdej zmianie danych dotyczących </w:t>
      </w:r>
      <w:r>
        <w:rPr>
          <w:rFonts w:cs="Calibri"/>
        </w:rPr>
        <w:t>P</w:t>
      </w:r>
      <w:r w:rsidR="00585960" w:rsidRPr="00585960">
        <w:rPr>
          <w:rFonts w:cs="Calibri"/>
        </w:rPr>
        <w:t xml:space="preserve">odwykonawców, jak również o ewentualnych nowych Podwykonawcach, którym zamierza powierzyć prace w ramach realizacji Umowy. Informacja o zmianie danych Podwykonawców, jak również o zamiarze powierzenia prac nowemu Podwykonawcy, powinna zostać przekazana Zamawiającemu nie później niż w terminie 5 Dni Roboczych od zmiany danych Podwykonawców lub przed planowanym powierzeniem nowemu Podwykonawcy części </w:t>
      </w:r>
      <w:r w:rsidR="00585960" w:rsidRPr="00585960">
        <w:rPr>
          <w:rFonts w:cs="Calibri"/>
        </w:rPr>
        <w:lastRenderedPageBreak/>
        <w:t>zamówienia do realizacji. Zmiany, o których mowa w niniejszym ustępie nie stanowią zmiany Umowy i nie wymagają zawarcia aneksu.</w:t>
      </w:r>
    </w:p>
    <w:bookmarkEnd w:id="3"/>
    <w:p w14:paraId="443F1055" w14:textId="51F679EA" w:rsidR="00585960" w:rsidRPr="00585960" w:rsidRDefault="00AB5ED2"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Pr>
          <w:rFonts w:cs="Calibri"/>
        </w:rPr>
        <w:t xml:space="preserve"> </w:t>
      </w:r>
      <w:r w:rsidR="00585960" w:rsidRPr="00585960">
        <w:rPr>
          <w:rFonts w:cs="Calibri"/>
        </w:rPr>
        <w:t>Za działania lub zaniechania Podwykonawców</w:t>
      </w:r>
      <w:r>
        <w:rPr>
          <w:rFonts w:cs="Calibri"/>
        </w:rPr>
        <w:t>,</w:t>
      </w:r>
      <w:r w:rsidR="00585960" w:rsidRPr="00585960">
        <w:rPr>
          <w:rFonts w:cs="Calibri"/>
        </w:rPr>
        <w:t xml:space="preserve"> Wykonawca ponosi odpowiedzialność jak za działania lub zaniechania własne.</w:t>
      </w:r>
    </w:p>
    <w:p w14:paraId="42626D9D" w14:textId="33B6F1C5" w:rsidR="00585960" w:rsidRPr="00585960" w:rsidRDefault="00256A51"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Pr>
          <w:rFonts w:cs="Calibri"/>
        </w:rPr>
        <w:t xml:space="preserve"> </w:t>
      </w:r>
      <w:r w:rsidR="00585960" w:rsidRPr="00585960">
        <w:rPr>
          <w:rFonts w:cs="Calibri"/>
        </w:rPr>
        <w:t>Wykonawca jest zobowiązany do koordynacji prac realizowanych przez</w:t>
      </w:r>
      <w:r w:rsidR="00A03D63">
        <w:rPr>
          <w:rFonts w:cs="Calibri"/>
        </w:rPr>
        <w:t xml:space="preserve"> </w:t>
      </w:r>
      <w:r w:rsidR="00585960" w:rsidRPr="00585960">
        <w:rPr>
          <w:rFonts w:cs="Calibri"/>
        </w:rPr>
        <w:t>Podwykonawców.</w:t>
      </w:r>
    </w:p>
    <w:p w14:paraId="66388612" w14:textId="55D6725D" w:rsidR="007E640C" w:rsidRPr="007E640C" w:rsidRDefault="00256A51"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Pr>
          <w:rFonts w:cs="Calibri"/>
        </w:rPr>
        <w:t xml:space="preserve"> </w:t>
      </w:r>
      <w:r w:rsidR="007E640C" w:rsidRPr="007E640C">
        <w:rPr>
          <w:rFonts w:cs="Calibri"/>
        </w:rPr>
        <w:t xml:space="preserve">Zamawiający może ponadto sprzeciwić się udziałowi Podwykonawcy w realizacji zamówienia, jeżeli zaangażowanie Podwykonawcy mogłoby naruszyć uzasadnione interesy Zamawiającego, a w szczególności jeśli Podwykonawca jest powiązany osobowo lub kapitałowo z innym podmiotem świadczącym już usługi na rzecz Zamawiającego, co mogłoby wywołać wątpliwości co do bezstronności takiego Podwykonawcy lub ww. innego podmiotu. W przypadku sprzeciwu Zamawiającego, Wykonawca jest zobowiązany do niedopuszczenia Podwykonawcy </w:t>
      </w:r>
      <w:r w:rsidR="007E640C">
        <w:rPr>
          <w:rFonts w:cs="Calibri"/>
        </w:rPr>
        <w:t>do</w:t>
      </w:r>
      <w:r w:rsidR="007E640C" w:rsidRPr="007E640C">
        <w:rPr>
          <w:rFonts w:cs="Calibri"/>
        </w:rPr>
        <w:t xml:space="preserve"> realizacji prac. W przypadku realizacji prac przez Podwykonawcę, co do którego Zamawiający wyraził sprzeciw, Umowa jest uznawana za wykonywaną nienależycie, ze wszelkimi skutkami wiążącymi się z takim uznaniem.</w:t>
      </w:r>
    </w:p>
    <w:p w14:paraId="5513E69E" w14:textId="641073D4" w:rsidR="00585960" w:rsidRPr="00585960" w:rsidRDefault="00585960"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sidRPr="00585960">
        <w:rPr>
          <w:rFonts w:cs="Calibri"/>
        </w:rPr>
        <w:t xml:space="preserve">Wykonawca zapewnia, że Podwykonawcy, z których świadczeń będzie korzystał w trakcie wykonywania niniejszej Umowy będą podmiotami profesjonalnie świadczącymi zlecone im przez Wykonawcę </w:t>
      </w:r>
      <w:r w:rsidR="00AB5ED2">
        <w:rPr>
          <w:rFonts w:cs="Calibri"/>
        </w:rPr>
        <w:t>prace</w:t>
      </w:r>
      <w:r w:rsidRPr="00585960">
        <w:rPr>
          <w:rFonts w:cs="Calibri"/>
        </w:rPr>
        <w:t xml:space="preserve"> oraz posiadającymi wszelkie niezbędne kwalifikacje do wykonywania zleconych im przez Wykonawcę </w:t>
      </w:r>
      <w:r w:rsidR="00AB5ED2">
        <w:rPr>
          <w:rFonts w:cs="Calibri"/>
        </w:rPr>
        <w:t>prac</w:t>
      </w:r>
      <w:r w:rsidRPr="00585960">
        <w:rPr>
          <w:rFonts w:cs="Calibri"/>
        </w:rPr>
        <w:t>.</w:t>
      </w:r>
    </w:p>
    <w:p w14:paraId="77831948" w14:textId="63AD3442" w:rsidR="00585960" w:rsidRPr="00585960" w:rsidRDefault="00AB5ED2"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Pr>
          <w:rFonts w:cs="Calibri"/>
          <w:bCs/>
        </w:rPr>
        <w:t xml:space="preserve"> </w:t>
      </w:r>
      <w:r w:rsidR="00585960" w:rsidRPr="00585960">
        <w:rPr>
          <w:rFonts w:cs="Calibri"/>
          <w:bCs/>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7B6DCFD8" w14:textId="77777777" w:rsidR="00585960" w:rsidRPr="00585960" w:rsidRDefault="00585960" w:rsidP="00E0477F">
      <w:pPr>
        <w:numPr>
          <w:ilvl w:val="0"/>
          <w:numId w:val="18"/>
        </w:numPr>
        <w:suppressAutoHyphens/>
        <w:spacing w:before="240" w:after="160" w:line="276" w:lineRule="auto"/>
        <w:rPr>
          <w:rFonts w:cs="Calibri"/>
        </w:rPr>
      </w:pPr>
      <w:r w:rsidRPr="00585960">
        <w:rPr>
          <w:rFonts w:cs="Calibri"/>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3ECB98DD" w14:textId="06BAB4A0" w:rsidR="00585960" w:rsidRPr="00585960" w:rsidRDefault="00AB5ED2"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Pr>
          <w:rFonts w:cs="Calibri"/>
        </w:rPr>
        <w:t xml:space="preserve"> </w:t>
      </w:r>
      <w:r w:rsidR="00585960" w:rsidRPr="00585960">
        <w:rPr>
          <w:rFonts w:cs="Calibri"/>
        </w:rPr>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23B438D1" w14:textId="77777777" w:rsidR="00585960" w:rsidRPr="00585960" w:rsidRDefault="00585960"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sidRPr="00585960">
        <w:rPr>
          <w:rFonts w:cs="Calibri"/>
        </w:rPr>
        <w:lastRenderedPageBreak/>
        <w:t>W przypadku powierzenia Podwykonawcy przez Wykonawcę realizacji przedmiotu Umowy, Wykonawca jest zobowiązany do dokonania we własnym zakresie zapłaty wynagrodzenia należnego Podwykonawcy.</w:t>
      </w:r>
    </w:p>
    <w:p w14:paraId="53F47E4B" w14:textId="77777777" w:rsidR="00585960" w:rsidRPr="00585960" w:rsidRDefault="00585960"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sidRPr="00585960">
        <w:rPr>
          <w:rFonts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59DF150" w14:textId="0B0ADA1C" w:rsidR="00585960" w:rsidRPr="00585960" w:rsidRDefault="00AB5ED2"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Pr>
          <w:rFonts w:cs="Calibri"/>
        </w:rPr>
        <w:t xml:space="preserve"> </w:t>
      </w:r>
      <w:r w:rsidR="00585960" w:rsidRPr="00585960">
        <w:rPr>
          <w:rFonts w:cs="Calibri"/>
        </w:rPr>
        <w:t xml:space="preserve">Jeżeli zmiana albo rezygnacja z </w:t>
      </w:r>
      <w:r>
        <w:rPr>
          <w:rFonts w:cs="Calibri"/>
        </w:rPr>
        <w:t>P</w:t>
      </w:r>
      <w:r w:rsidR="00585960" w:rsidRPr="00585960">
        <w:rPr>
          <w:rFonts w:cs="Calibri"/>
        </w:rPr>
        <w:t xml:space="preserve">odwykonawcy dotyczy podmiotu, na którego zasoby Wykonawca powoływał się, na zasadach określonych w art. 118 ust. 1 ustawy </w:t>
      </w:r>
      <w:proofErr w:type="spellStart"/>
      <w:r w:rsidR="00585960" w:rsidRPr="00585960">
        <w:rPr>
          <w:rFonts w:cs="Calibri"/>
        </w:rPr>
        <w:t>P</w:t>
      </w:r>
      <w:r w:rsidR="00854244">
        <w:rPr>
          <w:rFonts w:cs="Calibri"/>
        </w:rPr>
        <w:t>zp</w:t>
      </w:r>
      <w:proofErr w:type="spellEnd"/>
      <w:r w:rsidR="00585960" w:rsidRPr="00585960">
        <w:rPr>
          <w:rFonts w:cs="Calibri"/>
        </w:rPr>
        <w:t xml:space="preserve">, w celu wykazania spełniania warunków udziału w postępowaniu, Wykonawca jest obowiązany wykazać Zamawiającemu, że proponowany inny Podwykonawca lub wykonawca samodzielnie spełnia je w stopniu nie mniejszym niż Podwykonawca, na którego zasoby </w:t>
      </w:r>
      <w:r>
        <w:rPr>
          <w:rFonts w:cs="Calibri"/>
        </w:rPr>
        <w:t>W</w:t>
      </w:r>
      <w:r w:rsidR="00585960" w:rsidRPr="00585960">
        <w:rPr>
          <w:rFonts w:cs="Calibri"/>
        </w:rPr>
        <w:t>ykonawca powoływał się w trakcie postępowania o udzielenie zamówienia.</w:t>
      </w:r>
    </w:p>
    <w:p w14:paraId="773F83BE" w14:textId="4CDC3B55" w:rsidR="00585960" w:rsidRPr="00585960" w:rsidRDefault="00585960" w:rsidP="00E0477F">
      <w:pPr>
        <w:numPr>
          <w:ilvl w:val="0"/>
          <w:numId w:val="18"/>
        </w:numPr>
        <w:tabs>
          <w:tab w:val="num" w:pos="426"/>
        </w:tabs>
        <w:suppressAutoHyphens/>
        <w:autoSpaceDE w:val="0"/>
        <w:autoSpaceDN w:val="0"/>
        <w:adjustRightInd w:val="0"/>
        <w:spacing w:before="240" w:after="160" w:line="276" w:lineRule="auto"/>
        <w:ind w:left="426" w:hanging="426"/>
        <w:rPr>
          <w:rFonts w:cs="Calibri"/>
        </w:rPr>
      </w:pPr>
      <w:r w:rsidRPr="00585960">
        <w:rPr>
          <w:rFonts w:cs="Calibri"/>
        </w:rPr>
        <w:t xml:space="preserve">W przypadku rozszerzenia podwykonawstwa poza zakres wskazany w </w:t>
      </w:r>
      <w:r w:rsidR="00AB5ED2">
        <w:rPr>
          <w:rFonts w:cs="Calibri"/>
        </w:rPr>
        <w:t>Of</w:t>
      </w:r>
      <w:r w:rsidRPr="00585960">
        <w:rPr>
          <w:rFonts w:cs="Calibri"/>
        </w:rPr>
        <w:t xml:space="preserve">ercie,  Wykonawca zobowiązany jest przed rozszerzeniem zakresu podwykonawstwa,  poinformować Zamawiającego (w formie dokumentowej pod rygorem nieważności)  o tym, wskazując w szczególności dane Podwykonawcy oraz zakres </w:t>
      </w:r>
      <w:r w:rsidR="00F01188">
        <w:rPr>
          <w:rFonts w:cs="Calibri"/>
        </w:rPr>
        <w:t>P</w:t>
      </w:r>
      <w:r w:rsidRPr="00585960">
        <w:rPr>
          <w:rFonts w:cs="Calibri"/>
        </w:rPr>
        <w:t xml:space="preserve">rzedmiotu </w:t>
      </w:r>
      <w:r w:rsidR="00F01188">
        <w:rPr>
          <w:rFonts w:cs="Calibri"/>
        </w:rPr>
        <w:t>U</w:t>
      </w:r>
      <w:r w:rsidRPr="00585960">
        <w:rPr>
          <w:rFonts w:cs="Calibri"/>
        </w:rPr>
        <w:t>mowy powierzonego Podwykonawcy. Zamawiający w terminie 10 Dni Roboczych od dnia otrzymania tego powiadomienia, może zażądać dodatkowych informacji o Podwykonawcy.</w:t>
      </w:r>
    </w:p>
    <w:p w14:paraId="5AAE0FA0" w14:textId="21F25113" w:rsidR="00585960" w:rsidRPr="00D7661B" w:rsidRDefault="00585960" w:rsidP="00D7661B">
      <w:pPr>
        <w:pStyle w:val="Nagwek3"/>
        <w:ind w:left="357"/>
      </w:pPr>
      <w:r w:rsidRPr="00D7661B">
        <w:t>Paragraf 10.</w:t>
      </w:r>
      <w:r w:rsidR="00D7661B">
        <w:t xml:space="preserve"> </w:t>
      </w:r>
      <w:r w:rsidRPr="00D7661B">
        <w:t>Personel</w:t>
      </w:r>
    </w:p>
    <w:p w14:paraId="629A53DA" w14:textId="77777777" w:rsidR="00585960" w:rsidRPr="00585960" w:rsidRDefault="00585960" w:rsidP="007123BE">
      <w:pPr>
        <w:pStyle w:val="Nagwek4"/>
      </w:pPr>
      <w:r w:rsidRPr="00585960">
        <w:t>[Postanowienia ogólne]</w:t>
      </w:r>
    </w:p>
    <w:p w14:paraId="558FAD28" w14:textId="2F510214" w:rsidR="00585960" w:rsidRDefault="00585960" w:rsidP="0080588F">
      <w:pPr>
        <w:numPr>
          <w:ilvl w:val="0"/>
          <w:numId w:val="62"/>
        </w:numPr>
        <w:spacing w:before="240" w:after="160" w:line="276" w:lineRule="auto"/>
        <w:ind w:left="425" w:hanging="425"/>
        <w:rPr>
          <w:rFonts w:cs="Calibri"/>
        </w:rPr>
      </w:pPr>
      <w:r w:rsidRPr="00585960">
        <w:rPr>
          <w:rFonts w:cs="Calibri"/>
        </w:rPr>
        <w:t>Wykonawca zobowiązany jest wykonać Umowę przy pomocy odpowiednio wykwalifikowanego i doświadczonego personelu gwarantującego należyte wykonanie Przedmiotu Umowy.</w:t>
      </w:r>
    </w:p>
    <w:p w14:paraId="03F2C501" w14:textId="58687F1E" w:rsidR="00585960" w:rsidRDefault="00585960" w:rsidP="0080588F">
      <w:pPr>
        <w:numPr>
          <w:ilvl w:val="0"/>
          <w:numId w:val="62"/>
        </w:numPr>
        <w:spacing w:after="160" w:line="276" w:lineRule="auto"/>
        <w:ind w:left="425" w:hanging="425"/>
        <w:rPr>
          <w:rFonts w:cs="Calibri"/>
        </w:rPr>
      </w:pPr>
      <w:r w:rsidRPr="00D7661B">
        <w:rPr>
          <w:rFonts w:cs="Calibri"/>
        </w:rPr>
        <w:t xml:space="preserve">Wykonawca oświadcza, że w ramach swojego personelu dysponuje osobami posiadającymi niezbędną wiedzę, doświadczenie i umiejętności konieczne do właściwego wykonania Umowy, a w szczególności, że dysponuje personelem o wszystkich wymaganych profilach kompetencji zawodowych niezbędnych do realizacji </w:t>
      </w:r>
      <w:r w:rsidR="007E640C">
        <w:rPr>
          <w:rFonts w:cs="Calibri"/>
        </w:rPr>
        <w:t>P</w:t>
      </w:r>
      <w:r w:rsidRPr="00D7661B">
        <w:rPr>
          <w:rFonts w:cs="Calibri"/>
        </w:rPr>
        <w:t>rzedmiotu Umowy</w:t>
      </w:r>
      <w:r w:rsidR="00CA2816" w:rsidRPr="00D7661B">
        <w:rPr>
          <w:rFonts w:cs="Calibri"/>
        </w:rPr>
        <w:t>, w tym Konsultantami</w:t>
      </w:r>
      <w:r w:rsidR="00D7661B">
        <w:rPr>
          <w:rFonts w:cs="Calibri"/>
        </w:rPr>
        <w:t xml:space="preserve"> i</w:t>
      </w:r>
      <w:r w:rsidR="00CA2816" w:rsidRPr="00D7661B">
        <w:rPr>
          <w:rFonts w:cs="Calibri"/>
        </w:rPr>
        <w:t xml:space="preserve"> mentor</w:t>
      </w:r>
      <w:r w:rsidR="00513DE3">
        <w:rPr>
          <w:rFonts w:cs="Calibri"/>
        </w:rPr>
        <w:t>ami</w:t>
      </w:r>
      <w:r w:rsidRPr="00D7661B">
        <w:rPr>
          <w:rFonts w:cs="Calibri"/>
        </w:rPr>
        <w:t>.</w:t>
      </w:r>
    </w:p>
    <w:p w14:paraId="137C794E" w14:textId="24DF553F" w:rsidR="00585960" w:rsidRDefault="00585960" w:rsidP="0080588F">
      <w:pPr>
        <w:numPr>
          <w:ilvl w:val="0"/>
          <w:numId w:val="62"/>
        </w:numPr>
        <w:spacing w:after="160" w:line="276" w:lineRule="auto"/>
        <w:ind w:left="425" w:hanging="425"/>
        <w:rPr>
          <w:rFonts w:cs="Calibri"/>
        </w:rPr>
      </w:pPr>
      <w:r w:rsidRPr="00D7661B">
        <w:rPr>
          <w:rFonts w:cs="Calibri"/>
        </w:rPr>
        <w:t>Wykonawca odpowiada za przestrzeganie przez członków personelu (w tym również personelu Podwykonawców) postanowień Umowy i przepisów prawa, a także standardów i procedur wewnętrznych Zamawiającego dostarczonych przez Zamawiającego.</w:t>
      </w:r>
    </w:p>
    <w:p w14:paraId="4ABDDEE3" w14:textId="2143A2EA" w:rsidR="00D7661B" w:rsidRDefault="00D7661B" w:rsidP="0080588F">
      <w:pPr>
        <w:numPr>
          <w:ilvl w:val="0"/>
          <w:numId w:val="62"/>
        </w:numPr>
        <w:spacing w:after="160" w:line="276" w:lineRule="auto"/>
        <w:ind w:left="425" w:hanging="425"/>
        <w:rPr>
          <w:rFonts w:cs="Calibri"/>
        </w:rPr>
      </w:pPr>
      <w:r>
        <w:rPr>
          <w:rFonts w:cs="Calibri"/>
        </w:rPr>
        <w:lastRenderedPageBreak/>
        <w:t xml:space="preserve">Wykaz </w:t>
      </w:r>
      <w:r w:rsidR="00763960">
        <w:rPr>
          <w:rFonts w:cs="Calibri"/>
        </w:rPr>
        <w:t xml:space="preserve">personelu oddelegowanego do realizacji </w:t>
      </w:r>
      <w:r w:rsidR="00C42D2C">
        <w:rPr>
          <w:rFonts w:cs="Calibri"/>
        </w:rPr>
        <w:t>Infolinii iPFRON+</w:t>
      </w:r>
      <w:r w:rsidR="00763960">
        <w:rPr>
          <w:rFonts w:cs="Calibri"/>
        </w:rPr>
        <w:t xml:space="preserve"> </w:t>
      </w:r>
      <w:r w:rsidR="00C42D2C">
        <w:rPr>
          <w:rFonts w:cs="Calibri"/>
        </w:rPr>
        <w:t>i Infolinii SOW</w:t>
      </w:r>
      <w:r w:rsidR="00E5336D">
        <w:rPr>
          <w:rFonts w:cs="Calibri"/>
        </w:rPr>
        <w:t xml:space="preserve"> </w:t>
      </w:r>
      <w:r w:rsidR="00763960">
        <w:rPr>
          <w:rFonts w:cs="Calibri"/>
        </w:rPr>
        <w:t>Wykonawca zobowiązany jest przedstawić Zamawiającemu nie później</w:t>
      </w:r>
      <w:r w:rsidR="00111DB5">
        <w:rPr>
          <w:rFonts w:cs="Calibri"/>
        </w:rPr>
        <w:t xml:space="preserve"> w dniu </w:t>
      </w:r>
      <w:r w:rsidR="002F4BCB">
        <w:rPr>
          <w:rFonts w:cs="Calibri"/>
        </w:rPr>
        <w:t xml:space="preserve">przedstawienia do Odbioru odpowiednio Zadania nr 1 i Zadania nr 2 </w:t>
      </w:r>
      <w:r w:rsidR="00FB3F16">
        <w:rPr>
          <w:rFonts w:cs="Calibri"/>
        </w:rPr>
        <w:t>Etapu 1</w:t>
      </w:r>
      <w:r>
        <w:rPr>
          <w:rFonts w:cs="Calibri"/>
        </w:rPr>
        <w:t>.</w:t>
      </w:r>
    </w:p>
    <w:p w14:paraId="294652D2" w14:textId="4FD95DC4" w:rsidR="00585960" w:rsidRDefault="00585960" w:rsidP="0080588F">
      <w:pPr>
        <w:numPr>
          <w:ilvl w:val="0"/>
          <w:numId w:val="62"/>
        </w:numPr>
        <w:spacing w:after="160" w:line="276" w:lineRule="auto"/>
        <w:ind w:left="425" w:hanging="425"/>
        <w:rPr>
          <w:rFonts w:cs="Calibri"/>
        </w:rPr>
      </w:pPr>
      <w:r w:rsidRPr="00D7661B">
        <w:rPr>
          <w:rFonts w:cs="Calibri"/>
        </w:rPr>
        <w:t>Zamawiający ma prawo zgłoszenia zastrzeżeń odnośnie niewłaściwej pracy konkretnych członków personelu wykonujących Umowę</w:t>
      </w:r>
      <w:r w:rsidR="00D7661B">
        <w:rPr>
          <w:rFonts w:cs="Calibri"/>
        </w:rPr>
        <w:t>, w tym Konsultantów i mentor</w:t>
      </w:r>
      <w:r w:rsidR="00FB3F16">
        <w:rPr>
          <w:rFonts w:cs="Calibri"/>
        </w:rPr>
        <w:t>ów</w:t>
      </w:r>
      <w:r w:rsidR="00D7661B">
        <w:rPr>
          <w:rFonts w:cs="Calibri"/>
        </w:rPr>
        <w:t>, na zasadach opisanych w pkt 11 OPZ.</w:t>
      </w:r>
    </w:p>
    <w:p w14:paraId="4A20050D" w14:textId="21C26C09" w:rsidR="00585960" w:rsidRDefault="00D7661B" w:rsidP="0080588F">
      <w:pPr>
        <w:numPr>
          <w:ilvl w:val="0"/>
          <w:numId w:val="62"/>
        </w:numPr>
        <w:spacing w:after="160" w:line="276" w:lineRule="auto"/>
        <w:ind w:left="425" w:hanging="425"/>
        <w:rPr>
          <w:rFonts w:cs="Calibri"/>
        </w:rPr>
      </w:pPr>
      <w:r>
        <w:rPr>
          <w:rFonts w:cs="Calibri"/>
        </w:rPr>
        <w:t>Wykonawca zobowiązany jest do zachowania stałości składu osobowego personelu oddelegowanego do realizacji Umowy</w:t>
      </w:r>
      <w:r w:rsidR="00585960" w:rsidRPr="00D7661B">
        <w:rPr>
          <w:rFonts w:cs="Calibri"/>
        </w:rPr>
        <w:t>.</w:t>
      </w:r>
    </w:p>
    <w:p w14:paraId="776659EC" w14:textId="63CA4795" w:rsidR="00D7661B" w:rsidRDefault="00D7661B" w:rsidP="0080588F">
      <w:pPr>
        <w:numPr>
          <w:ilvl w:val="0"/>
          <w:numId w:val="62"/>
        </w:numPr>
        <w:spacing w:after="160" w:line="276" w:lineRule="auto"/>
        <w:ind w:left="425" w:hanging="425"/>
        <w:rPr>
          <w:rFonts w:cs="Calibri"/>
        </w:rPr>
      </w:pPr>
      <w:r w:rsidRPr="00D7661B">
        <w:rPr>
          <w:rFonts w:cs="Calibri"/>
        </w:rPr>
        <w:t>Cz</w:t>
      </w:r>
      <w:r>
        <w:rPr>
          <w:rFonts w:cs="Calibri"/>
        </w:rPr>
        <w:t>ł</w:t>
      </w:r>
      <w:r w:rsidRPr="00D7661B">
        <w:rPr>
          <w:rFonts w:cs="Calibri"/>
        </w:rPr>
        <w:t>onkowie Personelu nie mog</w:t>
      </w:r>
      <w:r>
        <w:rPr>
          <w:rFonts w:cs="Calibri"/>
        </w:rPr>
        <w:t xml:space="preserve">ą zostać </w:t>
      </w:r>
      <w:r w:rsidRPr="1243B2E7">
        <w:rPr>
          <w:rFonts w:cs="Calibri"/>
        </w:rPr>
        <w:t>odsunięc</w:t>
      </w:r>
      <w:r w:rsidR="2925F13C" w:rsidRPr="1243B2E7">
        <w:rPr>
          <w:rFonts w:cs="Calibri"/>
        </w:rPr>
        <w:t>i</w:t>
      </w:r>
      <w:r w:rsidRPr="00D7661B">
        <w:rPr>
          <w:rFonts w:cs="Calibri"/>
        </w:rPr>
        <w:t xml:space="preserve"> przez Wykonawc</w:t>
      </w:r>
      <w:r>
        <w:rPr>
          <w:rFonts w:cs="Calibri"/>
        </w:rPr>
        <w:t>ę</w:t>
      </w:r>
      <w:r w:rsidRPr="00D7661B">
        <w:rPr>
          <w:rFonts w:cs="Calibri"/>
        </w:rPr>
        <w:t xml:space="preserve"> od wykonywania</w:t>
      </w:r>
      <w:r>
        <w:rPr>
          <w:rFonts w:cs="Calibri"/>
        </w:rPr>
        <w:t xml:space="preserve"> P</w:t>
      </w:r>
      <w:r w:rsidRPr="00D7661B">
        <w:rPr>
          <w:rFonts w:cs="Calibri"/>
        </w:rPr>
        <w:t>rzedmiotu Umowy bez uprzedniej pisemnej zgody Zamawiaj</w:t>
      </w:r>
      <w:r>
        <w:rPr>
          <w:rFonts w:cs="Calibri"/>
        </w:rPr>
        <w:t>ą</w:t>
      </w:r>
      <w:r w:rsidRPr="00D7661B">
        <w:rPr>
          <w:rFonts w:cs="Calibri"/>
        </w:rPr>
        <w:t>cego pod rygorem bezskuteczno</w:t>
      </w:r>
      <w:r>
        <w:rPr>
          <w:rFonts w:cs="Calibri"/>
        </w:rPr>
        <w:t>ś</w:t>
      </w:r>
      <w:r w:rsidRPr="00D7661B">
        <w:rPr>
          <w:rFonts w:cs="Calibri"/>
        </w:rPr>
        <w:t>ci odsuni</w:t>
      </w:r>
      <w:r>
        <w:rPr>
          <w:rFonts w:cs="Calibri"/>
        </w:rPr>
        <w:t>ę</w:t>
      </w:r>
      <w:r w:rsidRPr="00D7661B">
        <w:rPr>
          <w:rFonts w:cs="Calibri"/>
        </w:rPr>
        <w:t>cia, z wyj</w:t>
      </w:r>
      <w:r>
        <w:rPr>
          <w:rFonts w:cs="Calibri"/>
        </w:rPr>
        <w:t>ą</w:t>
      </w:r>
      <w:r w:rsidRPr="00D7661B">
        <w:rPr>
          <w:rFonts w:cs="Calibri"/>
        </w:rPr>
        <w:t>tkiem przypadk</w:t>
      </w:r>
      <w:r>
        <w:rPr>
          <w:rFonts w:cs="Calibri"/>
        </w:rPr>
        <w:t>ó</w:t>
      </w:r>
      <w:r w:rsidRPr="00D7661B">
        <w:rPr>
          <w:rFonts w:cs="Calibri"/>
        </w:rPr>
        <w:t>w</w:t>
      </w:r>
      <w:r>
        <w:rPr>
          <w:rFonts w:cs="Calibri"/>
        </w:rPr>
        <w:t xml:space="preserve"> opisanych OPZ lub </w:t>
      </w:r>
      <w:r w:rsidRPr="00D7661B">
        <w:rPr>
          <w:rFonts w:cs="Calibri"/>
        </w:rPr>
        <w:t>gdy odsuni</w:t>
      </w:r>
      <w:r>
        <w:rPr>
          <w:rFonts w:cs="Calibri"/>
        </w:rPr>
        <w:t>ę</w:t>
      </w:r>
      <w:r w:rsidRPr="00D7661B">
        <w:rPr>
          <w:rFonts w:cs="Calibri"/>
        </w:rPr>
        <w:t>cie od wykonywania</w:t>
      </w:r>
      <w:r>
        <w:rPr>
          <w:rFonts w:cs="Calibri"/>
        </w:rPr>
        <w:t xml:space="preserve"> P</w:t>
      </w:r>
      <w:r w:rsidRPr="00D7661B">
        <w:rPr>
          <w:rFonts w:cs="Calibri"/>
        </w:rPr>
        <w:t>rzedmiotu Umowy nast</w:t>
      </w:r>
      <w:r>
        <w:rPr>
          <w:rFonts w:cs="Calibri"/>
        </w:rPr>
        <w:t>ę</w:t>
      </w:r>
      <w:r w:rsidRPr="00D7661B">
        <w:rPr>
          <w:rFonts w:cs="Calibri"/>
        </w:rPr>
        <w:t>puje z przyczyn pozostaj</w:t>
      </w:r>
      <w:r>
        <w:rPr>
          <w:rFonts w:cs="Calibri"/>
        </w:rPr>
        <w:t>ą</w:t>
      </w:r>
      <w:r w:rsidRPr="00D7661B">
        <w:rPr>
          <w:rFonts w:cs="Calibri"/>
        </w:rPr>
        <w:t>cych poza kontrol</w:t>
      </w:r>
      <w:r>
        <w:rPr>
          <w:rFonts w:cs="Calibri"/>
        </w:rPr>
        <w:t>ą</w:t>
      </w:r>
      <w:r w:rsidRPr="00D7661B">
        <w:rPr>
          <w:rFonts w:cs="Calibri"/>
        </w:rPr>
        <w:t xml:space="preserve"> Wykonawcy, takich jak choroba cz</w:t>
      </w:r>
      <w:r>
        <w:rPr>
          <w:rFonts w:cs="Calibri"/>
        </w:rPr>
        <w:t>ł</w:t>
      </w:r>
      <w:r w:rsidRPr="00D7661B">
        <w:rPr>
          <w:rFonts w:cs="Calibri"/>
        </w:rPr>
        <w:t xml:space="preserve">onka </w:t>
      </w:r>
      <w:r>
        <w:rPr>
          <w:rFonts w:cs="Calibri"/>
        </w:rPr>
        <w:t>p</w:t>
      </w:r>
      <w:r w:rsidRPr="00D7661B">
        <w:rPr>
          <w:rFonts w:cs="Calibri"/>
        </w:rPr>
        <w:t>ersonelu, ustanie stosunku pracy lub innego tytu</w:t>
      </w:r>
      <w:r>
        <w:rPr>
          <w:rFonts w:cs="Calibri"/>
        </w:rPr>
        <w:t>ł</w:t>
      </w:r>
      <w:r w:rsidRPr="00D7661B">
        <w:rPr>
          <w:rFonts w:cs="Calibri"/>
        </w:rPr>
        <w:t>u zatrudnienia</w:t>
      </w:r>
      <w:r>
        <w:rPr>
          <w:rFonts w:cs="Calibri"/>
        </w:rPr>
        <w:t xml:space="preserve"> </w:t>
      </w:r>
      <w:r w:rsidRPr="00D7661B">
        <w:rPr>
          <w:rFonts w:cs="Calibri"/>
        </w:rPr>
        <w:t>danego cz</w:t>
      </w:r>
      <w:r>
        <w:rPr>
          <w:rFonts w:cs="Calibri"/>
        </w:rPr>
        <w:t>ło</w:t>
      </w:r>
      <w:r w:rsidRPr="00D7661B">
        <w:rPr>
          <w:rFonts w:cs="Calibri"/>
        </w:rPr>
        <w:t xml:space="preserve">nka </w:t>
      </w:r>
      <w:r w:rsidR="007E640C">
        <w:rPr>
          <w:rFonts w:cs="Calibri"/>
        </w:rPr>
        <w:t>p</w:t>
      </w:r>
      <w:r w:rsidRPr="00D7661B">
        <w:rPr>
          <w:rFonts w:cs="Calibri"/>
        </w:rPr>
        <w:t>ersonelu lub z powodu innego zdarzenia losowego, uniemo</w:t>
      </w:r>
      <w:r w:rsidR="00763960">
        <w:rPr>
          <w:rFonts w:cs="Calibri"/>
        </w:rPr>
        <w:t>ż</w:t>
      </w:r>
      <w:r w:rsidRPr="00D7661B">
        <w:rPr>
          <w:rFonts w:cs="Calibri"/>
        </w:rPr>
        <w:t>liwiaj</w:t>
      </w:r>
      <w:r w:rsidR="00763960">
        <w:rPr>
          <w:rFonts w:cs="Calibri"/>
        </w:rPr>
        <w:t>ą</w:t>
      </w:r>
      <w:r w:rsidRPr="00D7661B">
        <w:rPr>
          <w:rFonts w:cs="Calibri"/>
        </w:rPr>
        <w:t>cego</w:t>
      </w:r>
      <w:r w:rsidR="00763960">
        <w:rPr>
          <w:rFonts w:cs="Calibri"/>
        </w:rPr>
        <w:t xml:space="preserve"> </w:t>
      </w:r>
      <w:r w:rsidRPr="00763960">
        <w:rPr>
          <w:rFonts w:cs="Calibri"/>
        </w:rPr>
        <w:t>cz</w:t>
      </w:r>
      <w:r w:rsidR="00763960">
        <w:rPr>
          <w:rFonts w:cs="Calibri"/>
        </w:rPr>
        <w:t>ł</w:t>
      </w:r>
      <w:r w:rsidRPr="00763960">
        <w:rPr>
          <w:rFonts w:cs="Calibri"/>
        </w:rPr>
        <w:t xml:space="preserve">onkowi </w:t>
      </w:r>
      <w:r w:rsidR="007E640C">
        <w:rPr>
          <w:rFonts w:cs="Calibri"/>
        </w:rPr>
        <w:t>p</w:t>
      </w:r>
      <w:r w:rsidRPr="00763960">
        <w:rPr>
          <w:rFonts w:cs="Calibri"/>
        </w:rPr>
        <w:t>ersonelu pe</w:t>
      </w:r>
      <w:r w:rsidR="00763960">
        <w:rPr>
          <w:rFonts w:cs="Calibri"/>
        </w:rPr>
        <w:t>ł</w:t>
      </w:r>
      <w:r w:rsidRPr="00763960">
        <w:rPr>
          <w:rFonts w:cs="Calibri"/>
        </w:rPr>
        <w:t>nienie swoich funkcji</w:t>
      </w:r>
      <w:r w:rsidR="00763960">
        <w:rPr>
          <w:rFonts w:cs="Calibri"/>
        </w:rPr>
        <w:t>.</w:t>
      </w:r>
    </w:p>
    <w:p w14:paraId="3BDC19AF" w14:textId="494B6D03" w:rsidR="00763960" w:rsidRDefault="00763960" w:rsidP="0080588F">
      <w:pPr>
        <w:numPr>
          <w:ilvl w:val="0"/>
          <w:numId w:val="62"/>
        </w:numPr>
        <w:spacing w:after="160" w:line="276" w:lineRule="auto"/>
        <w:ind w:left="425" w:hanging="425"/>
        <w:rPr>
          <w:rFonts w:cs="Calibri"/>
        </w:rPr>
      </w:pPr>
      <w:r w:rsidRPr="00763960">
        <w:rPr>
          <w:rFonts w:cs="Calibri"/>
        </w:rPr>
        <w:t>Wykonawca mo</w:t>
      </w:r>
      <w:r>
        <w:rPr>
          <w:rFonts w:cs="Calibri"/>
        </w:rPr>
        <w:t>ż</w:t>
      </w:r>
      <w:r w:rsidRPr="00763960">
        <w:rPr>
          <w:rFonts w:cs="Calibri"/>
        </w:rPr>
        <w:t>e dokona</w:t>
      </w:r>
      <w:r>
        <w:rPr>
          <w:rFonts w:cs="Calibri"/>
        </w:rPr>
        <w:t>ć</w:t>
      </w:r>
      <w:r w:rsidRPr="00763960">
        <w:rPr>
          <w:rFonts w:cs="Calibri"/>
        </w:rPr>
        <w:t xml:space="preserve"> zmiany </w:t>
      </w:r>
      <w:r>
        <w:rPr>
          <w:rFonts w:cs="Calibri"/>
        </w:rPr>
        <w:t>personelu</w:t>
      </w:r>
      <w:r w:rsidRPr="00763960">
        <w:rPr>
          <w:rFonts w:cs="Calibri"/>
        </w:rPr>
        <w:t xml:space="preserve"> </w:t>
      </w:r>
      <w:r>
        <w:rPr>
          <w:rFonts w:cs="Calibri"/>
        </w:rPr>
        <w:t xml:space="preserve">oddelegowanego do realizacji Umowy </w:t>
      </w:r>
      <w:r w:rsidRPr="00763960">
        <w:rPr>
          <w:rFonts w:cs="Calibri"/>
        </w:rPr>
        <w:t>po uprzedniej pisemnej</w:t>
      </w:r>
      <w:r>
        <w:rPr>
          <w:rFonts w:cs="Calibri"/>
        </w:rPr>
        <w:t xml:space="preserve"> </w:t>
      </w:r>
      <w:r w:rsidRPr="00763960">
        <w:rPr>
          <w:rFonts w:cs="Calibri"/>
        </w:rPr>
        <w:t>zgodzie Zamawiającego, pod rygorem bezskuteczności zmiany. Zamawiający w terminie 3 Dni Roboczych od dnia otrzymania wniosku o zmian</w:t>
      </w:r>
      <w:r>
        <w:rPr>
          <w:rFonts w:cs="Calibri"/>
        </w:rPr>
        <w:t>ę</w:t>
      </w:r>
      <w:r w:rsidRPr="00763960">
        <w:rPr>
          <w:rFonts w:cs="Calibri"/>
        </w:rPr>
        <w:t xml:space="preserve"> osoby, wyrazi zgod</w:t>
      </w:r>
      <w:r>
        <w:rPr>
          <w:rFonts w:cs="Calibri"/>
        </w:rPr>
        <w:t>ę</w:t>
      </w:r>
      <w:r w:rsidRPr="00763960">
        <w:rPr>
          <w:rFonts w:cs="Calibri"/>
        </w:rPr>
        <w:t xml:space="preserve"> na</w:t>
      </w:r>
      <w:r>
        <w:rPr>
          <w:rFonts w:cs="Calibri"/>
        </w:rPr>
        <w:t xml:space="preserve"> </w:t>
      </w:r>
      <w:r w:rsidRPr="00763960">
        <w:rPr>
          <w:rFonts w:cs="Calibri"/>
        </w:rPr>
        <w:t>zmian</w:t>
      </w:r>
      <w:r>
        <w:rPr>
          <w:rFonts w:cs="Calibri"/>
        </w:rPr>
        <w:t>ę</w:t>
      </w:r>
      <w:r w:rsidRPr="00763960">
        <w:rPr>
          <w:rFonts w:cs="Calibri"/>
        </w:rPr>
        <w:t xml:space="preserve"> albo odm</w:t>
      </w:r>
      <w:r>
        <w:rPr>
          <w:rFonts w:cs="Calibri"/>
        </w:rPr>
        <w:t>ó</w:t>
      </w:r>
      <w:r w:rsidRPr="00763960">
        <w:rPr>
          <w:rFonts w:cs="Calibri"/>
        </w:rPr>
        <w:t>wi zmiany podając</w:t>
      </w:r>
      <w:r>
        <w:rPr>
          <w:rFonts w:cs="Calibri"/>
        </w:rPr>
        <w:t xml:space="preserve"> uzasadnienie</w:t>
      </w:r>
      <w:r w:rsidRPr="00763960">
        <w:rPr>
          <w:rFonts w:cs="Calibri"/>
        </w:rPr>
        <w:t>, przy czym odmowa zmiany</w:t>
      </w:r>
      <w:r>
        <w:rPr>
          <w:rFonts w:cs="Calibri"/>
        </w:rPr>
        <w:t xml:space="preserve"> </w:t>
      </w:r>
      <w:r w:rsidRPr="00763960">
        <w:rPr>
          <w:rFonts w:cs="Calibri"/>
        </w:rPr>
        <w:t>mo</w:t>
      </w:r>
      <w:r>
        <w:rPr>
          <w:rFonts w:cs="Calibri"/>
        </w:rPr>
        <w:t>ż</w:t>
      </w:r>
      <w:r w:rsidRPr="00763960">
        <w:rPr>
          <w:rFonts w:cs="Calibri"/>
        </w:rPr>
        <w:t>e nastąpi</w:t>
      </w:r>
      <w:r>
        <w:rPr>
          <w:rFonts w:cs="Calibri"/>
        </w:rPr>
        <w:t>ć</w:t>
      </w:r>
      <w:r w:rsidRPr="00763960">
        <w:rPr>
          <w:rFonts w:cs="Calibri"/>
        </w:rPr>
        <w:t xml:space="preserve"> jedynie w przypadku, gdy wskazana osoba nie posiada doświadczenia lub</w:t>
      </w:r>
      <w:r>
        <w:rPr>
          <w:rFonts w:cs="Calibri"/>
        </w:rPr>
        <w:t xml:space="preserve"> </w:t>
      </w:r>
      <w:r w:rsidRPr="00763960">
        <w:rPr>
          <w:rFonts w:cs="Calibri"/>
        </w:rPr>
        <w:t xml:space="preserve">kwalifikacji </w:t>
      </w:r>
      <w:r>
        <w:rPr>
          <w:rFonts w:cs="Calibri"/>
        </w:rPr>
        <w:t>niezbędnych do należytego wykonania Przedmiotu Umowy</w:t>
      </w:r>
      <w:r w:rsidRPr="00763960">
        <w:rPr>
          <w:rFonts w:cs="Calibri"/>
        </w:rPr>
        <w:t xml:space="preserve"> lub w przypadku, gdy nowa</w:t>
      </w:r>
      <w:r>
        <w:rPr>
          <w:rFonts w:cs="Calibri"/>
        </w:rPr>
        <w:t xml:space="preserve"> </w:t>
      </w:r>
      <w:r w:rsidRPr="00763960">
        <w:rPr>
          <w:rFonts w:cs="Calibri"/>
        </w:rPr>
        <w:t>osoba nie gwarantuje nale</w:t>
      </w:r>
      <w:r>
        <w:rPr>
          <w:rFonts w:cs="Calibri"/>
        </w:rPr>
        <w:t>ż</w:t>
      </w:r>
      <w:r w:rsidRPr="00763960">
        <w:rPr>
          <w:rFonts w:cs="Calibri"/>
        </w:rPr>
        <w:t>ytego wykonania Umowy</w:t>
      </w:r>
      <w:r>
        <w:rPr>
          <w:rFonts w:cs="Calibri"/>
        </w:rPr>
        <w:t xml:space="preserve"> lub w przypadku niedopełnienia obowiązków określonych w OPZ</w:t>
      </w:r>
      <w:r w:rsidRPr="00763960">
        <w:rPr>
          <w:rFonts w:cs="Calibri"/>
        </w:rPr>
        <w:t xml:space="preserve">. </w:t>
      </w:r>
      <w:r>
        <w:rPr>
          <w:rFonts w:cs="Calibri"/>
        </w:rPr>
        <w:t xml:space="preserve">Do obowiązków Wykonawcy należy </w:t>
      </w:r>
      <w:r w:rsidRPr="00763960">
        <w:rPr>
          <w:rFonts w:cs="Calibri"/>
        </w:rPr>
        <w:t>aktualizacj</w:t>
      </w:r>
      <w:r>
        <w:rPr>
          <w:rFonts w:cs="Calibri"/>
        </w:rPr>
        <w:t>a</w:t>
      </w:r>
      <w:r w:rsidRPr="00763960">
        <w:rPr>
          <w:rFonts w:cs="Calibri"/>
        </w:rPr>
        <w:t xml:space="preserve"> </w:t>
      </w:r>
      <w:r>
        <w:rPr>
          <w:rFonts w:cs="Calibri"/>
        </w:rPr>
        <w:t xml:space="preserve">wykazu </w:t>
      </w:r>
      <w:r w:rsidR="008106F1">
        <w:rPr>
          <w:rFonts w:cs="Calibri"/>
        </w:rPr>
        <w:t>personelu, o którym mowa w ust. 4 powyżej</w:t>
      </w:r>
      <w:r w:rsidRPr="00763960">
        <w:rPr>
          <w:rFonts w:cs="Calibri"/>
        </w:rPr>
        <w:t>.</w:t>
      </w:r>
    </w:p>
    <w:p w14:paraId="605D1166" w14:textId="198D433D" w:rsidR="008106F1" w:rsidRPr="008106F1" w:rsidRDefault="008106F1" w:rsidP="0080588F">
      <w:pPr>
        <w:numPr>
          <w:ilvl w:val="0"/>
          <w:numId w:val="62"/>
        </w:numPr>
        <w:spacing w:after="160" w:line="276" w:lineRule="auto"/>
        <w:ind w:left="425" w:hanging="425"/>
        <w:rPr>
          <w:rFonts w:cs="Calibri"/>
        </w:rPr>
      </w:pPr>
      <w:r w:rsidRPr="008106F1">
        <w:rPr>
          <w:rFonts w:cs="Calibri"/>
        </w:rPr>
        <w:t>W celu uniknięcia wątpliwości Strony potwierdzaj</w:t>
      </w:r>
      <w:r>
        <w:rPr>
          <w:rFonts w:cs="Calibri"/>
        </w:rPr>
        <w:t>ą</w:t>
      </w:r>
      <w:r w:rsidRPr="008106F1">
        <w:rPr>
          <w:rFonts w:cs="Calibri"/>
        </w:rPr>
        <w:t xml:space="preserve">, </w:t>
      </w:r>
      <w:r>
        <w:rPr>
          <w:rFonts w:cs="Calibri"/>
        </w:rPr>
        <w:t>ż</w:t>
      </w:r>
      <w:r w:rsidRPr="008106F1">
        <w:rPr>
          <w:rFonts w:cs="Calibri"/>
        </w:rPr>
        <w:t>e wszelkie konsekwencje zmian osób</w:t>
      </w:r>
      <w:r>
        <w:rPr>
          <w:rFonts w:cs="Calibri"/>
        </w:rPr>
        <w:t xml:space="preserve"> oddelegowanych do realizacji Przedmiotu Umowy</w:t>
      </w:r>
      <w:r w:rsidRPr="008106F1">
        <w:rPr>
          <w:rFonts w:cs="Calibri"/>
        </w:rPr>
        <w:t xml:space="preserve"> po stronie Wykonawcy obci</w:t>
      </w:r>
      <w:r>
        <w:rPr>
          <w:rFonts w:cs="Calibri"/>
        </w:rPr>
        <w:t>ążają</w:t>
      </w:r>
      <w:r w:rsidRPr="008106F1">
        <w:rPr>
          <w:rFonts w:cs="Calibri"/>
        </w:rPr>
        <w:t xml:space="preserve"> Wykonawc</w:t>
      </w:r>
      <w:r>
        <w:rPr>
          <w:rFonts w:cs="Calibri"/>
        </w:rPr>
        <w:t>ę.</w:t>
      </w:r>
    </w:p>
    <w:p w14:paraId="496EA834" w14:textId="73E2D6F3" w:rsidR="00585960" w:rsidRPr="00763960" w:rsidRDefault="00585960" w:rsidP="0080588F">
      <w:pPr>
        <w:numPr>
          <w:ilvl w:val="0"/>
          <w:numId w:val="62"/>
        </w:numPr>
        <w:spacing w:after="160" w:line="276" w:lineRule="auto"/>
        <w:ind w:left="425" w:hanging="425"/>
        <w:rPr>
          <w:rFonts w:cs="Calibri"/>
        </w:rPr>
      </w:pPr>
      <w:r w:rsidRPr="00763960">
        <w:rPr>
          <w:rFonts w:cs="Calibri"/>
        </w:rPr>
        <w:t>Każda zmiana składu osobowego personelu następuje na koszt Wykonawcy.</w:t>
      </w:r>
    </w:p>
    <w:p w14:paraId="72674BE7" w14:textId="77777777" w:rsidR="00D7661B" w:rsidRPr="00585960" w:rsidRDefault="00D7661B" w:rsidP="00D7661B">
      <w:pPr>
        <w:pStyle w:val="Nagwek4"/>
      </w:pPr>
      <w:r w:rsidRPr="00585960">
        <w:t>[Wymóg zatrudnienia w zakresie personelu]</w:t>
      </w:r>
      <w:r>
        <w:rPr>
          <w:rStyle w:val="Odwoanieprzypisudolnego"/>
          <w:rFonts w:cs="Calibri"/>
          <w:b w:val="0"/>
          <w:bCs w:val="0"/>
        </w:rPr>
        <w:footnoteReference w:id="3"/>
      </w:r>
    </w:p>
    <w:p w14:paraId="7FD7CFEE" w14:textId="21BFB8F3" w:rsidR="00D7661B" w:rsidRDefault="00D7661B" w:rsidP="0080588F">
      <w:pPr>
        <w:numPr>
          <w:ilvl w:val="0"/>
          <w:numId w:val="63"/>
        </w:numPr>
        <w:suppressAutoHyphens/>
        <w:spacing w:before="240" w:after="160" w:line="276" w:lineRule="auto"/>
        <w:ind w:left="425" w:hanging="425"/>
        <w:rPr>
          <w:rFonts w:cs="Calibri"/>
        </w:rPr>
      </w:pPr>
      <w:r w:rsidRPr="00585960">
        <w:rPr>
          <w:rFonts w:cs="Calibri"/>
        </w:rPr>
        <w:t xml:space="preserve">Zamawiający wymaga zatrudnienia przez Wykonawcę lub </w:t>
      </w:r>
      <w:r w:rsidR="007E640C">
        <w:rPr>
          <w:rFonts w:cs="Calibri"/>
        </w:rPr>
        <w:t>P</w:t>
      </w:r>
      <w:r w:rsidRPr="00585960">
        <w:rPr>
          <w:rFonts w:cs="Calibri"/>
        </w:rPr>
        <w:t xml:space="preserve">odwykonawcę na podstawie umowy o pracę osoby/osób wykonujących czynności </w:t>
      </w:r>
      <w:r>
        <w:rPr>
          <w:rFonts w:cs="Calibri"/>
        </w:rPr>
        <w:t xml:space="preserve">realizowane przez Konsultantów w ramach Etapu </w:t>
      </w:r>
      <w:r w:rsidR="00221646">
        <w:rPr>
          <w:rFonts w:cs="Calibri"/>
        </w:rPr>
        <w:t>2</w:t>
      </w:r>
      <w:r>
        <w:rPr>
          <w:rFonts w:cs="Calibri"/>
        </w:rPr>
        <w:t xml:space="preserve"> oraz czynności </w:t>
      </w:r>
      <w:r w:rsidRPr="00585960">
        <w:rPr>
          <w:rFonts w:cs="Calibri"/>
        </w:rPr>
        <w:t xml:space="preserve">związane z nadzorem nad realizacją Umowy, w szczególności w zakresie współpracy z Zamawiającym w celu bieżącego zarządzania </w:t>
      </w:r>
      <w:r w:rsidRPr="00585960">
        <w:rPr>
          <w:rFonts w:cs="Calibri"/>
        </w:rPr>
        <w:lastRenderedPageBreak/>
        <w:t>realizacją Umowy, których wykonanie polega na wykonywaniu pracy w sposób określony w art. 22 paragraf 1 ustawy z dnia 26 czerwca 1974 r. – Kodeks pracy</w:t>
      </w:r>
      <w:r>
        <w:rPr>
          <w:rFonts w:cs="Calibri"/>
        </w:rPr>
        <w:t>. Wymóg zatrudnienia na podstawie umowy o pracę nie dotyczy Konsultantów oddelegowanych do realizacji zamówienia w ramach Opcji.</w:t>
      </w:r>
    </w:p>
    <w:p w14:paraId="1550D6C6" w14:textId="19B45305" w:rsidR="00D7661B" w:rsidRDefault="00D7661B" w:rsidP="0080588F">
      <w:pPr>
        <w:numPr>
          <w:ilvl w:val="0"/>
          <w:numId w:val="63"/>
        </w:numPr>
        <w:suppressAutoHyphens/>
        <w:spacing w:before="240" w:after="160" w:line="276" w:lineRule="auto"/>
        <w:ind w:left="425" w:hanging="425"/>
        <w:rPr>
          <w:rFonts w:cs="Calibri"/>
        </w:rPr>
      </w:pPr>
      <w:r w:rsidRPr="008106F1">
        <w:rPr>
          <w:rFonts w:cs="Calibri"/>
        </w:rPr>
        <w:t>Zatrudnienie osób, o których mowa w ust. 1</w:t>
      </w:r>
      <w:r w:rsidR="00FE431F">
        <w:rPr>
          <w:rFonts w:cs="Calibri"/>
        </w:rPr>
        <w:t>1</w:t>
      </w:r>
      <w:r w:rsidRPr="008106F1">
        <w:rPr>
          <w:rFonts w:cs="Calibri"/>
        </w:rPr>
        <w:t>, musi trwać przez cały okres realizacji czynności wymienionych w ust. 1</w:t>
      </w:r>
      <w:r w:rsidR="00FE431F">
        <w:rPr>
          <w:rFonts w:cs="Calibri"/>
        </w:rPr>
        <w:t>1</w:t>
      </w:r>
      <w:r w:rsidRPr="008106F1">
        <w:rPr>
          <w:rFonts w:cs="Calibri"/>
        </w:rPr>
        <w:t xml:space="preserve"> powyżej. W przypadku rozwiązania stosunku pracy przez osobę/osoby zatrudnioną(e) lub przez pracodawcę przed zakończeniem okresu realizacji </w:t>
      </w:r>
      <w:r w:rsidR="007E640C">
        <w:rPr>
          <w:rFonts w:cs="Calibri"/>
        </w:rPr>
        <w:t xml:space="preserve">Etapu </w:t>
      </w:r>
      <w:r w:rsidR="00221646">
        <w:rPr>
          <w:rFonts w:cs="Calibri"/>
        </w:rPr>
        <w:t>2</w:t>
      </w:r>
      <w:r w:rsidRPr="008106F1">
        <w:rPr>
          <w:rFonts w:cs="Calibri"/>
        </w:rPr>
        <w:t xml:space="preserve">, Wykonawca jest zobowiązany powiadomić Zamawiającego o tym fakcie (pisemnie lub drogą elektroniczną na adresy e-mail </w:t>
      </w:r>
      <w:r w:rsidRPr="007E640C">
        <w:rPr>
          <w:rFonts w:cs="Calibri"/>
        </w:rPr>
        <w:t>wskazane w paragrafie 18 ust.1 Umowy) w terminie 10 Dni Roboczych, licząc od dnia, w</w:t>
      </w:r>
      <w:r w:rsidRPr="008106F1">
        <w:rPr>
          <w:rFonts w:cs="Calibri"/>
        </w:rPr>
        <w:t xml:space="preserve"> którym nastąpiło rozwiązanie/wygaśnięcie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p>
    <w:p w14:paraId="594C2067" w14:textId="14C50A05" w:rsidR="00D7661B" w:rsidRPr="008106F1" w:rsidRDefault="00D7661B" w:rsidP="0080588F">
      <w:pPr>
        <w:numPr>
          <w:ilvl w:val="0"/>
          <w:numId w:val="63"/>
        </w:numPr>
        <w:suppressAutoHyphens/>
        <w:spacing w:before="240" w:after="160" w:line="276" w:lineRule="auto"/>
        <w:ind w:left="425" w:hanging="425"/>
        <w:rPr>
          <w:rFonts w:cs="Calibri"/>
        </w:rPr>
      </w:pPr>
      <w:r w:rsidRPr="008106F1">
        <w:rPr>
          <w:rFonts w:cs="Calibri"/>
          <w:bCs/>
        </w:rPr>
        <w:t>Wykonawca bez wezwania Zamawiającego, w</w:t>
      </w:r>
      <w:r w:rsidRPr="008106F1">
        <w:rPr>
          <w:rFonts w:cs="Calibri"/>
        </w:rPr>
        <w:t xml:space="preserve"> odniesieniu do osób wykonujących czynności, o których mowa w ust. 1</w:t>
      </w:r>
      <w:r w:rsidR="00FE431F">
        <w:rPr>
          <w:rFonts w:cs="Calibri"/>
        </w:rPr>
        <w:t>1</w:t>
      </w:r>
      <w:r w:rsidRPr="008106F1">
        <w:rPr>
          <w:rFonts w:cs="Calibri"/>
        </w:rPr>
        <w:t xml:space="preserve"> powyżej, zobowiązany jest </w:t>
      </w:r>
      <w:r w:rsidRPr="008106F1">
        <w:rPr>
          <w:rFonts w:cs="Calibri"/>
          <w:b/>
          <w:bCs/>
        </w:rPr>
        <w:t xml:space="preserve">w terminie 10 Dni Roboczych od dnia </w:t>
      </w:r>
      <w:r w:rsidR="008106F1" w:rsidRPr="008106F1">
        <w:rPr>
          <w:rFonts w:cs="Calibri"/>
          <w:b/>
          <w:bCs/>
        </w:rPr>
        <w:t xml:space="preserve">rozpoczęcia świadczenia </w:t>
      </w:r>
      <w:r w:rsidR="003A2E7E">
        <w:rPr>
          <w:rFonts w:cs="Calibri"/>
          <w:b/>
          <w:bCs/>
        </w:rPr>
        <w:t xml:space="preserve">odpowiednio Zadania nr 1 </w:t>
      </w:r>
      <w:r w:rsidR="008106F1" w:rsidRPr="008106F1">
        <w:rPr>
          <w:rFonts w:cs="Calibri"/>
          <w:b/>
          <w:bCs/>
        </w:rPr>
        <w:t xml:space="preserve">Etapu </w:t>
      </w:r>
      <w:r w:rsidR="003A2E7E">
        <w:rPr>
          <w:rFonts w:cs="Calibri"/>
          <w:b/>
          <w:bCs/>
        </w:rPr>
        <w:t>1 i Zadania nr 2 Etapu 1</w:t>
      </w:r>
      <w:r w:rsidRPr="008106F1">
        <w:rPr>
          <w:rFonts w:cs="Calibri"/>
        </w:rPr>
        <w:t xml:space="preserve"> złożyć Zamawiającemu </w:t>
      </w:r>
      <w:r w:rsidRPr="008106F1">
        <w:rPr>
          <w:rFonts w:cs="Calibri"/>
          <w:bCs/>
        </w:rPr>
        <w:t xml:space="preserve">pisemnie lub na adres poczty elektronicznej wskazany w </w:t>
      </w:r>
      <w:r w:rsidRPr="007E640C">
        <w:rPr>
          <w:rFonts w:cs="Calibri"/>
          <w:bCs/>
        </w:rPr>
        <w:t xml:space="preserve">Paragrafie </w:t>
      </w:r>
      <w:r w:rsidR="007E4F5A">
        <w:rPr>
          <w:rFonts w:cs="Calibri"/>
          <w:bCs/>
        </w:rPr>
        <w:t>17 ust</w:t>
      </w:r>
      <w:r w:rsidRPr="007E640C">
        <w:rPr>
          <w:rFonts w:cs="Calibri"/>
          <w:bCs/>
        </w:rPr>
        <w:t>.1 Umowy</w:t>
      </w:r>
      <w:r w:rsidRPr="008106F1">
        <w:rPr>
          <w:rFonts w:cs="Calibri"/>
        </w:rPr>
        <w:t xml:space="preserve"> co najmniej jeden dowód spośród dokumentów niżej wymienionych</w:t>
      </w:r>
      <w:r w:rsidRPr="008106F1">
        <w:rPr>
          <w:rFonts w:asciiTheme="minorHAnsi" w:hAnsiTheme="minorHAnsi" w:cstheme="minorHAnsi"/>
          <w:bCs/>
        </w:rPr>
        <w:t xml:space="preserve"> </w:t>
      </w:r>
      <w:r w:rsidRPr="008106F1">
        <w:rPr>
          <w:rFonts w:cs="Calibri"/>
          <w:bCs/>
        </w:rPr>
        <w:t>oraz</w:t>
      </w:r>
      <w:r w:rsidRPr="008106F1">
        <w:rPr>
          <w:rFonts w:cs="Calibri"/>
          <w:b/>
        </w:rPr>
        <w:t xml:space="preserve"> raz na pół roku samodzielnie aktualizować te informacje w postaci pisemnego oświadczenia</w:t>
      </w:r>
      <w:r w:rsidRPr="008106F1">
        <w:rPr>
          <w:rFonts w:cs="Calibri"/>
        </w:rPr>
        <w:t>:</w:t>
      </w:r>
    </w:p>
    <w:p w14:paraId="5883EB47" w14:textId="77777777" w:rsidR="00D7661B" w:rsidRPr="00FD1B44" w:rsidRDefault="00D7661B" w:rsidP="0080588F">
      <w:pPr>
        <w:pStyle w:val="Akapitzlist"/>
        <w:numPr>
          <w:ilvl w:val="0"/>
          <w:numId w:val="59"/>
        </w:numPr>
        <w:suppressAutoHyphens/>
        <w:spacing w:before="120" w:after="120" w:line="276" w:lineRule="auto"/>
        <w:contextualSpacing w:val="0"/>
        <w:rPr>
          <w:vanish/>
          <w:sz w:val="24"/>
          <w:szCs w:val="24"/>
        </w:rPr>
      </w:pPr>
    </w:p>
    <w:p w14:paraId="57E5F728" w14:textId="77777777" w:rsidR="00D7661B" w:rsidRPr="00FD1B44" w:rsidRDefault="00D7661B" w:rsidP="0080588F">
      <w:pPr>
        <w:pStyle w:val="Akapitzlist"/>
        <w:numPr>
          <w:ilvl w:val="0"/>
          <w:numId w:val="59"/>
        </w:numPr>
        <w:suppressAutoHyphens/>
        <w:spacing w:before="120" w:after="120" w:line="276" w:lineRule="auto"/>
        <w:contextualSpacing w:val="0"/>
        <w:rPr>
          <w:vanish/>
          <w:sz w:val="24"/>
          <w:szCs w:val="24"/>
        </w:rPr>
      </w:pPr>
    </w:p>
    <w:p w14:paraId="2C4796BE" w14:textId="77777777" w:rsidR="00D7661B" w:rsidRPr="00FD1B44" w:rsidRDefault="00D7661B" w:rsidP="0080588F">
      <w:pPr>
        <w:pStyle w:val="Akapitzlist"/>
        <w:numPr>
          <w:ilvl w:val="0"/>
          <w:numId w:val="59"/>
        </w:numPr>
        <w:suppressAutoHyphens/>
        <w:spacing w:before="120" w:after="120" w:line="276" w:lineRule="auto"/>
        <w:contextualSpacing w:val="0"/>
        <w:rPr>
          <w:vanish/>
          <w:sz w:val="24"/>
          <w:szCs w:val="24"/>
        </w:rPr>
      </w:pPr>
    </w:p>
    <w:p w14:paraId="516ECF5D" w14:textId="77777777" w:rsidR="00D7661B" w:rsidRPr="00FD1B44" w:rsidRDefault="00D7661B" w:rsidP="0080588F">
      <w:pPr>
        <w:pStyle w:val="Akapitzlist"/>
        <w:numPr>
          <w:ilvl w:val="0"/>
          <w:numId w:val="59"/>
        </w:numPr>
        <w:suppressAutoHyphens/>
        <w:spacing w:before="120" w:after="120" w:line="276" w:lineRule="auto"/>
        <w:contextualSpacing w:val="0"/>
        <w:rPr>
          <w:vanish/>
          <w:sz w:val="24"/>
          <w:szCs w:val="24"/>
        </w:rPr>
      </w:pPr>
    </w:p>
    <w:p w14:paraId="2316028C" w14:textId="77777777" w:rsidR="00D7661B" w:rsidRPr="00FD1B44" w:rsidRDefault="00D7661B" w:rsidP="0080588F">
      <w:pPr>
        <w:pStyle w:val="Akapitzlist"/>
        <w:numPr>
          <w:ilvl w:val="0"/>
          <w:numId w:val="59"/>
        </w:numPr>
        <w:suppressAutoHyphens/>
        <w:spacing w:before="120" w:after="120" w:line="276" w:lineRule="auto"/>
        <w:contextualSpacing w:val="0"/>
        <w:rPr>
          <w:vanish/>
          <w:sz w:val="24"/>
          <w:szCs w:val="24"/>
        </w:rPr>
      </w:pPr>
    </w:p>
    <w:p w14:paraId="1E6C6D95" w14:textId="77777777" w:rsidR="00D7661B" w:rsidRPr="00FD1B44" w:rsidRDefault="00D7661B" w:rsidP="0080588F">
      <w:pPr>
        <w:pStyle w:val="Akapitzlist"/>
        <w:numPr>
          <w:ilvl w:val="0"/>
          <w:numId w:val="59"/>
        </w:numPr>
        <w:suppressAutoHyphens/>
        <w:spacing w:before="120" w:after="120" w:line="276" w:lineRule="auto"/>
        <w:contextualSpacing w:val="0"/>
        <w:rPr>
          <w:vanish/>
          <w:sz w:val="24"/>
          <w:szCs w:val="24"/>
        </w:rPr>
      </w:pPr>
    </w:p>
    <w:p w14:paraId="20CCA6F0" w14:textId="77777777" w:rsidR="0072194F" w:rsidRPr="0072194F" w:rsidRDefault="0072194F" w:rsidP="0080588F">
      <w:pPr>
        <w:pStyle w:val="Akapitzlist"/>
        <w:numPr>
          <w:ilvl w:val="0"/>
          <w:numId w:val="58"/>
        </w:numPr>
        <w:suppressAutoHyphens/>
        <w:spacing w:before="120" w:after="120" w:line="276" w:lineRule="auto"/>
        <w:contextualSpacing w:val="0"/>
        <w:rPr>
          <w:vanish/>
          <w:sz w:val="24"/>
          <w:szCs w:val="24"/>
        </w:rPr>
      </w:pPr>
    </w:p>
    <w:p w14:paraId="6A237733" w14:textId="77777777" w:rsidR="0072194F" w:rsidRPr="0072194F" w:rsidRDefault="0072194F" w:rsidP="0080588F">
      <w:pPr>
        <w:pStyle w:val="Akapitzlist"/>
        <w:numPr>
          <w:ilvl w:val="0"/>
          <w:numId w:val="58"/>
        </w:numPr>
        <w:suppressAutoHyphens/>
        <w:spacing w:before="120" w:after="120" w:line="276" w:lineRule="auto"/>
        <w:contextualSpacing w:val="0"/>
        <w:rPr>
          <w:vanish/>
          <w:sz w:val="24"/>
          <w:szCs w:val="24"/>
        </w:rPr>
      </w:pPr>
    </w:p>
    <w:p w14:paraId="4B640C44" w14:textId="77777777" w:rsidR="0072194F" w:rsidRPr="0072194F" w:rsidRDefault="0072194F" w:rsidP="0080588F">
      <w:pPr>
        <w:pStyle w:val="Akapitzlist"/>
        <w:numPr>
          <w:ilvl w:val="0"/>
          <w:numId w:val="58"/>
        </w:numPr>
        <w:suppressAutoHyphens/>
        <w:spacing w:before="120" w:after="120" w:line="276" w:lineRule="auto"/>
        <w:contextualSpacing w:val="0"/>
        <w:rPr>
          <w:vanish/>
          <w:sz w:val="24"/>
          <w:szCs w:val="24"/>
        </w:rPr>
      </w:pPr>
    </w:p>
    <w:p w14:paraId="61CA2421" w14:textId="77777777" w:rsidR="0072194F" w:rsidRPr="0072194F" w:rsidRDefault="0072194F" w:rsidP="0080588F">
      <w:pPr>
        <w:pStyle w:val="Akapitzlist"/>
        <w:numPr>
          <w:ilvl w:val="0"/>
          <w:numId w:val="58"/>
        </w:numPr>
        <w:suppressAutoHyphens/>
        <w:spacing w:before="120" w:after="120" w:line="276" w:lineRule="auto"/>
        <w:contextualSpacing w:val="0"/>
        <w:rPr>
          <w:vanish/>
          <w:sz w:val="24"/>
          <w:szCs w:val="24"/>
        </w:rPr>
      </w:pPr>
    </w:p>
    <w:p w14:paraId="78E6AD74" w14:textId="77777777" w:rsidR="0072194F" w:rsidRPr="0072194F" w:rsidRDefault="0072194F" w:rsidP="0080588F">
      <w:pPr>
        <w:pStyle w:val="Akapitzlist"/>
        <w:numPr>
          <w:ilvl w:val="0"/>
          <w:numId w:val="58"/>
        </w:numPr>
        <w:suppressAutoHyphens/>
        <w:spacing w:before="120" w:after="120" w:line="276" w:lineRule="auto"/>
        <w:contextualSpacing w:val="0"/>
        <w:rPr>
          <w:vanish/>
          <w:sz w:val="24"/>
          <w:szCs w:val="24"/>
        </w:rPr>
      </w:pPr>
    </w:p>
    <w:p w14:paraId="46F66029" w14:textId="77777777" w:rsidR="0072194F" w:rsidRPr="0072194F" w:rsidRDefault="0072194F" w:rsidP="0080588F">
      <w:pPr>
        <w:pStyle w:val="Akapitzlist"/>
        <w:numPr>
          <w:ilvl w:val="0"/>
          <w:numId w:val="58"/>
        </w:numPr>
        <w:suppressAutoHyphens/>
        <w:spacing w:before="120" w:after="120" w:line="276" w:lineRule="auto"/>
        <w:contextualSpacing w:val="0"/>
        <w:rPr>
          <w:vanish/>
          <w:sz w:val="24"/>
          <w:szCs w:val="24"/>
        </w:rPr>
      </w:pPr>
    </w:p>
    <w:p w14:paraId="017EA82B" w14:textId="77777777" w:rsidR="0072194F" w:rsidRPr="0072194F" w:rsidRDefault="0072194F" w:rsidP="0080588F">
      <w:pPr>
        <w:pStyle w:val="Akapitzlist"/>
        <w:numPr>
          <w:ilvl w:val="0"/>
          <w:numId w:val="58"/>
        </w:numPr>
        <w:suppressAutoHyphens/>
        <w:spacing w:before="120" w:after="120" w:line="276" w:lineRule="auto"/>
        <w:contextualSpacing w:val="0"/>
        <w:rPr>
          <w:vanish/>
          <w:sz w:val="24"/>
          <w:szCs w:val="24"/>
        </w:rPr>
      </w:pPr>
    </w:p>
    <w:p w14:paraId="7A16773C" w14:textId="74D3EED7" w:rsidR="00D7661B" w:rsidRPr="00F6561B" w:rsidRDefault="00D7661B" w:rsidP="0080588F">
      <w:pPr>
        <w:pStyle w:val="Akapitzlist"/>
        <w:numPr>
          <w:ilvl w:val="1"/>
          <w:numId w:val="58"/>
        </w:numPr>
        <w:suppressAutoHyphens/>
        <w:spacing w:before="120" w:after="120" w:line="276" w:lineRule="auto"/>
        <w:ind w:left="1077"/>
        <w:contextualSpacing w:val="0"/>
        <w:rPr>
          <w:sz w:val="24"/>
          <w:szCs w:val="24"/>
        </w:rPr>
      </w:pPr>
      <w:r w:rsidRPr="002A5492">
        <w:rPr>
          <w:sz w:val="24"/>
          <w:szCs w:val="24"/>
        </w:rPr>
        <w:t>oświadczenia zatrudnionego pracownika</w:t>
      </w:r>
      <w:r>
        <w:rPr>
          <w:sz w:val="24"/>
          <w:szCs w:val="24"/>
        </w:rPr>
        <w:t>,</w:t>
      </w:r>
    </w:p>
    <w:p w14:paraId="4AE92F7C" w14:textId="77777777" w:rsidR="00D7661B" w:rsidRPr="00F6561B" w:rsidRDefault="00D7661B" w:rsidP="0080588F">
      <w:pPr>
        <w:pStyle w:val="Akapitzlist"/>
        <w:numPr>
          <w:ilvl w:val="1"/>
          <w:numId w:val="58"/>
        </w:numPr>
        <w:suppressAutoHyphens/>
        <w:spacing w:before="120" w:after="120" w:line="276" w:lineRule="auto"/>
        <w:ind w:left="1077"/>
        <w:contextualSpacing w:val="0"/>
        <w:rPr>
          <w:sz w:val="24"/>
          <w:szCs w:val="24"/>
        </w:rPr>
      </w:pPr>
      <w:r w:rsidRPr="00F6561B">
        <w:rPr>
          <w:sz w:val="24"/>
          <w:szCs w:val="24"/>
        </w:rPr>
        <w:t>oświadczenia Wykonawcy lub Podwykonawcy o zatrudnieniu pracownika na podstawie umowy o pracę,</w:t>
      </w:r>
    </w:p>
    <w:p w14:paraId="6ECF7718" w14:textId="77777777" w:rsidR="00D7661B" w:rsidRPr="00F6561B" w:rsidRDefault="00D7661B" w:rsidP="0080588F">
      <w:pPr>
        <w:pStyle w:val="Akapitzlist"/>
        <w:numPr>
          <w:ilvl w:val="1"/>
          <w:numId w:val="58"/>
        </w:numPr>
        <w:suppressAutoHyphens/>
        <w:spacing w:before="120" w:after="120" w:line="276" w:lineRule="auto"/>
        <w:ind w:left="1077"/>
        <w:contextualSpacing w:val="0"/>
        <w:rPr>
          <w:sz w:val="24"/>
          <w:szCs w:val="24"/>
        </w:rPr>
      </w:pPr>
      <w:r w:rsidRPr="00F6561B">
        <w:rPr>
          <w:sz w:val="24"/>
          <w:szCs w:val="24"/>
        </w:rPr>
        <w:t>poświadczonej za zgodność z oryginałem odpowiednio przez Wykonawcę lub Podwykonawcę kopii umowy/umów o pracę zatrudnionego pracownika,</w:t>
      </w:r>
    </w:p>
    <w:p w14:paraId="2818C5C3" w14:textId="77777777" w:rsidR="00D7661B" w:rsidRPr="00F6561B" w:rsidRDefault="00D7661B" w:rsidP="0080588F">
      <w:pPr>
        <w:pStyle w:val="Akapitzlist"/>
        <w:numPr>
          <w:ilvl w:val="1"/>
          <w:numId w:val="58"/>
        </w:numPr>
        <w:suppressAutoHyphens/>
        <w:spacing w:before="120" w:after="120" w:line="276" w:lineRule="auto"/>
        <w:ind w:left="1077"/>
        <w:contextualSpacing w:val="0"/>
        <w:rPr>
          <w:sz w:val="24"/>
          <w:szCs w:val="24"/>
        </w:rPr>
      </w:pPr>
      <w:r w:rsidRPr="00F6561B">
        <w:rPr>
          <w:sz w:val="24"/>
          <w:szCs w:val="24"/>
        </w:rPr>
        <w:t>innych dokumentów</w:t>
      </w:r>
    </w:p>
    <w:p w14:paraId="59678EFF" w14:textId="77777777" w:rsidR="00D7661B" w:rsidRPr="00585960" w:rsidRDefault="00D7661B" w:rsidP="00E0477F">
      <w:pPr>
        <w:numPr>
          <w:ilvl w:val="0"/>
          <w:numId w:val="19"/>
        </w:numPr>
        <w:suppressAutoHyphens/>
        <w:spacing w:before="240" w:after="160" w:line="276" w:lineRule="auto"/>
        <w:ind w:left="851"/>
        <w:rPr>
          <w:rFonts w:cs="Calibri"/>
          <w:bCs/>
        </w:rPr>
      </w:pPr>
      <w:r w:rsidRPr="00585960">
        <w:rPr>
          <w:rFonts w:cs="Calibri"/>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4E5BF93" w14:textId="2E0F0E4B" w:rsidR="00D7661B" w:rsidRPr="00585960" w:rsidRDefault="00D7661B" w:rsidP="0080588F">
      <w:pPr>
        <w:numPr>
          <w:ilvl w:val="0"/>
          <w:numId w:val="64"/>
        </w:numPr>
        <w:suppressAutoHyphens/>
        <w:spacing w:before="240" w:after="240" w:line="276" w:lineRule="auto"/>
        <w:ind w:left="425" w:hanging="425"/>
        <w:rPr>
          <w:rFonts w:cs="Calibri"/>
        </w:rPr>
      </w:pPr>
      <w:r w:rsidRPr="00585960">
        <w:rPr>
          <w:rFonts w:cs="Calibri"/>
        </w:rPr>
        <w:t xml:space="preserve">Zamawiający przez cały okres </w:t>
      </w:r>
      <w:r w:rsidR="008106F1">
        <w:rPr>
          <w:rFonts w:cs="Calibri"/>
        </w:rPr>
        <w:t xml:space="preserve">realizacji Etapu </w:t>
      </w:r>
      <w:r w:rsidR="003A2E7E">
        <w:rPr>
          <w:rFonts w:cs="Calibri"/>
        </w:rPr>
        <w:t>2</w:t>
      </w:r>
      <w:r w:rsidRPr="00585960">
        <w:rPr>
          <w:rFonts w:cs="Calibri"/>
        </w:rPr>
        <w:t xml:space="preserve"> jest uprawniony do weryfikacji spełniania przez Wykonawcę lub Podwykonawcę wymogu zatrudnienia osób, wskazanych w ust. </w:t>
      </w:r>
      <w:r w:rsidR="008106F1">
        <w:rPr>
          <w:rFonts w:cs="Calibri"/>
        </w:rPr>
        <w:t>11</w:t>
      </w:r>
      <w:r w:rsidR="002F7900">
        <w:rPr>
          <w:rFonts w:cs="Calibri"/>
        </w:rPr>
        <w:t xml:space="preserve"> i ust. 17</w:t>
      </w:r>
      <w:r w:rsidRPr="00585960">
        <w:rPr>
          <w:rFonts w:cs="Calibri"/>
        </w:rPr>
        <w:t xml:space="preserve"> powyżej, na podstawie umowy o pracę oraz żądania dokumentów wymienionych w ust. </w:t>
      </w:r>
      <w:r w:rsidR="008106F1">
        <w:rPr>
          <w:rFonts w:cs="Calibri"/>
        </w:rPr>
        <w:t>13</w:t>
      </w:r>
      <w:r w:rsidRPr="00585960">
        <w:rPr>
          <w:rFonts w:cs="Calibri"/>
        </w:rPr>
        <w:t xml:space="preserve"> powyżej. </w:t>
      </w:r>
    </w:p>
    <w:p w14:paraId="2CF35CAB" w14:textId="77777777" w:rsidR="00D7661B" w:rsidRPr="00585960" w:rsidRDefault="00D7661B" w:rsidP="0080588F">
      <w:pPr>
        <w:numPr>
          <w:ilvl w:val="0"/>
          <w:numId w:val="64"/>
        </w:numPr>
        <w:suppressAutoHyphens/>
        <w:spacing w:before="240" w:after="240" w:line="276" w:lineRule="auto"/>
        <w:ind w:left="482" w:hanging="482"/>
        <w:rPr>
          <w:rFonts w:cs="Calibri"/>
        </w:rPr>
      </w:pPr>
      <w:r w:rsidRPr="00585960">
        <w:rPr>
          <w:rFonts w:cs="Calibri"/>
        </w:rPr>
        <w:lastRenderedPageBreak/>
        <w:t>W przypadku uzasadnionych wątpliwości co do przestrzegania prawa pracy przez Wykonawcę lub Podwykonawcę, Zamawiający może zwrócić się o przeprowadzenie kontroli przez Państwową Inspekcję Pracy.</w:t>
      </w:r>
    </w:p>
    <w:p w14:paraId="0F36E61D" w14:textId="19D54D98" w:rsidR="00D7661B" w:rsidRDefault="00D7661B" w:rsidP="0080588F">
      <w:pPr>
        <w:numPr>
          <w:ilvl w:val="0"/>
          <w:numId w:val="64"/>
        </w:numPr>
        <w:suppressAutoHyphens/>
        <w:spacing w:before="240" w:after="160" w:line="276" w:lineRule="auto"/>
        <w:ind w:left="482" w:hanging="482"/>
        <w:rPr>
          <w:rFonts w:cs="Calibri"/>
        </w:rPr>
      </w:pPr>
      <w:r w:rsidRPr="00585960">
        <w:rPr>
          <w:rFonts w:cs="Calibri"/>
        </w:rPr>
        <w:t xml:space="preserve">Wykonawca zobowiązuje się na każde pisemne żądanie Zamawiającego w terminie wyznaczonym przez Zamawiającego przedkładać raport stanu i sposobu zatrudnienia osób wymienionych w ust. </w:t>
      </w:r>
      <w:r w:rsidR="007E640C">
        <w:rPr>
          <w:rFonts w:cs="Calibri"/>
        </w:rPr>
        <w:t>11 i 17</w:t>
      </w:r>
      <w:r w:rsidRPr="00585960">
        <w:rPr>
          <w:rFonts w:cs="Calibri"/>
        </w:rPr>
        <w:t xml:space="preserve"> </w:t>
      </w:r>
      <w:r w:rsidR="007E640C">
        <w:rPr>
          <w:rFonts w:cs="Calibri"/>
        </w:rPr>
        <w:t>niniejszego paragrafu</w:t>
      </w:r>
      <w:r w:rsidRPr="00585960">
        <w:rPr>
          <w:rFonts w:cs="Calibri"/>
        </w:rPr>
        <w:t xml:space="preserve">. </w:t>
      </w:r>
    </w:p>
    <w:p w14:paraId="48269FC8" w14:textId="66A4E03E" w:rsidR="00D7661B" w:rsidRPr="007E640C" w:rsidRDefault="00D7661B" w:rsidP="0080588F">
      <w:pPr>
        <w:numPr>
          <w:ilvl w:val="0"/>
          <w:numId w:val="64"/>
        </w:numPr>
        <w:suppressAutoHyphens/>
        <w:spacing w:before="240" w:after="160" w:line="276" w:lineRule="auto"/>
        <w:ind w:left="482" w:hanging="482"/>
        <w:rPr>
          <w:rFonts w:cs="Calibri"/>
        </w:rPr>
      </w:pPr>
      <w:r w:rsidRPr="007E640C">
        <w:rPr>
          <w:rFonts w:asciiTheme="minorHAnsi" w:hAnsiTheme="minorHAnsi" w:cstheme="minorHAnsi"/>
        </w:rPr>
        <w:t xml:space="preserve">W związku z zadeklarowaniem w </w:t>
      </w:r>
      <w:r w:rsidR="007E640C">
        <w:rPr>
          <w:rFonts w:asciiTheme="minorHAnsi" w:hAnsiTheme="minorHAnsi" w:cstheme="minorHAnsi"/>
        </w:rPr>
        <w:t>O</w:t>
      </w:r>
      <w:r w:rsidRPr="007E640C">
        <w:rPr>
          <w:rFonts w:asciiTheme="minorHAnsi" w:hAnsiTheme="minorHAnsi" w:cstheme="minorHAnsi"/>
        </w:rPr>
        <w:t xml:space="preserve">fercie zatrudnienia przy realizacji Etapu </w:t>
      </w:r>
      <w:r w:rsidR="0072194F">
        <w:rPr>
          <w:rFonts w:asciiTheme="minorHAnsi" w:hAnsiTheme="minorHAnsi" w:cstheme="minorHAnsi"/>
        </w:rPr>
        <w:t>2</w:t>
      </w:r>
      <w:r w:rsidRPr="007E640C">
        <w:rPr>
          <w:rFonts w:asciiTheme="minorHAnsi" w:hAnsiTheme="minorHAnsi" w:cstheme="minorHAnsi"/>
        </w:rPr>
        <w:t xml:space="preserve"> ……………… osoby/osób niepełnosprawnej/niepełnosprawnych spełniającej/spełniających przesłanki statusu niepełnosprawności określone ustawą z dnia 27 sierpnia 1997 r. o rehabilitacji zawodowej i społecznej oraz zatrudnianiu osób niepełnosprawnych (tekst jednolity Dziennik Ustaw z 2023 r. pozycja 100) lub we właściwych przepisach państw członkowskich Unii Europejskiej, Europejskiego Obszaru 58 Gospodarczego lub państw, z którymi UE zawarła umowy o równym traktowaniu przedsiębiorców w dostępie do zamówień publicznych, Wykonawca</w:t>
      </w:r>
      <w:r w:rsidRPr="007E640C">
        <w:rPr>
          <w:rFonts w:asciiTheme="minorHAnsi" w:hAnsiTheme="minorHAnsi" w:cstheme="minorHAnsi"/>
          <w:b/>
          <w:bCs/>
        </w:rPr>
        <w:t xml:space="preserve"> </w:t>
      </w:r>
      <w:r w:rsidRPr="007E640C">
        <w:rPr>
          <w:rFonts w:asciiTheme="minorHAnsi" w:hAnsiTheme="minorHAnsi" w:cstheme="minorHAnsi"/>
        </w:rPr>
        <w:t xml:space="preserve">bez wezwania Zamawiającego, </w:t>
      </w:r>
      <w:r w:rsidRPr="007E640C">
        <w:rPr>
          <w:rFonts w:asciiTheme="minorHAnsi" w:hAnsiTheme="minorHAnsi" w:cstheme="minorHAnsi"/>
          <w:b/>
          <w:bCs/>
        </w:rPr>
        <w:t xml:space="preserve">w terminie 10 Dni Roboczych </w:t>
      </w:r>
      <w:r w:rsidR="008106F1" w:rsidRPr="007E640C">
        <w:rPr>
          <w:rFonts w:asciiTheme="minorHAnsi" w:hAnsiTheme="minorHAnsi" w:cstheme="minorHAnsi"/>
          <w:b/>
          <w:bCs/>
        </w:rPr>
        <w:t xml:space="preserve">od dnia rozpoczęcia świadczenia </w:t>
      </w:r>
      <w:r w:rsidR="00686C3B" w:rsidRPr="00686C3B">
        <w:rPr>
          <w:rFonts w:asciiTheme="minorHAnsi" w:hAnsiTheme="minorHAnsi" w:cstheme="minorHAnsi"/>
          <w:b/>
          <w:bCs/>
        </w:rPr>
        <w:t>odpowiednio Zadania nr 1 Etapu 1 i Zadania nr 2 Etapu 1</w:t>
      </w:r>
      <w:r w:rsidRPr="007E640C">
        <w:rPr>
          <w:rFonts w:asciiTheme="minorHAnsi" w:hAnsiTheme="minorHAnsi" w:cstheme="minorHAnsi"/>
        </w:rPr>
        <w:t xml:space="preserve">, zobowiązany jest złożyć Zamawiającemu pisemnie lub na adres </w:t>
      </w:r>
      <w:r w:rsidRPr="007E640C">
        <w:rPr>
          <w:rFonts w:asciiTheme="minorHAnsi" w:hAnsiTheme="minorHAnsi" w:cstheme="minorHAnsi"/>
          <w:bCs/>
        </w:rPr>
        <w:t xml:space="preserve">poczty elektronicznej wskazany w Paragrafie </w:t>
      </w:r>
      <w:r w:rsidR="00BF7757">
        <w:rPr>
          <w:rFonts w:asciiTheme="minorHAnsi" w:hAnsiTheme="minorHAnsi" w:cstheme="minorHAnsi"/>
          <w:bCs/>
        </w:rPr>
        <w:t>18</w:t>
      </w:r>
      <w:r w:rsidRPr="007E640C">
        <w:rPr>
          <w:rFonts w:asciiTheme="minorHAnsi" w:hAnsiTheme="minorHAnsi" w:cstheme="minorHAnsi"/>
          <w:bCs/>
        </w:rPr>
        <w:t xml:space="preserve"> ust.1 Umowy:</w:t>
      </w:r>
    </w:p>
    <w:p w14:paraId="0CCC8CCF" w14:textId="77777777" w:rsidR="00D7661B" w:rsidRPr="00262AB6" w:rsidRDefault="00D7661B" w:rsidP="0080588F">
      <w:pPr>
        <w:pStyle w:val="Akapitzlist"/>
        <w:numPr>
          <w:ilvl w:val="0"/>
          <w:numId w:val="59"/>
        </w:numPr>
        <w:suppressAutoHyphens/>
        <w:spacing w:before="120" w:after="120" w:line="276" w:lineRule="auto"/>
        <w:contextualSpacing w:val="0"/>
        <w:rPr>
          <w:vanish/>
          <w:sz w:val="24"/>
          <w:szCs w:val="24"/>
        </w:rPr>
      </w:pPr>
    </w:p>
    <w:p w14:paraId="1E4289D0" w14:textId="77777777" w:rsidR="00D7661B" w:rsidRPr="00262AB6" w:rsidRDefault="00D7661B" w:rsidP="0080588F">
      <w:pPr>
        <w:pStyle w:val="Akapitzlist"/>
        <w:numPr>
          <w:ilvl w:val="0"/>
          <w:numId w:val="59"/>
        </w:numPr>
        <w:suppressAutoHyphens/>
        <w:spacing w:before="120" w:after="120" w:line="276" w:lineRule="auto"/>
        <w:contextualSpacing w:val="0"/>
        <w:rPr>
          <w:vanish/>
          <w:sz w:val="24"/>
          <w:szCs w:val="24"/>
        </w:rPr>
      </w:pPr>
    </w:p>
    <w:p w14:paraId="79ADB545" w14:textId="77777777" w:rsidR="00D7661B" w:rsidRPr="00262AB6" w:rsidRDefault="00D7661B" w:rsidP="0080588F">
      <w:pPr>
        <w:pStyle w:val="Akapitzlist"/>
        <w:numPr>
          <w:ilvl w:val="0"/>
          <w:numId w:val="59"/>
        </w:numPr>
        <w:suppressAutoHyphens/>
        <w:spacing w:before="120" w:after="120" w:line="276" w:lineRule="auto"/>
        <w:contextualSpacing w:val="0"/>
        <w:rPr>
          <w:vanish/>
          <w:sz w:val="24"/>
          <w:szCs w:val="24"/>
        </w:rPr>
      </w:pPr>
    </w:p>
    <w:p w14:paraId="18100790" w14:textId="77777777" w:rsidR="00D7661B" w:rsidRPr="00262AB6" w:rsidRDefault="00D7661B" w:rsidP="0080588F">
      <w:pPr>
        <w:pStyle w:val="Akapitzlist"/>
        <w:numPr>
          <w:ilvl w:val="0"/>
          <w:numId w:val="59"/>
        </w:numPr>
        <w:suppressAutoHyphens/>
        <w:spacing w:before="120" w:after="120" w:line="276" w:lineRule="auto"/>
        <w:contextualSpacing w:val="0"/>
        <w:rPr>
          <w:vanish/>
          <w:sz w:val="24"/>
          <w:szCs w:val="24"/>
        </w:rPr>
      </w:pPr>
    </w:p>
    <w:p w14:paraId="39FEDD94" w14:textId="7D0D1026" w:rsidR="00D7661B" w:rsidRPr="008106F1" w:rsidRDefault="00D7661B" w:rsidP="0080588F">
      <w:pPr>
        <w:pStyle w:val="Akapitzlist"/>
        <w:numPr>
          <w:ilvl w:val="1"/>
          <w:numId w:val="64"/>
        </w:numPr>
        <w:suppressAutoHyphens/>
        <w:spacing w:before="120" w:after="120" w:line="276" w:lineRule="auto"/>
        <w:ind w:left="998" w:hanging="499"/>
        <w:contextualSpacing w:val="0"/>
        <w:rPr>
          <w:sz w:val="24"/>
          <w:szCs w:val="24"/>
        </w:rPr>
      </w:pPr>
      <w:r w:rsidRPr="008106F1">
        <w:rPr>
          <w:sz w:val="24"/>
          <w:szCs w:val="24"/>
        </w:rPr>
        <w:t xml:space="preserve">co najmniej jeden dowód spośród dokumentów wymienionych w ust. </w:t>
      </w:r>
      <w:r w:rsidR="008106F1" w:rsidRPr="008106F1">
        <w:rPr>
          <w:sz w:val="24"/>
          <w:szCs w:val="24"/>
        </w:rPr>
        <w:t>13</w:t>
      </w:r>
      <w:r w:rsidRPr="008106F1">
        <w:rPr>
          <w:sz w:val="24"/>
          <w:szCs w:val="24"/>
        </w:rPr>
        <w:t xml:space="preserve"> powyżej, oraz</w:t>
      </w:r>
    </w:p>
    <w:p w14:paraId="01874E70" w14:textId="77777777" w:rsidR="00D7661B" w:rsidRPr="008106F1" w:rsidRDefault="00D7661B" w:rsidP="0080588F">
      <w:pPr>
        <w:pStyle w:val="Akapitzlist"/>
        <w:numPr>
          <w:ilvl w:val="1"/>
          <w:numId w:val="64"/>
        </w:numPr>
        <w:suppressAutoHyphens/>
        <w:spacing w:before="120" w:after="120" w:line="276" w:lineRule="auto"/>
        <w:ind w:left="998" w:hanging="499"/>
        <w:contextualSpacing w:val="0"/>
        <w:rPr>
          <w:sz w:val="24"/>
          <w:szCs w:val="24"/>
        </w:rPr>
      </w:pPr>
      <w:r w:rsidRPr="008106F1">
        <w:rPr>
          <w:sz w:val="24"/>
          <w:szCs w:val="24"/>
        </w:rPr>
        <w:t xml:space="preserve">kopię zanonimizowanej decyzji powiatowego zespołu orzekania o niepełnosprawności lub innego dokumentu, z którego treści wynika orzeczenie o niepełnosprawności, poświadczony za zgodność z oryginałem przez Wykonawcę lub osobę, której dokument ten dotyczy. </w:t>
      </w:r>
    </w:p>
    <w:p w14:paraId="3ED8BFBB" w14:textId="1977D350" w:rsidR="00D7661B" w:rsidRPr="00262AB6" w:rsidRDefault="00D7661B" w:rsidP="1243B2E7">
      <w:pPr>
        <w:pStyle w:val="Akapitzlist"/>
        <w:suppressAutoHyphens/>
        <w:spacing w:before="240" w:after="0" w:line="276" w:lineRule="auto"/>
        <w:ind w:left="425"/>
        <w:rPr>
          <w:rFonts w:asciiTheme="minorHAnsi" w:eastAsia="Times New Roman" w:hAnsiTheme="minorHAnsi" w:cstheme="minorBidi"/>
          <w:sz w:val="24"/>
          <w:szCs w:val="24"/>
          <w:lang w:eastAsia="pl-PL"/>
        </w:rPr>
      </w:pPr>
      <w:r w:rsidRPr="1243B2E7">
        <w:rPr>
          <w:rFonts w:asciiTheme="minorHAnsi" w:eastAsia="Times New Roman" w:hAnsiTheme="minorHAnsi" w:cstheme="minorBidi"/>
          <w:b/>
          <w:sz w:val="24"/>
          <w:szCs w:val="24"/>
          <w:lang w:eastAsia="pl-PL"/>
        </w:rPr>
        <w:t>Wykonawca zobowiązany jest raz na pół roku aktualizować informacje wskazane w niniejszym ustępie w postaci pisemnego oświadczenia</w:t>
      </w:r>
      <w:r w:rsidRPr="1243B2E7">
        <w:rPr>
          <w:rFonts w:asciiTheme="minorHAnsi" w:eastAsia="Times New Roman" w:hAnsiTheme="minorHAnsi" w:cstheme="minorBidi"/>
          <w:sz w:val="24"/>
          <w:szCs w:val="24"/>
          <w:lang w:eastAsia="pl-PL"/>
        </w:rPr>
        <w:t>.</w:t>
      </w:r>
    </w:p>
    <w:p w14:paraId="1C4046BF" w14:textId="7C72DE54" w:rsidR="00D7661B" w:rsidRPr="00262AB6" w:rsidRDefault="00D7661B" w:rsidP="0080588F">
      <w:pPr>
        <w:pStyle w:val="Akapitzlist"/>
        <w:numPr>
          <w:ilvl w:val="0"/>
          <w:numId w:val="64"/>
        </w:numPr>
        <w:suppressAutoHyphens/>
        <w:spacing w:before="240" w:after="0" w:line="276" w:lineRule="auto"/>
        <w:ind w:left="425" w:hanging="425"/>
        <w:contextualSpacing w:val="0"/>
        <w:rPr>
          <w:rFonts w:asciiTheme="minorHAnsi" w:eastAsia="Times New Roman" w:hAnsiTheme="minorHAnsi" w:cstheme="minorHAnsi"/>
          <w:sz w:val="24"/>
          <w:szCs w:val="24"/>
          <w:lang w:eastAsia="pl-PL"/>
        </w:rPr>
      </w:pPr>
      <w:r w:rsidRPr="00262AB6">
        <w:rPr>
          <w:rFonts w:asciiTheme="minorHAnsi" w:eastAsia="Times New Roman" w:hAnsiTheme="minorHAnsi" w:cstheme="minorHAnsi"/>
          <w:sz w:val="24"/>
          <w:szCs w:val="24"/>
          <w:lang w:eastAsia="pl-PL"/>
        </w:rPr>
        <w:t xml:space="preserve">Zatrudnienie osób, o których mowa w ust. </w:t>
      </w:r>
      <w:r w:rsidR="008106F1">
        <w:rPr>
          <w:rFonts w:asciiTheme="minorHAnsi" w:eastAsia="Times New Roman" w:hAnsiTheme="minorHAnsi" w:cstheme="minorHAnsi"/>
          <w:sz w:val="24"/>
          <w:szCs w:val="24"/>
          <w:lang w:eastAsia="pl-PL"/>
        </w:rPr>
        <w:t>17</w:t>
      </w:r>
      <w:r w:rsidRPr="00262AB6">
        <w:rPr>
          <w:rFonts w:asciiTheme="minorHAnsi" w:eastAsia="Times New Roman" w:hAnsiTheme="minorHAnsi" w:cstheme="minorHAnsi"/>
          <w:sz w:val="24"/>
          <w:szCs w:val="24"/>
          <w:lang w:eastAsia="pl-PL"/>
        </w:rPr>
        <w:t xml:space="preserve"> powyżej, musi trwać przez cały okres realizacji Etapu </w:t>
      </w:r>
      <w:r w:rsidR="006B7106">
        <w:rPr>
          <w:rFonts w:asciiTheme="minorHAnsi" w:eastAsia="Times New Roman" w:hAnsiTheme="minorHAnsi" w:cstheme="minorHAnsi"/>
          <w:sz w:val="24"/>
          <w:szCs w:val="24"/>
          <w:lang w:eastAsia="pl-PL"/>
        </w:rPr>
        <w:t>2</w:t>
      </w:r>
      <w:r w:rsidRPr="00262AB6">
        <w:rPr>
          <w:rFonts w:asciiTheme="minorHAnsi" w:eastAsia="Times New Roman" w:hAnsiTheme="minorHAnsi" w:cstheme="minorHAnsi"/>
          <w:sz w:val="24"/>
          <w:szCs w:val="24"/>
          <w:lang w:eastAsia="pl-PL"/>
        </w:rPr>
        <w:t xml:space="preserve">. W przypadku rozwiązania stosunku pracy przez osobę/osoby zatrudnioną/zatrudnione lub przez pracodawcę przed zakończeniem okresu realizacji Etapu </w:t>
      </w:r>
      <w:r w:rsidR="006B7106">
        <w:rPr>
          <w:rFonts w:asciiTheme="minorHAnsi" w:eastAsia="Times New Roman" w:hAnsiTheme="minorHAnsi" w:cstheme="minorHAnsi"/>
          <w:sz w:val="24"/>
          <w:szCs w:val="24"/>
          <w:lang w:eastAsia="pl-PL"/>
        </w:rPr>
        <w:t>2</w:t>
      </w:r>
      <w:r w:rsidRPr="00262AB6">
        <w:rPr>
          <w:rFonts w:asciiTheme="minorHAnsi" w:eastAsia="Times New Roman" w:hAnsiTheme="minorHAnsi" w:cstheme="minorHAnsi"/>
          <w:sz w:val="24"/>
          <w:szCs w:val="24"/>
          <w:lang w:eastAsia="pl-PL"/>
        </w:rPr>
        <w:t xml:space="preserve">, Wykonawca jest zobowiązany powiadomić </w:t>
      </w:r>
      <w:r w:rsidRPr="00BF7757">
        <w:rPr>
          <w:rFonts w:asciiTheme="minorHAnsi" w:eastAsia="Times New Roman" w:hAnsiTheme="minorHAnsi" w:cstheme="minorHAnsi"/>
          <w:sz w:val="24"/>
          <w:szCs w:val="24"/>
          <w:lang w:eastAsia="pl-PL"/>
        </w:rPr>
        <w:t xml:space="preserve">Zamawiającego o tym fakcie (pisemnie, bądź drogą elektroniczną na adres wskazany w Paragrafie </w:t>
      </w:r>
      <w:r w:rsidR="00BF7757" w:rsidRPr="00BF7757">
        <w:rPr>
          <w:rFonts w:asciiTheme="minorHAnsi" w:eastAsia="Times New Roman" w:hAnsiTheme="minorHAnsi" w:cstheme="minorHAnsi"/>
          <w:sz w:val="24"/>
          <w:szCs w:val="24"/>
          <w:lang w:eastAsia="pl-PL"/>
        </w:rPr>
        <w:t>18</w:t>
      </w:r>
      <w:r w:rsidRPr="00BF7757">
        <w:rPr>
          <w:rFonts w:asciiTheme="minorHAnsi" w:eastAsia="Times New Roman" w:hAnsiTheme="minorHAnsi" w:cstheme="minorHAnsi"/>
          <w:sz w:val="24"/>
          <w:szCs w:val="24"/>
          <w:lang w:eastAsia="pl-PL"/>
        </w:rPr>
        <w:t xml:space="preserve"> ust. </w:t>
      </w:r>
      <w:r w:rsidR="00BF7757" w:rsidRPr="00BF7757">
        <w:rPr>
          <w:rFonts w:asciiTheme="minorHAnsi" w:eastAsia="Times New Roman" w:hAnsiTheme="minorHAnsi" w:cstheme="minorHAnsi"/>
          <w:sz w:val="24"/>
          <w:szCs w:val="24"/>
          <w:lang w:eastAsia="pl-PL"/>
        </w:rPr>
        <w:t>1</w:t>
      </w:r>
      <w:r w:rsidRPr="00BF7757">
        <w:rPr>
          <w:rFonts w:asciiTheme="minorHAnsi" w:eastAsia="Times New Roman" w:hAnsiTheme="minorHAnsi" w:cstheme="minorHAnsi"/>
          <w:sz w:val="24"/>
          <w:szCs w:val="24"/>
          <w:lang w:eastAsia="pl-PL"/>
        </w:rPr>
        <w:t xml:space="preserve"> Umowy) w terminie 10 Dni Roboczych, licząc od dnia, w którym nastąpiło</w:t>
      </w:r>
      <w:r w:rsidRPr="00262AB6">
        <w:rPr>
          <w:rFonts w:asciiTheme="minorHAnsi" w:eastAsia="Times New Roman" w:hAnsiTheme="minorHAnsi" w:cstheme="minorHAnsi"/>
          <w:sz w:val="24"/>
          <w:szCs w:val="24"/>
          <w:lang w:eastAsia="pl-PL"/>
        </w:rPr>
        <w:t xml:space="preserve"> rozwiązanie/wygaśnięcie stosunku pracy. W takim przypadku Wykonawca lub Podwykonawca będzie zobowiązany do zatrudnienia na to miejsce innej osoby posiadającej status osoby niepełnosprawnej na podstawie umowy o pracę w terminie </w:t>
      </w:r>
      <w:r w:rsidR="006F6EF8">
        <w:rPr>
          <w:rFonts w:asciiTheme="minorHAnsi" w:eastAsia="Times New Roman" w:hAnsiTheme="minorHAnsi" w:cstheme="minorHAnsi"/>
          <w:sz w:val="24"/>
          <w:szCs w:val="24"/>
          <w:lang w:eastAsia="pl-PL"/>
        </w:rPr>
        <w:t>2</w:t>
      </w:r>
      <w:r w:rsidRPr="00262AB6">
        <w:rPr>
          <w:rFonts w:asciiTheme="minorHAnsi" w:eastAsia="Times New Roman" w:hAnsiTheme="minorHAnsi" w:cstheme="minorHAnsi"/>
          <w:sz w:val="24"/>
          <w:szCs w:val="24"/>
          <w:lang w:eastAsia="pl-PL"/>
        </w:rPr>
        <w:t xml:space="preserve"> miesiąca licząc od dnia, w którym nastąpiło rozwiązanie/wygaśnięcie stosunku pracy z poprzednim zatrudnionym.</w:t>
      </w:r>
    </w:p>
    <w:p w14:paraId="68E6DC36" w14:textId="7A79AA77" w:rsidR="00D7661B" w:rsidRPr="007A471C" w:rsidRDefault="00D7661B" w:rsidP="0080588F">
      <w:pPr>
        <w:pStyle w:val="Akapitzlist"/>
        <w:numPr>
          <w:ilvl w:val="0"/>
          <w:numId w:val="64"/>
        </w:numPr>
        <w:suppressAutoHyphens/>
        <w:spacing w:before="240" w:after="0" w:line="276" w:lineRule="auto"/>
        <w:ind w:left="425" w:hanging="425"/>
        <w:contextualSpacing w:val="0"/>
        <w:rPr>
          <w:rFonts w:asciiTheme="minorHAnsi" w:eastAsia="Times New Roman" w:hAnsiTheme="minorHAnsi" w:cstheme="minorHAnsi"/>
          <w:sz w:val="24"/>
          <w:szCs w:val="24"/>
          <w:lang w:eastAsia="pl-PL"/>
        </w:rPr>
      </w:pPr>
      <w:r w:rsidRPr="007A471C">
        <w:rPr>
          <w:rFonts w:asciiTheme="minorHAnsi" w:hAnsiTheme="minorHAnsi" w:cstheme="minorHAnsi"/>
          <w:sz w:val="24"/>
          <w:szCs w:val="24"/>
        </w:rPr>
        <w:lastRenderedPageBreak/>
        <w:t xml:space="preserve">Nieprzedłożenie przez Wykonawcę oświadczenia lub zanonimizowanych kopii umów lub innych dokumentów określonych w ust. </w:t>
      </w:r>
      <w:r w:rsidR="008106F1">
        <w:rPr>
          <w:rFonts w:asciiTheme="minorHAnsi" w:hAnsiTheme="minorHAnsi" w:cstheme="minorHAnsi"/>
          <w:sz w:val="24"/>
          <w:szCs w:val="24"/>
        </w:rPr>
        <w:t>1</w:t>
      </w:r>
      <w:r w:rsidR="00BF7757">
        <w:rPr>
          <w:rFonts w:asciiTheme="minorHAnsi" w:hAnsiTheme="minorHAnsi" w:cstheme="minorHAnsi"/>
          <w:sz w:val="24"/>
          <w:szCs w:val="24"/>
        </w:rPr>
        <w:t>3</w:t>
      </w:r>
      <w:r w:rsidRPr="007A471C">
        <w:rPr>
          <w:rFonts w:asciiTheme="minorHAnsi" w:hAnsiTheme="minorHAnsi" w:cstheme="minorHAnsi"/>
          <w:sz w:val="24"/>
          <w:szCs w:val="24"/>
        </w:rPr>
        <w:t xml:space="preserve"> lub ust. 1</w:t>
      </w:r>
      <w:r w:rsidR="008106F1">
        <w:rPr>
          <w:rFonts w:asciiTheme="minorHAnsi" w:hAnsiTheme="minorHAnsi" w:cstheme="minorHAnsi"/>
          <w:sz w:val="24"/>
          <w:szCs w:val="24"/>
        </w:rPr>
        <w:t>7</w:t>
      </w:r>
      <w:r w:rsidRPr="007A471C">
        <w:rPr>
          <w:rFonts w:asciiTheme="minorHAnsi" w:hAnsiTheme="minorHAnsi" w:cstheme="minorHAnsi"/>
          <w:sz w:val="24"/>
          <w:szCs w:val="24"/>
        </w:rPr>
        <w:t xml:space="preserve"> powyżej w terminie wskazanym odpowiednio w ust. </w:t>
      </w:r>
      <w:r w:rsidR="008106F1">
        <w:rPr>
          <w:rFonts w:asciiTheme="minorHAnsi" w:hAnsiTheme="minorHAnsi" w:cstheme="minorHAnsi"/>
          <w:sz w:val="24"/>
          <w:szCs w:val="24"/>
        </w:rPr>
        <w:t>1</w:t>
      </w:r>
      <w:r w:rsidR="00BF7757">
        <w:rPr>
          <w:rFonts w:asciiTheme="minorHAnsi" w:hAnsiTheme="minorHAnsi" w:cstheme="minorHAnsi"/>
          <w:sz w:val="24"/>
          <w:szCs w:val="24"/>
        </w:rPr>
        <w:t>3</w:t>
      </w:r>
      <w:r w:rsidRPr="007A471C">
        <w:rPr>
          <w:rFonts w:asciiTheme="minorHAnsi" w:hAnsiTheme="minorHAnsi" w:cstheme="minorHAnsi"/>
          <w:sz w:val="24"/>
          <w:szCs w:val="24"/>
        </w:rPr>
        <w:t xml:space="preserve"> lub ust. 1</w:t>
      </w:r>
      <w:r w:rsidR="008106F1">
        <w:rPr>
          <w:rFonts w:asciiTheme="minorHAnsi" w:hAnsiTheme="minorHAnsi" w:cstheme="minorHAnsi"/>
          <w:sz w:val="24"/>
          <w:szCs w:val="24"/>
        </w:rPr>
        <w:t>7</w:t>
      </w:r>
      <w:r w:rsidRPr="007A471C">
        <w:rPr>
          <w:rFonts w:asciiTheme="minorHAnsi" w:hAnsiTheme="minorHAnsi" w:cstheme="minorHAnsi"/>
          <w:sz w:val="24"/>
          <w:szCs w:val="24"/>
        </w:rPr>
        <w:t xml:space="preserve"> powyżej, będzie traktowane jako niewypełnienie obowiązku zatrudnienia </w:t>
      </w:r>
      <w:r w:rsidR="00BF7757">
        <w:rPr>
          <w:rFonts w:asciiTheme="minorHAnsi" w:hAnsiTheme="minorHAnsi" w:cstheme="minorHAnsi"/>
          <w:sz w:val="24"/>
          <w:szCs w:val="24"/>
        </w:rPr>
        <w:t>p</w:t>
      </w:r>
      <w:r w:rsidRPr="007A471C">
        <w:rPr>
          <w:rFonts w:asciiTheme="minorHAnsi" w:hAnsiTheme="minorHAnsi" w:cstheme="minorHAnsi"/>
          <w:sz w:val="24"/>
          <w:szCs w:val="24"/>
        </w:rPr>
        <w:t xml:space="preserve">racowników świadczących </w:t>
      </w:r>
      <w:r w:rsidR="00BF7757">
        <w:rPr>
          <w:rFonts w:asciiTheme="minorHAnsi" w:hAnsiTheme="minorHAnsi" w:cstheme="minorHAnsi"/>
          <w:sz w:val="24"/>
          <w:szCs w:val="24"/>
        </w:rPr>
        <w:t>P</w:t>
      </w:r>
      <w:r w:rsidRPr="007A471C">
        <w:rPr>
          <w:rFonts w:asciiTheme="minorHAnsi" w:hAnsiTheme="minorHAnsi" w:cstheme="minorHAnsi"/>
          <w:sz w:val="24"/>
          <w:szCs w:val="24"/>
        </w:rPr>
        <w:t>rzedmiot Umowy na podstawie umowy o pracę.</w:t>
      </w:r>
    </w:p>
    <w:p w14:paraId="7B9AE0C0" w14:textId="74056A98" w:rsidR="00D7661B" w:rsidRPr="00CA2816" w:rsidRDefault="00D7661B" w:rsidP="0080588F">
      <w:pPr>
        <w:pStyle w:val="Akapitzlist"/>
        <w:numPr>
          <w:ilvl w:val="0"/>
          <w:numId w:val="64"/>
        </w:numPr>
        <w:suppressAutoHyphens/>
        <w:spacing w:before="240" w:after="0" w:line="276" w:lineRule="auto"/>
        <w:ind w:left="425" w:hanging="425"/>
        <w:contextualSpacing w:val="0"/>
        <w:rPr>
          <w:rFonts w:asciiTheme="minorHAnsi" w:eastAsia="Times New Roman" w:hAnsiTheme="minorHAnsi" w:cstheme="minorHAnsi"/>
          <w:sz w:val="24"/>
          <w:szCs w:val="24"/>
          <w:lang w:eastAsia="pl-PL"/>
        </w:rPr>
      </w:pPr>
      <w:r w:rsidRPr="007A471C">
        <w:rPr>
          <w:rFonts w:asciiTheme="minorHAnsi" w:hAnsiTheme="minorHAnsi" w:cstheme="minorHAnsi"/>
          <w:sz w:val="24"/>
          <w:szCs w:val="24"/>
        </w:rPr>
        <w:t xml:space="preserve">W przypadku realizacji części </w:t>
      </w:r>
      <w:r w:rsidR="002F7900">
        <w:rPr>
          <w:rFonts w:asciiTheme="minorHAnsi" w:hAnsiTheme="minorHAnsi" w:cstheme="minorHAnsi"/>
          <w:sz w:val="24"/>
          <w:szCs w:val="24"/>
        </w:rPr>
        <w:t>P</w:t>
      </w:r>
      <w:r w:rsidRPr="007A471C">
        <w:rPr>
          <w:rFonts w:asciiTheme="minorHAnsi" w:hAnsiTheme="minorHAnsi" w:cstheme="minorHAnsi"/>
          <w:sz w:val="24"/>
          <w:szCs w:val="24"/>
        </w:rPr>
        <w:t xml:space="preserve">rzedmiotu Umowy przez Podwykonawcę, Wykonawca przyjmuje na siebie obowiązki określone w ust. </w:t>
      </w:r>
      <w:r w:rsidR="008106F1">
        <w:rPr>
          <w:rFonts w:asciiTheme="minorHAnsi" w:hAnsiTheme="minorHAnsi" w:cstheme="minorHAnsi"/>
          <w:sz w:val="24"/>
          <w:szCs w:val="24"/>
        </w:rPr>
        <w:t>11-1</w:t>
      </w:r>
      <w:r w:rsidR="002F7900">
        <w:rPr>
          <w:rFonts w:asciiTheme="minorHAnsi" w:hAnsiTheme="minorHAnsi" w:cstheme="minorHAnsi"/>
          <w:sz w:val="24"/>
          <w:szCs w:val="24"/>
        </w:rPr>
        <w:t>9</w:t>
      </w:r>
      <w:r w:rsidR="008106F1">
        <w:rPr>
          <w:rFonts w:asciiTheme="minorHAnsi" w:hAnsiTheme="minorHAnsi" w:cstheme="minorHAnsi"/>
          <w:sz w:val="24"/>
          <w:szCs w:val="24"/>
        </w:rPr>
        <w:t xml:space="preserve"> powyżej</w:t>
      </w:r>
      <w:r w:rsidRPr="007A471C">
        <w:rPr>
          <w:rFonts w:asciiTheme="minorHAnsi" w:hAnsiTheme="minorHAnsi" w:cstheme="minorHAnsi"/>
          <w:sz w:val="24"/>
          <w:szCs w:val="24"/>
        </w:rPr>
        <w:t xml:space="preserve"> tzn. obowiązek składania oświadczeń i dokumentów opisanych w powyższych ustępach oraz zapłaty kar umownych obciążać będą nadal Wykonawcę z tym zastrzeżeniem, że w oświadczeniu Wykonawca wskaże Podwykonawców, którzy zatrudniają poszczególne osoby. Wykonawca zobowiąże w odrębnej umowie Podwykonawcę do złożenia oświadczenia stanowiącego podstawę do przedłożenia własnego oświadczenia. Oświadczenie Podwykonawcy będzie załączone do oświadczenia Wykonawcy.</w:t>
      </w:r>
    </w:p>
    <w:p w14:paraId="3192CAC4" w14:textId="09D8D9CD" w:rsidR="00585960" w:rsidRPr="00585960" w:rsidRDefault="00585960" w:rsidP="002F7900">
      <w:pPr>
        <w:pStyle w:val="Nagwek3"/>
        <w:ind w:left="357"/>
      </w:pPr>
      <w:r w:rsidRPr="00585960">
        <w:t>Paragraf 1</w:t>
      </w:r>
      <w:r w:rsidR="006F6EF8">
        <w:t>1</w:t>
      </w:r>
      <w:r w:rsidR="002F7900">
        <w:t xml:space="preserve"> </w:t>
      </w:r>
      <w:r w:rsidRPr="00585960">
        <w:t>Kary umowne</w:t>
      </w:r>
    </w:p>
    <w:p w14:paraId="677995DF" w14:textId="1E78DF0C" w:rsidR="00585960" w:rsidRPr="00463730" w:rsidRDefault="00585960" w:rsidP="0080588F">
      <w:pPr>
        <w:numPr>
          <w:ilvl w:val="0"/>
          <w:numId w:val="20"/>
        </w:numPr>
        <w:tabs>
          <w:tab w:val="clear" w:pos="360"/>
          <w:tab w:val="num" w:pos="426"/>
        </w:tabs>
        <w:suppressAutoHyphens/>
        <w:spacing w:before="240" w:after="240" w:line="276" w:lineRule="auto"/>
        <w:ind w:left="425" w:hanging="425"/>
        <w:rPr>
          <w:rFonts w:cs="Calibri"/>
          <w:spacing w:val="-2"/>
          <w:kern w:val="2"/>
          <w:lang w:eastAsia="en-US"/>
        </w:rPr>
      </w:pPr>
      <w:r w:rsidRPr="00585960">
        <w:rPr>
          <w:rFonts w:eastAsia="Calibri" w:cs="Calibri"/>
          <w:lang w:eastAsia="ar-SA"/>
        </w:rPr>
        <w:t xml:space="preserve">Wykonawca ponosi odpowiedzialność za niewykonanie lub nienależyte wykonanie Umowy na zasadach opisanych w niniejszej Umowie oraz na zasadach ogólnych przewidzianych w przepisach prawa. Odpowiedzialność ponoszona jest solidarnie przez wykonawców wspólnie ubiegających się o udzielenie zamówienia, o których mowa w art. 58 ustawy </w:t>
      </w:r>
      <w:proofErr w:type="spellStart"/>
      <w:r w:rsidRPr="00585960">
        <w:rPr>
          <w:rFonts w:eastAsia="Calibri" w:cs="Calibri"/>
          <w:lang w:eastAsia="ar-SA"/>
        </w:rPr>
        <w:t>Pzp</w:t>
      </w:r>
      <w:proofErr w:type="spellEnd"/>
      <w:r w:rsidRPr="00585960">
        <w:rPr>
          <w:rFonts w:eastAsia="Calibri" w:cs="Calibri"/>
          <w:lang w:eastAsia="ar-SA"/>
        </w:rPr>
        <w:t>* [*skreślić zdanie, jeżeli Wykonawca złożył ofertę samodzielnie].</w:t>
      </w:r>
    </w:p>
    <w:p w14:paraId="3E776F98" w14:textId="77777777" w:rsidR="00585960" w:rsidRPr="00463730" w:rsidRDefault="00585960" w:rsidP="0080588F">
      <w:pPr>
        <w:numPr>
          <w:ilvl w:val="0"/>
          <w:numId w:val="20"/>
        </w:numPr>
        <w:tabs>
          <w:tab w:val="clear" w:pos="360"/>
          <w:tab w:val="num" w:pos="426"/>
        </w:tabs>
        <w:suppressAutoHyphens/>
        <w:spacing w:before="240" w:after="240" w:line="276" w:lineRule="auto"/>
        <w:ind w:left="425" w:hanging="425"/>
        <w:rPr>
          <w:rFonts w:cs="Calibri"/>
          <w:spacing w:val="-2"/>
          <w:kern w:val="2"/>
          <w:lang w:eastAsia="en-US"/>
        </w:rPr>
      </w:pPr>
      <w:r w:rsidRPr="00463730">
        <w:rPr>
          <w:rFonts w:eastAsia="Calibri" w:cs="Calibri"/>
          <w:lang w:eastAsia="ar-SA"/>
        </w:rPr>
        <w:t xml:space="preserve">W przypadku wezwania Wykonawcy do zapłacenia kary, kary umowne będą płatne w terminie 14 dni od dnia dostarczenia Wykonawcy wezwania do zapłaty lub not obciążeniowych. Zapłata kary umownej może być również egzekwowana przez potrącanie roszczeń Zamawiającego z odsetkami ustawowymi z wynagrodzenia należnego Wykonawcy, na co Wykonawca wyraża zgodę. W przypadku potrącenia kary z należności Wykonawcy, Zamawiający wystawi Wykonawcy notę obciążeniową wraz z oświadczeniem o potrąceniu. </w:t>
      </w:r>
    </w:p>
    <w:p w14:paraId="0700DD0F" w14:textId="288D841A" w:rsidR="00585960" w:rsidRPr="00585960" w:rsidRDefault="00585960" w:rsidP="0080588F">
      <w:pPr>
        <w:numPr>
          <w:ilvl w:val="0"/>
          <w:numId w:val="20"/>
        </w:numPr>
        <w:tabs>
          <w:tab w:val="clear" w:pos="360"/>
          <w:tab w:val="num" w:pos="426"/>
        </w:tabs>
        <w:suppressAutoHyphens/>
        <w:spacing w:before="240" w:after="240" w:line="276" w:lineRule="auto"/>
        <w:ind w:left="426" w:hanging="426"/>
        <w:rPr>
          <w:rFonts w:cs="Calibri"/>
          <w:spacing w:val="-2"/>
          <w:kern w:val="2"/>
          <w:lang w:eastAsia="en-US"/>
        </w:rPr>
      </w:pPr>
      <w:r w:rsidRPr="00585960">
        <w:rPr>
          <w:rFonts w:eastAsia="Calibri" w:cs="Calibri"/>
          <w:lang w:eastAsia="ar-SA"/>
        </w:rPr>
        <w:t>Zamawiający może dokonać potrącenia, o którym mowa w ust. 2, w każdym przypadku powstania uprawnienia do żądania zapłaty kary umownej, choćby jego wierzytelność z tego tytułu nie była jeszcze wymagalna (nie upłynął jeszcze termin, w którym Wykonawca zobowiązany jest do zapłaty kary umownej).</w:t>
      </w:r>
    </w:p>
    <w:p w14:paraId="472D3CD3" w14:textId="5811B070" w:rsidR="00585960" w:rsidRPr="00585960" w:rsidRDefault="00BF7757" w:rsidP="0080588F">
      <w:pPr>
        <w:numPr>
          <w:ilvl w:val="0"/>
          <w:numId w:val="20"/>
        </w:numPr>
        <w:tabs>
          <w:tab w:val="num" w:pos="426"/>
        </w:tabs>
        <w:suppressAutoHyphens/>
        <w:spacing w:before="240" w:after="240" w:line="276" w:lineRule="auto"/>
        <w:ind w:left="426" w:hanging="426"/>
        <w:rPr>
          <w:rFonts w:cs="Calibri"/>
          <w:spacing w:val="-2"/>
          <w:kern w:val="2"/>
          <w:lang w:eastAsia="en-US"/>
        </w:rPr>
      </w:pPr>
      <w:r>
        <w:rPr>
          <w:rFonts w:eastAsia="Calibri" w:cs="Calibri"/>
          <w:lang w:eastAsia="ar-SA"/>
        </w:rPr>
        <w:t xml:space="preserve"> </w:t>
      </w:r>
      <w:r w:rsidR="00585960" w:rsidRPr="00585960">
        <w:rPr>
          <w:rFonts w:eastAsia="Calibri" w:cs="Calibri"/>
          <w:lang w:eastAsia="ar-SA"/>
        </w:rPr>
        <w:t>Kary umowne są niezależne od siebie i należą się Zamawiającemu w pełnej wysokości. W przypadku, gdy z tytułu jednego zdarzenia może być naliczona więcej niż jedna kara, kary będą naliczane za każde zdarzenie naruszające postanowienia Umowy odrębnie.</w:t>
      </w:r>
    </w:p>
    <w:p w14:paraId="2D834338" w14:textId="77777777" w:rsidR="00585960" w:rsidRPr="00585960" w:rsidRDefault="00585960" w:rsidP="0080588F">
      <w:pPr>
        <w:numPr>
          <w:ilvl w:val="0"/>
          <w:numId w:val="20"/>
        </w:numPr>
        <w:tabs>
          <w:tab w:val="num" w:pos="426"/>
        </w:tabs>
        <w:suppressAutoHyphens/>
        <w:spacing w:before="240" w:after="240" w:line="276" w:lineRule="auto"/>
        <w:ind w:left="426" w:hanging="426"/>
        <w:rPr>
          <w:rFonts w:cs="Calibri"/>
          <w:spacing w:val="-2"/>
          <w:kern w:val="2"/>
          <w:lang w:eastAsia="en-US"/>
        </w:rPr>
      </w:pPr>
      <w:r w:rsidRPr="00585960">
        <w:rPr>
          <w:rFonts w:eastAsia="Calibri" w:cs="Calibri"/>
          <w:lang w:eastAsia="ar-SA"/>
        </w:rPr>
        <w:t>Zamawiający ma prawo do dochodzenia kar umownych według swojego wyboru:</w:t>
      </w:r>
    </w:p>
    <w:p w14:paraId="1FB689A5" w14:textId="77777777" w:rsidR="00585960" w:rsidRPr="00585960" w:rsidRDefault="00585960" w:rsidP="0080588F">
      <w:pPr>
        <w:numPr>
          <w:ilvl w:val="1"/>
          <w:numId w:val="21"/>
        </w:numPr>
        <w:tabs>
          <w:tab w:val="left" w:pos="993"/>
        </w:tabs>
        <w:suppressAutoHyphens/>
        <w:spacing w:after="240" w:line="276" w:lineRule="auto"/>
        <w:ind w:left="993" w:hanging="567"/>
        <w:contextualSpacing/>
        <w:rPr>
          <w:rFonts w:eastAsia="Calibri" w:cs="Calibri"/>
          <w:lang w:eastAsia="ar-SA"/>
        </w:rPr>
      </w:pPr>
      <w:r w:rsidRPr="00585960">
        <w:rPr>
          <w:rFonts w:eastAsia="Calibri" w:cs="Calibri"/>
          <w:lang w:eastAsia="ar-SA"/>
        </w:rPr>
        <w:t>przez wezwanie Wykonawcy do zapłacenia kary lub</w:t>
      </w:r>
    </w:p>
    <w:p w14:paraId="38CB51AA" w14:textId="77777777" w:rsidR="00585960" w:rsidRPr="00585960" w:rsidRDefault="00585960" w:rsidP="0080588F">
      <w:pPr>
        <w:numPr>
          <w:ilvl w:val="1"/>
          <w:numId w:val="21"/>
        </w:numPr>
        <w:tabs>
          <w:tab w:val="left" w:pos="993"/>
        </w:tabs>
        <w:suppressAutoHyphens/>
        <w:spacing w:after="240" w:line="276" w:lineRule="auto"/>
        <w:ind w:left="993" w:hanging="567"/>
        <w:contextualSpacing/>
        <w:rPr>
          <w:rFonts w:eastAsia="Calibri" w:cs="Calibri"/>
          <w:lang w:eastAsia="ar-SA"/>
        </w:rPr>
      </w:pPr>
      <w:r w:rsidRPr="00585960">
        <w:rPr>
          <w:rFonts w:eastAsia="Calibri" w:cs="Calibri"/>
          <w:lang w:eastAsia="ar-SA"/>
        </w:rPr>
        <w:lastRenderedPageBreak/>
        <w:t>poprzez potrącenie z należności Wykonawcy, na co Wykonawca wyraża zgodę i do czego upoważnia Zamawiającego bez potrzeby uzyskania pisemnego potwierdzenia lub</w:t>
      </w:r>
    </w:p>
    <w:p w14:paraId="6B08AE9D" w14:textId="77777777" w:rsidR="00585960" w:rsidRPr="00585960" w:rsidRDefault="00585960" w:rsidP="0080588F">
      <w:pPr>
        <w:numPr>
          <w:ilvl w:val="1"/>
          <w:numId w:val="21"/>
        </w:numPr>
        <w:tabs>
          <w:tab w:val="left" w:pos="993"/>
        </w:tabs>
        <w:suppressAutoHyphens/>
        <w:spacing w:after="240" w:line="276" w:lineRule="auto"/>
        <w:ind w:left="992" w:hanging="567"/>
        <w:rPr>
          <w:rFonts w:eastAsia="Calibri" w:cs="Calibri"/>
          <w:lang w:eastAsia="ar-SA"/>
        </w:rPr>
      </w:pPr>
      <w:r w:rsidRPr="00585960">
        <w:rPr>
          <w:rFonts w:eastAsia="Calibri" w:cs="Calibri"/>
          <w:lang w:eastAsia="ar-SA"/>
        </w:rPr>
        <w:t>poprzez potrącenie z zabezpieczenia należytego wykonania Umowy.</w:t>
      </w:r>
    </w:p>
    <w:p w14:paraId="471F9E4B" w14:textId="77777777" w:rsidR="00585960" w:rsidRPr="00585960" w:rsidRDefault="00585960" w:rsidP="0080588F">
      <w:pPr>
        <w:numPr>
          <w:ilvl w:val="0"/>
          <w:numId w:val="22"/>
        </w:numPr>
        <w:suppressAutoHyphens/>
        <w:spacing w:before="240" w:after="240" w:line="276" w:lineRule="auto"/>
        <w:ind w:left="425" w:hanging="425"/>
        <w:rPr>
          <w:rFonts w:eastAsia="Calibri" w:cs="Calibri"/>
          <w:lang w:eastAsia="ar-SA"/>
        </w:rPr>
      </w:pPr>
      <w:r w:rsidRPr="00585960">
        <w:rPr>
          <w:rFonts w:eastAsia="Calibri" w:cs="Calibri"/>
          <w:lang w:eastAsia="ar-SA"/>
        </w:rPr>
        <w:t>Zapłata lub potrącenie kary umownej nie zwalnia Wykonawcy z obowiązku realizacji Umowy lub jej części ani z żadnych innych zobowiązań umownych, chyba że Zamawiający postanowi inaczej.</w:t>
      </w:r>
    </w:p>
    <w:p w14:paraId="23087465" w14:textId="59D44A25" w:rsidR="00585960" w:rsidRPr="00585960" w:rsidRDefault="00585960" w:rsidP="0080588F">
      <w:pPr>
        <w:numPr>
          <w:ilvl w:val="0"/>
          <w:numId w:val="22"/>
        </w:numPr>
        <w:suppressAutoHyphens/>
        <w:spacing w:before="240" w:after="240" w:line="276" w:lineRule="auto"/>
        <w:ind w:left="425" w:hanging="425"/>
        <w:rPr>
          <w:rFonts w:eastAsia="Calibri" w:cs="Calibri"/>
          <w:lang w:eastAsia="ar-SA"/>
        </w:rPr>
      </w:pPr>
      <w:r w:rsidRPr="00585960">
        <w:rPr>
          <w:rFonts w:eastAsia="Calibri" w:cs="Calibri"/>
          <w:lang w:eastAsia="ar-SA"/>
        </w:rPr>
        <w:t xml:space="preserve">Naliczenie zastrzeżonych Umową kar umownych nie wyłącza możliwości dochodzenia odszkodowania na zasadach ogólnych </w:t>
      </w:r>
      <w:r w:rsidR="00CF1395">
        <w:rPr>
          <w:rFonts w:eastAsia="Calibri" w:cs="Calibri"/>
          <w:lang w:eastAsia="ar-SA"/>
        </w:rPr>
        <w:t xml:space="preserve">zgodnie z ust. </w:t>
      </w:r>
      <w:r w:rsidR="00470612">
        <w:rPr>
          <w:rFonts w:eastAsia="Calibri" w:cs="Calibri"/>
          <w:lang w:eastAsia="ar-SA"/>
        </w:rPr>
        <w:t>13 poniżej</w:t>
      </w:r>
      <w:r w:rsidRPr="00585960">
        <w:rPr>
          <w:rFonts w:eastAsia="Calibri" w:cs="Calibri"/>
          <w:lang w:eastAsia="ar-SA"/>
        </w:rPr>
        <w:t xml:space="preserve">. </w:t>
      </w:r>
    </w:p>
    <w:p w14:paraId="166615AB" w14:textId="77777777" w:rsidR="00585960" w:rsidRPr="00585960" w:rsidRDefault="00585960" w:rsidP="0080588F">
      <w:pPr>
        <w:numPr>
          <w:ilvl w:val="0"/>
          <w:numId w:val="22"/>
        </w:numPr>
        <w:suppressAutoHyphens/>
        <w:spacing w:before="240" w:after="240" w:line="276" w:lineRule="auto"/>
        <w:ind w:left="425" w:hanging="425"/>
        <w:rPr>
          <w:rFonts w:eastAsia="Calibri" w:cs="Calibri"/>
          <w:lang w:eastAsia="ar-SA"/>
        </w:rPr>
      </w:pPr>
      <w:r w:rsidRPr="00585960">
        <w:rPr>
          <w:rFonts w:eastAsia="Calibri" w:cs="Calibri"/>
          <w:lang w:eastAsia="ar-SA"/>
        </w:rPr>
        <w:t>W zakresie kar umownych opisanych Umową odpowiedzialność za zwłokę oznacza przyjęcie przez Wykonawcę odpowiedzialności za przekroczenie terminu wskazanego w Umowie lub wyznaczonego zgodnie z postanowieniami Umowy na zasadzie winy.</w:t>
      </w:r>
    </w:p>
    <w:p w14:paraId="655A05D4" w14:textId="77777777" w:rsidR="00585960" w:rsidRPr="00585960" w:rsidRDefault="00585960" w:rsidP="0080588F">
      <w:pPr>
        <w:numPr>
          <w:ilvl w:val="0"/>
          <w:numId w:val="22"/>
        </w:numPr>
        <w:suppressAutoHyphens/>
        <w:spacing w:before="240" w:after="240" w:line="276" w:lineRule="auto"/>
        <w:ind w:left="425" w:hanging="425"/>
        <w:rPr>
          <w:rFonts w:eastAsia="Calibri" w:cs="Calibri"/>
          <w:lang w:eastAsia="ar-SA"/>
        </w:rPr>
      </w:pPr>
      <w:r w:rsidRPr="00585960">
        <w:rPr>
          <w:rFonts w:eastAsia="Calibri" w:cs="Calibri"/>
          <w:lang w:eastAsia="ar-SA"/>
        </w:rPr>
        <w:t>Wykonawca zapłaci Zamawiającemu karę umowną w następujących przypadkach i następujących kwotach:</w:t>
      </w:r>
    </w:p>
    <w:p w14:paraId="499E8582" w14:textId="5192A97B" w:rsidR="00585960" w:rsidRPr="00891A1C" w:rsidRDefault="00585960" w:rsidP="0080588F">
      <w:pPr>
        <w:numPr>
          <w:ilvl w:val="1"/>
          <w:numId w:val="22"/>
        </w:numPr>
        <w:spacing w:after="160" w:line="276" w:lineRule="auto"/>
        <w:rPr>
          <w:rFonts w:eastAsia="Calibri" w:cs="Calibri"/>
          <w:lang w:eastAsia="ar-SA"/>
        </w:rPr>
      </w:pPr>
      <w:r w:rsidRPr="00891A1C">
        <w:rPr>
          <w:rFonts w:eastAsia="Calibri" w:cs="Calibri"/>
          <w:lang w:eastAsia="ar-SA"/>
        </w:rPr>
        <w:t xml:space="preserve">za nienależyte wykonanie lub niewykonanie </w:t>
      </w:r>
      <w:r w:rsidR="00290454">
        <w:rPr>
          <w:rFonts w:eastAsia="Calibri" w:cs="Calibri"/>
          <w:lang w:eastAsia="ar-SA"/>
        </w:rPr>
        <w:t xml:space="preserve">Zadania nr 1 </w:t>
      </w:r>
      <w:r w:rsidR="00941344">
        <w:rPr>
          <w:rFonts w:eastAsia="Calibri" w:cs="Calibri"/>
          <w:lang w:eastAsia="ar-SA"/>
        </w:rPr>
        <w:t xml:space="preserve">Etapu </w:t>
      </w:r>
      <w:r w:rsidR="0007080A">
        <w:rPr>
          <w:rFonts w:eastAsia="Calibri" w:cs="Calibri"/>
          <w:lang w:eastAsia="ar-SA"/>
        </w:rPr>
        <w:t>1</w:t>
      </w:r>
      <w:r w:rsidRPr="00891A1C">
        <w:rPr>
          <w:rFonts w:eastAsia="Calibri" w:cs="Calibri"/>
          <w:lang w:eastAsia="ar-SA"/>
        </w:rPr>
        <w:t xml:space="preserve"> </w:t>
      </w:r>
      <w:r w:rsidR="00941344" w:rsidRPr="00891A1C">
        <w:rPr>
          <w:rFonts w:eastAsia="Calibri" w:cs="Calibri"/>
          <w:lang w:eastAsia="ar-SA"/>
        </w:rPr>
        <w:t>w terminie</w:t>
      </w:r>
      <w:r w:rsidR="00941344">
        <w:rPr>
          <w:rFonts w:eastAsia="Calibri" w:cs="Calibri"/>
          <w:lang w:eastAsia="ar-SA"/>
        </w:rPr>
        <w:t xml:space="preserve">, o którym mowa </w:t>
      </w:r>
      <w:r w:rsidR="000217FE">
        <w:rPr>
          <w:rFonts w:eastAsia="Calibri" w:cs="Calibri"/>
          <w:lang w:eastAsia="ar-SA"/>
        </w:rPr>
        <w:t>w pkt 3.1.1.1 OPZ</w:t>
      </w:r>
      <w:r w:rsidR="00941344" w:rsidRPr="00891A1C">
        <w:rPr>
          <w:rFonts w:eastAsia="Calibri" w:cs="Calibri"/>
          <w:lang w:eastAsia="ar-SA"/>
        </w:rPr>
        <w:t xml:space="preserve"> </w:t>
      </w:r>
      <w:r w:rsidR="00EC5706">
        <w:rPr>
          <w:rFonts w:eastAsia="Calibri" w:cs="Calibri"/>
          <w:lang w:eastAsia="ar-SA"/>
        </w:rPr>
        <w:t xml:space="preserve">lub Zadania nr 2 Etapu 1 w terminie, o którym mowa w </w:t>
      </w:r>
      <w:r w:rsidR="0042291E">
        <w:rPr>
          <w:rFonts w:eastAsia="Calibri" w:cs="Calibri"/>
          <w:lang w:eastAsia="ar-SA"/>
        </w:rPr>
        <w:t xml:space="preserve">pkt 3.1.1.2 OPZ </w:t>
      </w:r>
      <w:r w:rsidRPr="00891A1C">
        <w:rPr>
          <w:rFonts w:eastAsia="Calibri" w:cs="Calibri"/>
          <w:lang w:eastAsia="ar-SA"/>
        </w:rPr>
        <w:t>- w wysokości 1</w:t>
      </w:r>
      <w:r w:rsidR="00941344">
        <w:rPr>
          <w:rFonts w:eastAsia="Calibri" w:cs="Calibri"/>
          <w:lang w:eastAsia="ar-SA"/>
        </w:rPr>
        <w:t>.</w:t>
      </w:r>
      <w:r w:rsidRPr="00891A1C">
        <w:rPr>
          <w:rFonts w:eastAsia="Calibri" w:cs="Calibri"/>
          <w:lang w:eastAsia="ar-SA"/>
        </w:rPr>
        <w:t xml:space="preserve">000,00 zł (słownie: jeden tysiąc złotych) za każdy rozpoczęty dzień zwłoki w stosunku do terminu określonego </w:t>
      </w:r>
      <w:r w:rsidR="00F12367">
        <w:rPr>
          <w:rFonts w:eastAsia="Calibri" w:cs="Calibri"/>
          <w:lang w:eastAsia="ar-SA"/>
        </w:rPr>
        <w:t xml:space="preserve">odpowiednio </w:t>
      </w:r>
      <w:r w:rsidRPr="00891A1C">
        <w:rPr>
          <w:rFonts w:eastAsia="Calibri" w:cs="Calibri"/>
          <w:lang w:eastAsia="ar-SA"/>
        </w:rPr>
        <w:t>w</w:t>
      </w:r>
      <w:r w:rsidR="000217FE" w:rsidRPr="000217FE">
        <w:t xml:space="preserve"> </w:t>
      </w:r>
      <w:r w:rsidR="000217FE" w:rsidRPr="000217FE">
        <w:rPr>
          <w:rFonts w:eastAsia="Calibri" w:cs="Calibri"/>
          <w:lang w:eastAsia="ar-SA"/>
        </w:rPr>
        <w:t>pkt 3.1.1.1 OPZ</w:t>
      </w:r>
      <w:r w:rsidR="00F12367">
        <w:rPr>
          <w:rFonts w:eastAsia="Calibri" w:cs="Calibri"/>
          <w:lang w:eastAsia="ar-SA"/>
        </w:rPr>
        <w:t xml:space="preserve"> lub pkt 3.1.1.2</w:t>
      </w:r>
      <w:r w:rsidR="007E2750">
        <w:rPr>
          <w:rFonts w:eastAsia="Calibri" w:cs="Calibri"/>
          <w:lang w:eastAsia="ar-SA"/>
        </w:rPr>
        <w:t xml:space="preserve"> </w:t>
      </w:r>
      <w:r w:rsidR="00F12367">
        <w:rPr>
          <w:rFonts w:eastAsia="Calibri" w:cs="Calibri"/>
          <w:lang w:eastAsia="ar-SA"/>
        </w:rPr>
        <w:t>OPZ</w:t>
      </w:r>
      <w:r w:rsidR="000217FE">
        <w:rPr>
          <w:rFonts w:eastAsia="Calibri" w:cs="Calibri"/>
          <w:lang w:eastAsia="ar-SA"/>
        </w:rPr>
        <w:t>;</w:t>
      </w:r>
    </w:p>
    <w:p w14:paraId="0D2C2895" w14:textId="7D23406C" w:rsidR="00553D0E" w:rsidRDefault="00756FA1" w:rsidP="0080588F">
      <w:pPr>
        <w:pStyle w:val="Akapitzlist"/>
        <w:numPr>
          <w:ilvl w:val="1"/>
          <w:numId w:val="22"/>
        </w:numPr>
        <w:rPr>
          <w:rFonts w:cs="Calibri"/>
          <w:sz w:val="24"/>
          <w:szCs w:val="24"/>
          <w:lang w:eastAsia="ar-SA"/>
        </w:rPr>
      </w:pPr>
      <w:r w:rsidRPr="00756FA1">
        <w:rPr>
          <w:rFonts w:cs="Calibri"/>
          <w:sz w:val="24"/>
          <w:szCs w:val="24"/>
          <w:lang w:eastAsia="ar-SA"/>
        </w:rPr>
        <w:t xml:space="preserve">w przypadku </w:t>
      </w:r>
      <w:r w:rsidR="00553D0E">
        <w:rPr>
          <w:rFonts w:cs="Calibri"/>
          <w:sz w:val="24"/>
          <w:szCs w:val="24"/>
          <w:lang w:eastAsia="ar-SA"/>
        </w:rPr>
        <w:t xml:space="preserve">niepoczęcia świadczenia </w:t>
      </w:r>
      <w:r w:rsidR="008F74C1">
        <w:rPr>
          <w:rFonts w:cs="Calibri"/>
          <w:sz w:val="24"/>
          <w:szCs w:val="24"/>
          <w:lang w:eastAsia="ar-SA"/>
        </w:rPr>
        <w:t>Infolinii SOW w</w:t>
      </w:r>
      <w:r w:rsidR="00AF7A58">
        <w:rPr>
          <w:rFonts w:cs="Calibri"/>
          <w:sz w:val="24"/>
          <w:szCs w:val="24"/>
          <w:lang w:eastAsia="ar-SA"/>
        </w:rPr>
        <w:t xml:space="preserve"> ramach </w:t>
      </w:r>
      <w:r w:rsidR="00553D0E">
        <w:rPr>
          <w:rFonts w:cs="Calibri"/>
          <w:sz w:val="24"/>
          <w:szCs w:val="24"/>
          <w:lang w:eastAsia="ar-SA"/>
        </w:rPr>
        <w:t xml:space="preserve">Etapu </w:t>
      </w:r>
      <w:r w:rsidR="0007080A">
        <w:rPr>
          <w:rFonts w:cs="Calibri"/>
          <w:sz w:val="24"/>
          <w:szCs w:val="24"/>
          <w:lang w:eastAsia="ar-SA"/>
        </w:rPr>
        <w:t>2</w:t>
      </w:r>
      <w:r w:rsidR="00553D0E">
        <w:rPr>
          <w:rFonts w:cs="Calibri"/>
          <w:sz w:val="24"/>
          <w:szCs w:val="24"/>
          <w:lang w:eastAsia="ar-SA"/>
        </w:rPr>
        <w:t xml:space="preserve"> w terminie określonym </w:t>
      </w:r>
      <w:r w:rsidR="00AF7A58">
        <w:rPr>
          <w:rFonts w:cs="Calibri"/>
          <w:sz w:val="24"/>
          <w:szCs w:val="24"/>
          <w:lang w:eastAsia="ar-SA"/>
        </w:rPr>
        <w:t>w pkt 3.1.2.1. OPZ</w:t>
      </w:r>
      <w:r w:rsidR="00553D0E">
        <w:rPr>
          <w:rFonts w:cs="Calibri"/>
          <w:sz w:val="24"/>
          <w:szCs w:val="24"/>
          <w:lang w:eastAsia="ar-SA"/>
        </w:rPr>
        <w:t xml:space="preserve"> </w:t>
      </w:r>
      <w:r w:rsidR="0042291E">
        <w:rPr>
          <w:rFonts w:cs="Calibri"/>
          <w:sz w:val="24"/>
          <w:szCs w:val="24"/>
          <w:lang w:eastAsia="ar-SA"/>
        </w:rPr>
        <w:t>lub Infolinii iPFRON+ w</w:t>
      </w:r>
      <w:r w:rsidR="00F12367">
        <w:rPr>
          <w:rFonts w:cs="Calibri"/>
          <w:sz w:val="24"/>
          <w:szCs w:val="24"/>
          <w:lang w:eastAsia="ar-SA"/>
        </w:rPr>
        <w:t xml:space="preserve"> terminie, o którym mowa w pkt 3.1.2.2 OPZ</w:t>
      </w:r>
      <w:r w:rsidR="0042291E">
        <w:rPr>
          <w:rFonts w:cs="Calibri"/>
          <w:sz w:val="24"/>
          <w:szCs w:val="24"/>
          <w:lang w:eastAsia="ar-SA"/>
        </w:rPr>
        <w:t xml:space="preserve"> </w:t>
      </w:r>
      <w:r w:rsidR="00553D0E">
        <w:rPr>
          <w:rFonts w:cs="Calibri"/>
          <w:sz w:val="24"/>
          <w:szCs w:val="24"/>
          <w:lang w:eastAsia="ar-SA"/>
        </w:rPr>
        <w:t xml:space="preserve">– w </w:t>
      </w:r>
      <w:r w:rsidR="00553D0E" w:rsidRPr="00553D0E">
        <w:rPr>
          <w:rFonts w:cs="Calibri"/>
          <w:sz w:val="24"/>
          <w:szCs w:val="24"/>
          <w:lang w:eastAsia="ar-SA"/>
        </w:rPr>
        <w:t xml:space="preserve">wysokości 1.000,00 zł (słownie: jeden tysiąc złotych) za każdy rozpoczęty dzień zwłoki w stosunku do terminu określonego </w:t>
      </w:r>
      <w:r w:rsidR="00F12367">
        <w:rPr>
          <w:rFonts w:cs="Calibri"/>
          <w:sz w:val="24"/>
          <w:szCs w:val="24"/>
          <w:lang w:eastAsia="ar-SA"/>
        </w:rPr>
        <w:t xml:space="preserve">odpowiednio </w:t>
      </w:r>
      <w:r w:rsidR="00553D0E" w:rsidRPr="00553D0E">
        <w:rPr>
          <w:rFonts w:cs="Calibri"/>
          <w:sz w:val="24"/>
          <w:szCs w:val="24"/>
          <w:lang w:eastAsia="ar-SA"/>
        </w:rPr>
        <w:t>w</w:t>
      </w:r>
      <w:r w:rsidR="00A309FA" w:rsidRPr="00A309FA">
        <w:t xml:space="preserve"> </w:t>
      </w:r>
      <w:r w:rsidR="00A309FA" w:rsidRPr="00A309FA">
        <w:rPr>
          <w:rFonts w:cs="Calibri"/>
          <w:sz w:val="24"/>
          <w:szCs w:val="24"/>
          <w:lang w:eastAsia="ar-SA"/>
        </w:rPr>
        <w:t>pkt 3.1.2.1. OPZ</w:t>
      </w:r>
      <w:r w:rsidR="00F12367">
        <w:rPr>
          <w:rFonts w:cs="Calibri"/>
          <w:sz w:val="24"/>
          <w:szCs w:val="24"/>
          <w:lang w:eastAsia="ar-SA"/>
        </w:rPr>
        <w:t xml:space="preserve"> lub pkt 3.1.2.</w:t>
      </w:r>
      <w:r w:rsidR="00E93614">
        <w:rPr>
          <w:rFonts w:cs="Calibri"/>
          <w:sz w:val="24"/>
          <w:szCs w:val="24"/>
          <w:lang w:eastAsia="ar-SA"/>
        </w:rPr>
        <w:t>2</w:t>
      </w:r>
      <w:r w:rsidR="007E2750">
        <w:rPr>
          <w:rFonts w:cs="Calibri"/>
          <w:sz w:val="24"/>
          <w:szCs w:val="24"/>
          <w:lang w:eastAsia="ar-SA"/>
        </w:rPr>
        <w:t xml:space="preserve"> </w:t>
      </w:r>
      <w:r w:rsidR="00F12367">
        <w:rPr>
          <w:rFonts w:cs="Calibri"/>
          <w:sz w:val="24"/>
          <w:szCs w:val="24"/>
          <w:lang w:eastAsia="ar-SA"/>
        </w:rPr>
        <w:t>OPZ</w:t>
      </w:r>
      <w:r w:rsidR="00553D0E">
        <w:rPr>
          <w:rFonts w:cs="Calibri"/>
          <w:sz w:val="24"/>
          <w:szCs w:val="24"/>
          <w:lang w:eastAsia="ar-SA"/>
        </w:rPr>
        <w:t>;</w:t>
      </w:r>
    </w:p>
    <w:p w14:paraId="414796C0" w14:textId="2342BB97" w:rsidR="00553D0E" w:rsidRDefault="00553D0E" w:rsidP="0080588F">
      <w:pPr>
        <w:numPr>
          <w:ilvl w:val="1"/>
          <w:numId w:val="22"/>
        </w:numPr>
        <w:spacing w:after="160" w:line="276" w:lineRule="auto"/>
        <w:rPr>
          <w:rFonts w:eastAsia="Calibri" w:cs="Calibri"/>
          <w:lang w:eastAsia="ar-SA"/>
        </w:rPr>
      </w:pPr>
      <w:r>
        <w:rPr>
          <w:rFonts w:eastAsia="Calibri" w:cs="Calibri"/>
          <w:lang w:eastAsia="ar-SA"/>
        </w:rPr>
        <w:t xml:space="preserve">za niedotrzymanie terminu </w:t>
      </w:r>
      <w:r w:rsidRPr="00E41B57">
        <w:rPr>
          <w:rFonts w:eastAsia="Calibri" w:cs="Calibri"/>
          <w:lang w:eastAsia="ar-SA"/>
        </w:rPr>
        <w:t>przygot</w:t>
      </w:r>
      <w:r>
        <w:rPr>
          <w:rFonts w:eastAsia="Calibri" w:cs="Calibri"/>
          <w:lang w:eastAsia="ar-SA"/>
        </w:rPr>
        <w:t>owania</w:t>
      </w:r>
      <w:r w:rsidRPr="00E41B57">
        <w:rPr>
          <w:rFonts w:eastAsia="Calibri" w:cs="Calibri"/>
          <w:lang w:eastAsia="ar-SA"/>
        </w:rPr>
        <w:t xml:space="preserve"> niezbędn</w:t>
      </w:r>
      <w:r>
        <w:rPr>
          <w:rFonts w:eastAsia="Calibri" w:cs="Calibri"/>
          <w:lang w:eastAsia="ar-SA"/>
        </w:rPr>
        <w:t>ych</w:t>
      </w:r>
      <w:r w:rsidRPr="00E41B57">
        <w:rPr>
          <w:rFonts w:eastAsia="Calibri" w:cs="Calibri"/>
          <w:lang w:eastAsia="ar-SA"/>
        </w:rPr>
        <w:t xml:space="preserve"> zasob</w:t>
      </w:r>
      <w:r>
        <w:rPr>
          <w:rFonts w:eastAsia="Calibri" w:cs="Calibri"/>
          <w:lang w:eastAsia="ar-SA"/>
        </w:rPr>
        <w:t>ów</w:t>
      </w:r>
      <w:r w:rsidRPr="00E41B57">
        <w:rPr>
          <w:rFonts w:eastAsia="Calibri" w:cs="Calibri"/>
          <w:lang w:eastAsia="ar-SA"/>
        </w:rPr>
        <w:t>, przygot</w:t>
      </w:r>
      <w:r>
        <w:rPr>
          <w:rFonts w:eastAsia="Calibri" w:cs="Calibri"/>
          <w:lang w:eastAsia="ar-SA"/>
        </w:rPr>
        <w:t>owania</w:t>
      </w:r>
      <w:r w:rsidRPr="00E41B57">
        <w:rPr>
          <w:rFonts w:eastAsia="Calibri" w:cs="Calibri"/>
          <w:lang w:eastAsia="ar-SA"/>
        </w:rPr>
        <w:t xml:space="preserve"> i dopu</w:t>
      </w:r>
      <w:r>
        <w:rPr>
          <w:rFonts w:eastAsia="Calibri" w:cs="Calibri"/>
          <w:lang w:eastAsia="ar-SA"/>
        </w:rPr>
        <w:t>szczenia</w:t>
      </w:r>
      <w:r w:rsidRPr="00E41B57">
        <w:rPr>
          <w:rFonts w:eastAsia="Calibri" w:cs="Calibri"/>
          <w:lang w:eastAsia="ar-SA"/>
        </w:rPr>
        <w:t xml:space="preserve"> do obsługi Infolinii dodatkowych Konsultantów</w:t>
      </w:r>
      <w:r>
        <w:rPr>
          <w:rFonts w:eastAsia="Calibri" w:cs="Calibri"/>
          <w:lang w:eastAsia="ar-SA"/>
        </w:rPr>
        <w:t xml:space="preserve"> w ramach Opcji – w wysokości </w:t>
      </w:r>
      <w:r w:rsidR="00E77E14">
        <w:rPr>
          <w:rFonts w:eastAsia="Calibri" w:cs="Calibri"/>
          <w:lang w:eastAsia="ar-SA"/>
        </w:rPr>
        <w:t>1.000</w:t>
      </w:r>
      <w:r>
        <w:rPr>
          <w:rFonts w:eastAsia="Calibri" w:cs="Calibri"/>
          <w:lang w:eastAsia="ar-SA"/>
        </w:rPr>
        <w:t xml:space="preserve">,00 zł (słownie: </w:t>
      </w:r>
      <w:r w:rsidR="00E77E14">
        <w:rPr>
          <w:rFonts w:eastAsia="Calibri" w:cs="Calibri"/>
          <w:lang w:eastAsia="ar-SA"/>
        </w:rPr>
        <w:t xml:space="preserve">jeden tysiąc </w:t>
      </w:r>
      <w:r>
        <w:rPr>
          <w:rFonts w:eastAsia="Calibri" w:cs="Calibri"/>
          <w:lang w:eastAsia="ar-SA"/>
        </w:rPr>
        <w:t xml:space="preserve">złotych) za każdy </w:t>
      </w:r>
      <w:r w:rsidRPr="00E41B57">
        <w:rPr>
          <w:rFonts w:eastAsia="Calibri" w:cs="Calibri"/>
          <w:lang w:eastAsia="ar-SA"/>
        </w:rPr>
        <w:t xml:space="preserve">rozpoczęty dzień zwłoki w stosunku do terminu określonego </w:t>
      </w:r>
      <w:r>
        <w:rPr>
          <w:rFonts w:eastAsia="Calibri" w:cs="Calibri"/>
          <w:lang w:eastAsia="ar-SA"/>
        </w:rPr>
        <w:t xml:space="preserve">w </w:t>
      </w:r>
      <w:r w:rsidR="00A77255">
        <w:rPr>
          <w:rFonts w:eastAsia="Calibri" w:cs="Calibri"/>
          <w:lang w:eastAsia="ar-SA"/>
        </w:rPr>
        <w:t xml:space="preserve">paragrafie 1 ust. </w:t>
      </w:r>
      <w:r w:rsidR="00900541">
        <w:rPr>
          <w:rFonts w:eastAsia="Calibri" w:cs="Calibri"/>
          <w:lang w:eastAsia="ar-SA"/>
        </w:rPr>
        <w:t xml:space="preserve">5 </w:t>
      </w:r>
      <w:r w:rsidR="002C1752">
        <w:rPr>
          <w:rFonts w:eastAsia="Calibri" w:cs="Calibri"/>
          <w:lang w:eastAsia="ar-SA"/>
        </w:rPr>
        <w:t>Umowy</w:t>
      </w:r>
      <w:r>
        <w:rPr>
          <w:rFonts w:eastAsia="Calibri" w:cs="Calibri"/>
          <w:lang w:eastAsia="ar-SA"/>
        </w:rPr>
        <w:t>. Kara ta będzie należna odrębnie za każdego Konsultanta;</w:t>
      </w:r>
    </w:p>
    <w:p w14:paraId="49FA604B" w14:textId="77777777" w:rsidR="00A050E5" w:rsidRDefault="00553D0E" w:rsidP="0080588F">
      <w:pPr>
        <w:pStyle w:val="Akapitzlist"/>
        <w:numPr>
          <w:ilvl w:val="1"/>
          <w:numId w:val="22"/>
        </w:numPr>
        <w:spacing w:before="120" w:after="120" w:line="257" w:lineRule="auto"/>
        <w:contextualSpacing w:val="0"/>
        <w:rPr>
          <w:rFonts w:cs="Calibri"/>
          <w:sz w:val="24"/>
          <w:szCs w:val="24"/>
          <w:lang w:eastAsia="ar-SA"/>
        </w:rPr>
      </w:pPr>
      <w:r w:rsidRPr="00FB741A">
        <w:rPr>
          <w:rFonts w:cs="Calibri"/>
          <w:sz w:val="24"/>
          <w:szCs w:val="24"/>
          <w:lang w:eastAsia="ar-SA"/>
        </w:rPr>
        <w:t>w przypadku świadczenia</w:t>
      </w:r>
      <w:r w:rsidR="00A050E5">
        <w:rPr>
          <w:rFonts w:cs="Calibri"/>
          <w:sz w:val="24"/>
          <w:szCs w:val="24"/>
          <w:lang w:eastAsia="ar-SA"/>
        </w:rPr>
        <w:t>:</w:t>
      </w:r>
    </w:p>
    <w:p w14:paraId="2A6A4FB3" w14:textId="2D3068B5" w:rsidR="00A050E5" w:rsidRDefault="002C1752" w:rsidP="0080588F">
      <w:pPr>
        <w:pStyle w:val="Akapitzlist"/>
        <w:numPr>
          <w:ilvl w:val="2"/>
          <w:numId w:val="22"/>
        </w:numPr>
        <w:spacing w:before="120" w:after="120" w:line="257" w:lineRule="auto"/>
        <w:ind w:left="1701"/>
        <w:contextualSpacing w:val="0"/>
        <w:rPr>
          <w:rFonts w:cs="Calibri"/>
          <w:sz w:val="24"/>
          <w:szCs w:val="24"/>
          <w:lang w:eastAsia="ar-SA"/>
        </w:rPr>
      </w:pPr>
      <w:r>
        <w:rPr>
          <w:rFonts w:cs="Calibri"/>
          <w:sz w:val="24"/>
          <w:szCs w:val="24"/>
          <w:lang w:eastAsia="ar-SA"/>
        </w:rPr>
        <w:t xml:space="preserve">Infolinii SOW </w:t>
      </w:r>
      <w:r w:rsidR="00665D6C">
        <w:rPr>
          <w:rFonts w:cs="Calibri"/>
          <w:sz w:val="24"/>
          <w:szCs w:val="24"/>
          <w:lang w:eastAsia="ar-SA"/>
        </w:rPr>
        <w:t xml:space="preserve">przez mniejszą liczbę Konsultantów </w:t>
      </w:r>
      <w:r w:rsidR="00FF0D13" w:rsidRPr="00FB741A">
        <w:rPr>
          <w:rFonts w:cs="Calibri"/>
          <w:sz w:val="24"/>
          <w:szCs w:val="24"/>
          <w:lang w:eastAsia="ar-SA"/>
        </w:rPr>
        <w:t>niż określona w pkt 3.</w:t>
      </w:r>
      <w:r w:rsidR="00AB0252">
        <w:rPr>
          <w:rFonts w:cs="Calibri"/>
          <w:sz w:val="24"/>
          <w:szCs w:val="24"/>
          <w:lang w:eastAsia="ar-SA"/>
        </w:rPr>
        <w:t>7.1</w:t>
      </w:r>
      <w:r w:rsidR="00FF0D13" w:rsidRPr="00FB741A">
        <w:rPr>
          <w:rFonts w:cs="Calibri"/>
          <w:sz w:val="24"/>
          <w:szCs w:val="24"/>
          <w:lang w:eastAsia="ar-SA"/>
        </w:rPr>
        <w:t xml:space="preserve"> OPZ</w:t>
      </w:r>
      <w:r w:rsidR="00A050E5">
        <w:rPr>
          <w:rFonts w:cs="Calibri"/>
          <w:sz w:val="24"/>
          <w:szCs w:val="24"/>
          <w:lang w:eastAsia="ar-SA"/>
        </w:rPr>
        <w:t>,</w:t>
      </w:r>
      <w:r w:rsidR="00C55904">
        <w:rPr>
          <w:rFonts w:cs="Calibri"/>
          <w:sz w:val="24"/>
          <w:szCs w:val="24"/>
          <w:lang w:eastAsia="ar-SA"/>
        </w:rPr>
        <w:t xml:space="preserve"> lub</w:t>
      </w:r>
    </w:p>
    <w:p w14:paraId="1D491893" w14:textId="5DB70B8D" w:rsidR="008F4810" w:rsidRPr="00932ADC" w:rsidRDefault="00A050E5" w:rsidP="0080588F">
      <w:pPr>
        <w:pStyle w:val="Akapitzlist"/>
        <w:numPr>
          <w:ilvl w:val="2"/>
          <w:numId w:val="22"/>
        </w:numPr>
        <w:spacing w:before="120" w:after="120" w:line="257" w:lineRule="auto"/>
        <w:ind w:left="1701"/>
        <w:contextualSpacing w:val="0"/>
        <w:rPr>
          <w:rFonts w:cs="Calibri"/>
          <w:sz w:val="24"/>
          <w:szCs w:val="24"/>
          <w:lang w:eastAsia="ar-SA"/>
        </w:rPr>
      </w:pPr>
      <w:r w:rsidRPr="00932ADC">
        <w:rPr>
          <w:rFonts w:cs="Calibri"/>
          <w:lang w:eastAsia="ar-SA"/>
        </w:rPr>
        <w:t xml:space="preserve">Infolinii iPFRON+ </w:t>
      </w:r>
      <w:r w:rsidR="00665D6C" w:rsidRPr="00665D6C">
        <w:rPr>
          <w:rFonts w:cs="Calibri"/>
          <w:lang w:eastAsia="ar-SA"/>
        </w:rPr>
        <w:t xml:space="preserve">przez mniejszą liczbę Konsultantów </w:t>
      </w:r>
      <w:r w:rsidRPr="00932ADC">
        <w:rPr>
          <w:rFonts w:cs="Calibri"/>
          <w:lang w:eastAsia="ar-SA"/>
        </w:rPr>
        <w:t xml:space="preserve">niż określona </w:t>
      </w:r>
      <w:r w:rsidR="008F4810" w:rsidRPr="00932ADC">
        <w:rPr>
          <w:rFonts w:cs="Calibri"/>
          <w:lang w:eastAsia="ar-SA"/>
        </w:rPr>
        <w:t>w pkt 3.7.2. OPZ, lub</w:t>
      </w:r>
    </w:p>
    <w:p w14:paraId="6E76469A" w14:textId="4C16202E" w:rsidR="009C4DC4" w:rsidRPr="009C4DC4" w:rsidRDefault="009C4DC4" w:rsidP="009C4DC4">
      <w:pPr>
        <w:spacing w:before="120" w:after="120" w:line="257" w:lineRule="auto"/>
        <w:ind w:left="993"/>
        <w:rPr>
          <w:rFonts w:cs="Calibri"/>
          <w:lang w:eastAsia="ar-SA"/>
        </w:rPr>
      </w:pPr>
      <w:r w:rsidRPr="009C4DC4">
        <w:rPr>
          <w:rFonts w:cs="Calibri"/>
          <w:lang w:eastAsia="ar-SA"/>
        </w:rPr>
        <w:t xml:space="preserve">– w wysokości </w:t>
      </w:r>
      <w:r w:rsidR="00E30DC1">
        <w:rPr>
          <w:rFonts w:cs="Calibri"/>
          <w:lang w:eastAsia="ar-SA"/>
        </w:rPr>
        <w:t>1</w:t>
      </w:r>
      <w:r w:rsidRPr="009C4DC4">
        <w:rPr>
          <w:rFonts w:cs="Calibri"/>
          <w:lang w:eastAsia="ar-SA"/>
        </w:rPr>
        <w:t xml:space="preserve">% wynagrodzenia netto określonego w paragrafie 5 ust. 3 Umowy za każdy stwierdzony dzień nieobecności Konsultanta. Kara będzie naliczana </w:t>
      </w:r>
      <w:r w:rsidRPr="009C4DC4">
        <w:rPr>
          <w:rFonts w:cs="Calibri"/>
          <w:lang w:eastAsia="ar-SA"/>
        </w:rPr>
        <w:lastRenderedPageBreak/>
        <w:t>odrębnie dla każdego Konsultanta</w:t>
      </w:r>
      <w:r w:rsidR="00E71BF9">
        <w:rPr>
          <w:rFonts w:cs="Calibri"/>
          <w:lang w:eastAsia="ar-SA"/>
        </w:rPr>
        <w:t xml:space="preserve"> niezależnie od tego czy </w:t>
      </w:r>
      <w:r w:rsidR="00780F59">
        <w:rPr>
          <w:rFonts w:cs="Calibri"/>
          <w:lang w:eastAsia="ar-SA"/>
        </w:rPr>
        <w:t>dotyczy zamówienia gwarantowanego czy Opcji</w:t>
      </w:r>
      <w:r w:rsidRPr="009C4DC4">
        <w:rPr>
          <w:rFonts w:cs="Calibri"/>
          <w:lang w:eastAsia="ar-SA"/>
        </w:rPr>
        <w:t>;</w:t>
      </w:r>
    </w:p>
    <w:p w14:paraId="3177627B" w14:textId="5E0229E3" w:rsidR="007548CC" w:rsidRPr="00FB741A" w:rsidRDefault="007548CC" w:rsidP="0080588F">
      <w:pPr>
        <w:pStyle w:val="Akapitzlist"/>
        <w:numPr>
          <w:ilvl w:val="1"/>
          <w:numId w:val="22"/>
        </w:numPr>
        <w:spacing w:before="120" w:after="120" w:line="257" w:lineRule="auto"/>
        <w:contextualSpacing w:val="0"/>
        <w:rPr>
          <w:rFonts w:cs="Calibri"/>
          <w:sz w:val="24"/>
          <w:szCs w:val="24"/>
          <w:lang w:eastAsia="ar-SA"/>
        </w:rPr>
      </w:pPr>
      <w:r w:rsidRPr="00FB741A">
        <w:rPr>
          <w:rFonts w:cs="Calibri"/>
          <w:sz w:val="24"/>
          <w:szCs w:val="24"/>
          <w:lang w:eastAsia="ar-SA"/>
        </w:rPr>
        <w:t xml:space="preserve">w przypadku oddelegowania do realizacji Etapu </w:t>
      </w:r>
      <w:r w:rsidR="00C2315C">
        <w:rPr>
          <w:rFonts w:cs="Calibri"/>
          <w:sz w:val="24"/>
          <w:szCs w:val="24"/>
          <w:lang w:eastAsia="ar-SA"/>
        </w:rPr>
        <w:t>2</w:t>
      </w:r>
      <w:r w:rsidRPr="00FB741A">
        <w:rPr>
          <w:rFonts w:cs="Calibri"/>
          <w:sz w:val="24"/>
          <w:szCs w:val="24"/>
          <w:lang w:eastAsia="ar-SA"/>
        </w:rPr>
        <w:t xml:space="preserve"> Konsultanta nie spełniającego wymaga</w:t>
      </w:r>
      <w:r w:rsidR="00112255">
        <w:rPr>
          <w:rFonts w:cs="Calibri"/>
          <w:sz w:val="24"/>
          <w:szCs w:val="24"/>
          <w:lang w:eastAsia="ar-SA"/>
        </w:rPr>
        <w:t>ń</w:t>
      </w:r>
      <w:r w:rsidRPr="00FB741A">
        <w:rPr>
          <w:rFonts w:cs="Calibri"/>
          <w:sz w:val="24"/>
          <w:szCs w:val="24"/>
          <w:lang w:eastAsia="ar-SA"/>
        </w:rPr>
        <w:t xml:space="preserve"> określon</w:t>
      </w:r>
      <w:r w:rsidR="00112255">
        <w:rPr>
          <w:rFonts w:cs="Calibri"/>
          <w:sz w:val="24"/>
          <w:szCs w:val="24"/>
          <w:lang w:eastAsia="ar-SA"/>
        </w:rPr>
        <w:t>ych</w:t>
      </w:r>
      <w:r w:rsidRPr="00FB741A">
        <w:rPr>
          <w:rFonts w:cs="Calibri"/>
          <w:sz w:val="24"/>
          <w:szCs w:val="24"/>
          <w:lang w:eastAsia="ar-SA"/>
        </w:rPr>
        <w:t xml:space="preserve"> w OPZ</w:t>
      </w:r>
      <w:r w:rsidR="004A5BCC">
        <w:rPr>
          <w:rFonts w:cs="Calibri"/>
          <w:sz w:val="24"/>
          <w:szCs w:val="24"/>
          <w:lang w:eastAsia="ar-SA"/>
        </w:rPr>
        <w:t xml:space="preserve"> (dotyczy zarówno zamówienia gwarantowanego jak i Opcji)</w:t>
      </w:r>
      <w:r w:rsidR="00112255">
        <w:rPr>
          <w:rFonts w:cs="Calibri"/>
          <w:sz w:val="24"/>
          <w:szCs w:val="24"/>
          <w:lang w:eastAsia="ar-SA"/>
        </w:rPr>
        <w:t xml:space="preserve"> </w:t>
      </w:r>
      <w:r w:rsidRPr="00FB741A">
        <w:rPr>
          <w:rFonts w:cs="Calibri"/>
          <w:sz w:val="24"/>
          <w:szCs w:val="24"/>
          <w:lang w:eastAsia="ar-SA"/>
        </w:rPr>
        <w:t>-  w wysokości 20% wynagrodzenia netto określonego w paragrafie 5 ust. 3 Umowy za każdy stwierdzony przypadek. Kara ta będzie naliczana odrębnie dla każdego Konsultanta oraz miesiąca wystąpienia tego naruszenia;</w:t>
      </w:r>
    </w:p>
    <w:p w14:paraId="46B05F8E" w14:textId="735E25E2" w:rsidR="00155491" w:rsidRPr="00767CF6" w:rsidRDefault="002A3200" w:rsidP="1243B2E7">
      <w:pPr>
        <w:pStyle w:val="Akapitzlist"/>
        <w:numPr>
          <w:ilvl w:val="1"/>
          <w:numId w:val="22"/>
        </w:numPr>
        <w:spacing w:before="120" w:after="120" w:line="257" w:lineRule="auto"/>
        <w:rPr>
          <w:rFonts w:cs="Calibri"/>
          <w:sz w:val="24"/>
          <w:szCs w:val="24"/>
          <w:lang w:eastAsia="ar-SA"/>
        </w:rPr>
      </w:pPr>
      <w:r>
        <w:rPr>
          <w:rFonts w:cs="Calibri"/>
          <w:sz w:val="24"/>
          <w:szCs w:val="24"/>
          <w:lang w:eastAsia="ar-SA"/>
        </w:rPr>
        <w:t xml:space="preserve">w przypadku </w:t>
      </w:r>
      <w:r w:rsidR="008C189F">
        <w:rPr>
          <w:rFonts w:cs="Calibri"/>
          <w:sz w:val="24"/>
          <w:szCs w:val="24"/>
          <w:lang w:eastAsia="ar-SA"/>
        </w:rPr>
        <w:t xml:space="preserve">niedotrzymania dostępności Infolinii </w:t>
      </w:r>
      <w:r w:rsidR="00216559">
        <w:rPr>
          <w:rFonts w:cs="Calibri"/>
          <w:sz w:val="24"/>
          <w:szCs w:val="24"/>
          <w:lang w:eastAsia="ar-SA"/>
        </w:rPr>
        <w:t xml:space="preserve">iPFRON+ lub Infolinii SOW </w:t>
      </w:r>
      <w:r w:rsidR="008C189F">
        <w:rPr>
          <w:rFonts w:cs="Calibri"/>
          <w:sz w:val="24"/>
          <w:szCs w:val="24"/>
          <w:lang w:eastAsia="ar-SA"/>
        </w:rPr>
        <w:t>na poz</w:t>
      </w:r>
      <w:r w:rsidR="00767CF6">
        <w:rPr>
          <w:rFonts w:cs="Calibri"/>
          <w:sz w:val="24"/>
          <w:szCs w:val="24"/>
          <w:lang w:eastAsia="ar-SA"/>
        </w:rPr>
        <w:t>iomie określonym w pkt 1</w:t>
      </w:r>
      <w:r w:rsidR="00B940E5">
        <w:rPr>
          <w:rFonts w:cs="Calibri"/>
          <w:sz w:val="24"/>
          <w:szCs w:val="24"/>
          <w:lang w:eastAsia="ar-SA"/>
        </w:rPr>
        <w:t>4</w:t>
      </w:r>
      <w:r w:rsidR="00767CF6">
        <w:rPr>
          <w:rFonts w:cs="Calibri"/>
          <w:sz w:val="24"/>
          <w:szCs w:val="24"/>
          <w:lang w:eastAsia="ar-SA"/>
        </w:rPr>
        <w:t xml:space="preserve"> OPZ (nie mniejszym niż </w:t>
      </w:r>
      <w:r w:rsidR="00155491" w:rsidRPr="00767CF6">
        <w:rPr>
          <w:rFonts w:cs="Calibri"/>
          <w:lang w:eastAsia="ar-SA"/>
        </w:rPr>
        <w:t>99,5% w Godzinach Roboczych w Dni Robocze</w:t>
      </w:r>
      <w:r w:rsidR="007F7976">
        <w:rPr>
          <w:rFonts w:cs="Calibri"/>
          <w:lang w:eastAsia="ar-SA"/>
        </w:rPr>
        <w:t>)</w:t>
      </w:r>
      <w:r w:rsidR="00155491" w:rsidRPr="00767CF6">
        <w:rPr>
          <w:rFonts w:cs="Calibri"/>
          <w:lang w:eastAsia="ar-SA"/>
        </w:rPr>
        <w:t xml:space="preserve"> </w:t>
      </w:r>
      <w:r w:rsidR="007F7976" w:rsidRPr="007E2750">
        <w:rPr>
          <w:rFonts w:cs="Calibri"/>
          <w:sz w:val="24"/>
          <w:szCs w:val="24"/>
          <w:lang w:eastAsia="ar-SA"/>
        </w:rPr>
        <w:t xml:space="preserve">w okresie każdego miesiąca realizacji Etapu </w:t>
      </w:r>
      <w:r w:rsidR="00C2315C" w:rsidRPr="007E2750">
        <w:rPr>
          <w:rFonts w:cs="Calibri"/>
          <w:sz w:val="24"/>
          <w:szCs w:val="24"/>
          <w:lang w:eastAsia="ar-SA"/>
        </w:rPr>
        <w:t>2</w:t>
      </w:r>
      <w:r w:rsidR="009B3FDB" w:rsidRPr="007E2750">
        <w:rPr>
          <w:rFonts w:cs="Calibri"/>
          <w:sz w:val="24"/>
          <w:szCs w:val="24"/>
          <w:lang w:eastAsia="ar-SA"/>
        </w:rPr>
        <w:t xml:space="preserve"> </w:t>
      </w:r>
      <w:r w:rsidR="00155491" w:rsidRPr="007E2750">
        <w:rPr>
          <w:rFonts w:cs="Calibri"/>
          <w:sz w:val="24"/>
          <w:szCs w:val="24"/>
          <w:lang w:eastAsia="ar-SA"/>
        </w:rPr>
        <w:t>– w wysokości</w:t>
      </w:r>
      <w:r w:rsidR="009B3FDB" w:rsidRPr="007E2750">
        <w:rPr>
          <w:rFonts w:cs="Calibri"/>
          <w:sz w:val="24"/>
          <w:szCs w:val="24"/>
          <w:lang w:eastAsia="ar-SA"/>
        </w:rPr>
        <w:t>ach określonych w tabeli niżej:</w:t>
      </w:r>
      <w:r w:rsidR="009B3FDB">
        <w:rPr>
          <w:rFonts w:cs="Calibri"/>
          <w:lang w:eastAsia="ar-SA"/>
        </w:rPr>
        <w:t xml:space="preserve"> </w:t>
      </w:r>
      <w:r w:rsidR="00155491" w:rsidRPr="00767CF6">
        <w:rPr>
          <w:rFonts w:cs="Calibri"/>
          <w:lang w:eastAsia="ar-SA"/>
        </w:rPr>
        <w:t xml:space="preserve"> </w:t>
      </w:r>
    </w:p>
    <w:tbl>
      <w:tblPr>
        <w:tblStyle w:val="Tabela-Siatk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835"/>
        <w:gridCol w:w="4536"/>
      </w:tblGrid>
      <w:tr w:rsidR="00891485" w:rsidRPr="0031489F" w14:paraId="26FB9401" w14:textId="77777777" w:rsidTr="008644B6">
        <w:trPr>
          <w:tblHeader/>
          <w:jc w:val="center"/>
        </w:trPr>
        <w:tc>
          <w:tcPr>
            <w:tcW w:w="694" w:type="dxa"/>
            <w:shd w:val="clear" w:color="auto" w:fill="D9D9D9"/>
            <w:vAlign w:val="center"/>
          </w:tcPr>
          <w:p w14:paraId="7F7624CC" w14:textId="53A86D58" w:rsidR="00891485" w:rsidRPr="008D13B2" w:rsidRDefault="008D13B2" w:rsidP="008D13B2">
            <w:pPr>
              <w:tabs>
                <w:tab w:val="left" w:pos="9356"/>
              </w:tabs>
              <w:spacing w:after="120" w:line="276" w:lineRule="auto"/>
              <w:ind w:left="22"/>
              <w:rPr>
                <w:rFonts w:asciiTheme="minorHAnsi" w:hAnsiTheme="minorHAnsi" w:cstheme="minorHAnsi"/>
                <w:bCs/>
              </w:rPr>
            </w:pPr>
            <w:r>
              <w:rPr>
                <w:rFonts w:asciiTheme="minorHAnsi" w:hAnsiTheme="minorHAnsi" w:cstheme="minorHAnsi"/>
                <w:bCs/>
              </w:rPr>
              <w:t>l.p.</w:t>
            </w:r>
          </w:p>
        </w:tc>
        <w:tc>
          <w:tcPr>
            <w:tcW w:w="2835" w:type="dxa"/>
            <w:shd w:val="clear" w:color="auto" w:fill="D9D9D9"/>
            <w:vAlign w:val="center"/>
          </w:tcPr>
          <w:p w14:paraId="726E99B9" w14:textId="77777777" w:rsidR="00891485" w:rsidRPr="007E2750" w:rsidRDefault="00891485"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Wykonana wartość wskaźnika (od - do) [%]</w:t>
            </w:r>
          </w:p>
        </w:tc>
        <w:tc>
          <w:tcPr>
            <w:tcW w:w="4536" w:type="dxa"/>
            <w:shd w:val="clear" w:color="auto" w:fill="D9D9D9"/>
            <w:vAlign w:val="center"/>
          </w:tcPr>
          <w:p w14:paraId="180C328A" w14:textId="77777777" w:rsidR="00891485" w:rsidRPr="007E2750" w:rsidRDefault="00891485"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Wysokość naliczonej kary w złotych</w:t>
            </w:r>
          </w:p>
        </w:tc>
      </w:tr>
      <w:tr w:rsidR="00891485" w:rsidRPr="0031489F" w14:paraId="70BB4662" w14:textId="77777777" w:rsidTr="00386D96">
        <w:trPr>
          <w:jc w:val="center"/>
        </w:trPr>
        <w:tc>
          <w:tcPr>
            <w:tcW w:w="694" w:type="dxa"/>
            <w:shd w:val="clear" w:color="auto" w:fill="D9D9D9"/>
            <w:vAlign w:val="center"/>
          </w:tcPr>
          <w:p w14:paraId="1C69A2DD" w14:textId="77777777" w:rsidR="00891485" w:rsidRPr="0031489F" w:rsidRDefault="00891485" w:rsidP="00C24632">
            <w:pPr>
              <w:tabs>
                <w:tab w:val="left" w:pos="9356"/>
              </w:tabs>
              <w:spacing w:after="120" w:line="276" w:lineRule="auto"/>
              <w:contextualSpacing/>
              <w:rPr>
                <w:rFonts w:asciiTheme="minorHAnsi" w:hAnsiTheme="minorHAnsi" w:cstheme="minorHAnsi"/>
                <w:bCs/>
                <w:lang w:eastAsia="en-US"/>
              </w:rPr>
            </w:pPr>
            <w:r w:rsidRPr="0031489F">
              <w:rPr>
                <w:rFonts w:asciiTheme="minorHAnsi" w:hAnsiTheme="minorHAnsi" w:cstheme="minorHAnsi"/>
                <w:bCs/>
                <w:lang w:eastAsia="en-US"/>
              </w:rPr>
              <w:t>1.</w:t>
            </w:r>
          </w:p>
        </w:tc>
        <w:tc>
          <w:tcPr>
            <w:tcW w:w="2835" w:type="dxa"/>
          </w:tcPr>
          <w:p w14:paraId="1B99AA1D" w14:textId="6DEE41E2" w:rsidR="00891485" w:rsidRPr="007E2750" w:rsidRDefault="00333387"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99</w:t>
            </w:r>
            <w:r w:rsidR="007E52A9" w:rsidRPr="007E2750">
              <w:rPr>
                <w:rFonts w:asciiTheme="minorHAnsi" w:hAnsiTheme="minorHAnsi" w:cstheme="minorHAnsi"/>
                <w:bCs/>
                <w:lang w:eastAsia="en-US"/>
              </w:rPr>
              <w:t>,</w:t>
            </w:r>
            <w:r w:rsidR="0075548A">
              <w:rPr>
                <w:rFonts w:asciiTheme="minorHAnsi" w:hAnsiTheme="minorHAnsi" w:cstheme="minorHAnsi"/>
                <w:bCs/>
                <w:lang w:eastAsia="en-US"/>
              </w:rPr>
              <w:t>49</w:t>
            </w:r>
            <w:r w:rsidRPr="007E2750">
              <w:rPr>
                <w:rFonts w:asciiTheme="minorHAnsi" w:hAnsiTheme="minorHAnsi" w:cstheme="minorHAnsi"/>
                <w:bCs/>
                <w:lang w:eastAsia="en-US"/>
              </w:rPr>
              <w:t>% - 97</w:t>
            </w:r>
            <w:r w:rsidR="007E52A9" w:rsidRPr="007E2750">
              <w:rPr>
                <w:rFonts w:asciiTheme="minorHAnsi" w:hAnsiTheme="minorHAnsi" w:cstheme="minorHAnsi"/>
                <w:bCs/>
                <w:lang w:eastAsia="en-US"/>
              </w:rPr>
              <w:t>,50</w:t>
            </w:r>
            <w:r w:rsidRPr="007E2750">
              <w:rPr>
                <w:rFonts w:asciiTheme="minorHAnsi" w:hAnsiTheme="minorHAnsi" w:cstheme="minorHAnsi"/>
                <w:bCs/>
                <w:lang w:eastAsia="en-US"/>
              </w:rPr>
              <w:t>%</w:t>
            </w:r>
          </w:p>
        </w:tc>
        <w:tc>
          <w:tcPr>
            <w:tcW w:w="4536" w:type="dxa"/>
            <w:vAlign w:val="center"/>
          </w:tcPr>
          <w:p w14:paraId="711FEC5B" w14:textId="04A6814F" w:rsidR="00891485" w:rsidRPr="007E2750" w:rsidRDefault="00386D96"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2</w:t>
            </w:r>
            <w:r w:rsidR="007D6A79" w:rsidRPr="007E2750">
              <w:rPr>
                <w:rFonts w:asciiTheme="minorHAnsi" w:hAnsiTheme="minorHAnsi" w:cstheme="minorHAnsi"/>
                <w:bCs/>
                <w:lang w:eastAsia="en-US"/>
              </w:rPr>
              <w:t>0</w:t>
            </w:r>
            <w:r w:rsidRPr="007E2750">
              <w:rPr>
                <w:rFonts w:asciiTheme="minorHAnsi" w:hAnsiTheme="minorHAnsi" w:cstheme="minorHAnsi"/>
                <w:bCs/>
                <w:lang w:eastAsia="en-US"/>
              </w:rPr>
              <w:t>% wynagrodzenia netto określonego w paragrafie 5 ust. 3</w:t>
            </w:r>
            <w:r w:rsidR="00CD63F4">
              <w:rPr>
                <w:rFonts w:asciiTheme="minorHAnsi" w:hAnsiTheme="minorHAnsi" w:cstheme="minorHAnsi"/>
                <w:bCs/>
                <w:lang w:eastAsia="en-US"/>
              </w:rPr>
              <w:t>.2</w:t>
            </w:r>
            <w:r w:rsidRPr="007E2750">
              <w:rPr>
                <w:rFonts w:asciiTheme="minorHAnsi" w:hAnsiTheme="minorHAnsi" w:cstheme="minorHAnsi"/>
                <w:bCs/>
                <w:lang w:eastAsia="en-US"/>
              </w:rPr>
              <w:t xml:space="preserve"> Umowy za każdy stwierdzony przypadek</w:t>
            </w:r>
            <w:r w:rsidR="00041C04">
              <w:rPr>
                <w:rFonts w:asciiTheme="minorHAnsi" w:hAnsiTheme="minorHAnsi" w:cstheme="minorHAnsi"/>
                <w:bCs/>
                <w:lang w:eastAsia="en-US"/>
              </w:rPr>
              <w:t>.</w:t>
            </w:r>
            <w:r w:rsidRPr="007E2750">
              <w:rPr>
                <w:rFonts w:asciiTheme="minorHAnsi" w:hAnsiTheme="minorHAnsi" w:cstheme="minorHAnsi"/>
                <w:bCs/>
                <w:lang w:eastAsia="en-US"/>
              </w:rPr>
              <w:t xml:space="preserve"> </w:t>
            </w:r>
          </w:p>
        </w:tc>
      </w:tr>
      <w:tr w:rsidR="00891485" w:rsidRPr="0031489F" w14:paraId="377C74FC" w14:textId="77777777" w:rsidTr="00386D96">
        <w:trPr>
          <w:jc w:val="center"/>
        </w:trPr>
        <w:tc>
          <w:tcPr>
            <w:tcW w:w="694" w:type="dxa"/>
            <w:shd w:val="clear" w:color="auto" w:fill="D9D9D9"/>
            <w:vAlign w:val="center"/>
          </w:tcPr>
          <w:p w14:paraId="5B880A05" w14:textId="77777777" w:rsidR="00891485" w:rsidRPr="0031489F" w:rsidRDefault="00891485" w:rsidP="00C24632">
            <w:pPr>
              <w:tabs>
                <w:tab w:val="left" w:pos="9356"/>
              </w:tabs>
              <w:spacing w:after="120" w:line="276" w:lineRule="auto"/>
              <w:contextualSpacing/>
              <w:rPr>
                <w:rFonts w:asciiTheme="minorHAnsi" w:hAnsiTheme="minorHAnsi" w:cstheme="minorHAnsi"/>
                <w:bCs/>
                <w:lang w:eastAsia="en-US"/>
              </w:rPr>
            </w:pPr>
            <w:r w:rsidRPr="0031489F">
              <w:rPr>
                <w:rFonts w:asciiTheme="minorHAnsi" w:hAnsiTheme="minorHAnsi" w:cstheme="minorHAnsi"/>
                <w:bCs/>
                <w:lang w:eastAsia="en-US"/>
              </w:rPr>
              <w:t>2.</w:t>
            </w:r>
          </w:p>
        </w:tc>
        <w:tc>
          <w:tcPr>
            <w:tcW w:w="2835" w:type="dxa"/>
          </w:tcPr>
          <w:p w14:paraId="0CF55BBA" w14:textId="361FE4EE" w:rsidR="00891485" w:rsidRPr="007E2750" w:rsidRDefault="00891485"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9</w:t>
            </w:r>
            <w:r w:rsidR="007E52A9" w:rsidRPr="007E2750">
              <w:rPr>
                <w:rFonts w:asciiTheme="minorHAnsi" w:hAnsiTheme="minorHAnsi" w:cstheme="minorHAnsi"/>
                <w:bCs/>
                <w:lang w:eastAsia="en-US"/>
              </w:rPr>
              <w:t>7,</w:t>
            </w:r>
            <w:r w:rsidR="00DD716C" w:rsidRPr="007E2750">
              <w:rPr>
                <w:rFonts w:asciiTheme="minorHAnsi" w:hAnsiTheme="minorHAnsi" w:cstheme="minorHAnsi"/>
                <w:bCs/>
                <w:lang w:eastAsia="en-US"/>
              </w:rPr>
              <w:t>49</w:t>
            </w:r>
            <w:r w:rsidR="004F2CCC" w:rsidRPr="007E2750">
              <w:rPr>
                <w:rFonts w:asciiTheme="minorHAnsi" w:hAnsiTheme="minorHAnsi" w:cstheme="minorHAnsi"/>
                <w:bCs/>
                <w:lang w:eastAsia="en-US"/>
              </w:rPr>
              <w:t>%</w:t>
            </w:r>
            <w:r w:rsidRPr="007E2750">
              <w:rPr>
                <w:rFonts w:asciiTheme="minorHAnsi" w:hAnsiTheme="minorHAnsi" w:cstheme="minorHAnsi"/>
                <w:bCs/>
                <w:lang w:eastAsia="en-US"/>
              </w:rPr>
              <w:t xml:space="preserve"> </w:t>
            </w:r>
            <w:r w:rsidR="004F2CCC" w:rsidRPr="007E2750">
              <w:rPr>
                <w:rFonts w:asciiTheme="minorHAnsi" w:hAnsiTheme="minorHAnsi" w:cstheme="minorHAnsi"/>
                <w:bCs/>
                <w:lang w:eastAsia="en-US"/>
              </w:rPr>
              <w:t>–</w:t>
            </w:r>
            <w:r w:rsidRPr="007E2750">
              <w:rPr>
                <w:rFonts w:asciiTheme="minorHAnsi" w:hAnsiTheme="minorHAnsi" w:cstheme="minorHAnsi"/>
                <w:bCs/>
                <w:lang w:eastAsia="en-US"/>
              </w:rPr>
              <w:t xml:space="preserve"> </w:t>
            </w:r>
            <w:r w:rsidR="004F2CCC" w:rsidRPr="007E2750">
              <w:rPr>
                <w:rFonts w:asciiTheme="minorHAnsi" w:hAnsiTheme="minorHAnsi" w:cstheme="minorHAnsi"/>
                <w:bCs/>
                <w:lang w:eastAsia="en-US"/>
              </w:rPr>
              <w:t>96,50%</w:t>
            </w:r>
          </w:p>
        </w:tc>
        <w:tc>
          <w:tcPr>
            <w:tcW w:w="4536" w:type="dxa"/>
            <w:vAlign w:val="center"/>
          </w:tcPr>
          <w:p w14:paraId="3BCCB65A" w14:textId="288637FF" w:rsidR="00891485" w:rsidRPr="007E2750" w:rsidRDefault="007D6A79"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25</w:t>
            </w:r>
            <w:r w:rsidR="00386D96" w:rsidRPr="007E2750">
              <w:rPr>
                <w:rFonts w:asciiTheme="minorHAnsi" w:hAnsiTheme="minorHAnsi" w:cstheme="minorHAnsi"/>
                <w:bCs/>
                <w:lang w:eastAsia="en-US"/>
              </w:rPr>
              <w:t>% wynagrodzenia netto określonego w paragrafie 5 ust. 3</w:t>
            </w:r>
            <w:r w:rsidR="00CD63F4">
              <w:rPr>
                <w:rFonts w:asciiTheme="minorHAnsi" w:hAnsiTheme="minorHAnsi" w:cstheme="minorHAnsi"/>
                <w:bCs/>
                <w:lang w:eastAsia="en-US"/>
              </w:rPr>
              <w:t>.2</w:t>
            </w:r>
            <w:r w:rsidR="00386D96" w:rsidRPr="007E2750">
              <w:rPr>
                <w:rFonts w:asciiTheme="minorHAnsi" w:hAnsiTheme="minorHAnsi" w:cstheme="minorHAnsi"/>
                <w:bCs/>
                <w:lang w:eastAsia="en-US"/>
              </w:rPr>
              <w:t xml:space="preserve"> Umowy za każdy stwierdzony przypadek</w:t>
            </w:r>
            <w:r w:rsidR="00041C04">
              <w:rPr>
                <w:rFonts w:asciiTheme="minorHAnsi" w:hAnsiTheme="minorHAnsi" w:cstheme="minorHAnsi"/>
                <w:bCs/>
                <w:lang w:eastAsia="en-US"/>
              </w:rPr>
              <w:t>.</w:t>
            </w:r>
            <w:r w:rsidR="00386D96" w:rsidRPr="007E2750">
              <w:rPr>
                <w:rFonts w:asciiTheme="minorHAnsi" w:hAnsiTheme="minorHAnsi" w:cstheme="minorHAnsi"/>
                <w:bCs/>
                <w:lang w:eastAsia="en-US"/>
              </w:rPr>
              <w:t xml:space="preserve"> </w:t>
            </w:r>
          </w:p>
        </w:tc>
      </w:tr>
      <w:tr w:rsidR="004436B6" w:rsidRPr="0031489F" w14:paraId="377539FE" w14:textId="77777777" w:rsidTr="00386D96">
        <w:trPr>
          <w:jc w:val="center"/>
        </w:trPr>
        <w:tc>
          <w:tcPr>
            <w:tcW w:w="694" w:type="dxa"/>
            <w:shd w:val="clear" w:color="auto" w:fill="D9D9D9"/>
            <w:vAlign w:val="center"/>
          </w:tcPr>
          <w:p w14:paraId="22EBCA04" w14:textId="7C14330C" w:rsidR="004436B6" w:rsidRPr="0031489F" w:rsidRDefault="005F5DDC" w:rsidP="00C24632">
            <w:pPr>
              <w:tabs>
                <w:tab w:val="left" w:pos="9356"/>
              </w:tabs>
              <w:spacing w:after="120" w:line="276" w:lineRule="auto"/>
              <w:contextualSpacing/>
              <w:rPr>
                <w:rFonts w:asciiTheme="minorHAnsi" w:hAnsiTheme="minorHAnsi" w:cstheme="minorHAnsi"/>
                <w:bCs/>
                <w:lang w:eastAsia="en-US"/>
              </w:rPr>
            </w:pPr>
            <w:r w:rsidRPr="0031489F">
              <w:rPr>
                <w:rFonts w:asciiTheme="minorHAnsi" w:hAnsiTheme="minorHAnsi" w:cstheme="minorHAnsi"/>
                <w:bCs/>
                <w:lang w:eastAsia="en-US"/>
              </w:rPr>
              <w:t>3.</w:t>
            </w:r>
          </w:p>
        </w:tc>
        <w:tc>
          <w:tcPr>
            <w:tcW w:w="2835" w:type="dxa"/>
          </w:tcPr>
          <w:p w14:paraId="4AB1B021" w14:textId="007CA6EB" w:rsidR="004436B6" w:rsidRPr="007E2750" w:rsidRDefault="005F5DDC"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96,49% - 95,50%</w:t>
            </w:r>
          </w:p>
        </w:tc>
        <w:tc>
          <w:tcPr>
            <w:tcW w:w="4536" w:type="dxa"/>
            <w:vAlign w:val="center"/>
          </w:tcPr>
          <w:p w14:paraId="1DBEB011" w14:textId="574F4E22" w:rsidR="004436B6" w:rsidRPr="007E2750" w:rsidRDefault="00386D96"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3</w:t>
            </w:r>
            <w:r w:rsidR="007D6A79" w:rsidRPr="007E2750">
              <w:rPr>
                <w:rFonts w:asciiTheme="minorHAnsi" w:hAnsiTheme="minorHAnsi" w:cstheme="minorHAnsi"/>
                <w:bCs/>
                <w:lang w:eastAsia="en-US"/>
              </w:rPr>
              <w:t>0</w:t>
            </w:r>
            <w:r w:rsidRPr="007E2750">
              <w:rPr>
                <w:rFonts w:asciiTheme="minorHAnsi" w:hAnsiTheme="minorHAnsi" w:cstheme="minorHAnsi"/>
                <w:bCs/>
                <w:lang w:eastAsia="en-US"/>
              </w:rPr>
              <w:t>% wynagrodzenia netto określonego w paragrafie 5 ust. 3</w:t>
            </w:r>
            <w:r w:rsidR="00CD63F4">
              <w:rPr>
                <w:rFonts w:asciiTheme="minorHAnsi" w:hAnsiTheme="minorHAnsi" w:cstheme="minorHAnsi"/>
                <w:bCs/>
                <w:lang w:eastAsia="en-US"/>
              </w:rPr>
              <w:t>.2</w:t>
            </w:r>
            <w:r w:rsidRPr="007E2750">
              <w:rPr>
                <w:rFonts w:asciiTheme="minorHAnsi" w:hAnsiTheme="minorHAnsi" w:cstheme="minorHAnsi"/>
                <w:bCs/>
                <w:lang w:eastAsia="en-US"/>
              </w:rPr>
              <w:t xml:space="preserve"> Umowy za każdy stwierdzony przypadek</w:t>
            </w:r>
            <w:r w:rsidR="00041C04">
              <w:rPr>
                <w:rFonts w:asciiTheme="minorHAnsi" w:hAnsiTheme="minorHAnsi" w:cstheme="minorHAnsi"/>
                <w:bCs/>
                <w:lang w:eastAsia="en-US"/>
              </w:rPr>
              <w:t>.</w:t>
            </w:r>
          </w:p>
        </w:tc>
      </w:tr>
      <w:tr w:rsidR="004436B6" w:rsidRPr="0031489F" w14:paraId="5FD8B7AF" w14:textId="77777777" w:rsidTr="00386D96">
        <w:trPr>
          <w:jc w:val="center"/>
        </w:trPr>
        <w:tc>
          <w:tcPr>
            <w:tcW w:w="694" w:type="dxa"/>
            <w:shd w:val="clear" w:color="auto" w:fill="D9D9D9"/>
            <w:vAlign w:val="center"/>
          </w:tcPr>
          <w:p w14:paraId="68E3E334" w14:textId="03D1F28D" w:rsidR="004436B6" w:rsidRPr="0031489F" w:rsidRDefault="005F5DDC" w:rsidP="00C24632">
            <w:pPr>
              <w:tabs>
                <w:tab w:val="left" w:pos="9356"/>
              </w:tabs>
              <w:spacing w:after="120" w:line="276" w:lineRule="auto"/>
              <w:contextualSpacing/>
              <w:rPr>
                <w:rFonts w:asciiTheme="minorHAnsi" w:hAnsiTheme="minorHAnsi" w:cstheme="minorHAnsi"/>
                <w:bCs/>
                <w:lang w:eastAsia="en-US"/>
              </w:rPr>
            </w:pPr>
            <w:r>
              <w:rPr>
                <w:rFonts w:asciiTheme="minorHAnsi" w:hAnsiTheme="minorHAnsi" w:cstheme="minorHAnsi"/>
                <w:bCs/>
                <w:lang w:eastAsia="en-US"/>
              </w:rPr>
              <w:t>4.</w:t>
            </w:r>
          </w:p>
        </w:tc>
        <w:tc>
          <w:tcPr>
            <w:tcW w:w="2835" w:type="dxa"/>
          </w:tcPr>
          <w:p w14:paraId="099040BF" w14:textId="68B8F451" w:rsidR="004436B6" w:rsidRPr="007E2750" w:rsidRDefault="005F5DDC"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95.49% - 94.50%</w:t>
            </w:r>
          </w:p>
        </w:tc>
        <w:tc>
          <w:tcPr>
            <w:tcW w:w="4536" w:type="dxa"/>
            <w:vAlign w:val="center"/>
          </w:tcPr>
          <w:p w14:paraId="7E10A6B7" w14:textId="60B40B2C" w:rsidR="004436B6" w:rsidRPr="007E2750" w:rsidRDefault="007D6A79"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35</w:t>
            </w:r>
            <w:r w:rsidR="00386D96" w:rsidRPr="007E2750">
              <w:rPr>
                <w:rFonts w:asciiTheme="minorHAnsi" w:hAnsiTheme="minorHAnsi" w:cstheme="minorHAnsi"/>
                <w:bCs/>
                <w:lang w:eastAsia="en-US"/>
              </w:rPr>
              <w:t>% wynagrodzenia netto określonego w paragrafie 5 ust. 3</w:t>
            </w:r>
            <w:r w:rsidR="00CD63F4">
              <w:rPr>
                <w:rFonts w:asciiTheme="minorHAnsi" w:hAnsiTheme="minorHAnsi" w:cstheme="minorHAnsi"/>
                <w:bCs/>
                <w:lang w:eastAsia="en-US"/>
              </w:rPr>
              <w:t>.2</w:t>
            </w:r>
            <w:r w:rsidR="00386D96" w:rsidRPr="007E2750">
              <w:rPr>
                <w:rFonts w:asciiTheme="minorHAnsi" w:hAnsiTheme="minorHAnsi" w:cstheme="minorHAnsi"/>
                <w:bCs/>
                <w:lang w:eastAsia="en-US"/>
              </w:rPr>
              <w:t xml:space="preserve"> Umowy za każdy stwierdzony przypadek</w:t>
            </w:r>
            <w:r w:rsidR="00041C04">
              <w:rPr>
                <w:rFonts w:asciiTheme="minorHAnsi" w:hAnsiTheme="minorHAnsi" w:cstheme="minorHAnsi"/>
                <w:bCs/>
                <w:lang w:eastAsia="en-US"/>
              </w:rPr>
              <w:t>.</w:t>
            </w:r>
            <w:r w:rsidR="00386D96" w:rsidRPr="007E2750">
              <w:rPr>
                <w:rFonts w:asciiTheme="minorHAnsi" w:hAnsiTheme="minorHAnsi" w:cstheme="minorHAnsi"/>
                <w:bCs/>
                <w:lang w:eastAsia="en-US"/>
              </w:rPr>
              <w:t xml:space="preserve"> </w:t>
            </w:r>
          </w:p>
        </w:tc>
      </w:tr>
      <w:tr w:rsidR="00891485" w:rsidRPr="0031489F" w14:paraId="55379DE9" w14:textId="77777777" w:rsidTr="00386D96">
        <w:trPr>
          <w:jc w:val="center"/>
        </w:trPr>
        <w:tc>
          <w:tcPr>
            <w:tcW w:w="694" w:type="dxa"/>
            <w:shd w:val="clear" w:color="auto" w:fill="D9D9D9"/>
            <w:vAlign w:val="center"/>
          </w:tcPr>
          <w:p w14:paraId="3CA0BCAA" w14:textId="0728E4B3" w:rsidR="00891485" w:rsidRPr="0031489F" w:rsidRDefault="005F5DDC" w:rsidP="00C24632">
            <w:pPr>
              <w:tabs>
                <w:tab w:val="left" w:pos="9356"/>
              </w:tabs>
              <w:spacing w:after="120" w:line="276" w:lineRule="auto"/>
              <w:contextualSpacing/>
              <w:rPr>
                <w:rFonts w:asciiTheme="minorHAnsi" w:hAnsiTheme="minorHAnsi" w:cstheme="minorHAnsi"/>
                <w:bCs/>
                <w:lang w:eastAsia="en-US"/>
              </w:rPr>
            </w:pPr>
            <w:r>
              <w:rPr>
                <w:rFonts w:asciiTheme="minorHAnsi" w:hAnsiTheme="minorHAnsi" w:cstheme="minorHAnsi"/>
                <w:bCs/>
                <w:lang w:eastAsia="en-US"/>
              </w:rPr>
              <w:t>5.</w:t>
            </w:r>
          </w:p>
        </w:tc>
        <w:tc>
          <w:tcPr>
            <w:tcW w:w="2835" w:type="dxa"/>
          </w:tcPr>
          <w:p w14:paraId="7D72ACC8" w14:textId="4B0BF5C3" w:rsidR="00891485" w:rsidRPr="007E2750" w:rsidRDefault="004436B6"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 xml:space="preserve">94,49% </w:t>
            </w:r>
            <w:r w:rsidR="000E5198">
              <w:rPr>
                <w:rFonts w:asciiTheme="minorHAnsi" w:hAnsiTheme="minorHAnsi" w:cstheme="minorHAnsi"/>
                <w:bCs/>
                <w:lang w:eastAsia="en-US"/>
              </w:rPr>
              <w:t>- 90,01%</w:t>
            </w:r>
          </w:p>
        </w:tc>
        <w:tc>
          <w:tcPr>
            <w:tcW w:w="4536" w:type="dxa"/>
            <w:vAlign w:val="center"/>
          </w:tcPr>
          <w:p w14:paraId="335B6B7E" w14:textId="7CE1E8AD" w:rsidR="00891485" w:rsidRPr="007E2750" w:rsidRDefault="007D6A79" w:rsidP="00C24632">
            <w:pPr>
              <w:tabs>
                <w:tab w:val="left" w:pos="9356"/>
              </w:tabs>
              <w:spacing w:after="120" w:line="276" w:lineRule="auto"/>
              <w:contextualSpacing/>
              <w:rPr>
                <w:rFonts w:asciiTheme="minorHAnsi" w:hAnsiTheme="minorHAnsi" w:cstheme="minorHAnsi"/>
                <w:bCs/>
                <w:lang w:eastAsia="en-US"/>
              </w:rPr>
            </w:pPr>
            <w:r w:rsidRPr="007E2750">
              <w:rPr>
                <w:rFonts w:asciiTheme="minorHAnsi" w:hAnsiTheme="minorHAnsi" w:cstheme="minorHAnsi"/>
                <w:bCs/>
                <w:lang w:eastAsia="en-US"/>
              </w:rPr>
              <w:t>4</w:t>
            </w:r>
            <w:r w:rsidR="00386D96" w:rsidRPr="007E2750">
              <w:rPr>
                <w:rFonts w:asciiTheme="minorHAnsi" w:hAnsiTheme="minorHAnsi" w:cstheme="minorHAnsi"/>
                <w:bCs/>
                <w:lang w:eastAsia="en-US"/>
              </w:rPr>
              <w:t>0% wynagrodzenia netto określonego w paragrafie 5 ust. 3</w:t>
            </w:r>
            <w:r w:rsidR="00CD63F4">
              <w:rPr>
                <w:rFonts w:asciiTheme="minorHAnsi" w:hAnsiTheme="minorHAnsi" w:cstheme="minorHAnsi"/>
                <w:bCs/>
                <w:lang w:eastAsia="en-US"/>
              </w:rPr>
              <w:t>.2</w:t>
            </w:r>
            <w:r w:rsidR="00386D96" w:rsidRPr="007E2750">
              <w:rPr>
                <w:rFonts w:asciiTheme="minorHAnsi" w:hAnsiTheme="minorHAnsi" w:cstheme="minorHAnsi"/>
                <w:bCs/>
                <w:lang w:eastAsia="en-US"/>
              </w:rPr>
              <w:t xml:space="preserve"> Umowy za każdy stwierdzony przypadek</w:t>
            </w:r>
            <w:r w:rsidR="00041C04">
              <w:rPr>
                <w:rFonts w:asciiTheme="minorHAnsi" w:hAnsiTheme="minorHAnsi" w:cstheme="minorHAnsi"/>
                <w:bCs/>
                <w:lang w:eastAsia="en-US"/>
              </w:rPr>
              <w:t>.</w:t>
            </w:r>
            <w:r w:rsidR="00386D96" w:rsidRPr="007E2750">
              <w:rPr>
                <w:rFonts w:asciiTheme="minorHAnsi" w:hAnsiTheme="minorHAnsi" w:cstheme="minorHAnsi"/>
                <w:bCs/>
                <w:lang w:eastAsia="en-US"/>
              </w:rPr>
              <w:t xml:space="preserve"> </w:t>
            </w:r>
          </w:p>
        </w:tc>
      </w:tr>
      <w:tr w:rsidR="00CD63F4" w:rsidRPr="0031489F" w14:paraId="58FE466C" w14:textId="77777777" w:rsidTr="00386D96">
        <w:trPr>
          <w:jc w:val="center"/>
        </w:trPr>
        <w:tc>
          <w:tcPr>
            <w:tcW w:w="694" w:type="dxa"/>
            <w:shd w:val="clear" w:color="auto" w:fill="D9D9D9"/>
            <w:vAlign w:val="center"/>
          </w:tcPr>
          <w:p w14:paraId="43DA5213" w14:textId="6918CF05" w:rsidR="00CD63F4" w:rsidRPr="00CD63F4" w:rsidRDefault="00CD63F4" w:rsidP="00CD63F4">
            <w:pPr>
              <w:pStyle w:val="Akapitzlist"/>
              <w:numPr>
                <w:ilvl w:val="0"/>
                <w:numId w:val="21"/>
              </w:numPr>
              <w:tabs>
                <w:tab w:val="left" w:pos="9356"/>
              </w:tabs>
              <w:spacing w:after="120" w:line="276" w:lineRule="auto"/>
              <w:rPr>
                <w:rFonts w:asciiTheme="minorHAnsi" w:hAnsiTheme="minorHAnsi" w:cstheme="minorHAnsi"/>
                <w:bCs/>
              </w:rPr>
            </w:pPr>
          </w:p>
        </w:tc>
        <w:tc>
          <w:tcPr>
            <w:tcW w:w="2835" w:type="dxa"/>
          </w:tcPr>
          <w:p w14:paraId="298B7028" w14:textId="021D78E0" w:rsidR="00CD63F4" w:rsidRPr="007E2750" w:rsidRDefault="000E5198" w:rsidP="00C24632">
            <w:pPr>
              <w:tabs>
                <w:tab w:val="left" w:pos="9356"/>
              </w:tabs>
              <w:spacing w:after="120" w:line="276" w:lineRule="auto"/>
              <w:contextualSpacing/>
              <w:rPr>
                <w:rFonts w:asciiTheme="minorHAnsi" w:hAnsiTheme="minorHAnsi" w:cstheme="minorHAnsi"/>
                <w:bCs/>
                <w:lang w:eastAsia="en-US"/>
              </w:rPr>
            </w:pPr>
            <w:r>
              <w:rPr>
                <w:rFonts w:asciiTheme="minorHAnsi" w:hAnsiTheme="minorHAnsi" w:cstheme="minorHAnsi"/>
                <w:bCs/>
                <w:lang w:eastAsia="en-US"/>
              </w:rPr>
              <w:t xml:space="preserve">90% </w:t>
            </w:r>
            <w:r w:rsidR="005B2DC7">
              <w:rPr>
                <w:rFonts w:asciiTheme="minorHAnsi" w:hAnsiTheme="minorHAnsi" w:cstheme="minorHAnsi"/>
                <w:bCs/>
                <w:lang w:eastAsia="en-US"/>
              </w:rPr>
              <w:t xml:space="preserve">i poniżej </w:t>
            </w:r>
          </w:p>
        </w:tc>
        <w:tc>
          <w:tcPr>
            <w:tcW w:w="4536" w:type="dxa"/>
            <w:vAlign w:val="center"/>
          </w:tcPr>
          <w:p w14:paraId="655A6C6C" w14:textId="6A36D562" w:rsidR="00CD63F4" w:rsidRPr="007E2750" w:rsidRDefault="005B2DC7" w:rsidP="00C24632">
            <w:pPr>
              <w:tabs>
                <w:tab w:val="left" w:pos="9356"/>
              </w:tabs>
              <w:spacing w:after="120" w:line="276" w:lineRule="auto"/>
              <w:contextualSpacing/>
              <w:rPr>
                <w:rFonts w:asciiTheme="minorHAnsi" w:hAnsiTheme="minorHAnsi" w:cstheme="minorHAnsi"/>
                <w:bCs/>
                <w:lang w:eastAsia="en-US"/>
              </w:rPr>
            </w:pPr>
            <w:r>
              <w:rPr>
                <w:rFonts w:asciiTheme="minorHAnsi" w:hAnsiTheme="minorHAnsi" w:cstheme="minorHAnsi"/>
                <w:bCs/>
                <w:lang w:eastAsia="en-US"/>
              </w:rPr>
              <w:t>10</w:t>
            </w:r>
            <w:r w:rsidR="00633A4B" w:rsidRPr="00633A4B">
              <w:rPr>
                <w:rFonts w:asciiTheme="minorHAnsi" w:hAnsiTheme="minorHAnsi" w:cstheme="minorHAnsi"/>
                <w:bCs/>
                <w:lang w:eastAsia="en-US"/>
              </w:rPr>
              <w:t>0% wynagrodzenia netto określonego w paragrafie 5 ust. 3.2 Umowy za każdy stwierdzony przypadek.</w:t>
            </w:r>
          </w:p>
        </w:tc>
      </w:tr>
    </w:tbl>
    <w:p w14:paraId="0A06917D" w14:textId="717A9FD2" w:rsidR="007D2847" w:rsidRPr="00156900" w:rsidRDefault="007D2847" w:rsidP="1FE48ADE">
      <w:pPr>
        <w:pStyle w:val="Akapitzlist"/>
        <w:numPr>
          <w:ilvl w:val="1"/>
          <w:numId w:val="22"/>
        </w:numPr>
        <w:spacing w:before="120" w:after="120" w:line="257" w:lineRule="auto"/>
        <w:rPr>
          <w:rFonts w:cs="Calibri"/>
          <w:sz w:val="24"/>
          <w:szCs w:val="24"/>
          <w:lang w:eastAsia="ar-SA"/>
        </w:rPr>
      </w:pPr>
      <w:r w:rsidRPr="007D2847">
        <w:rPr>
          <w:rFonts w:cs="Calibri"/>
          <w:sz w:val="24"/>
          <w:szCs w:val="24"/>
          <w:lang w:eastAsia="ar-SA"/>
        </w:rPr>
        <w:t>w przypadku nie</w:t>
      </w:r>
      <w:r w:rsidRPr="1FE48ADE">
        <w:rPr>
          <w:rFonts w:cs="Calibri"/>
          <w:sz w:val="24"/>
          <w:szCs w:val="24"/>
          <w:lang w:eastAsia="ar-SA"/>
        </w:rPr>
        <w:t>wykonani</w:t>
      </w:r>
      <w:r w:rsidR="080CDFA5" w:rsidRPr="1FE48ADE">
        <w:rPr>
          <w:rFonts w:cs="Calibri"/>
          <w:sz w:val="24"/>
          <w:szCs w:val="24"/>
          <w:lang w:eastAsia="ar-SA"/>
        </w:rPr>
        <w:t>a</w:t>
      </w:r>
      <w:r w:rsidRPr="007D2847">
        <w:rPr>
          <w:rFonts w:cs="Calibri"/>
          <w:sz w:val="24"/>
          <w:szCs w:val="24"/>
          <w:lang w:eastAsia="ar-SA"/>
        </w:rPr>
        <w:t xml:space="preserve"> cesji numeru, o którym mowa w pkt 3.4 OPZ,</w:t>
      </w:r>
      <w:r>
        <w:rPr>
          <w:rFonts w:cs="Calibri"/>
          <w:sz w:val="24"/>
          <w:szCs w:val="24"/>
          <w:lang w:eastAsia="ar-SA"/>
        </w:rPr>
        <w:t xml:space="preserve"> w terminie i na zasadach opisanych w</w:t>
      </w:r>
      <w:r w:rsidRPr="007D2847">
        <w:rPr>
          <w:rFonts w:cs="Calibri"/>
          <w:sz w:val="24"/>
          <w:szCs w:val="24"/>
          <w:lang w:eastAsia="ar-SA"/>
        </w:rPr>
        <w:t xml:space="preserve"> pkt 3.5 OPZ - w wysokości </w:t>
      </w:r>
      <w:r w:rsidR="00FE30A2">
        <w:rPr>
          <w:rFonts w:cs="Calibri"/>
          <w:sz w:val="24"/>
          <w:szCs w:val="24"/>
          <w:lang w:eastAsia="ar-SA"/>
        </w:rPr>
        <w:t>2</w:t>
      </w:r>
      <w:r w:rsidRPr="007D2847">
        <w:rPr>
          <w:rFonts w:cs="Calibri"/>
          <w:sz w:val="24"/>
          <w:szCs w:val="24"/>
          <w:lang w:eastAsia="ar-SA"/>
        </w:rPr>
        <w:t xml:space="preserve">0.000,00 zł </w:t>
      </w:r>
      <w:r w:rsidRPr="00156900">
        <w:rPr>
          <w:rFonts w:cs="Calibri"/>
          <w:sz w:val="24"/>
          <w:szCs w:val="24"/>
          <w:lang w:eastAsia="ar-SA"/>
        </w:rPr>
        <w:t>(słownie: d</w:t>
      </w:r>
      <w:r w:rsidR="003963BA">
        <w:rPr>
          <w:rFonts w:cs="Calibri"/>
          <w:sz w:val="24"/>
          <w:szCs w:val="24"/>
          <w:lang w:eastAsia="ar-SA"/>
        </w:rPr>
        <w:t xml:space="preserve">wudziestu </w:t>
      </w:r>
      <w:r w:rsidRPr="00156900">
        <w:rPr>
          <w:rFonts w:cs="Calibri"/>
          <w:sz w:val="24"/>
          <w:szCs w:val="24"/>
          <w:lang w:eastAsia="ar-SA"/>
        </w:rPr>
        <w:t>tysięcy złotych)</w:t>
      </w:r>
      <w:r w:rsidR="003963BA">
        <w:rPr>
          <w:rFonts w:cs="Calibri"/>
          <w:sz w:val="24"/>
          <w:szCs w:val="24"/>
          <w:lang w:eastAsia="ar-SA"/>
        </w:rPr>
        <w:t>. Kara będzie naliczana odrębnie dla każdego z numerów wskazanych w pkt 3.4 OPZ</w:t>
      </w:r>
      <w:r w:rsidRPr="00156900">
        <w:rPr>
          <w:rFonts w:cs="Calibri"/>
          <w:sz w:val="24"/>
          <w:szCs w:val="24"/>
          <w:lang w:eastAsia="ar-SA"/>
        </w:rPr>
        <w:t>;</w:t>
      </w:r>
    </w:p>
    <w:p w14:paraId="5F4E97BB" w14:textId="6886796C" w:rsidR="0015271A" w:rsidRPr="00156900" w:rsidRDefault="007D2847" w:rsidP="0080588F">
      <w:pPr>
        <w:pStyle w:val="Akapitzlist"/>
        <w:numPr>
          <w:ilvl w:val="1"/>
          <w:numId w:val="22"/>
        </w:numPr>
        <w:spacing w:before="120" w:after="120" w:line="257" w:lineRule="auto"/>
        <w:contextualSpacing w:val="0"/>
        <w:rPr>
          <w:rFonts w:cs="Calibri"/>
          <w:sz w:val="24"/>
          <w:szCs w:val="24"/>
          <w:lang w:eastAsia="ar-SA"/>
        </w:rPr>
      </w:pPr>
      <w:r w:rsidRPr="00156900">
        <w:rPr>
          <w:rFonts w:cs="Calibri"/>
          <w:sz w:val="24"/>
          <w:szCs w:val="24"/>
          <w:lang w:eastAsia="ar-SA"/>
        </w:rPr>
        <w:t>w przypadku braku możliwości uzyskania połączenia</w:t>
      </w:r>
      <w:r w:rsidR="0015271A" w:rsidRPr="00156900">
        <w:rPr>
          <w:rFonts w:cs="Calibri"/>
          <w:sz w:val="24"/>
          <w:szCs w:val="24"/>
          <w:lang w:eastAsia="ar-SA"/>
        </w:rPr>
        <w:t xml:space="preserve"> telefonicznego</w:t>
      </w:r>
      <w:r w:rsidRPr="00156900">
        <w:rPr>
          <w:rFonts w:cs="Calibri"/>
          <w:sz w:val="24"/>
          <w:szCs w:val="24"/>
          <w:lang w:eastAsia="ar-SA"/>
        </w:rPr>
        <w:t xml:space="preserve"> z Konsultantem w sytuacji, gdy w danej chwili </w:t>
      </w:r>
      <w:r w:rsidR="0015271A" w:rsidRPr="00156900">
        <w:rPr>
          <w:rFonts w:cs="Calibri"/>
          <w:sz w:val="24"/>
          <w:szCs w:val="24"/>
          <w:lang w:eastAsia="ar-SA"/>
        </w:rPr>
        <w:t>żaden</w:t>
      </w:r>
      <w:r w:rsidRPr="00156900">
        <w:rPr>
          <w:rFonts w:cs="Calibri"/>
          <w:sz w:val="24"/>
          <w:szCs w:val="24"/>
          <w:lang w:eastAsia="ar-SA"/>
        </w:rPr>
        <w:t xml:space="preserve"> </w:t>
      </w:r>
      <w:r w:rsidR="0015271A" w:rsidRPr="00156900">
        <w:rPr>
          <w:rFonts w:cs="Calibri"/>
          <w:sz w:val="24"/>
          <w:szCs w:val="24"/>
          <w:lang w:eastAsia="ar-SA"/>
        </w:rPr>
        <w:t xml:space="preserve">Konsultant nie prowadzi </w:t>
      </w:r>
      <w:r w:rsidRPr="00156900">
        <w:rPr>
          <w:rFonts w:cs="Calibri"/>
          <w:sz w:val="24"/>
          <w:szCs w:val="24"/>
          <w:lang w:eastAsia="ar-SA"/>
        </w:rPr>
        <w:t xml:space="preserve">konsultacji telefonicznej </w:t>
      </w:r>
      <w:r w:rsidR="0015271A" w:rsidRPr="00156900">
        <w:rPr>
          <w:rFonts w:cs="Calibri"/>
          <w:sz w:val="24"/>
          <w:szCs w:val="24"/>
          <w:lang w:eastAsia="ar-SA"/>
        </w:rPr>
        <w:t xml:space="preserve">- </w:t>
      </w:r>
      <w:r w:rsidRPr="00156900">
        <w:rPr>
          <w:rFonts w:cs="Calibri"/>
          <w:sz w:val="24"/>
          <w:szCs w:val="24"/>
          <w:lang w:eastAsia="ar-SA"/>
        </w:rPr>
        <w:t xml:space="preserve"> </w:t>
      </w:r>
      <w:r w:rsidR="0015271A" w:rsidRPr="00156900">
        <w:rPr>
          <w:rFonts w:cs="Calibri"/>
          <w:sz w:val="24"/>
          <w:szCs w:val="24"/>
          <w:lang w:eastAsia="ar-SA"/>
        </w:rPr>
        <w:t xml:space="preserve">w wysokości </w:t>
      </w:r>
      <w:r w:rsidR="00E34E08" w:rsidRPr="00156900">
        <w:rPr>
          <w:rFonts w:cs="Calibri"/>
          <w:sz w:val="24"/>
          <w:szCs w:val="24"/>
          <w:lang w:eastAsia="ar-SA"/>
        </w:rPr>
        <w:t>5</w:t>
      </w:r>
      <w:r w:rsidR="0015271A" w:rsidRPr="00156900">
        <w:rPr>
          <w:rFonts w:cs="Calibri"/>
          <w:sz w:val="24"/>
          <w:szCs w:val="24"/>
          <w:lang w:eastAsia="ar-SA"/>
        </w:rPr>
        <w:t xml:space="preserve">00,00 zł (słownie: </w:t>
      </w:r>
      <w:r w:rsidR="00E34E08" w:rsidRPr="00156900">
        <w:rPr>
          <w:rFonts w:cs="Calibri"/>
          <w:sz w:val="24"/>
          <w:szCs w:val="24"/>
          <w:lang w:eastAsia="ar-SA"/>
        </w:rPr>
        <w:t>pięćset</w:t>
      </w:r>
      <w:r w:rsidR="0015271A" w:rsidRPr="00156900">
        <w:rPr>
          <w:rFonts w:cs="Calibri"/>
          <w:sz w:val="24"/>
          <w:szCs w:val="24"/>
          <w:lang w:eastAsia="ar-SA"/>
        </w:rPr>
        <w:t xml:space="preserve"> złotych)</w:t>
      </w:r>
      <w:r w:rsidR="00E34E08" w:rsidRPr="00156900">
        <w:rPr>
          <w:rFonts w:cs="Calibri"/>
          <w:sz w:val="24"/>
          <w:szCs w:val="24"/>
          <w:lang w:eastAsia="ar-SA"/>
        </w:rPr>
        <w:t xml:space="preserve"> </w:t>
      </w:r>
      <w:r w:rsidR="0015271A" w:rsidRPr="00156900">
        <w:rPr>
          <w:rFonts w:cs="Calibri"/>
          <w:sz w:val="24"/>
          <w:szCs w:val="24"/>
          <w:lang w:eastAsia="ar-SA"/>
        </w:rPr>
        <w:t>za każdy stwierdzony przypadek;</w:t>
      </w:r>
    </w:p>
    <w:p w14:paraId="0EF9F947" w14:textId="2A8B2DA5" w:rsidR="0015271A" w:rsidRPr="00CB44A2" w:rsidRDefault="0015271A" w:rsidP="0080588F">
      <w:pPr>
        <w:pStyle w:val="Akapitzlist"/>
        <w:numPr>
          <w:ilvl w:val="1"/>
          <w:numId w:val="22"/>
        </w:numPr>
        <w:spacing w:before="120" w:after="120" w:line="257" w:lineRule="auto"/>
        <w:contextualSpacing w:val="0"/>
        <w:rPr>
          <w:rFonts w:cs="Calibri"/>
          <w:sz w:val="24"/>
          <w:szCs w:val="24"/>
          <w:lang w:eastAsia="ar-SA"/>
        </w:rPr>
      </w:pPr>
      <w:r w:rsidRPr="00CB44A2">
        <w:rPr>
          <w:rFonts w:cs="Calibri"/>
          <w:sz w:val="24"/>
          <w:szCs w:val="24"/>
          <w:lang w:eastAsia="ar-SA"/>
        </w:rPr>
        <w:lastRenderedPageBreak/>
        <w:t xml:space="preserve">w przypadku negatywnych ocen odnotowanych w karcie oceny dla danego Konsultanta odnoszących się do co najmniej 5 rozmów telefonicznych lub 5 odpowiedzi elektronicznych – </w:t>
      </w:r>
      <w:r w:rsidR="00CB44A2" w:rsidRPr="00CB44A2">
        <w:rPr>
          <w:rFonts w:cs="Calibri"/>
          <w:sz w:val="24"/>
          <w:szCs w:val="24"/>
          <w:lang w:eastAsia="ar-SA"/>
        </w:rPr>
        <w:t xml:space="preserve">każdorazowo w </w:t>
      </w:r>
      <w:r w:rsidRPr="00CB44A2">
        <w:rPr>
          <w:rFonts w:cs="Calibri"/>
          <w:sz w:val="24"/>
          <w:szCs w:val="24"/>
          <w:lang w:eastAsia="ar-SA"/>
        </w:rPr>
        <w:t xml:space="preserve">wysokości 10% wynagrodzenia netto, o którym mowa w paragrafie 5 </w:t>
      </w:r>
      <w:r w:rsidR="004E74BC">
        <w:rPr>
          <w:rFonts w:cs="Calibri"/>
          <w:sz w:val="24"/>
          <w:szCs w:val="24"/>
          <w:lang w:eastAsia="ar-SA"/>
        </w:rPr>
        <w:t>u</w:t>
      </w:r>
      <w:r w:rsidRPr="00CB44A2">
        <w:rPr>
          <w:rFonts w:cs="Calibri"/>
          <w:sz w:val="24"/>
          <w:szCs w:val="24"/>
          <w:lang w:eastAsia="ar-SA"/>
        </w:rPr>
        <w:t>st. 3</w:t>
      </w:r>
      <w:r w:rsidR="001F22EB">
        <w:rPr>
          <w:rFonts w:cs="Calibri"/>
          <w:sz w:val="24"/>
          <w:szCs w:val="24"/>
          <w:lang w:eastAsia="ar-SA"/>
        </w:rPr>
        <w:t>.2</w:t>
      </w:r>
      <w:r w:rsidRPr="00CB44A2">
        <w:rPr>
          <w:rFonts w:cs="Calibri"/>
          <w:sz w:val="24"/>
          <w:szCs w:val="24"/>
          <w:lang w:eastAsia="ar-SA"/>
        </w:rPr>
        <w:t xml:space="preserve"> Umowy. Kara naliczana będzie odrębnie dla każdego Konsultanta;</w:t>
      </w:r>
    </w:p>
    <w:p w14:paraId="19593F0F" w14:textId="6ED60588" w:rsidR="0015271A" w:rsidRDefault="0015271A" w:rsidP="0080588F">
      <w:pPr>
        <w:pStyle w:val="Akapitzlist"/>
        <w:numPr>
          <w:ilvl w:val="1"/>
          <w:numId w:val="22"/>
        </w:numPr>
        <w:spacing w:before="120" w:after="120" w:line="257" w:lineRule="auto"/>
        <w:contextualSpacing w:val="0"/>
        <w:rPr>
          <w:rFonts w:cs="Calibri"/>
          <w:sz w:val="24"/>
          <w:szCs w:val="24"/>
          <w:lang w:eastAsia="ar-SA"/>
        </w:rPr>
      </w:pPr>
      <w:r w:rsidRPr="00CB44A2">
        <w:rPr>
          <w:rFonts w:cs="Calibri"/>
          <w:sz w:val="24"/>
          <w:szCs w:val="24"/>
          <w:lang w:eastAsia="ar-SA"/>
        </w:rPr>
        <w:t>w przypadku 5 i więcej uzasadnionych skarg na pracę Infolinii</w:t>
      </w:r>
      <w:r w:rsidR="00357963">
        <w:rPr>
          <w:rFonts w:cs="Calibri"/>
          <w:sz w:val="24"/>
          <w:szCs w:val="24"/>
          <w:lang w:eastAsia="ar-SA"/>
        </w:rPr>
        <w:t xml:space="preserve"> iPFRON+ lub Infolinii SOW</w:t>
      </w:r>
      <w:r w:rsidR="00741840">
        <w:rPr>
          <w:rFonts w:cs="Calibri"/>
          <w:sz w:val="24"/>
          <w:szCs w:val="24"/>
          <w:lang w:eastAsia="ar-SA"/>
        </w:rPr>
        <w:t xml:space="preserve"> </w:t>
      </w:r>
      <w:r w:rsidR="00CB44A2" w:rsidRPr="00CB44A2">
        <w:rPr>
          <w:rFonts w:cs="Calibri"/>
          <w:sz w:val="24"/>
          <w:szCs w:val="24"/>
          <w:lang w:eastAsia="ar-SA"/>
        </w:rPr>
        <w:t>–</w:t>
      </w:r>
      <w:r w:rsidRPr="00CB44A2">
        <w:rPr>
          <w:rFonts w:cs="Calibri"/>
          <w:sz w:val="24"/>
          <w:szCs w:val="24"/>
          <w:lang w:eastAsia="ar-SA"/>
        </w:rPr>
        <w:t xml:space="preserve"> </w:t>
      </w:r>
      <w:r w:rsidR="00CB44A2" w:rsidRPr="00CB44A2">
        <w:rPr>
          <w:rFonts w:cs="Calibri"/>
          <w:sz w:val="24"/>
          <w:szCs w:val="24"/>
          <w:lang w:eastAsia="ar-SA"/>
        </w:rPr>
        <w:t xml:space="preserve">każdorazowo w wysokości 10% wynagrodzenia netto, o którym mowa w paragrafie 5 </w:t>
      </w:r>
      <w:r w:rsidR="004E74BC">
        <w:rPr>
          <w:rFonts w:cs="Calibri"/>
          <w:sz w:val="24"/>
          <w:szCs w:val="24"/>
          <w:lang w:eastAsia="ar-SA"/>
        </w:rPr>
        <w:t>u</w:t>
      </w:r>
      <w:r w:rsidR="00CB44A2" w:rsidRPr="00CB44A2">
        <w:rPr>
          <w:rFonts w:cs="Calibri"/>
          <w:sz w:val="24"/>
          <w:szCs w:val="24"/>
          <w:lang w:eastAsia="ar-SA"/>
        </w:rPr>
        <w:t>st. 3</w:t>
      </w:r>
      <w:r w:rsidR="00563FB1">
        <w:rPr>
          <w:rFonts w:cs="Calibri"/>
          <w:sz w:val="24"/>
          <w:szCs w:val="24"/>
          <w:lang w:eastAsia="ar-SA"/>
        </w:rPr>
        <w:t>.2</w:t>
      </w:r>
      <w:r w:rsidR="00CB44A2" w:rsidRPr="00CB44A2">
        <w:rPr>
          <w:rFonts w:cs="Calibri"/>
          <w:sz w:val="24"/>
          <w:szCs w:val="24"/>
          <w:lang w:eastAsia="ar-SA"/>
        </w:rPr>
        <w:t xml:space="preserve"> Umowy</w:t>
      </w:r>
      <w:r w:rsidRPr="00CB44A2">
        <w:rPr>
          <w:rFonts w:cs="Calibri"/>
          <w:sz w:val="24"/>
          <w:szCs w:val="24"/>
          <w:lang w:eastAsia="ar-SA"/>
        </w:rPr>
        <w:t>;</w:t>
      </w:r>
    </w:p>
    <w:p w14:paraId="25E8E247" w14:textId="2B72A652" w:rsidR="008A1969" w:rsidRPr="00CB44A2" w:rsidRDefault="00B92AE5" w:rsidP="0080588F">
      <w:pPr>
        <w:pStyle w:val="Akapitzlist"/>
        <w:numPr>
          <w:ilvl w:val="1"/>
          <w:numId w:val="22"/>
        </w:numPr>
        <w:spacing w:before="120" w:after="120" w:line="257" w:lineRule="auto"/>
        <w:contextualSpacing w:val="0"/>
        <w:rPr>
          <w:rFonts w:cs="Calibri"/>
          <w:sz w:val="24"/>
          <w:szCs w:val="24"/>
          <w:lang w:eastAsia="ar-SA"/>
        </w:rPr>
      </w:pPr>
      <w:r>
        <w:rPr>
          <w:rFonts w:cs="Calibri"/>
          <w:sz w:val="24"/>
          <w:szCs w:val="24"/>
          <w:lang w:eastAsia="ar-SA"/>
        </w:rPr>
        <w:t>w</w:t>
      </w:r>
      <w:r w:rsidR="008A1969">
        <w:rPr>
          <w:rFonts w:cs="Calibri"/>
          <w:sz w:val="24"/>
          <w:szCs w:val="24"/>
          <w:lang w:eastAsia="ar-SA"/>
        </w:rPr>
        <w:t xml:space="preserve"> przypadku</w:t>
      </w:r>
      <w:r w:rsidR="00571631">
        <w:rPr>
          <w:rFonts w:cs="Calibri"/>
          <w:sz w:val="24"/>
          <w:szCs w:val="24"/>
          <w:lang w:eastAsia="ar-SA"/>
        </w:rPr>
        <w:t xml:space="preserve">, gdy </w:t>
      </w:r>
      <w:r w:rsidR="00885318">
        <w:rPr>
          <w:rFonts w:cs="Calibri"/>
          <w:sz w:val="24"/>
          <w:szCs w:val="24"/>
          <w:lang w:eastAsia="ar-SA"/>
        </w:rPr>
        <w:t xml:space="preserve">live chat przygotowany </w:t>
      </w:r>
      <w:r w:rsidR="006B5AB8">
        <w:rPr>
          <w:rFonts w:cs="Calibri"/>
          <w:sz w:val="24"/>
          <w:szCs w:val="24"/>
          <w:lang w:eastAsia="ar-SA"/>
        </w:rPr>
        <w:t xml:space="preserve">na potrzeby realizacji </w:t>
      </w:r>
      <w:r w:rsidR="000D056E">
        <w:rPr>
          <w:rFonts w:cs="Calibri"/>
          <w:sz w:val="24"/>
          <w:szCs w:val="24"/>
          <w:lang w:eastAsia="ar-SA"/>
        </w:rPr>
        <w:t>Etapu 2</w:t>
      </w:r>
      <w:r w:rsidR="00885318">
        <w:rPr>
          <w:rFonts w:cs="Calibri"/>
          <w:sz w:val="24"/>
          <w:szCs w:val="24"/>
          <w:lang w:eastAsia="ar-SA"/>
        </w:rPr>
        <w:t xml:space="preserve"> </w:t>
      </w:r>
      <w:r w:rsidR="006B5AB8">
        <w:rPr>
          <w:rFonts w:cs="Calibri"/>
          <w:sz w:val="24"/>
          <w:szCs w:val="24"/>
          <w:lang w:eastAsia="ar-SA"/>
        </w:rPr>
        <w:t xml:space="preserve">nie spełnia kryteriów dostępności określonych w </w:t>
      </w:r>
      <w:r w:rsidR="00885318">
        <w:rPr>
          <w:rFonts w:cs="Calibri"/>
          <w:sz w:val="24"/>
          <w:szCs w:val="24"/>
          <w:lang w:eastAsia="ar-SA"/>
        </w:rPr>
        <w:t xml:space="preserve">Tabeli nr 1 </w:t>
      </w:r>
      <w:r w:rsidR="00B95548">
        <w:rPr>
          <w:rFonts w:cs="Calibri"/>
          <w:sz w:val="24"/>
          <w:szCs w:val="24"/>
          <w:lang w:eastAsia="ar-SA"/>
        </w:rPr>
        <w:t>załączniku nr</w:t>
      </w:r>
      <w:r w:rsidR="001A2ED6">
        <w:rPr>
          <w:rFonts w:cs="Calibri"/>
          <w:sz w:val="24"/>
          <w:szCs w:val="24"/>
          <w:lang w:eastAsia="ar-SA"/>
        </w:rPr>
        <w:t xml:space="preserve"> 5 do </w:t>
      </w:r>
      <w:r w:rsidR="00885318">
        <w:rPr>
          <w:rFonts w:cs="Calibri"/>
          <w:sz w:val="24"/>
          <w:szCs w:val="24"/>
          <w:lang w:eastAsia="ar-SA"/>
        </w:rPr>
        <w:t>Umowy – w wysokości</w:t>
      </w:r>
      <w:r w:rsidR="000D056E">
        <w:rPr>
          <w:rFonts w:cs="Calibri"/>
          <w:sz w:val="24"/>
          <w:szCs w:val="24"/>
          <w:lang w:eastAsia="ar-SA"/>
        </w:rPr>
        <w:t xml:space="preserve"> </w:t>
      </w:r>
      <w:r w:rsidR="001F22EB">
        <w:rPr>
          <w:rFonts w:cs="Calibri"/>
          <w:sz w:val="24"/>
          <w:szCs w:val="24"/>
          <w:lang w:eastAsia="ar-SA"/>
        </w:rPr>
        <w:t>2</w:t>
      </w:r>
      <w:r w:rsidR="000D056E">
        <w:rPr>
          <w:rFonts w:cs="Calibri"/>
          <w:sz w:val="24"/>
          <w:szCs w:val="24"/>
          <w:lang w:eastAsia="ar-SA"/>
        </w:rPr>
        <w:t>0% wynagrodzenia</w:t>
      </w:r>
      <w:r w:rsidR="000D056E" w:rsidRPr="000D056E">
        <w:t xml:space="preserve"> </w:t>
      </w:r>
      <w:r w:rsidR="000D056E" w:rsidRPr="000D056E">
        <w:rPr>
          <w:rFonts w:cs="Calibri"/>
          <w:sz w:val="24"/>
          <w:szCs w:val="24"/>
          <w:lang w:eastAsia="ar-SA"/>
        </w:rPr>
        <w:t>netto, o którym mowa w paragrafie 5 ust. 3</w:t>
      </w:r>
      <w:r w:rsidR="001F22EB">
        <w:rPr>
          <w:rFonts w:cs="Calibri"/>
          <w:sz w:val="24"/>
          <w:szCs w:val="24"/>
          <w:lang w:eastAsia="ar-SA"/>
        </w:rPr>
        <w:t>.2</w:t>
      </w:r>
      <w:r w:rsidR="000D056E" w:rsidRPr="000D056E">
        <w:rPr>
          <w:rFonts w:cs="Calibri"/>
          <w:sz w:val="24"/>
          <w:szCs w:val="24"/>
          <w:lang w:eastAsia="ar-SA"/>
        </w:rPr>
        <w:t xml:space="preserve"> Umowy. Kara naliczana będzie </w:t>
      </w:r>
      <w:r w:rsidR="00941929">
        <w:rPr>
          <w:rFonts w:cs="Calibri"/>
          <w:sz w:val="24"/>
          <w:szCs w:val="24"/>
          <w:lang w:eastAsia="ar-SA"/>
        </w:rPr>
        <w:t xml:space="preserve">za każdy miesiąc świadczenia </w:t>
      </w:r>
      <w:r w:rsidR="00563FB1">
        <w:rPr>
          <w:rFonts w:cs="Calibri"/>
          <w:sz w:val="24"/>
          <w:szCs w:val="24"/>
          <w:lang w:eastAsia="ar-SA"/>
        </w:rPr>
        <w:t xml:space="preserve">przez Wykonawcę </w:t>
      </w:r>
      <w:r w:rsidR="00941929">
        <w:rPr>
          <w:rFonts w:cs="Calibri"/>
          <w:sz w:val="24"/>
          <w:szCs w:val="24"/>
          <w:lang w:eastAsia="ar-SA"/>
        </w:rPr>
        <w:t>Etapu 2</w:t>
      </w:r>
      <w:r w:rsidR="001F22EB">
        <w:rPr>
          <w:rFonts w:cs="Calibri"/>
          <w:sz w:val="24"/>
          <w:szCs w:val="24"/>
          <w:lang w:eastAsia="ar-SA"/>
        </w:rPr>
        <w:t xml:space="preserve"> przy pomocy live chat nie spełniającego</w:t>
      </w:r>
      <w:r w:rsidR="00563FB1">
        <w:rPr>
          <w:rFonts w:cs="Calibri"/>
          <w:sz w:val="24"/>
          <w:szCs w:val="24"/>
          <w:lang w:eastAsia="ar-SA"/>
        </w:rPr>
        <w:t xml:space="preserve"> kryteriów dostępności </w:t>
      </w:r>
      <w:r w:rsidR="00BE774B">
        <w:rPr>
          <w:rFonts w:cs="Calibri"/>
          <w:sz w:val="24"/>
          <w:szCs w:val="24"/>
          <w:lang w:eastAsia="ar-SA"/>
        </w:rPr>
        <w:t>określonych w Załączniku nr 5 do Umowy;</w:t>
      </w:r>
      <w:r w:rsidR="001F22EB">
        <w:rPr>
          <w:rFonts w:cs="Calibri"/>
          <w:sz w:val="24"/>
          <w:szCs w:val="24"/>
          <w:lang w:eastAsia="ar-SA"/>
        </w:rPr>
        <w:t xml:space="preserve"> </w:t>
      </w:r>
      <w:r w:rsidR="000D056E">
        <w:rPr>
          <w:rFonts w:cs="Calibri"/>
          <w:sz w:val="24"/>
          <w:szCs w:val="24"/>
          <w:lang w:eastAsia="ar-SA"/>
        </w:rPr>
        <w:t xml:space="preserve"> </w:t>
      </w:r>
      <w:r w:rsidR="00885318">
        <w:rPr>
          <w:rFonts w:cs="Calibri"/>
          <w:sz w:val="24"/>
          <w:szCs w:val="24"/>
          <w:lang w:eastAsia="ar-SA"/>
        </w:rPr>
        <w:t xml:space="preserve"> </w:t>
      </w:r>
      <w:r w:rsidR="00B95548">
        <w:rPr>
          <w:rFonts w:cs="Calibri"/>
          <w:sz w:val="24"/>
          <w:szCs w:val="24"/>
          <w:lang w:eastAsia="ar-SA"/>
        </w:rPr>
        <w:t xml:space="preserve"> </w:t>
      </w:r>
      <w:r w:rsidR="008A1969">
        <w:rPr>
          <w:rFonts w:cs="Calibri"/>
          <w:sz w:val="24"/>
          <w:szCs w:val="24"/>
          <w:lang w:eastAsia="ar-SA"/>
        </w:rPr>
        <w:t xml:space="preserve"> </w:t>
      </w:r>
    </w:p>
    <w:p w14:paraId="236D969E" w14:textId="663E4036" w:rsidR="00CB44A2" w:rsidRPr="00355485" w:rsidRDefault="00CB44A2" w:rsidP="00355485">
      <w:pPr>
        <w:pStyle w:val="Akapitzlist"/>
        <w:numPr>
          <w:ilvl w:val="1"/>
          <w:numId w:val="22"/>
        </w:numPr>
        <w:rPr>
          <w:rFonts w:cs="Calibri"/>
          <w:sz w:val="24"/>
          <w:szCs w:val="24"/>
          <w:lang w:eastAsia="ar-SA"/>
        </w:rPr>
      </w:pPr>
      <w:r>
        <w:rPr>
          <w:rFonts w:cs="Calibri"/>
          <w:sz w:val="24"/>
          <w:szCs w:val="24"/>
          <w:lang w:eastAsia="ar-SA"/>
        </w:rPr>
        <w:t xml:space="preserve">za </w:t>
      </w:r>
      <w:r w:rsidRPr="001B2C4E">
        <w:rPr>
          <w:rFonts w:cs="Calibri"/>
          <w:sz w:val="24"/>
          <w:szCs w:val="24"/>
          <w:lang w:eastAsia="ar-SA"/>
        </w:rPr>
        <w:t>nienależyte</w:t>
      </w:r>
      <w:r w:rsidR="00131EF2" w:rsidRPr="001B2C4E">
        <w:rPr>
          <w:rFonts w:cs="Calibri"/>
          <w:sz w:val="24"/>
          <w:szCs w:val="24"/>
          <w:lang w:eastAsia="ar-SA"/>
        </w:rPr>
        <w:t xml:space="preserve"> świadczenie </w:t>
      </w:r>
      <w:r w:rsidRPr="001B2C4E">
        <w:rPr>
          <w:rFonts w:cs="Calibri"/>
          <w:sz w:val="24"/>
          <w:szCs w:val="24"/>
          <w:lang w:eastAsia="ar-SA"/>
        </w:rPr>
        <w:t xml:space="preserve">Przedmiotu Umowy </w:t>
      </w:r>
      <w:r w:rsidR="002C5539">
        <w:rPr>
          <w:rFonts w:cs="Calibri"/>
          <w:sz w:val="24"/>
          <w:szCs w:val="24"/>
          <w:lang w:eastAsia="ar-SA"/>
        </w:rPr>
        <w:t>tj. niezgodn</w:t>
      </w:r>
      <w:r w:rsidR="006B6BAB">
        <w:rPr>
          <w:rFonts w:cs="Calibri"/>
          <w:sz w:val="24"/>
          <w:szCs w:val="24"/>
          <w:lang w:eastAsia="ar-SA"/>
        </w:rPr>
        <w:t>e</w:t>
      </w:r>
      <w:r w:rsidR="002C5539">
        <w:rPr>
          <w:rFonts w:cs="Calibri"/>
          <w:sz w:val="24"/>
          <w:szCs w:val="24"/>
          <w:lang w:eastAsia="ar-SA"/>
        </w:rPr>
        <w:t xml:space="preserve"> </w:t>
      </w:r>
      <w:r w:rsidR="00131EF2" w:rsidRPr="001B2C4E">
        <w:rPr>
          <w:rFonts w:cs="Calibri"/>
          <w:sz w:val="24"/>
          <w:szCs w:val="24"/>
          <w:lang w:eastAsia="ar-SA"/>
        </w:rPr>
        <w:t xml:space="preserve">z warunkami </w:t>
      </w:r>
      <w:r w:rsidRPr="001B2C4E">
        <w:rPr>
          <w:rFonts w:cs="Calibri"/>
          <w:sz w:val="24"/>
          <w:szCs w:val="24"/>
          <w:lang w:eastAsia="ar-SA"/>
        </w:rPr>
        <w:t>określon</w:t>
      </w:r>
      <w:r w:rsidR="00131EF2" w:rsidRPr="001B2C4E">
        <w:rPr>
          <w:rFonts w:cs="Calibri"/>
          <w:sz w:val="24"/>
          <w:szCs w:val="24"/>
          <w:lang w:eastAsia="ar-SA"/>
        </w:rPr>
        <w:t>ymi</w:t>
      </w:r>
      <w:r w:rsidRPr="001B2C4E">
        <w:rPr>
          <w:rFonts w:cs="Calibri"/>
          <w:sz w:val="24"/>
          <w:szCs w:val="24"/>
          <w:lang w:eastAsia="ar-SA"/>
        </w:rPr>
        <w:t xml:space="preserve"> w OPZ, w szczególności </w:t>
      </w:r>
      <w:r w:rsidR="00131EF2" w:rsidRPr="001B2C4E">
        <w:rPr>
          <w:rFonts w:cs="Calibri"/>
          <w:sz w:val="24"/>
          <w:szCs w:val="24"/>
          <w:lang w:eastAsia="ar-SA"/>
        </w:rPr>
        <w:t xml:space="preserve">w pkt </w:t>
      </w:r>
      <w:r w:rsidR="00AE2F40">
        <w:rPr>
          <w:rFonts w:cs="Calibri"/>
          <w:sz w:val="24"/>
          <w:szCs w:val="24"/>
          <w:lang w:eastAsia="ar-SA"/>
        </w:rPr>
        <w:t>10.2</w:t>
      </w:r>
      <w:r w:rsidR="00131EF2" w:rsidRPr="001B2C4E">
        <w:rPr>
          <w:rFonts w:cs="Calibri"/>
          <w:sz w:val="24"/>
          <w:szCs w:val="24"/>
          <w:lang w:eastAsia="ar-SA"/>
        </w:rPr>
        <w:t>, pkt 1</w:t>
      </w:r>
      <w:r w:rsidR="00413C51">
        <w:rPr>
          <w:rFonts w:cs="Calibri"/>
          <w:sz w:val="24"/>
          <w:szCs w:val="24"/>
          <w:lang w:eastAsia="ar-SA"/>
        </w:rPr>
        <w:t>1</w:t>
      </w:r>
      <w:r w:rsidR="00131EF2" w:rsidRPr="001B2C4E">
        <w:rPr>
          <w:rFonts w:cs="Calibri"/>
          <w:sz w:val="24"/>
          <w:szCs w:val="24"/>
          <w:lang w:eastAsia="ar-SA"/>
        </w:rPr>
        <w:t xml:space="preserve">, </w:t>
      </w:r>
      <w:r w:rsidR="00B22AC7">
        <w:rPr>
          <w:rFonts w:cs="Calibri"/>
          <w:sz w:val="24"/>
          <w:szCs w:val="24"/>
          <w:lang w:eastAsia="ar-SA"/>
        </w:rPr>
        <w:t xml:space="preserve">pkt 13.2, </w:t>
      </w:r>
      <w:r w:rsidR="006B6BAB">
        <w:rPr>
          <w:rFonts w:cs="Calibri"/>
          <w:sz w:val="24"/>
          <w:szCs w:val="24"/>
          <w:lang w:eastAsia="ar-SA"/>
        </w:rPr>
        <w:t xml:space="preserve">pkt </w:t>
      </w:r>
      <w:r w:rsidR="00131EF2" w:rsidRPr="001B2C4E">
        <w:rPr>
          <w:rFonts w:cs="Calibri"/>
          <w:sz w:val="24"/>
          <w:szCs w:val="24"/>
          <w:lang w:eastAsia="ar-SA"/>
        </w:rPr>
        <w:t>14</w:t>
      </w:r>
      <w:r w:rsidR="00D25CFD">
        <w:rPr>
          <w:rFonts w:cs="Calibri"/>
          <w:sz w:val="24"/>
          <w:szCs w:val="24"/>
          <w:lang w:eastAsia="ar-SA"/>
        </w:rPr>
        <w:t>.2</w:t>
      </w:r>
      <w:r w:rsidR="00CA662F">
        <w:rPr>
          <w:rFonts w:cs="Calibri"/>
          <w:sz w:val="24"/>
          <w:szCs w:val="24"/>
          <w:lang w:eastAsia="ar-SA"/>
        </w:rPr>
        <w:t xml:space="preserve"> i pkt 15</w:t>
      </w:r>
      <w:r w:rsidR="00131EF2" w:rsidRPr="001B2C4E">
        <w:rPr>
          <w:rFonts w:cs="Calibri"/>
          <w:sz w:val="24"/>
          <w:szCs w:val="24"/>
          <w:lang w:eastAsia="ar-SA"/>
        </w:rPr>
        <w:t xml:space="preserve"> – w wysokości </w:t>
      </w:r>
      <w:r w:rsidR="00A21855" w:rsidRPr="001B2C4E">
        <w:rPr>
          <w:rFonts w:cs="Calibri"/>
          <w:sz w:val="24"/>
          <w:szCs w:val="24"/>
          <w:lang w:eastAsia="ar-SA"/>
        </w:rPr>
        <w:t xml:space="preserve">5% wynagrodzenia netto, o którym mowa w paragrafie 5 </w:t>
      </w:r>
      <w:r w:rsidR="00931F0C">
        <w:rPr>
          <w:rFonts w:cs="Calibri"/>
          <w:sz w:val="24"/>
          <w:szCs w:val="24"/>
          <w:lang w:eastAsia="ar-SA"/>
        </w:rPr>
        <w:t>u</w:t>
      </w:r>
      <w:r w:rsidR="00A21855" w:rsidRPr="001B2C4E">
        <w:rPr>
          <w:rFonts w:cs="Calibri"/>
          <w:sz w:val="24"/>
          <w:szCs w:val="24"/>
          <w:lang w:eastAsia="ar-SA"/>
        </w:rPr>
        <w:t>st. 3 Umowy</w:t>
      </w:r>
      <w:r w:rsidR="00131EF2" w:rsidRPr="001B2C4E">
        <w:rPr>
          <w:rFonts w:cs="Calibri"/>
          <w:sz w:val="24"/>
          <w:szCs w:val="24"/>
          <w:lang w:eastAsia="ar-SA"/>
        </w:rPr>
        <w:t>.</w:t>
      </w:r>
      <w:r w:rsidR="00A21855" w:rsidRPr="001B2C4E">
        <w:rPr>
          <w:rFonts w:cs="Calibri"/>
          <w:sz w:val="24"/>
          <w:szCs w:val="24"/>
          <w:lang w:eastAsia="ar-SA"/>
        </w:rPr>
        <w:t xml:space="preserve"> Kara będzie</w:t>
      </w:r>
      <w:r w:rsidR="00A21855">
        <w:rPr>
          <w:rFonts w:cs="Calibri"/>
          <w:sz w:val="24"/>
          <w:szCs w:val="24"/>
          <w:lang w:eastAsia="ar-SA"/>
        </w:rPr>
        <w:t xml:space="preserve"> naliczana za każdy stwierdzony przypadek naruszenia w danym okresie rozliczeniowym</w:t>
      </w:r>
      <w:r w:rsidR="00355485">
        <w:rPr>
          <w:rFonts w:cs="Calibri"/>
          <w:sz w:val="24"/>
          <w:szCs w:val="24"/>
          <w:lang w:eastAsia="ar-SA"/>
        </w:rPr>
        <w:t>.</w:t>
      </w:r>
    </w:p>
    <w:p w14:paraId="0B3DB328" w14:textId="77777777" w:rsidR="00585960" w:rsidRPr="001B2C4E" w:rsidRDefault="00585960" w:rsidP="0080588F">
      <w:pPr>
        <w:numPr>
          <w:ilvl w:val="0"/>
          <w:numId w:val="22"/>
        </w:numPr>
        <w:suppressAutoHyphens/>
        <w:spacing w:before="240" w:after="160" w:line="276" w:lineRule="auto"/>
        <w:ind w:left="425" w:hanging="425"/>
        <w:rPr>
          <w:rFonts w:eastAsia="Calibri" w:cs="Calibri"/>
          <w:lang w:eastAsia="ar-SA"/>
        </w:rPr>
      </w:pPr>
      <w:bookmarkStart w:id="4" w:name="_Hlk80594827"/>
      <w:r w:rsidRPr="001B2C4E">
        <w:rPr>
          <w:rFonts w:eastAsia="Calibri" w:cs="Calibri"/>
          <w:lang w:eastAsia="ar-SA"/>
        </w:rPr>
        <w:t>Ilekroć w Umowie mowa o nienależytym wykonaniu w terminie danego świadczenia, Strony uznają przez to sytuację, w której przedmiot Odbioru pozostaje wadliwy mimo przeprowadzenia jednej iteracji odbiorowej (zgłoszenie uwag, ponowne przedstawienie przedmiotu Odbioru) z Wykonawcą. W takim przypadku kary umowne będą naliczane począwszy od dnia, w którym Zamawiający zgłosi Wykonawcy uwagi do przedmiotu Odbioru po raz drugi. Kara umowna nie będzie naliczana za dni, w których przedmiot Odbioru jest weryfikowany przez Zamawiającego w ramach kolejnych iteracji.</w:t>
      </w:r>
    </w:p>
    <w:bookmarkEnd w:id="4"/>
    <w:p w14:paraId="590EB256" w14:textId="77777777" w:rsidR="00585960" w:rsidRPr="00585960" w:rsidRDefault="00585960" w:rsidP="0080588F">
      <w:pPr>
        <w:numPr>
          <w:ilvl w:val="0"/>
          <w:numId w:val="22"/>
        </w:numPr>
        <w:suppressAutoHyphens/>
        <w:spacing w:before="120" w:after="120" w:line="276" w:lineRule="auto"/>
        <w:ind w:left="425" w:hanging="425"/>
        <w:rPr>
          <w:rFonts w:eastAsia="Calibri" w:cs="Calibri"/>
          <w:lang w:eastAsia="ar-SA"/>
        </w:rPr>
      </w:pPr>
      <w:r w:rsidRPr="00585960">
        <w:rPr>
          <w:rFonts w:eastAsia="Calibri" w:cs="Calibri"/>
          <w:lang w:eastAsia="ar-SA"/>
        </w:rPr>
        <w:t>Zamawiający naliczy Wykonawcy również karę umowną w okolicznościach wskazanych poniżej:</w:t>
      </w:r>
    </w:p>
    <w:p w14:paraId="23DC7EE9" w14:textId="5E22FAE4" w:rsidR="00585960" w:rsidRPr="00585960" w:rsidRDefault="00585960" w:rsidP="0080588F">
      <w:pPr>
        <w:numPr>
          <w:ilvl w:val="1"/>
          <w:numId w:val="22"/>
        </w:numPr>
        <w:tabs>
          <w:tab w:val="left" w:pos="993"/>
        </w:tabs>
        <w:suppressAutoHyphens/>
        <w:spacing w:before="120" w:after="120" w:line="276" w:lineRule="auto"/>
        <w:ind w:left="993"/>
        <w:rPr>
          <w:rFonts w:eastAsia="Calibri" w:cs="Calibri"/>
          <w:lang w:eastAsia="ar-SA"/>
        </w:rPr>
      </w:pPr>
      <w:r w:rsidRPr="00585960">
        <w:rPr>
          <w:rFonts w:eastAsia="Calibri" w:cs="Calibri"/>
          <w:lang w:eastAsia="ar-SA"/>
        </w:rPr>
        <w:t xml:space="preserve">w przypadku odstąpienia od Umowy przez którąkolwiek ze Stron z przyczyn leżących po stronie Wykonawcy, Wykonawca zapłaci Zamawiającemu karę umowną w wysokości </w:t>
      </w:r>
      <w:r w:rsidR="00656C63">
        <w:rPr>
          <w:rFonts w:eastAsia="Calibri" w:cs="Calibri"/>
          <w:lang w:eastAsia="ar-SA"/>
        </w:rPr>
        <w:t>20</w:t>
      </w:r>
      <w:r w:rsidRPr="00585960">
        <w:rPr>
          <w:rFonts w:eastAsia="Calibri" w:cs="Calibri"/>
          <w:lang w:eastAsia="ar-SA"/>
        </w:rPr>
        <w:t xml:space="preserve">% </w:t>
      </w:r>
      <w:r w:rsidR="00463730">
        <w:rPr>
          <w:rFonts w:eastAsia="Calibri" w:cs="Calibri"/>
          <w:lang w:eastAsia="ar-SA"/>
        </w:rPr>
        <w:t xml:space="preserve">maksymalnego </w:t>
      </w:r>
      <w:r w:rsidRPr="00585960">
        <w:rPr>
          <w:rFonts w:eastAsia="Calibri" w:cs="Calibri"/>
          <w:lang w:eastAsia="ar-SA"/>
        </w:rPr>
        <w:t xml:space="preserve">wynagrodzenia </w:t>
      </w:r>
      <w:r w:rsidR="00AC208F">
        <w:rPr>
          <w:rFonts w:eastAsia="Calibri" w:cs="Calibri"/>
          <w:lang w:eastAsia="ar-SA"/>
        </w:rPr>
        <w:t>netto</w:t>
      </w:r>
      <w:r w:rsidRPr="00585960">
        <w:rPr>
          <w:rFonts w:eastAsia="Calibri" w:cs="Calibri"/>
          <w:lang w:eastAsia="ar-SA"/>
        </w:rPr>
        <w:t xml:space="preserve"> Wykonawcy, o którym mowa w paragrafie 5 ust. 1 Umowy. W przypadku odstąpienia w całości od Umowy, kara umowna będzie naliczona wyłącznie z tego tytułu;</w:t>
      </w:r>
    </w:p>
    <w:p w14:paraId="5CFD792C" w14:textId="1B04DC36" w:rsidR="00585960" w:rsidRPr="00585960" w:rsidRDefault="00585960" w:rsidP="0080588F">
      <w:pPr>
        <w:numPr>
          <w:ilvl w:val="1"/>
          <w:numId w:val="22"/>
        </w:numPr>
        <w:tabs>
          <w:tab w:val="left" w:pos="993"/>
        </w:tabs>
        <w:suppressAutoHyphens/>
        <w:spacing w:before="120" w:after="120" w:line="276" w:lineRule="auto"/>
        <w:ind w:left="993"/>
        <w:rPr>
          <w:rFonts w:eastAsia="Calibri" w:cs="Calibri"/>
          <w:lang w:eastAsia="ar-SA"/>
        </w:rPr>
      </w:pPr>
      <w:r w:rsidRPr="00585960">
        <w:rPr>
          <w:rFonts w:eastAsia="Calibri" w:cs="Calibri"/>
          <w:lang w:eastAsia="ar-SA"/>
        </w:rPr>
        <w:t>w przypadku naruszenia zasad poufności, o których mowa w paragrafie 7 Umowy, Wykonawca zapłaci Zamawiającemu karę umowną w wysokości 5</w:t>
      </w:r>
      <w:r w:rsidR="00100931">
        <w:rPr>
          <w:rFonts w:eastAsia="Calibri" w:cs="Calibri"/>
          <w:lang w:eastAsia="ar-SA"/>
        </w:rPr>
        <w:t>.</w:t>
      </w:r>
      <w:r w:rsidRPr="00585960">
        <w:rPr>
          <w:rFonts w:eastAsia="Calibri" w:cs="Calibri"/>
          <w:lang w:eastAsia="ar-SA"/>
        </w:rPr>
        <w:t xml:space="preserve">000,00 zł (słownie: </w:t>
      </w:r>
      <w:r w:rsidR="004E3AE7">
        <w:rPr>
          <w:rFonts w:eastAsia="Calibri" w:cs="Calibri"/>
          <w:lang w:eastAsia="ar-SA"/>
        </w:rPr>
        <w:t>pięć</w:t>
      </w:r>
      <w:r w:rsidRPr="00585960">
        <w:rPr>
          <w:rFonts w:eastAsia="Calibri" w:cs="Calibri"/>
          <w:lang w:eastAsia="ar-SA"/>
        </w:rPr>
        <w:t xml:space="preserve"> tysięcy złotych) za każdy ujawniony taki przypadek;</w:t>
      </w:r>
    </w:p>
    <w:p w14:paraId="031E8699" w14:textId="08C3262C" w:rsidR="00585960" w:rsidRPr="00585960" w:rsidRDefault="00585960" w:rsidP="0080588F">
      <w:pPr>
        <w:numPr>
          <w:ilvl w:val="1"/>
          <w:numId w:val="22"/>
        </w:numPr>
        <w:tabs>
          <w:tab w:val="left" w:pos="993"/>
        </w:tabs>
        <w:suppressAutoHyphens/>
        <w:spacing w:before="120" w:after="120" w:line="276" w:lineRule="auto"/>
        <w:ind w:left="993"/>
        <w:rPr>
          <w:rFonts w:eastAsia="Calibri" w:cs="Calibri"/>
          <w:lang w:eastAsia="ar-SA"/>
        </w:rPr>
      </w:pPr>
      <w:r w:rsidRPr="00585960">
        <w:rPr>
          <w:rFonts w:eastAsia="Calibri" w:cs="Calibri"/>
          <w:lang w:eastAsia="ar-SA"/>
        </w:rPr>
        <w:t xml:space="preserve">w przypadku realizacji </w:t>
      </w:r>
      <w:r w:rsidR="005B09DB">
        <w:rPr>
          <w:rFonts w:eastAsia="Calibri" w:cs="Calibri"/>
          <w:lang w:eastAsia="ar-SA"/>
        </w:rPr>
        <w:t>P</w:t>
      </w:r>
      <w:r w:rsidRPr="00585960">
        <w:rPr>
          <w:rFonts w:eastAsia="Calibri" w:cs="Calibri"/>
          <w:lang w:eastAsia="ar-SA"/>
        </w:rPr>
        <w:t xml:space="preserve">rzedmiotu </w:t>
      </w:r>
      <w:r w:rsidR="005B09DB">
        <w:rPr>
          <w:rFonts w:eastAsia="Calibri" w:cs="Calibri"/>
          <w:lang w:eastAsia="ar-SA"/>
        </w:rPr>
        <w:t>U</w:t>
      </w:r>
      <w:r w:rsidRPr="00585960">
        <w:rPr>
          <w:rFonts w:eastAsia="Calibri" w:cs="Calibri"/>
          <w:lang w:eastAsia="ar-SA"/>
        </w:rPr>
        <w:t xml:space="preserve">mowy przez osoby inne niż wskazane przez Wykonawcę w </w:t>
      </w:r>
      <w:r w:rsidR="00FE431F">
        <w:rPr>
          <w:rFonts w:eastAsia="Calibri" w:cs="Calibri"/>
          <w:lang w:eastAsia="ar-SA"/>
        </w:rPr>
        <w:t xml:space="preserve">wykazie </w:t>
      </w:r>
      <w:r w:rsidR="00FE431F" w:rsidRPr="00FE431F">
        <w:rPr>
          <w:rFonts w:eastAsia="Calibri" w:cs="Calibri"/>
          <w:lang w:eastAsia="ar-SA"/>
        </w:rPr>
        <w:t>personelu oddelegowanego do realizacji Umowy</w:t>
      </w:r>
      <w:r w:rsidR="00FE431F">
        <w:rPr>
          <w:rFonts w:eastAsia="Calibri" w:cs="Calibri"/>
          <w:lang w:eastAsia="ar-SA"/>
        </w:rPr>
        <w:t>, o którym mowa w paragrafie 10 ust. 4 Umowy</w:t>
      </w:r>
      <w:r w:rsidR="005B09DB">
        <w:rPr>
          <w:rFonts w:eastAsia="Calibri" w:cs="Calibri"/>
          <w:lang w:eastAsia="ar-SA"/>
        </w:rPr>
        <w:t xml:space="preserve"> lub uzgodnione z Zamawiającym</w:t>
      </w:r>
      <w:r w:rsidRPr="00585960">
        <w:rPr>
          <w:rFonts w:eastAsia="Calibri" w:cs="Calibri"/>
          <w:lang w:eastAsia="ar-SA"/>
        </w:rPr>
        <w:t xml:space="preserve"> </w:t>
      </w:r>
      <w:r w:rsidR="00CD0402">
        <w:rPr>
          <w:rFonts w:eastAsia="Calibri" w:cs="Calibri"/>
          <w:lang w:eastAsia="ar-SA"/>
        </w:rPr>
        <w:t xml:space="preserve">- </w:t>
      </w:r>
      <w:r w:rsidRPr="00585960">
        <w:rPr>
          <w:rFonts w:eastAsia="Calibri" w:cs="Calibri"/>
          <w:lang w:eastAsia="ar-SA"/>
        </w:rPr>
        <w:t xml:space="preserve">w </w:t>
      </w:r>
      <w:r w:rsidRPr="00585960">
        <w:rPr>
          <w:rFonts w:eastAsia="Calibri" w:cs="Calibri"/>
          <w:lang w:eastAsia="ar-SA"/>
        </w:rPr>
        <w:lastRenderedPageBreak/>
        <w:t>wysokości 1</w:t>
      </w:r>
      <w:r w:rsidR="00CD0402">
        <w:rPr>
          <w:rFonts w:eastAsia="Calibri" w:cs="Calibri"/>
          <w:lang w:eastAsia="ar-SA"/>
        </w:rPr>
        <w:t>.</w:t>
      </w:r>
      <w:r w:rsidRPr="00585960">
        <w:rPr>
          <w:rFonts w:eastAsia="Calibri" w:cs="Calibri"/>
          <w:lang w:eastAsia="ar-SA"/>
        </w:rPr>
        <w:t>000</w:t>
      </w:r>
      <w:r w:rsidR="00CD0402">
        <w:rPr>
          <w:rFonts w:eastAsia="Calibri" w:cs="Calibri"/>
          <w:lang w:eastAsia="ar-SA"/>
        </w:rPr>
        <w:t>,00</w:t>
      </w:r>
      <w:r w:rsidRPr="00585960">
        <w:rPr>
          <w:rFonts w:eastAsia="Calibri" w:cs="Calibri"/>
          <w:lang w:eastAsia="ar-SA"/>
        </w:rPr>
        <w:t xml:space="preserve"> zł </w:t>
      </w:r>
      <w:r w:rsidR="00791F67">
        <w:rPr>
          <w:rFonts w:eastAsia="Calibri" w:cs="Calibri"/>
          <w:lang w:eastAsia="ar-SA"/>
        </w:rPr>
        <w:t xml:space="preserve">(słownie: jeden tysiąc złotych) </w:t>
      </w:r>
      <w:r w:rsidRPr="00585960">
        <w:rPr>
          <w:rFonts w:eastAsia="Calibri" w:cs="Calibri"/>
          <w:lang w:eastAsia="ar-SA"/>
        </w:rPr>
        <w:t>za każdy stwierdzony przypadek</w:t>
      </w:r>
      <w:r w:rsidR="00FE431F">
        <w:rPr>
          <w:rFonts w:eastAsia="Calibri" w:cs="Calibri"/>
          <w:lang w:eastAsia="ar-SA"/>
        </w:rPr>
        <w:t xml:space="preserve"> odrębnie za każdą osobę</w:t>
      </w:r>
      <w:r w:rsidR="00E84A0E">
        <w:rPr>
          <w:rFonts w:eastAsia="Calibri" w:cs="Calibri"/>
          <w:lang w:eastAsia="ar-SA"/>
        </w:rPr>
        <w:t>. Kara będzie naliczana odrębnie dla każdego okresu rozliczeniowego</w:t>
      </w:r>
      <w:r w:rsidR="00A75F6E">
        <w:rPr>
          <w:rFonts w:eastAsia="Calibri" w:cs="Calibri"/>
          <w:lang w:eastAsia="ar-SA"/>
        </w:rPr>
        <w:t>;</w:t>
      </w:r>
    </w:p>
    <w:p w14:paraId="451E477D" w14:textId="77777777" w:rsidR="00585960" w:rsidRPr="00585960" w:rsidRDefault="00585960" w:rsidP="0080588F">
      <w:pPr>
        <w:numPr>
          <w:ilvl w:val="1"/>
          <w:numId w:val="22"/>
        </w:numPr>
        <w:tabs>
          <w:tab w:val="left" w:pos="993"/>
        </w:tabs>
        <w:suppressAutoHyphens/>
        <w:spacing w:before="120" w:after="120" w:line="276" w:lineRule="auto"/>
        <w:ind w:left="993"/>
        <w:rPr>
          <w:rFonts w:eastAsia="Calibri" w:cs="Calibri"/>
          <w:lang w:eastAsia="ar-SA"/>
        </w:rPr>
      </w:pPr>
      <w:r w:rsidRPr="00585960">
        <w:rPr>
          <w:rFonts w:eastAsia="Calibri" w:cs="Calibri"/>
          <w:lang w:eastAsia="ar-SA"/>
        </w:rPr>
        <w:t xml:space="preserve">(jeżeli dotyczy) w każdym przypadku braku zapłaty lub nieterminowej zapłaty wynagrodzenia należnego Podwykonawcom z tytułu zmiany wysokości wynagrodzenia, o której mowa w art. 439 ust. 5 ustawy </w:t>
      </w:r>
      <w:proofErr w:type="spellStart"/>
      <w:r w:rsidRPr="00585960">
        <w:rPr>
          <w:rFonts w:eastAsia="Calibri" w:cs="Calibri"/>
          <w:lang w:eastAsia="ar-SA"/>
        </w:rPr>
        <w:t>Pzp</w:t>
      </w:r>
      <w:proofErr w:type="spellEnd"/>
      <w:r w:rsidRPr="00585960">
        <w:rPr>
          <w:rFonts w:eastAsia="Calibri" w:cs="Calibri"/>
          <w:lang w:eastAsia="ar-SA"/>
        </w:rPr>
        <w:t>, do której Wykonawca zobowiązany jest zgodnie z postanowieniami Umowy, Wykonawca zapłaci Zamawiającemu karę umowną w wysokości 2% kwoty, której Wykonawca nie zapłacił lub z której zapłatą się opóźnił za każdy rozpoczęty dzień zwłoki;</w:t>
      </w:r>
    </w:p>
    <w:p w14:paraId="35A97130" w14:textId="79B57327" w:rsidR="00585960" w:rsidRPr="00585960" w:rsidRDefault="00585960" w:rsidP="0080588F">
      <w:pPr>
        <w:numPr>
          <w:ilvl w:val="1"/>
          <w:numId w:val="22"/>
        </w:numPr>
        <w:tabs>
          <w:tab w:val="left" w:pos="993"/>
        </w:tabs>
        <w:suppressAutoHyphens/>
        <w:spacing w:before="120" w:after="120" w:line="276" w:lineRule="auto"/>
        <w:ind w:left="993"/>
        <w:rPr>
          <w:rFonts w:eastAsia="Calibri" w:cs="Calibri"/>
          <w:lang w:eastAsia="ar-SA"/>
        </w:rPr>
      </w:pPr>
      <w:r w:rsidRPr="00585960">
        <w:rPr>
          <w:rFonts w:eastAsia="Calibri" w:cs="Calibri"/>
          <w:lang w:eastAsia="ar-SA"/>
        </w:rPr>
        <w:t>w przypadku niezatrudnienia przy realizacji Umowy osób</w:t>
      </w:r>
      <w:r w:rsidR="00FE431F">
        <w:rPr>
          <w:rFonts w:eastAsia="Calibri" w:cs="Calibri"/>
          <w:lang w:eastAsia="ar-SA"/>
        </w:rPr>
        <w:t>, o których mowa w</w:t>
      </w:r>
      <w:r w:rsidRPr="00585960">
        <w:rPr>
          <w:rFonts w:eastAsia="Calibri" w:cs="Calibri"/>
          <w:lang w:eastAsia="ar-SA"/>
        </w:rPr>
        <w:t xml:space="preserve"> </w:t>
      </w:r>
      <w:r w:rsidR="00FE431F" w:rsidRPr="00585960">
        <w:rPr>
          <w:rFonts w:eastAsia="Calibri" w:cs="Calibri"/>
          <w:lang w:eastAsia="ar-SA"/>
        </w:rPr>
        <w:t>paragraf</w:t>
      </w:r>
      <w:r w:rsidR="00FE431F">
        <w:rPr>
          <w:rFonts w:eastAsia="Calibri" w:cs="Calibri"/>
          <w:lang w:eastAsia="ar-SA"/>
        </w:rPr>
        <w:t>ie</w:t>
      </w:r>
      <w:r w:rsidR="00FE431F" w:rsidRPr="00585960">
        <w:rPr>
          <w:rFonts w:eastAsia="Calibri" w:cs="Calibri"/>
          <w:lang w:eastAsia="ar-SA"/>
        </w:rPr>
        <w:t xml:space="preserve"> 10 ust. </w:t>
      </w:r>
      <w:r w:rsidR="00FE431F">
        <w:rPr>
          <w:rFonts w:eastAsia="Calibri" w:cs="Calibri"/>
          <w:lang w:eastAsia="ar-SA"/>
        </w:rPr>
        <w:t>11 lub ust. 17 Umowy,</w:t>
      </w:r>
      <w:r w:rsidR="00FE431F" w:rsidRPr="00585960">
        <w:rPr>
          <w:rFonts w:eastAsia="Calibri" w:cs="Calibri"/>
          <w:lang w:eastAsia="ar-SA"/>
        </w:rPr>
        <w:t xml:space="preserve"> </w:t>
      </w:r>
      <w:r w:rsidRPr="00585960">
        <w:rPr>
          <w:rFonts w:eastAsia="Calibri" w:cs="Calibri"/>
          <w:lang w:eastAsia="ar-SA"/>
        </w:rPr>
        <w:t xml:space="preserve">na podstawie umowy o pracę zgodnie z zapisami Umowy lub niewykazania faktu ich zatrudnienia, Wykonawca będzie zobowiązany do zapłacenia kary umownej w wysokości minimalnego wynagrodzenia za pracę, ustalonego na podstawie ustawy z dnia 10 października 2002 r. o minimalnym wynagrodzeniu za pracę </w:t>
      </w:r>
      <w:r w:rsidR="00891A1C">
        <w:rPr>
          <w:rFonts w:eastAsia="Calibri" w:cs="Calibri"/>
          <w:lang w:eastAsia="ar-SA"/>
        </w:rPr>
        <w:t>obowiązującego na dzień, w którym stwierdzono nieprawidłowość. Kara ta będzie należna</w:t>
      </w:r>
      <w:r w:rsidRPr="00585960">
        <w:rPr>
          <w:rFonts w:eastAsia="Calibri" w:cs="Calibri"/>
          <w:lang w:eastAsia="ar-SA"/>
        </w:rPr>
        <w:t xml:space="preserve"> </w:t>
      </w:r>
      <w:r w:rsidR="00891A1C" w:rsidRPr="00585960">
        <w:rPr>
          <w:rFonts w:eastAsia="Calibri" w:cs="Calibri"/>
          <w:lang w:eastAsia="ar-SA"/>
        </w:rPr>
        <w:t xml:space="preserve">odrębnie dla każdej osoby </w:t>
      </w:r>
      <w:r w:rsidRPr="00585960">
        <w:rPr>
          <w:rFonts w:eastAsia="Calibri" w:cs="Calibri"/>
          <w:lang w:eastAsia="ar-SA"/>
        </w:rPr>
        <w:t>za każdy rozpoczęty miesiąc w</w:t>
      </w:r>
      <w:r w:rsidR="00891A1C">
        <w:rPr>
          <w:rFonts w:eastAsia="Calibri" w:cs="Calibri"/>
          <w:lang w:eastAsia="ar-SA"/>
        </w:rPr>
        <w:t>ystąpienia</w:t>
      </w:r>
      <w:r w:rsidRPr="00585960">
        <w:rPr>
          <w:rFonts w:eastAsia="Calibri" w:cs="Calibri"/>
          <w:lang w:eastAsia="ar-SA"/>
        </w:rPr>
        <w:t xml:space="preserve"> </w:t>
      </w:r>
      <w:r w:rsidRPr="1243B2E7">
        <w:rPr>
          <w:rFonts w:eastAsia="Calibri" w:cs="Calibri"/>
          <w:lang w:eastAsia="ar-SA"/>
        </w:rPr>
        <w:t>nieprawidłowoś</w:t>
      </w:r>
      <w:r w:rsidR="35272F5A" w:rsidRPr="1243B2E7">
        <w:rPr>
          <w:rFonts w:eastAsia="Calibri" w:cs="Calibri"/>
          <w:lang w:eastAsia="ar-SA"/>
        </w:rPr>
        <w:t>ci</w:t>
      </w:r>
      <w:r w:rsidRPr="1243B2E7">
        <w:rPr>
          <w:rFonts w:eastAsia="Calibri" w:cs="Calibri"/>
          <w:lang w:eastAsia="ar-SA"/>
        </w:rPr>
        <w:t>;</w:t>
      </w:r>
    </w:p>
    <w:p w14:paraId="406802B3" w14:textId="0A7E9EAA" w:rsidR="00585960" w:rsidRPr="00585960" w:rsidRDefault="00585960" w:rsidP="0080588F">
      <w:pPr>
        <w:numPr>
          <w:ilvl w:val="1"/>
          <w:numId w:val="22"/>
        </w:numPr>
        <w:tabs>
          <w:tab w:val="left" w:pos="993"/>
        </w:tabs>
        <w:suppressAutoHyphens/>
        <w:spacing w:before="120" w:after="120" w:line="276" w:lineRule="auto"/>
        <w:ind w:left="993"/>
        <w:rPr>
          <w:rFonts w:eastAsia="Calibri" w:cs="Calibri"/>
          <w:lang w:eastAsia="ar-SA"/>
        </w:rPr>
      </w:pPr>
      <w:r w:rsidRPr="00585960">
        <w:rPr>
          <w:rFonts w:eastAsia="Calibri" w:cs="Calibri"/>
          <w:lang w:eastAsia="ar-SA"/>
        </w:rPr>
        <w:t>w przypadku naruszenia przez Wykonawcę zasad przeniesienia całości majątkowych praw autorskich lub niewykonania lub nienależytego wykonania któregokolwiek z pozostałych zobowiązań Wykonawcy wskazanych w paragrafie 6 Umowy - w wysokości 10</w:t>
      </w:r>
      <w:r w:rsidR="000F6E4C">
        <w:rPr>
          <w:rFonts w:eastAsia="Calibri" w:cs="Calibri"/>
          <w:lang w:eastAsia="ar-SA"/>
        </w:rPr>
        <w:t>.</w:t>
      </w:r>
      <w:r w:rsidRPr="00585960">
        <w:rPr>
          <w:rFonts w:eastAsia="Calibri" w:cs="Calibri"/>
          <w:lang w:eastAsia="ar-SA"/>
        </w:rPr>
        <w:t>000,00 zł (słownie: dziesięciu tysięcy złotych) za każdy przypadek naruszenia;</w:t>
      </w:r>
    </w:p>
    <w:p w14:paraId="713C52B5" w14:textId="6642BFC7" w:rsidR="00585960" w:rsidRPr="00585960" w:rsidRDefault="00585960" w:rsidP="0080588F">
      <w:pPr>
        <w:numPr>
          <w:ilvl w:val="1"/>
          <w:numId w:val="22"/>
        </w:numPr>
        <w:tabs>
          <w:tab w:val="left" w:pos="993"/>
        </w:tabs>
        <w:suppressAutoHyphens/>
        <w:spacing w:before="120" w:after="120" w:line="276" w:lineRule="auto"/>
        <w:ind w:left="993"/>
        <w:rPr>
          <w:rFonts w:eastAsia="Calibri" w:cs="Calibri"/>
          <w:lang w:eastAsia="ar-SA"/>
        </w:rPr>
      </w:pPr>
      <w:r w:rsidRPr="00585960">
        <w:rPr>
          <w:rFonts w:eastAsia="Calibri" w:cs="Calibri"/>
          <w:lang w:eastAsia="ar-SA"/>
        </w:rPr>
        <w:t>w przypadku niewywiązania się przez Wykonawcę z obowiązków wskazanych w paragrafie 9 ust. 3 Umowy, Wykonawca zapłaci Zamawiającemu karę umowną w wysokości 2</w:t>
      </w:r>
      <w:r w:rsidR="003B37E9">
        <w:rPr>
          <w:rFonts w:eastAsia="Calibri" w:cs="Calibri"/>
          <w:lang w:eastAsia="ar-SA"/>
        </w:rPr>
        <w:t>.</w:t>
      </w:r>
      <w:r w:rsidRPr="00585960">
        <w:rPr>
          <w:rFonts w:eastAsia="Calibri" w:cs="Calibri"/>
          <w:lang w:eastAsia="ar-SA"/>
        </w:rPr>
        <w:t>000,00 zł (</w:t>
      </w:r>
      <w:bookmarkStart w:id="5" w:name="_Hlk81940208"/>
      <w:r w:rsidRPr="00585960">
        <w:rPr>
          <w:rFonts w:eastAsia="Calibri" w:cs="Calibri"/>
          <w:lang w:eastAsia="ar-SA"/>
        </w:rPr>
        <w:t>słownie: dwa tysiące złotych) za każdy taki przypadek niewywiązania się.</w:t>
      </w:r>
    </w:p>
    <w:bookmarkEnd w:id="5"/>
    <w:p w14:paraId="323DE71C" w14:textId="58606EA7" w:rsidR="00585960" w:rsidRPr="00585960" w:rsidRDefault="00585960" w:rsidP="0080588F">
      <w:pPr>
        <w:numPr>
          <w:ilvl w:val="0"/>
          <w:numId w:val="22"/>
        </w:numPr>
        <w:suppressAutoHyphens/>
        <w:spacing w:before="240" w:after="240" w:line="276" w:lineRule="auto"/>
        <w:ind w:left="425" w:hanging="425"/>
        <w:rPr>
          <w:rFonts w:eastAsia="Calibri" w:cs="Calibri"/>
          <w:lang w:eastAsia="ar-SA"/>
        </w:rPr>
      </w:pPr>
      <w:r w:rsidRPr="00585960">
        <w:rPr>
          <w:rFonts w:eastAsia="Calibri" w:cs="Calibri"/>
          <w:lang w:eastAsia="ar-SA"/>
        </w:rPr>
        <w:t xml:space="preserve">Strony postanawiają ograniczyć odpowiedzialność Wykonawcy z tytułu kar umownych do 50% </w:t>
      </w:r>
      <w:r w:rsidR="00A21855">
        <w:rPr>
          <w:rFonts w:eastAsia="Calibri" w:cs="Calibri"/>
          <w:lang w:eastAsia="ar-SA"/>
        </w:rPr>
        <w:t xml:space="preserve">maksymalnego </w:t>
      </w:r>
      <w:r w:rsidRPr="00585960">
        <w:rPr>
          <w:rFonts w:eastAsia="Calibri" w:cs="Calibri"/>
          <w:lang w:eastAsia="ar-SA"/>
        </w:rPr>
        <w:t xml:space="preserve">wynagrodzenia </w:t>
      </w:r>
      <w:r w:rsidR="003F4787">
        <w:rPr>
          <w:rFonts w:eastAsia="Calibri" w:cs="Calibri"/>
          <w:lang w:eastAsia="ar-SA"/>
        </w:rPr>
        <w:t>netto</w:t>
      </w:r>
      <w:r w:rsidRPr="00585960">
        <w:rPr>
          <w:rFonts w:eastAsia="Calibri" w:cs="Calibri"/>
          <w:lang w:eastAsia="ar-SA"/>
        </w:rPr>
        <w:t xml:space="preserve"> wskazanego w paragrafie 5 ust. 1 Umowy.</w:t>
      </w:r>
    </w:p>
    <w:p w14:paraId="01D1CA50" w14:textId="5F6BEE87" w:rsidR="0007495C" w:rsidRPr="00585960" w:rsidRDefault="0007495C" w:rsidP="0080588F">
      <w:pPr>
        <w:numPr>
          <w:ilvl w:val="0"/>
          <w:numId w:val="22"/>
        </w:numPr>
        <w:suppressAutoHyphens/>
        <w:spacing w:before="240" w:after="240" w:line="276" w:lineRule="auto"/>
        <w:ind w:left="425" w:hanging="425"/>
        <w:rPr>
          <w:rFonts w:eastAsia="Calibri" w:cs="Calibri"/>
          <w:lang w:eastAsia="ar-SA"/>
        </w:rPr>
      </w:pPr>
      <w:r w:rsidRPr="0007495C">
        <w:rPr>
          <w:rFonts w:eastAsia="Calibri" w:cs="Calibri"/>
          <w:lang w:eastAsia="ar-SA"/>
        </w:rPr>
        <w:t xml:space="preserve">Zamawiający zastrzega sobie prawo dochodzenia odszkodowania uzupełniającego przekraczającego wysokość naliczonych kar umownych, z ograniczeniem, że całkowita odpowiedzialność odszkodowawcza Wykonawcy wynikająca z Umowy ogranicza się do równowartości 100% wynagrodzenia brutto, o którym mowa w paragrafie </w:t>
      </w:r>
      <w:r w:rsidR="00CF1395">
        <w:rPr>
          <w:rFonts w:eastAsia="Calibri" w:cs="Calibri"/>
          <w:lang w:eastAsia="ar-SA"/>
        </w:rPr>
        <w:t>5</w:t>
      </w:r>
      <w:r w:rsidRPr="0007495C">
        <w:rPr>
          <w:rFonts w:eastAsia="Calibri" w:cs="Calibri"/>
          <w:lang w:eastAsia="ar-SA"/>
        </w:rPr>
        <w:t xml:space="preserve"> ust. 1 Umowy i nie obejmuje utraconych korzyści Zamawiającego</w:t>
      </w:r>
    </w:p>
    <w:p w14:paraId="76854742" w14:textId="78074D89" w:rsidR="00585960" w:rsidRPr="00585960" w:rsidRDefault="00585960" w:rsidP="0080588F">
      <w:pPr>
        <w:numPr>
          <w:ilvl w:val="0"/>
          <w:numId w:val="22"/>
        </w:numPr>
        <w:suppressAutoHyphens/>
        <w:spacing w:before="240" w:after="240" w:line="276" w:lineRule="auto"/>
        <w:ind w:left="425" w:hanging="425"/>
        <w:rPr>
          <w:rFonts w:eastAsia="Calibri" w:cs="Calibri"/>
          <w:lang w:eastAsia="ar-SA"/>
        </w:rPr>
      </w:pPr>
      <w:r w:rsidRPr="00585960">
        <w:rPr>
          <w:rFonts w:eastAsia="Calibri" w:cs="Calibri"/>
          <w:lang w:eastAsia="ar-SA"/>
        </w:rPr>
        <w:t>Ograniczenie, o którym mowa w ust. 1</w:t>
      </w:r>
      <w:r w:rsidR="00A21855">
        <w:rPr>
          <w:rFonts w:eastAsia="Calibri" w:cs="Calibri"/>
          <w:lang w:eastAsia="ar-SA"/>
        </w:rPr>
        <w:t>2</w:t>
      </w:r>
      <w:r w:rsidRPr="00585960">
        <w:rPr>
          <w:rFonts w:eastAsia="Calibri" w:cs="Calibri"/>
          <w:lang w:eastAsia="ar-SA"/>
        </w:rPr>
        <w:t xml:space="preserve"> i ust. 1</w:t>
      </w:r>
      <w:r w:rsidR="00A21855">
        <w:rPr>
          <w:rFonts w:eastAsia="Calibri" w:cs="Calibri"/>
          <w:lang w:eastAsia="ar-SA"/>
        </w:rPr>
        <w:t>3</w:t>
      </w:r>
      <w:r w:rsidRPr="00585960">
        <w:rPr>
          <w:rFonts w:eastAsia="Calibri" w:cs="Calibri"/>
          <w:lang w:eastAsia="ar-SA"/>
        </w:rPr>
        <w:t xml:space="preserve"> powyżej</w:t>
      </w:r>
      <w:r w:rsidR="00D173B3">
        <w:rPr>
          <w:rFonts w:eastAsia="Calibri" w:cs="Calibri"/>
          <w:lang w:eastAsia="ar-SA"/>
        </w:rPr>
        <w:t>, nie dotyczy</w:t>
      </w:r>
      <w:r w:rsidR="00D55FB0">
        <w:rPr>
          <w:rFonts w:eastAsia="Calibri" w:cs="Calibri"/>
          <w:lang w:eastAsia="ar-SA"/>
        </w:rPr>
        <w:t xml:space="preserve"> </w:t>
      </w:r>
      <w:r w:rsidRPr="00585960">
        <w:rPr>
          <w:rFonts w:eastAsia="Calibri" w:cs="Calibri"/>
          <w:lang w:eastAsia="ar-SA"/>
        </w:rPr>
        <w:t>przetwarzania danych osobowych.</w:t>
      </w:r>
    </w:p>
    <w:p w14:paraId="720BB791" w14:textId="5E061632" w:rsidR="00585960" w:rsidRPr="00A302ED" w:rsidRDefault="00585960" w:rsidP="00A302ED">
      <w:pPr>
        <w:pStyle w:val="Nagwek3"/>
        <w:ind w:left="357"/>
      </w:pPr>
      <w:r w:rsidRPr="00A302ED">
        <w:lastRenderedPageBreak/>
        <w:t>Paragraf 1</w:t>
      </w:r>
      <w:r w:rsidR="001E0CE2">
        <w:t>2</w:t>
      </w:r>
      <w:r w:rsidRPr="00A302ED">
        <w:t>. Odstąpienie, rozwiązanie Umowy</w:t>
      </w:r>
    </w:p>
    <w:p w14:paraId="468E3AF9" w14:textId="347A3406" w:rsidR="00585960" w:rsidRPr="00A21855" w:rsidRDefault="00585960" w:rsidP="0080588F">
      <w:pPr>
        <w:numPr>
          <w:ilvl w:val="0"/>
          <w:numId w:val="23"/>
        </w:numPr>
        <w:suppressAutoHyphens/>
        <w:spacing w:before="240" w:after="240" w:line="276" w:lineRule="auto"/>
        <w:ind w:left="425" w:hanging="425"/>
        <w:rPr>
          <w:rFonts w:eastAsia="Calibri" w:cs="Calibri"/>
          <w:lang w:eastAsia="ar-SA"/>
        </w:rPr>
      </w:pPr>
      <w:r w:rsidRPr="00A21855">
        <w:rPr>
          <w:rFonts w:eastAsia="Calibri" w:cs="Calibri"/>
          <w:lang w:eastAsia="ar-SA"/>
        </w:rPr>
        <w:t>Zamawiający uprawniony jest do wypowiedzenia Umowy albo odstąpienia od niniejszej Umowy ze skutkiem natychmiastowym w przypadku istotnego naruszenia przez Wykonawcę zobowiązań wynikających z Umowy lub bezskutecznego upływu dodatkowego terminu wyznaczonego Wykonawcy do prawidłowego wykonania zobowiązania (w okolicznościach wskazanych w pkt 1.</w:t>
      </w:r>
      <w:r w:rsidR="004774C6">
        <w:rPr>
          <w:rFonts w:eastAsia="Calibri" w:cs="Calibri"/>
          <w:lang w:eastAsia="ar-SA"/>
        </w:rPr>
        <w:t>4</w:t>
      </w:r>
      <w:r w:rsidRPr="00A21855">
        <w:rPr>
          <w:rFonts w:eastAsia="Calibri" w:cs="Calibri"/>
          <w:lang w:eastAsia="ar-SA"/>
        </w:rPr>
        <w:t xml:space="preserve"> – pkt 1.</w:t>
      </w:r>
      <w:r w:rsidR="004774C6">
        <w:rPr>
          <w:rFonts w:eastAsia="Calibri" w:cs="Calibri"/>
          <w:lang w:eastAsia="ar-SA"/>
        </w:rPr>
        <w:t>5</w:t>
      </w:r>
      <w:r w:rsidRPr="00A21855">
        <w:rPr>
          <w:rFonts w:eastAsia="Calibri" w:cs="Calibri"/>
          <w:lang w:eastAsia="ar-SA"/>
        </w:rPr>
        <w:t xml:space="preserve"> poniżej). Wezwanie będzie wystosowane w formie pisemnej lub elektronicznej opatrzonej kwalifikowanym podpisem elektronicznym przez jedną z osób wskazanych w paragrafie 1</w:t>
      </w:r>
      <w:r w:rsidR="001E0CE2">
        <w:rPr>
          <w:rFonts w:eastAsia="Calibri" w:cs="Calibri"/>
          <w:lang w:eastAsia="ar-SA"/>
        </w:rPr>
        <w:t>7</w:t>
      </w:r>
      <w:r w:rsidRPr="00A21855">
        <w:rPr>
          <w:rFonts w:eastAsia="Calibri" w:cs="Calibri"/>
          <w:lang w:eastAsia="ar-SA"/>
        </w:rPr>
        <w:t xml:space="preserve"> ust. 1 Umowy lub inną osobę umocowaną przez Zamawiającego. Z wyłączeniem przypadków, gdy za dane okoliczności wyłączną odpowiedzialność ponosi Zamawiający, za istotne naruszenie przez Wykonawcę zobowiązań wynikających z Umowy uznaje się w szczególności:</w:t>
      </w:r>
    </w:p>
    <w:p w14:paraId="597941B1" w14:textId="5E79CCA5" w:rsidR="00585960" w:rsidRPr="00585960" w:rsidRDefault="00585960" w:rsidP="0080588F">
      <w:pPr>
        <w:numPr>
          <w:ilvl w:val="1"/>
          <w:numId w:val="24"/>
        </w:numPr>
        <w:suppressAutoHyphens/>
        <w:spacing w:after="240" w:line="276" w:lineRule="auto"/>
        <w:ind w:left="993" w:hanging="567"/>
        <w:rPr>
          <w:rFonts w:cs="Calibri"/>
          <w:lang w:eastAsia="ar-SA"/>
        </w:rPr>
      </w:pPr>
      <w:bookmarkStart w:id="6" w:name="_Hlk81407222"/>
      <w:r w:rsidRPr="00585960">
        <w:rPr>
          <w:rFonts w:cs="Calibri"/>
          <w:lang w:eastAsia="ar-SA"/>
        </w:rPr>
        <w:t>zwło</w:t>
      </w:r>
      <w:r w:rsidR="00C44448">
        <w:rPr>
          <w:rFonts w:cs="Calibri"/>
          <w:lang w:eastAsia="ar-SA"/>
        </w:rPr>
        <w:t>kę</w:t>
      </w:r>
      <w:r w:rsidRPr="00585960">
        <w:rPr>
          <w:rFonts w:cs="Calibri"/>
          <w:lang w:eastAsia="ar-SA"/>
        </w:rPr>
        <w:t xml:space="preserve"> wynosząc</w:t>
      </w:r>
      <w:r w:rsidR="00C44448">
        <w:rPr>
          <w:rFonts w:cs="Calibri"/>
          <w:lang w:eastAsia="ar-SA"/>
        </w:rPr>
        <w:t>ą</w:t>
      </w:r>
      <w:r w:rsidRPr="00585960">
        <w:rPr>
          <w:rFonts w:cs="Calibri"/>
          <w:lang w:eastAsia="ar-SA"/>
        </w:rPr>
        <w:t xml:space="preserve"> przynajmniej </w:t>
      </w:r>
      <w:r w:rsidR="007109DC">
        <w:rPr>
          <w:rFonts w:cs="Calibri"/>
          <w:lang w:eastAsia="ar-SA"/>
        </w:rPr>
        <w:t>15</w:t>
      </w:r>
      <w:r w:rsidR="009A5983">
        <w:rPr>
          <w:rFonts w:cs="Calibri"/>
          <w:lang w:eastAsia="ar-SA"/>
        </w:rPr>
        <w:t xml:space="preserve"> D</w:t>
      </w:r>
      <w:r w:rsidRPr="00585960">
        <w:rPr>
          <w:rFonts w:cs="Calibri"/>
          <w:lang w:eastAsia="ar-SA"/>
        </w:rPr>
        <w:t xml:space="preserve">ni </w:t>
      </w:r>
      <w:r w:rsidR="009A5983">
        <w:rPr>
          <w:rFonts w:cs="Calibri"/>
          <w:lang w:eastAsia="ar-SA"/>
        </w:rPr>
        <w:t xml:space="preserve">Roboczych </w:t>
      </w:r>
      <w:r w:rsidRPr="00585960">
        <w:rPr>
          <w:rFonts w:cs="Calibri"/>
          <w:lang w:eastAsia="ar-SA"/>
        </w:rPr>
        <w:t xml:space="preserve">w wykonaniu poszczególnych </w:t>
      </w:r>
      <w:r w:rsidR="009A5983">
        <w:rPr>
          <w:rFonts w:cs="Calibri"/>
          <w:lang w:eastAsia="ar-SA"/>
        </w:rPr>
        <w:t>Etapów</w:t>
      </w:r>
      <w:r w:rsidR="007109DC">
        <w:rPr>
          <w:rFonts w:cs="Calibri"/>
          <w:lang w:eastAsia="ar-SA"/>
        </w:rPr>
        <w:t xml:space="preserve"> lub Zadań</w:t>
      </w:r>
      <w:r w:rsidR="009A5983">
        <w:rPr>
          <w:rFonts w:cs="Calibri"/>
          <w:lang w:eastAsia="ar-SA"/>
        </w:rPr>
        <w:t xml:space="preserve"> </w:t>
      </w:r>
      <w:r w:rsidRPr="00585960">
        <w:rPr>
          <w:rFonts w:cs="Calibri"/>
          <w:lang w:eastAsia="ar-SA"/>
        </w:rPr>
        <w:t xml:space="preserve">w stosunku do terminów wskazanych w </w:t>
      </w:r>
      <w:r w:rsidR="007109DC">
        <w:rPr>
          <w:rFonts w:cs="Calibri"/>
          <w:lang w:eastAsia="ar-SA"/>
        </w:rPr>
        <w:t>OPZ</w:t>
      </w:r>
      <w:r w:rsidRPr="00585960">
        <w:rPr>
          <w:rFonts w:cs="Calibri"/>
          <w:lang w:eastAsia="ar-SA"/>
        </w:rPr>
        <w:t>;</w:t>
      </w:r>
    </w:p>
    <w:bookmarkEnd w:id="6"/>
    <w:p w14:paraId="1BD9F7F9" w14:textId="4994AD74" w:rsidR="00585960" w:rsidRPr="00585960"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t xml:space="preserve">gdy Wykonawca nie rozpoczął realizacji Przedmiotu Umowy </w:t>
      </w:r>
      <w:r w:rsidRPr="00585960">
        <w:rPr>
          <w:rFonts w:cs="Calibri"/>
          <w:bCs/>
          <w:lang w:eastAsia="ar-SA"/>
        </w:rPr>
        <w:t>z przyczyn leżących po stronie Wykonawcy</w:t>
      </w:r>
      <w:r w:rsidR="009A5983">
        <w:rPr>
          <w:rFonts w:cs="Calibri"/>
          <w:bCs/>
          <w:lang w:eastAsia="ar-SA"/>
        </w:rPr>
        <w:t xml:space="preserve">, a zwłoka ta wynosi co najmniej </w:t>
      </w:r>
      <w:r w:rsidR="006C2087">
        <w:rPr>
          <w:rFonts w:cs="Calibri"/>
          <w:bCs/>
          <w:lang w:eastAsia="ar-SA"/>
        </w:rPr>
        <w:t>10</w:t>
      </w:r>
      <w:r w:rsidR="009A5983">
        <w:rPr>
          <w:rFonts w:cs="Calibri"/>
          <w:bCs/>
          <w:lang w:eastAsia="ar-SA"/>
        </w:rPr>
        <w:t xml:space="preserve"> Dni Roboczych</w:t>
      </w:r>
      <w:r w:rsidRPr="00585960">
        <w:rPr>
          <w:rFonts w:cs="Calibri"/>
          <w:lang w:eastAsia="ar-SA"/>
        </w:rPr>
        <w:t>;</w:t>
      </w:r>
    </w:p>
    <w:p w14:paraId="02DA16AA" w14:textId="31BE062D" w:rsidR="009A5983" w:rsidRPr="004774C6"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t xml:space="preserve">gdy Wykonawca w okresie realizacji Umowy </w:t>
      </w:r>
      <w:r w:rsidR="009A5983">
        <w:rPr>
          <w:rFonts w:cs="Calibri"/>
          <w:lang w:eastAsia="ar-SA"/>
        </w:rPr>
        <w:t xml:space="preserve">trzykrotnie oddelegował do realizacji Etapu </w:t>
      </w:r>
      <w:r w:rsidR="006C2087">
        <w:rPr>
          <w:rFonts w:cs="Calibri"/>
          <w:lang w:eastAsia="ar-SA"/>
        </w:rPr>
        <w:t xml:space="preserve">2 </w:t>
      </w:r>
      <w:r w:rsidR="009A5983">
        <w:rPr>
          <w:rFonts w:cs="Calibri"/>
          <w:lang w:eastAsia="ar-SA"/>
        </w:rPr>
        <w:t>Konsultanta niespełniającego wymagania określone dla Konsultant</w:t>
      </w:r>
      <w:r w:rsidR="00EB712F">
        <w:rPr>
          <w:rFonts w:cs="Calibri"/>
          <w:lang w:eastAsia="ar-SA"/>
        </w:rPr>
        <w:t>ów</w:t>
      </w:r>
      <w:r w:rsidR="009A5983">
        <w:rPr>
          <w:rFonts w:cs="Calibri"/>
          <w:lang w:eastAsia="ar-SA"/>
        </w:rPr>
        <w:t xml:space="preserve"> w OPZ;</w:t>
      </w:r>
    </w:p>
    <w:p w14:paraId="093029FD" w14:textId="7E61ECC8" w:rsidR="009C763E" w:rsidRPr="009C763E"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t>gdy Wykonawca zaprzestał realizacji Umowy i nie podjął jej wykonywania w terminie wyznaczonym przez Zamawiającego pomimo wezwania go do tego przez Zamawiającego</w:t>
      </w:r>
      <w:r w:rsidR="00E4617C">
        <w:rPr>
          <w:rFonts w:cs="Calibri"/>
          <w:lang w:eastAsia="ar-SA"/>
        </w:rPr>
        <w:t xml:space="preserve"> lub gdy przerwa w świadczeniu Przedmiotu Umowy wyniesie co najmniej </w:t>
      </w:r>
      <w:r w:rsidR="00EC10EE">
        <w:rPr>
          <w:rFonts w:cs="Calibri"/>
          <w:lang w:eastAsia="ar-SA"/>
        </w:rPr>
        <w:t>5</w:t>
      </w:r>
      <w:r w:rsidR="00E4617C">
        <w:rPr>
          <w:rFonts w:cs="Calibri"/>
          <w:lang w:eastAsia="ar-SA"/>
        </w:rPr>
        <w:t xml:space="preserve"> Dni Robocz</w:t>
      </w:r>
      <w:r w:rsidR="009D2025">
        <w:rPr>
          <w:rFonts w:cs="Calibri"/>
          <w:lang w:eastAsia="ar-SA"/>
        </w:rPr>
        <w:t>e</w:t>
      </w:r>
      <w:r w:rsidR="009C763E" w:rsidRPr="009C763E">
        <w:rPr>
          <w:rFonts w:cs="Calibri"/>
          <w:lang w:eastAsia="ar-SA"/>
        </w:rPr>
        <w:t>;</w:t>
      </w:r>
    </w:p>
    <w:p w14:paraId="5F4B68B3" w14:textId="12C77715" w:rsidR="00585960" w:rsidRPr="00585960"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t xml:space="preserve">gdy Wykonawca realizuje Przedmiot Umowy niezgodnie z jej postanowieniami lub rażąco nie wywiązuje się z obowiązków określonych w Umowie, przy czym prawo do odstąpienia może zostać wykonane, jeżeli Zamawiający wezwał Wykonawcę w formie pisemnej lub elektronicznej do zaprzestania naruszeń i usunięcia ich skutków, wyznaczając mu w tym celu dodatkowy termin nie krótszy niż </w:t>
      </w:r>
      <w:r w:rsidR="00E4617C">
        <w:rPr>
          <w:rFonts w:cs="Calibri"/>
          <w:lang w:eastAsia="ar-SA"/>
        </w:rPr>
        <w:t>5</w:t>
      </w:r>
      <w:r w:rsidRPr="00585960">
        <w:rPr>
          <w:rFonts w:cs="Calibri"/>
          <w:lang w:eastAsia="ar-SA"/>
        </w:rPr>
        <w:t xml:space="preserve"> Dni Roboczych, a mimo upływu tego terminu Wykonawca nie zaprzestał naruszeń, ani nie usunął ich skutków;</w:t>
      </w:r>
    </w:p>
    <w:p w14:paraId="6AFC96A8" w14:textId="7DC1B744" w:rsidR="00585960" w:rsidRPr="00585960"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t xml:space="preserve">gdy suma kar umownych przekroczy </w:t>
      </w:r>
      <w:r w:rsidR="004A2A25">
        <w:rPr>
          <w:rFonts w:cs="Calibri"/>
          <w:lang w:eastAsia="ar-SA"/>
        </w:rPr>
        <w:t>15</w:t>
      </w:r>
      <w:r w:rsidRPr="00585960">
        <w:rPr>
          <w:rFonts w:cs="Calibri"/>
          <w:lang w:eastAsia="ar-SA"/>
        </w:rPr>
        <w:t xml:space="preserve">% wynagrodzenia </w:t>
      </w:r>
      <w:r w:rsidR="004A2A25">
        <w:rPr>
          <w:rFonts w:cs="Calibri"/>
          <w:lang w:eastAsia="ar-SA"/>
        </w:rPr>
        <w:t>netto</w:t>
      </w:r>
      <w:r w:rsidRPr="00585960">
        <w:rPr>
          <w:rFonts w:cs="Calibri"/>
          <w:lang w:eastAsia="ar-SA"/>
        </w:rPr>
        <w:t xml:space="preserve"> wskazanego w paragrafie 5 ust. 1</w:t>
      </w:r>
      <w:r w:rsidR="00E4617C">
        <w:rPr>
          <w:rFonts w:cs="Calibri"/>
          <w:lang w:eastAsia="ar-SA"/>
        </w:rPr>
        <w:t xml:space="preserve"> pkt 1.1 i pkt 1.2</w:t>
      </w:r>
      <w:r w:rsidRPr="00585960">
        <w:rPr>
          <w:rFonts w:cs="Calibri"/>
          <w:lang w:eastAsia="ar-SA"/>
        </w:rPr>
        <w:t xml:space="preserve"> Umowy;</w:t>
      </w:r>
    </w:p>
    <w:p w14:paraId="772C9FFE" w14:textId="77777777" w:rsidR="00585960" w:rsidRPr="00585960"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t>naruszenie zobowiązania do zachowania poufności i/lub zobowiązań w zakresie ochrony danych osobowych;</w:t>
      </w:r>
    </w:p>
    <w:p w14:paraId="0602C1F2" w14:textId="77777777" w:rsidR="00585960" w:rsidRPr="00585960"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lastRenderedPageBreak/>
        <w:t>gdy w celu zawarcia Umowy Wykonawca przedstawił fałszywe oświadczenia lub dokumenty;</w:t>
      </w:r>
    </w:p>
    <w:p w14:paraId="32D71F55" w14:textId="77777777" w:rsidR="00585960" w:rsidRPr="00585960"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t>rozwiązanie, ogłoszenie upadłości lub zaprzestanie prowadzenia działalności przez Wykonawcę;</w:t>
      </w:r>
    </w:p>
    <w:p w14:paraId="1304B1F7" w14:textId="77777777" w:rsidR="00F526B3" w:rsidRDefault="00585960" w:rsidP="0080588F">
      <w:pPr>
        <w:numPr>
          <w:ilvl w:val="1"/>
          <w:numId w:val="24"/>
        </w:numPr>
        <w:suppressAutoHyphens/>
        <w:spacing w:after="240" w:line="276" w:lineRule="auto"/>
        <w:ind w:left="993" w:hanging="567"/>
        <w:rPr>
          <w:rFonts w:cs="Calibri"/>
          <w:lang w:eastAsia="ar-SA"/>
        </w:rPr>
      </w:pPr>
      <w:r w:rsidRPr="00585960">
        <w:rPr>
          <w:rFonts w:cs="Calibri"/>
          <w:lang w:eastAsia="ar-SA"/>
        </w:rPr>
        <w:t>gdy Wykonawca dokonał zmian organizacyjno-prawnych w swoim statusie zagrażających realizacji Umowy lub nie poinformował Zamawiającego o zamiarze dokonania zmian prawno-organizacyjnych, które mogą mieć wpływ na realizację Umowy</w:t>
      </w:r>
      <w:r w:rsidR="00F526B3">
        <w:rPr>
          <w:rFonts w:cs="Calibri"/>
          <w:lang w:eastAsia="ar-SA"/>
        </w:rPr>
        <w:t>;</w:t>
      </w:r>
    </w:p>
    <w:p w14:paraId="0781B916" w14:textId="3E4BACF7" w:rsidR="00F526B3" w:rsidRDefault="00F526B3" w:rsidP="0080588F">
      <w:pPr>
        <w:numPr>
          <w:ilvl w:val="1"/>
          <w:numId w:val="24"/>
        </w:numPr>
        <w:suppressAutoHyphens/>
        <w:spacing w:after="240" w:line="276" w:lineRule="auto"/>
        <w:ind w:left="993" w:hanging="567"/>
        <w:rPr>
          <w:rFonts w:cs="Calibri"/>
          <w:lang w:eastAsia="ar-SA"/>
        </w:rPr>
      </w:pPr>
      <w:r>
        <w:rPr>
          <w:rFonts w:cs="Calibri"/>
          <w:lang w:eastAsia="ar-SA"/>
        </w:rPr>
        <w:t xml:space="preserve">gdy dostępność Infolinii wyniesie mniej niż 95% </w:t>
      </w:r>
      <w:r w:rsidRPr="00F526B3">
        <w:rPr>
          <w:rFonts w:cs="Calibri"/>
          <w:lang w:eastAsia="ar-SA"/>
        </w:rPr>
        <w:t>w Godzinach Roboczych w Dni Robocze</w:t>
      </w:r>
      <w:r w:rsidR="001D6E02">
        <w:rPr>
          <w:rFonts w:cs="Calibri"/>
          <w:lang w:eastAsia="ar-SA"/>
        </w:rPr>
        <w:t xml:space="preserve"> w danym</w:t>
      </w:r>
      <w:r w:rsidRPr="00F526B3">
        <w:rPr>
          <w:rFonts w:cs="Calibri"/>
          <w:lang w:eastAsia="ar-SA"/>
        </w:rPr>
        <w:t xml:space="preserve"> miesiąc</w:t>
      </w:r>
      <w:r>
        <w:rPr>
          <w:rFonts w:cs="Calibri"/>
          <w:lang w:eastAsia="ar-SA"/>
        </w:rPr>
        <w:t>u</w:t>
      </w:r>
      <w:r w:rsidRPr="00F526B3">
        <w:rPr>
          <w:rFonts w:cs="Calibri"/>
          <w:lang w:eastAsia="ar-SA"/>
        </w:rPr>
        <w:t xml:space="preserve"> realizacji Etapu </w:t>
      </w:r>
      <w:r w:rsidR="00EF6962">
        <w:rPr>
          <w:rFonts w:cs="Calibri"/>
          <w:lang w:eastAsia="ar-SA"/>
        </w:rPr>
        <w:t>2</w:t>
      </w:r>
      <w:r>
        <w:rPr>
          <w:rFonts w:cs="Calibri"/>
          <w:lang w:eastAsia="ar-SA"/>
        </w:rPr>
        <w:t xml:space="preserve"> lub w dwóch </w:t>
      </w:r>
      <w:r w:rsidR="001D6E02">
        <w:rPr>
          <w:rFonts w:cs="Calibri"/>
          <w:lang w:eastAsia="ar-SA"/>
        </w:rPr>
        <w:t>następujących</w:t>
      </w:r>
      <w:r>
        <w:rPr>
          <w:rFonts w:cs="Calibri"/>
          <w:lang w:eastAsia="ar-SA"/>
        </w:rPr>
        <w:t xml:space="preserve"> </w:t>
      </w:r>
      <w:r w:rsidR="001D6E02">
        <w:rPr>
          <w:rFonts w:cs="Calibri"/>
          <w:lang w:eastAsia="ar-SA"/>
        </w:rPr>
        <w:t xml:space="preserve">po sobie </w:t>
      </w:r>
      <w:r>
        <w:rPr>
          <w:rFonts w:cs="Calibri"/>
          <w:lang w:eastAsia="ar-SA"/>
        </w:rPr>
        <w:t xml:space="preserve">miesiącach </w:t>
      </w:r>
      <w:r w:rsidR="001D6E02">
        <w:rPr>
          <w:rFonts w:cs="Calibri"/>
          <w:lang w:eastAsia="ar-SA"/>
        </w:rPr>
        <w:t xml:space="preserve">SLA </w:t>
      </w:r>
      <w:r>
        <w:rPr>
          <w:rFonts w:cs="Calibri"/>
          <w:lang w:eastAsia="ar-SA"/>
        </w:rPr>
        <w:t>będzie niższa niż 98%;</w:t>
      </w:r>
    </w:p>
    <w:p w14:paraId="63661C2A" w14:textId="77777777" w:rsidR="00A302ED" w:rsidRDefault="00F526B3" w:rsidP="0080588F">
      <w:pPr>
        <w:numPr>
          <w:ilvl w:val="1"/>
          <w:numId w:val="24"/>
        </w:numPr>
        <w:suppressAutoHyphens/>
        <w:spacing w:after="240" w:line="276" w:lineRule="auto"/>
        <w:ind w:left="993" w:hanging="567"/>
        <w:rPr>
          <w:rFonts w:cs="Calibri"/>
          <w:lang w:eastAsia="ar-SA"/>
        </w:rPr>
      </w:pPr>
      <w:r w:rsidRPr="00F526B3">
        <w:rPr>
          <w:rFonts w:cs="Calibri"/>
          <w:lang w:eastAsia="ar-SA"/>
        </w:rPr>
        <w:t>w przypadku negatywnych ocen odnotowanych w karcie oceny dla danego Konsultanta odnoszących się do co najmniej 10 rozmów telefonicznych lub 10 odpowiedzi elektronicznych lub w przypadku 10 i więcej uzasadnionych skarg na pracę Infolinii, na przestrzeni trzech kolejno następujących po sobie miesięcy kalendarzowych</w:t>
      </w:r>
      <w:r w:rsidR="00A302ED">
        <w:rPr>
          <w:rFonts w:cs="Calibri"/>
          <w:lang w:eastAsia="ar-SA"/>
        </w:rPr>
        <w:t>;</w:t>
      </w:r>
    </w:p>
    <w:p w14:paraId="01D9BF1F" w14:textId="70214A62" w:rsidR="00585960" w:rsidRPr="00F526B3" w:rsidRDefault="00A302ED" w:rsidP="0080588F">
      <w:pPr>
        <w:numPr>
          <w:ilvl w:val="1"/>
          <w:numId w:val="24"/>
        </w:numPr>
        <w:suppressAutoHyphens/>
        <w:spacing w:after="240" w:line="276" w:lineRule="auto"/>
        <w:ind w:left="993" w:hanging="567"/>
        <w:rPr>
          <w:rFonts w:cs="Calibri"/>
          <w:lang w:eastAsia="ar-SA"/>
        </w:rPr>
      </w:pPr>
      <w:r w:rsidRPr="00A302ED">
        <w:rPr>
          <w:rFonts w:cs="Calibri"/>
          <w:lang w:eastAsia="ar-SA"/>
        </w:rPr>
        <w:t>gdy Wykonawca będzie realizował Przedmiot Umowy przy udziale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r w:rsidR="00F526B3" w:rsidRPr="00F526B3">
        <w:rPr>
          <w:rFonts w:cs="Calibri"/>
          <w:lang w:eastAsia="ar-SA"/>
        </w:rPr>
        <w:t>.</w:t>
      </w:r>
    </w:p>
    <w:p w14:paraId="1985C76E" w14:textId="77777777" w:rsidR="00585960" w:rsidRPr="00585960" w:rsidRDefault="00585960" w:rsidP="0080588F">
      <w:pPr>
        <w:widowControl w:val="0"/>
        <w:numPr>
          <w:ilvl w:val="0"/>
          <w:numId w:val="25"/>
        </w:numPr>
        <w:tabs>
          <w:tab w:val="left" w:pos="142"/>
        </w:tabs>
        <w:suppressAutoHyphens/>
        <w:autoSpaceDE w:val="0"/>
        <w:autoSpaceDN w:val="0"/>
        <w:adjustRightInd w:val="0"/>
        <w:spacing w:before="120" w:after="240" w:line="276" w:lineRule="auto"/>
        <w:textAlignment w:val="baseline"/>
        <w:rPr>
          <w:rFonts w:cs="Calibri"/>
          <w:lang w:eastAsia="ar-SA"/>
        </w:rPr>
      </w:pPr>
      <w:r w:rsidRPr="00585960">
        <w:rPr>
          <w:rFonts w:cs="Calibri"/>
          <w:lang w:eastAsia="ar-SA"/>
        </w:rPr>
        <w:t>Zamawiającemu przysługuje prawo do odstąpienia od Umowy również w okolicznościach wskazanych niżej:</w:t>
      </w:r>
    </w:p>
    <w:p w14:paraId="3C407F29" w14:textId="77777777" w:rsidR="00585960" w:rsidRPr="00585960" w:rsidRDefault="00585960" w:rsidP="0080588F">
      <w:pPr>
        <w:numPr>
          <w:ilvl w:val="1"/>
          <w:numId w:val="26"/>
        </w:numPr>
        <w:tabs>
          <w:tab w:val="left" w:pos="993"/>
        </w:tabs>
        <w:suppressAutoHyphens/>
        <w:spacing w:after="240" w:line="276" w:lineRule="auto"/>
        <w:ind w:left="993" w:hanging="567"/>
        <w:rPr>
          <w:rFonts w:cs="Calibri"/>
          <w:lang w:eastAsia="ar-SA"/>
        </w:rPr>
      </w:pPr>
      <w:r w:rsidRPr="00585960">
        <w:rPr>
          <w:rFonts w:cs="Calibri"/>
          <w:lang w:eastAsia="ar-SA"/>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115B1B38" w14:textId="77777777" w:rsidR="00585960" w:rsidRPr="00585960" w:rsidRDefault="00585960" w:rsidP="0080588F">
      <w:pPr>
        <w:numPr>
          <w:ilvl w:val="1"/>
          <w:numId w:val="26"/>
        </w:numPr>
        <w:tabs>
          <w:tab w:val="left" w:pos="993"/>
        </w:tabs>
        <w:suppressAutoHyphens/>
        <w:spacing w:after="240" w:line="276" w:lineRule="auto"/>
        <w:ind w:left="993" w:hanging="567"/>
        <w:rPr>
          <w:rFonts w:cs="Calibri"/>
          <w:lang w:eastAsia="ar-SA"/>
        </w:rPr>
      </w:pPr>
      <w:r w:rsidRPr="00585960">
        <w:rPr>
          <w:rFonts w:cs="Calibri"/>
          <w:lang w:eastAsia="ar-SA"/>
        </w:rPr>
        <w:t>jeżeli zachodzi co najmniej jedna z następujących okoliczności:</w:t>
      </w:r>
    </w:p>
    <w:p w14:paraId="6F2FE638" w14:textId="77777777" w:rsidR="00585960" w:rsidRPr="00585960" w:rsidRDefault="00585960" w:rsidP="0080588F">
      <w:pPr>
        <w:widowControl w:val="0"/>
        <w:numPr>
          <w:ilvl w:val="0"/>
          <w:numId w:val="27"/>
        </w:numPr>
        <w:tabs>
          <w:tab w:val="left" w:pos="142"/>
        </w:tabs>
        <w:suppressAutoHyphens/>
        <w:autoSpaceDE w:val="0"/>
        <w:autoSpaceDN w:val="0"/>
        <w:adjustRightInd w:val="0"/>
        <w:spacing w:after="240" w:line="276" w:lineRule="auto"/>
        <w:ind w:left="1417" w:hanging="357"/>
        <w:contextualSpacing/>
        <w:textAlignment w:val="baseline"/>
        <w:rPr>
          <w:rFonts w:cs="Calibri"/>
          <w:lang w:eastAsia="ar-SA"/>
        </w:rPr>
      </w:pPr>
      <w:r w:rsidRPr="00585960">
        <w:rPr>
          <w:rFonts w:cs="Calibri"/>
          <w:lang w:eastAsia="ar-SA"/>
        </w:rPr>
        <w:t xml:space="preserve">dokonano zmiany Umowy z naruszeniem art. 454 i art. 455 ustawy </w:t>
      </w:r>
      <w:proofErr w:type="spellStart"/>
      <w:r w:rsidRPr="00585960">
        <w:rPr>
          <w:rFonts w:cs="Calibri"/>
          <w:lang w:eastAsia="ar-SA"/>
        </w:rPr>
        <w:t>Pzp</w:t>
      </w:r>
      <w:proofErr w:type="spellEnd"/>
      <w:r w:rsidRPr="00585960">
        <w:rPr>
          <w:rFonts w:cs="Calibri"/>
          <w:lang w:eastAsia="ar-SA"/>
        </w:rPr>
        <w:t>,</w:t>
      </w:r>
    </w:p>
    <w:p w14:paraId="1B9FD900" w14:textId="77777777" w:rsidR="00585960" w:rsidRPr="00585960" w:rsidRDefault="00585960" w:rsidP="0080588F">
      <w:pPr>
        <w:widowControl w:val="0"/>
        <w:numPr>
          <w:ilvl w:val="0"/>
          <w:numId w:val="27"/>
        </w:numPr>
        <w:tabs>
          <w:tab w:val="left" w:pos="142"/>
        </w:tabs>
        <w:suppressAutoHyphens/>
        <w:autoSpaceDE w:val="0"/>
        <w:autoSpaceDN w:val="0"/>
        <w:adjustRightInd w:val="0"/>
        <w:spacing w:after="240" w:line="276" w:lineRule="auto"/>
        <w:ind w:left="1417" w:hanging="357"/>
        <w:contextualSpacing/>
        <w:textAlignment w:val="baseline"/>
        <w:rPr>
          <w:rFonts w:cs="Calibri"/>
          <w:lang w:eastAsia="ar-SA"/>
        </w:rPr>
      </w:pPr>
      <w:r w:rsidRPr="00585960">
        <w:rPr>
          <w:rFonts w:cs="Calibri"/>
          <w:lang w:eastAsia="ar-SA"/>
        </w:rPr>
        <w:t xml:space="preserve">Wykonawca w chwili zawarcia Umowy podlegał wykluczeniu na podstawie art. 108 ustawy </w:t>
      </w:r>
      <w:proofErr w:type="spellStart"/>
      <w:r w:rsidRPr="00585960">
        <w:rPr>
          <w:rFonts w:cs="Calibri"/>
          <w:lang w:eastAsia="ar-SA"/>
        </w:rPr>
        <w:t>Pzp</w:t>
      </w:r>
      <w:proofErr w:type="spellEnd"/>
      <w:r w:rsidRPr="00585960">
        <w:rPr>
          <w:rFonts w:cs="Calibri"/>
          <w:lang w:eastAsia="ar-SA"/>
        </w:rPr>
        <w:t>,</w:t>
      </w:r>
    </w:p>
    <w:p w14:paraId="5E5482C8" w14:textId="77777777" w:rsidR="00585960" w:rsidRPr="00585960" w:rsidRDefault="00585960" w:rsidP="0080588F">
      <w:pPr>
        <w:widowControl w:val="0"/>
        <w:numPr>
          <w:ilvl w:val="0"/>
          <w:numId w:val="27"/>
        </w:numPr>
        <w:tabs>
          <w:tab w:val="left" w:pos="142"/>
        </w:tabs>
        <w:suppressAutoHyphens/>
        <w:autoSpaceDE w:val="0"/>
        <w:autoSpaceDN w:val="0"/>
        <w:adjustRightInd w:val="0"/>
        <w:spacing w:after="240" w:line="276" w:lineRule="auto"/>
        <w:ind w:left="1417" w:hanging="357"/>
        <w:contextualSpacing/>
        <w:textAlignment w:val="baseline"/>
        <w:rPr>
          <w:rFonts w:cs="Calibri"/>
          <w:lang w:eastAsia="ar-SA"/>
        </w:rPr>
      </w:pPr>
      <w:r w:rsidRPr="00585960">
        <w:rPr>
          <w:rFonts w:cs="Calibri"/>
          <w:lang w:eastAsia="ar-SA"/>
        </w:rPr>
        <w:t xml:space="preserve">Trybunał Sprawiedliwości Unii Europejskiej stwierdził, w ramach procedury </w:t>
      </w:r>
      <w:r w:rsidRPr="00585960">
        <w:rPr>
          <w:rFonts w:cs="Calibri"/>
          <w:lang w:eastAsia="ar-SA"/>
        </w:rPr>
        <w:lastRenderedPageBreak/>
        <w:t xml:space="preserve">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B2A0BD2" w14:textId="6811544F" w:rsidR="00585960" w:rsidRPr="00585960" w:rsidRDefault="00585960" w:rsidP="0080588F">
      <w:pPr>
        <w:widowControl w:val="0"/>
        <w:numPr>
          <w:ilvl w:val="0"/>
          <w:numId w:val="25"/>
        </w:numPr>
        <w:tabs>
          <w:tab w:val="left" w:pos="142"/>
        </w:tabs>
        <w:suppressAutoHyphens/>
        <w:autoSpaceDE w:val="0"/>
        <w:autoSpaceDN w:val="0"/>
        <w:adjustRightInd w:val="0"/>
        <w:spacing w:before="240" w:after="240" w:line="276" w:lineRule="auto"/>
        <w:ind w:left="425" w:hanging="425"/>
        <w:textAlignment w:val="baseline"/>
        <w:rPr>
          <w:rFonts w:cs="Calibri"/>
          <w:lang w:eastAsia="ar-SA"/>
        </w:rPr>
      </w:pPr>
      <w:r w:rsidRPr="00585960">
        <w:rPr>
          <w:rFonts w:cs="Calibri"/>
          <w:lang w:eastAsia="ar-SA"/>
        </w:rPr>
        <w:t>W przypadku wystąpienia okoliczności, o których mowa w ust. 1 Umowy, prawo złożenia oświadczenia o wypowiedzeniu lub odstąpieniu od Umowy przysługuje Zamawiającemu w terminie 1</w:t>
      </w:r>
      <w:r w:rsidR="00927F84">
        <w:rPr>
          <w:rFonts w:cs="Calibri"/>
          <w:lang w:eastAsia="ar-SA"/>
        </w:rPr>
        <w:t>8</w:t>
      </w:r>
      <w:r w:rsidRPr="00585960">
        <w:rPr>
          <w:rFonts w:cs="Calibri"/>
          <w:lang w:eastAsia="ar-SA"/>
        </w:rPr>
        <w:t xml:space="preserve">0 dni od dnia pozyskania przez Zamawiającego informacji o okolicznościach stanowiących podstawę wypowiedzenia lub odstąpienia, </w:t>
      </w:r>
      <w:r w:rsidRPr="00585960">
        <w:rPr>
          <w:rFonts w:cs="Calibri"/>
          <w:bCs/>
          <w:lang w:eastAsia="ar-SA"/>
        </w:rPr>
        <w:t xml:space="preserve">ze skutkiem natychmiastowym, z zastrzeżeniem postanowienia ust. 1 pkt </w:t>
      </w:r>
      <w:r w:rsidR="002C5EBD">
        <w:rPr>
          <w:rFonts w:cs="Calibri"/>
          <w:bCs/>
          <w:lang w:eastAsia="ar-SA"/>
        </w:rPr>
        <w:t xml:space="preserve">1-4 – pkt </w:t>
      </w:r>
      <w:r w:rsidRPr="00585960">
        <w:rPr>
          <w:rFonts w:cs="Calibri"/>
          <w:bCs/>
          <w:lang w:eastAsia="ar-SA"/>
        </w:rPr>
        <w:t>1.</w:t>
      </w:r>
      <w:r w:rsidR="00A26C2E">
        <w:rPr>
          <w:rFonts w:cs="Calibri"/>
          <w:bCs/>
          <w:lang w:eastAsia="ar-SA"/>
        </w:rPr>
        <w:t>5</w:t>
      </w:r>
      <w:r w:rsidRPr="00585960">
        <w:rPr>
          <w:rFonts w:cs="Calibri"/>
          <w:bCs/>
          <w:lang w:eastAsia="ar-SA"/>
        </w:rPr>
        <w:t xml:space="preserve"> powyżej</w:t>
      </w:r>
      <w:r w:rsidRPr="00585960">
        <w:rPr>
          <w:rFonts w:cs="Calibri"/>
          <w:lang w:eastAsia="ar-SA"/>
        </w:rPr>
        <w:t>.</w:t>
      </w:r>
    </w:p>
    <w:p w14:paraId="471456F9" w14:textId="77777777" w:rsidR="00585960" w:rsidRPr="00585960" w:rsidRDefault="00585960" w:rsidP="0080588F">
      <w:pPr>
        <w:widowControl w:val="0"/>
        <w:numPr>
          <w:ilvl w:val="0"/>
          <w:numId w:val="25"/>
        </w:numPr>
        <w:tabs>
          <w:tab w:val="left" w:pos="142"/>
        </w:tabs>
        <w:suppressAutoHyphens/>
        <w:autoSpaceDE w:val="0"/>
        <w:autoSpaceDN w:val="0"/>
        <w:adjustRightInd w:val="0"/>
        <w:spacing w:before="120" w:after="240" w:line="276" w:lineRule="auto"/>
        <w:textAlignment w:val="baseline"/>
        <w:rPr>
          <w:rFonts w:cs="Calibri"/>
          <w:lang w:eastAsia="ar-SA"/>
        </w:rPr>
      </w:pPr>
      <w:r w:rsidRPr="00585960">
        <w:rPr>
          <w:rFonts w:cs="Calibri"/>
          <w:lang w:eastAsia="ar-SA"/>
        </w:rPr>
        <w:t>Odstąpienie od Umowy lub jej wypowiedzenie nie powoduje odpowiedzialności odszkodowawczej Zamawiającego w związku ze skróceniem okresu obowiązywania Umowy.</w:t>
      </w:r>
    </w:p>
    <w:p w14:paraId="725966A5" w14:textId="77777777" w:rsidR="00585960" w:rsidRPr="00585960" w:rsidRDefault="00585960" w:rsidP="0080588F">
      <w:pPr>
        <w:widowControl w:val="0"/>
        <w:numPr>
          <w:ilvl w:val="0"/>
          <w:numId w:val="25"/>
        </w:numPr>
        <w:tabs>
          <w:tab w:val="left" w:pos="142"/>
        </w:tabs>
        <w:suppressAutoHyphens/>
        <w:autoSpaceDE w:val="0"/>
        <w:autoSpaceDN w:val="0"/>
        <w:adjustRightInd w:val="0"/>
        <w:spacing w:before="120" w:after="240" w:line="276" w:lineRule="auto"/>
        <w:ind w:left="426" w:hanging="426"/>
        <w:textAlignment w:val="baseline"/>
        <w:rPr>
          <w:rFonts w:cs="Calibri"/>
          <w:lang w:eastAsia="ar-SA"/>
        </w:rPr>
      </w:pPr>
      <w:r w:rsidRPr="00585960">
        <w:rPr>
          <w:rFonts w:cs="Calibri"/>
          <w:lang w:eastAsia="ar-SA"/>
        </w:rPr>
        <w:t>Odstąpienie od Umowy lub jej wypowiedzenie może nastąpić tylko w formie pisemnej lub w formie elektronicznej z podaniem uzasadnienia, pod rygorem nieważności.</w:t>
      </w:r>
    </w:p>
    <w:p w14:paraId="6AC3C020" w14:textId="77777777" w:rsidR="00585960" w:rsidRPr="00585960" w:rsidRDefault="00585960" w:rsidP="0080588F">
      <w:pPr>
        <w:widowControl w:val="0"/>
        <w:numPr>
          <w:ilvl w:val="0"/>
          <w:numId w:val="25"/>
        </w:numPr>
        <w:tabs>
          <w:tab w:val="left" w:pos="142"/>
        </w:tabs>
        <w:suppressAutoHyphens/>
        <w:autoSpaceDE w:val="0"/>
        <w:autoSpaceDN w:val="0"/>
        <w:adjustRightInd w:val="0"/>
        <w:spacing w:before="120" w:after="240" w:line="276" w:lineRule="auto"/>
        <w:ind w:left="426" w:hanging="426"/>
        <w:textAlignment w:val="baseline"/>
        <w:rPr>
          <w:rFonts w:cs="Calibri"/>
          <w:lang w:eastAsia="ar-SA"/>
        </w:rPr>
      </w:pPr>
      <w:r w:rsidRPr="00585960">
        <w:rPr>
          <w:rFonts w:cs="Calibri"/>
          <w:lang w:eastAsia="ar-SA"/>
        </w:rPr>
        <w:t>W przypadku odstąpienia od Umowy lub jej wypowiedzenia, Wykonawcę oraz Zamawiającego obciążają następujące obowiązki szczegółowe:</w:t>
      </w:r>
    </w:p>
    <w:p w14:paraId="72AE72F3" w14:textId="77777777" w:rsidR="00585960" w:rsidRPr="00585960" w:rsidRDefault="00585960" w:rsidP="0080588F">
      <w:pPr>
        <w:widowControl w:val="0"/>
        <w:numPr>
          <w:ilvl w:val="1"/>
          <w:numId w:val="40"/>
        </w:numPr>
        <w:tabs>
          <w:tab w:val="left" w:pos="851"/>
        </w:tabs>
        <w:suppressAutoHyphens/>
        <w:adjustRightInd w:val="0"/>
        <w:snapToGrid w:val="0"/>
        <w:spacing w:before="80" w:after="240" w:line="276" w:lineRule="auto"/>
        <w:ind w:left="851" w:hanging="425"/>
        <w:textAlignment w:val="baseline"/>
        <w:rPr>
          <w:rFonts w:cs="Calibri"/>
          <w:lang w:eastAsia="ar-SA"/>
        </w:rPr>
      </w:pPr>
      <w:r w:rsidRPr="00585960">
        <w:rPr>
          <w:rFonts w:cs="Calibri"/>
          <w:lang w:eastAsia="ar-SA"/>
        </w:rPr>
        <w:t>sporządzenie w terminie 10 Dni Roboczych od dnia złożenia przez jedną ze Stron oświadczenia o odstąpieniu lub wypowiedzeniu Umowy, protokołu inwentaryzacji prac w toku na dzień odstąpienia lub wypowiedzenia;</w:t>
      </w:r>
    </w:p>
    <w:p w14:paraId="297CC0A0" w14:textId="3A7CF636" w:rsidR="00585960" w:rsidRPr="00585960" w:rsidRDefault="00585960" w:rsidP="0080588F">
      <w:pPr>
        <w:widowControl w:val="0"/>
        <w:numPr>
          <w:ilvl w:val="1"/>
          <w:numId w:val="40"/>
        </w:numPr>
        <w:tabs>
          <w:tab w:val="left" w:pos="851"/>
        </w:tabs>
        <w:suppressAutoHyphens/>
        <w:adjustRightInd w:val="0"/>
        <w:snapToGrid w:val="0"/>
        <w:spacing w:before="80" w:after="240" w:line="276" w:lineRule="auto"/>
        <w:ind w:left="851" w:hanging="425"/>
        <w:textAlignment w:val="baseline"/>
        <w:rPr>
          <w:rFonts w:cs="Calibri"/>
          <w:lang w:eastAsia="ar-SA"/>
        </w:rPr>
      </w:pPr>
      <w:r w:rsidRPr="00585960">
        <w:rPr>
          <w:rFonts w:cs="Calibri"/>
          <w:lang w:eastAsia="ar-SA"/>
        </w:rPr>
        <w:t xml:space="preserve">Strony dokonają </w:t>
      </w:r>
      <w:r w:rsidR="00C17821">
        <w:rPr>
          <w:rFonts w:cs="Calibri"/>
          <w:lang w:eastAsia="ar-SA"/>
        </w:rPr>
        <w:t>o</w:t>
      </w:r>
      <w:r w:rsidRPr="00585960">
        <w:rPr>
          <w:rFonts w:cs="Calibri"/>
          <w:lang w:eastAsia="ar-SA"/>
        </w:rPr>
        <w:t>dbioru i odpowiedniego rozliczenia należycie wykonanego Przedmiotu Umowy, o którym mowa w paragrafie 1 Umowy, do dnia odstąpienia lub do upływu terminu wypowiedzenia Umowy.</w:t>
      </w:r>
    </w:p>
    <w:p w14:paraId="31F686C7" w14:textId="77777777" w:rsidR="00585960" w:rsidRPr="00585960" w:rsidRDefault="00585960" w:rsidP="0080588F">
      <w:pPr>
        <w:numPr>
          <w:ilvl w:val="0"/>
          <w:numId w:val="25"/>
        </w:numPr>
        <w:suppressAutoHyphens/>
        <w:autoSpaceDE w:val="0"/>
        <w:autoSpaceDN w:val="0"/>
        <w:adjustRightInd w:val="0"/>
        <w:spacing w:before="120" w:after="240" w:line="276" w:lineRule="auto"/>
        <w:ind w:left="426" w:hanging="426"/>
        <w:rPr>
          <w:rFonts w:cs="Calibri"/>
          <w:bCs/>
          <w:lang w:eastAsia="ar-SA"/>
        </w:rPr>
      </w:pPr>
      <w:r w:rsidRPr="00585960">
        <w:rPr>
          <w:rFonts w:cs="Calibri"/>
          <w:lang w:eastAsia="ar-SA"/>
        </w:rPr>
        <w:t>W przypadku wypowiedzenia Umowy przez Zamawiającego lub odstąpienia od niej przez którąkolwiek ze Stron, Wykonawca może żądać wyłącznie wynagrodzenia należnego z tytułu należycie wykonanego Przedmiotu Umowy na podstawie Umowy</w:t>
      </w:r>
      <w:r w:rsidRPr="00585960">
        <w:rPr>
          <w:rFonts w:cs="Calibri"/>
          <w:bCs/>
          <w:lang w:eastAsia="ar-SA"/>
        </w:rPr>
        <w:t>. W takim przypadku Wykonawcy nie przysługują inne roszczenia.</w:t>
      </w:r>
    </w:p>
    <w:p w14:paraId="599D532A" w14:textId="77777777" w:rsidR="00585960" w:rsidRPr="00585960" w:rsidRDefault="00585960" w:rsidP="0080588F">
      <w:pPr>
        <w:numPr>
          <w:ilvl w:val="0"/>
          <w:numId w:val="25"/>
        </w:numPr>
        <w:suppressAutoHyphens/>
        <w:autoSpaceDE w:val="0"/>
        <w:autoSpaceDN w:val="0"/>
        <w:adjustRightInd w:val="0"/>
        <w:spacing w:before="120" w:after="240" w:line="276" w:lineRule="auto"/>
        <w:ind w:left="426" w:hanging="426"/>
        <w:rPr>
          <w:rFonts w:cs="Calibri"/>
          <w:bCs/>
          <w:lang w:eastAsia="ar-SA"/>
        </w:rPr>
      </w:pPr>
      <w:r w:rsidRPr="00585960">
        <w:rPr>
          <w:rFonts w:cs="Calibri"/>
          <w:bCs/>
          <w:lang w:eastAsia="ar-SA"/>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038C480E" w14:textId="1E6D3ADB" w:rsidR="00585960" w:rsidRPr="00585960" w:rsidRDefault="00585960" w:rsidP="0080588F">
      <w:pPr>
        <w:numPr>
          <w:ilvl w:val="0"/>
          <w:numId w:val="25"/>
        </w:numPr>
        <w:suppressAutoHyphens/>
        <w:autoSpaceDE w:val="0"/>
        <w:autoSpaceDN w:val="0"/>
        <w:adjustRightInd w:val="0"/>
        <w:spacing w:before="120" w:after="240" w:line="276" w:lineRule="auto"/>
        <w:ind w:left="426" w:hanging="426"/>
        <w:rPr>
          <w:rFonts w:cs="Calibri"/>
          <w:lang w:eastAsia="ar-SA"/>
        </w:rPr>
      </w:pPr>
      <w:r w:rsidRPr="00585960">
        <w:rPr>
          <w:rFonts w:cs="Calibri"/>
          <w:lang w:eastAsia="ar-SA"/>
        </w:rPr>
        <w:t xml:space="preserve">Za dzień wypowiedzenia Umowy lub odstąpienia od Umowy ze skutkiem natychmiastowym uznaje się dzień doręczenia Wykonawcy oświadczenia w sposób określony w ust. </w:t>
      </w:r>
      <w:r w:rsidR="00150FE0">
        <w:rPr>
          <w:rFonts w:cs="Calibri"/>
          <w:lang w:eastAsia="ar-SA"/>
        </w:rPr>
        <w:t>5</w:t>
      </w:r>
      <w:r w:rsidRPr="00585960">
        <w:rPr>
          <w:rFonts w:cs="Calibri"/>
          <w:lang w:eastAsia="ar-SA"/>
        </w:rPr>
        <w:t xml:space="preserve"> powyżej.</w:t>
      </w:r>
    </w:p>
    <w:p w14:paraId="37B4F3BD" w14:textId="77777777" w:rsidR="00585960" w:rsidRPr="00585960" w:rsidRDefault="00585960" w:rsidP="0080588F">
      <w:pPr>
        <w:numPr>
          <w:ilvl w:val="0"/>
          <w:numId w:val="25"/>
        </w:numPr>
        <w:suppressAutoHyphens/>
        <w:autoSpaceDE w:val="0"/>
        <w:autoSpaceDN w:val="0"/>
        <w:adjustRightInd w:val="0"/>
        <w:spacing w:before="120" w:after="240" w:line="276" w:lineRule="auto"/>
        <w:ind w:left="426" w:hanging="426"/>
        <w:rPr>
          <w:rFonts w:cs="Calibri"/>
          <w:lang w:eastAsia="ar-SA"/>
        </w:rPr>
      </w:pPr>
      <w:r w:rsidRPr="00585960">
        <w:rPr>
          <w:rFonts w:cs="Calibri"/>
          <w:lang w:eastAsia="ar-SA"/>
        </w:rPr>
        <w:t xml:space="preserve">Wykonawca zrzeka się wszelkich roszczeń wobec Zamawiającego, jakie mogą powstać w związku z wypowiedzeniem/odstąpieniem lub częściowym wypowiedzeniem/ </w:t>
      </w:r>
      <w:r w:rsidRPr="00585960">
        <w:rPr>
          <w:rFonts w:cs="Calibri"/>
          <w:lang w:eastAsia="ar-SA"/>
        </w:rPr>
        <w:lastRenderedPageBreak/>
        <w:t>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33F76B68" w14:textId="4A62F513" w:rsidR="00585960" w:rsidRPr="00585960" w:rsidRDefault="00585960" w:rsidP="00256A51">
      <w:pPr>
        <w:pStyle w:val="Nagwek3"/>
        <w:ind w:left="357"/>
      </w:pPr>
      <w:r w:rsidRPr="00585960">
        <w:t>Paragraf 1</w:t>
      </w:r>
      <w:r w:rsidR="00042E7C">
        <w:t>3</w:t>
      </w:r>
      <w:r w:rsidRPr="00585960">
        <w:t>. Zabezpieczenie należytego wykonania Umowy</w:t>
      </w:r>
    </w:p>
    <w:p w14:paraId="35E05524" w14:textId="6446DD69" w:rsidR="00585960" w:rsidRPr="00585960" w:rsidRDefault="00585960" w:rsidP="0080588F">
      <w:pPr>
        <w:widowControl w:val="0"/>
        <w:numPr>
          <w:ilvl w:val="0"/>
          <w:numId w:val="28"/>
        </w:numPr>
        <w:tabs>
          <w:tab w:val="left" w:pos="426"/>
        </w:tabs>
        <w:suppressAutoHyphens/>
        <w:autoSpaceDE w:val="0"/>
        <w:autoSpaceDN w:val="0"/>
        <w:spacing w:before="240" w:after="160" w:line="276" w:lineRule="auto"/>
        <w:ind w:left="426" w:right="86" w:hanging="426"/>
        <w:rPr>
          <w:rFonts w:eastAsia="Arial" w:cs="Calibri"/>
          <w:bCs/>
          <w:lang w:eastAsia="en-US"/>
        </w:rPr>
      </w:pPr>
      <w:r w:rsidRPr="00585960">
        <w:rPr>
          <w:rFonts w:eastAsia="Arial" w:cs="Calibri"/>
          <w:lang w:eastAsia="en-US"/>
        </w:rPr>
        <w:t xml:space="preserve">Strony </w:t>
      </w:r>
      <w:r w:rsidRPr="00585960">
        <w:rPr>
          <w:rFonts w:eastAsia="Arial" w:cs="Calibri"/>
          <w:spacing w:val="-42"/>
          <w:lang w:eastAsia="en-US"/>
        </w:rPr>
        <w:t xml:space="preserve"> </w:t>
      </w:r>
      <w:r w:rsidRPr="00585960">
        <w:rPr>
          <w:rFonts w:eastAsia="Arial" w:cs="Calibri"/>
          <w:lang w:eastAsia="en-US"/>
        </w:rPr>
        <w:t>ustalają</w:t>
      </w:r>
      <w:r w:rsidRPr="00585960">
        <w:rPr>
          <w:rFonts w:eastAsia="Arial" w:cs="Calibri"/>
          <w:spacing w:val="-41"/>
          <w:lang w:eastAsia="en-US"/>
        </w:rPr>
        <w:t xml:space="preserve"> </w:t>
      </w:r>
      <w:r w:rsidRPr="00585960">
        <w:rPr>
          <w:rFonts w:eastAsia="Arial" w:cs="Calibri"/>
          <w:lang w:eastAsia="en-US"/>
        </w:rPr>
        <w:t>zabezpieczenie należytego wykonania Umowy (dalej jako „ZNWU”)</w:t>
      </w:r>
      <w:r w:rsidRPr="00585960">
        <w:rPr>
          <w:rFonts w:eastAsia="Arial" w:cs="Calibri"/>
          <w:spacing w:val="-42"/>
          <w:lang w:eastAsia="en-US"/>
        </w:rPr>
        <w:t xml:space="preserve"> </w:t>
      </w:r>
      <w:r w:rsidRPr="00585960">
        <w:rPr>
          <w:rFonts w:eastAsia="Arial" w:cs="Calibri"/>
          <w:lang w:eastAsia="en-US"/>
        </w:rPr>
        <w:t>w wysokości</w:t>
      </w:r>
      <w:r w:rsidRPr="00585960">
        <w:rPr>
          <w:rFonts w:eastAsia="Arial" w:cs="Calibri"/>
          <w:spacing w:val="-42"/>
          <w:lang w:eastAsia="en-US"/>
        </w:rPr>
        <w:t xml:space="preserve"> </w:t>
      </w:r>
      <w:r w:rsidR="00095672">
        <w:rPr>
          <w:rFonts w:eastAsia="Arial" w:cs="Calibri"/>
          <w:spacing w:val="-42"/>
          <w:lang w:eastAsia="en-US"/>
        </w:rPr>
        <w:t>5</w:t>
      </w:r>
      <w:r w:rsidRPr="00585960">
        <w:rPr>
          <w:rFonts w:eastAsia="Arial" w:cs="Calibri"/>
          <w:spacing w:val="-42"/>
          <w:lang w:eastAsia="en-US"/>
        </w:rPr>
        <w:t xml:space="preserve"> </w:t>
      </w:r>
      <w:r w:rsidRPr="00585960">
        <w:rPr>
          <w:rFonts w:eastAsia="Arial" w:cs="Calibri"/>
          <w:lang w:eastAsia="en-US"/>
        </w:rPr>
        <w:t>%</w:t>
      </w:r>
      <w:r w:rsidRPr="00585960">
        <w:rPr>
          <w:rFonts w:eastAsia="Arial" w:cs="Calibri"/>
          <w:spacing w:val="-41"/>
          <w:lang w:eastAsia="en-US"/>
        </w:rPr>
        <w:t xml:space="preserve"> </w:t>
      </w:r>
      <w:r w:rsidRPr="00585960">
        <w:rPr>
          <w:rFonts w:eastAsia="Arial" w:cs="Calibri"/>
          <w:lang w:eastAsia="en-US"/>
        </w:rPr>
        <w:t xml:space="preserve">ceny </w:t>
      </w:r>
      <w:r w:rsidR="00E7070B">
        <w:rPr>
          <w:rFonts w:eastAsia="Arial" w:cs="Calibri"/>
          <w:lang w:eastAsia="en-US"/>
        </w:rPr>
        <w:t xml:space="preserve">brutto zamówienia gwarantowanego </w:t>
      </w:r>
      <w:r w:rsidRPr="00585960">
        <w:rPr>
          <w:rFonts w:eastAsia="Arial" w:cs="Calibri"/>
          <w:lang w:eastAsia="en-US"/>
        </w:rPr>
        <w:t>podanej w Ofercie, które</w:t>
      </w:r>
      <w:r w:rsidRPr="00585960">
        <w:rPr>
          <w:rFonts w:eastAsia="Arial" w:cs="Calibri"/>
          <w:spacing w:val="-28"/>
          <w:lang w:eastAsia="en-US"/>
        </w:rPr>
        <w:t xml:space="preserve"> </w:t>
      </w:r>
      <w:r w:rsidRPr="00585960">
        <w:rPr>
          <w:rFonts w:eastAsia="Arial" w:cs="Calibri"/>
          <w:lang w:eastAsia="en-US"/>
        </w:rPr>
        <w:t>Wykonawca</w:t>
      </w:r>
      <w:r w:rsidRPr="00585960">
        <w:rPr>
          <w:rFonts w:eastAsia="Arial" w:cs="Calibri"/>
          <w:spacing w:val="-28"/>
          <w:lang w:eastAsia="en-US"/>
        </w:rPr>
        <w:t xml:space="preserve"> </w:t>
      </w:r>
      <w:r w:rsidRPr="00585960">
        <w:rPr>
          <w:rFonts w:eastAsia="Arial" w:cs="Calibri"/>
          <w:lang w:eastAsia="en-US"/>
        </w:rPr>
        <w:t>skutecznie</w:t>
      </w:r>
      <w:r w:rsidRPr="00585960">
        <w:rPr>
          <w:rFonts w:eastAsia="Arial" w:cs="Calibri"/>
          <w:b/>
          <w:spacing w:val="-28"/>
          <w:lang w:eastAsia="en-US"/>
        </w:rPr>
        <w:t xml:space="preserve"> </w:t>
      </w:r>
      <w:r w:rsidRPr="00585960">
        <w:rPr>
          <w:rFonts w:eastAsia="Arial" w:cs="Calibri"/>
          <w:bCs/>
          <w:lang w:eastAsia="en-US"/>
        </w:rPr>
        <w:t xml:space="preserve">wniósł przed zawarciem Umowy wpłacone/zdeponowane w formie: </w:t>
      </w:r>
      <w:r w:rsidR="00A302ED">
        <w:rPr>
          <w:rFonts w:eastAsia="Arial" w:cs="Calibri"/>
          <w:bCs/>
          <w:lang w:eastAsia="en-US"/>
        </w:rPr>
        <w:t>………….</w:t>
      </w:r>
    </w:p>
    <w:p w14:paraId="7A2F102E" w14:textId="77777777" w:rsidR="00585960" w:rsidRPr="00585960" w:rsidRDefault="00585960" w:rsidP="0080588F">
      <w:pPr>
        <w:widowControl w:val="0"/>
        <w:numPr>
          <w:ilvl w:val="0"/>
          <w:numId w:val="28"/>
        </w:numPr>
        <w:tabs>
          <w:tab w:val="left" w:pos="426"/>
        </w:tabs>
        <w:suppressAutoHyphens/>
        <w:autoSpaceDE w:val="0"/>
        <w:autoSpaceDN w:val="0"/>
        <w:spacing w:before="240" w:after="160" w:line="276" w:lineRule="auto"/>
        <w:ind w:left="426" w:right="86" w:hanging="426"/>
        <w:rPr>
          <w:rFonts w:eastAsia="Arial" w:cs="Calibri"/>
          <w:bCs/>
          <w:lang w:eastAsia="en-US"/>
        </w:rPr>
      </w:pPr>
      <w:bookmarkStart w:id="7" w:name="_Hlk75362435"/>
      <w:r w:rsidRPr="00585960">
        <w:rPr>
          <w:rFonts w:eastAsia="Arial" w:cs="Calibri"/>
          <w:lang w:eastAsia="en-US"/>
        </w:rPr>
        <w:t>Zamawiający</w:t>
      </w:r>
      <w:r w:rsidRPr="00585960">
        <w:rPr>
          <w:rFonts w:eastAsia="Arial" w:cs="Calibri"/>
          <w:spacing w:val="-29"/>
          <w:lang w:eastAsia="en-US"/>
        </w:rPr>
        <w:t xml:space="preserve"> </w:t>
      </w:r>
      <w:r w:rsidRPr="00585960">
        <w:rPr>
          <w:rFonts w:eastAsia="Arial" w:cs="Calibri"/>
          <w:lang w:eastAsia="en-US"/>
        </w:rPr>
        <w:t>zwróci/zwolni</w:t>
      </w:r>
      <w:r w:rsidRPr="00585960">
        <w:rPr>
          <w:rFonts w:eastAsia="Arial" w:cs="Calibri"/>
          <w:spacing w:val="-28"/>
          <w:lang w:eastAsia="en-US"/>
        </w:rPr>
        <w:t xml:space="preserve"> </w:t>
      </w:r>
      <w:r w:rsidRPr="00585960">
        <w:rPr>
          <w:rFonts w:eastAsia="Arial" w:cs="Calibri"/>
          <w:lang w:eastAsia="en-US"/>
        </w:rPr>
        <w:t>ZNWU,</w:t>
      </w:r>
      <w:r w:rsidRPr="00585960">
        <w:rPr>
          <w:rFonts w:eastAsia="Arial" w:cs="Calibri"/>
          <w:spacing w:val="-29"/>
          <w:lang w:eastAsia="en-US"/>
        </w:rPr>
        <w:t xml:space="preserve"> </w:t>
      </w:r>
      <w:r w:rsidRPr="00585960">
        <w:rPr>
          <w:rFonts w:eastAsia="Arial" w:cs="Calibri"/>
          <w:lang w:eastAsia="en-US"/>
        </w:rPr>
        <w:t>o</w:t>
      </w:r>
      <w:r w:rsidRPr="00585960">
        <w:rPr>
          <w:rFonts w:eastAsia="Arial" w:cs="Calibri"/>
          <w:spacing w:val="-27"/>
          <w:lang w:eastAsia="en-US"/>
        </w:rPr>
        <w:t xml:space="preserve"> </w:t>
      </w:r>
      <w:r w:rsidRPr="00585960">
        <w:rPr>
          <w:rFonts w:eastAsia="Arial" w:cs="Calibri"/>
          <w:lang w:eastAsia="en-US"/>
        </w:rPr>
        <w:t>którym</w:t>
      </w:r>
      <w:r w:rsidRPr="00585960">
        <w:rPr>
          <w:rFonts w:eastAsia="Arial" w:cs="Calibri"/>
          <w:spacing w:val="-29"/>
          <w:lang w:eastAsia="en-US"/>
        </w:rPr>
        <w:t xml:space="preserve"> </w:t>
      </w:r>
      <w:r w:rsidRPr="00585960">
        <w:rPr>
          <w:rFonts w:eastAsia="Arial" w:cs="Calibri"/>
          <w:lang w:eastAsia="en-US"/>
        </w:rPr>
        <w:t>mowa</w:t>
      </w:r>
      <w:r w:rsidRPr="00585960">
        <w:rPr>
          <w:rFonts w:eastAsia="Arial" w:cs="Calibri"/>
          <w:spacing w:val="-29"/>
          <w:lang w:eastAsia="en-US"/>
        </w:rPr>
        <w:t xml:space="preserve"> </w:t>
      </w:r>
      <w:r w:rsidRPr="00585960">
        <w:rPr>
          <w:rFonts w:eastAsia="Arial" w:cs="Calibri"/>
          <w:lang w:eastAsia="en-US"/>
        </w:rPr>
        <w:t>w</w:t>
      </w:r>
      <w:r w:rsidRPr="00585960">
        <w:rPr>
          <w:rFonts w:eastAsia="Arial" w:cs="Calibri"/>
          <w:spacing w:val="-28"/>
          <w:lang w:eastAsia="en-US"/>
        </w:rPr>
        <w:t xml:space="preserve"> </w:t>
      </w:r>
      <w:r w:rsidRPr="00585960">
        <w:rPr>
          <w:rFonts w:eastAsia="Arial" w:cs="Calibri"/>
          <w:lang w:eastAsia="en-US"/>
        </w:rPr>
        <w:t>ust.</w:t>
      </w:r>
      <w:r w:rsidRPr="00585960">
        <w:rPr>
          <w:rFonts w:eastAsia="Arial" w:cs="Calibri"/>
          <w:spacing w:val="-29"/>
          <w:lang w:eastAsia="en-US"/>
        </w:rPr>
        <w:t xml:space="preserve"> </w:t>
      </w:r>
      <w:r w:rsidRPr="00585960">
        <w:rPr>
          <w:rFonts w:eastAsia="Arial" w:cs="Calibri"/>
          <w:lang w:eastAsia="en-US"/>
        </w:rPr>
        <w:t>1</w:t>
      </w:r>
      <w:r w:rsidRPr="00585960">
        <w:rPr>
          <w:rFonts w:eastAsia="Arial" w:cs="Calibri"/>
          <w:spacing w:val="-29"/>
          <w:lang w:eastAsia="en-US"/>
        </w:rPr>
        <w:t xml:space="preserve"> </w:t>
      </w:r>
      <w:r w:rsidRPr="00585960">
        <w:rPr>
          <w:rFonts w:eastAsia="Arial" w:cs="Calibri"/>
          <w:lang w:eastAsia="en-US"/>
        </w:rPr>
        <w:t>w terminie 30 dni od dnia wykonania zamówienia i uznania przez Zamawiającego za należyte wykonanie, o ile ZNWU nie zostanie zaliczone na poczet uzasadnionych roszczeń Zamawiającego.</w:t>
      </w:r>
    </w:p>
    <w:bookmarkEnd w:id="7"/>
    <w:p w14:paraId="7A8CA733" w14:textId="77777777" w:rsidR="00585960" w:rsidRPr="00585960" w:rsidRDefault="00585960" w:rsidP="0080588F">
      <w:pPr>
        <w:widowControl w:val="0"/>
        <w:numPr>
          <w:ilvl w:val="0"/>
          <w:numId w:val="28"/>
        </w:numPr>
        <w:suppressAutoHyphens/>
        <w:autoSpaceDE w:val="0"/>
        <w:autoSpaceDN w:val="0"/>
        <w:spacing w:before="240" w:after="160" w:line="276" w:lineRule="auto"/>
        <w:ind w:left="426" w:hanging="426"/>
        <w:rPr>
          <w:rFonts w:eastAsia="Arial" w:cs="Calibri"/>
          <w:lang w:eastAsia="en-US"/>
        </w:rPr>
      </w:pPr>
      <w:r w:rsidRPr="00585960">
        <w:rPr>
          <w:rFonts w:eastAsia="Arial" w:cs="Calibri"/>
          <w:lang w:eastAsia="en-US"/>
        </w:rPr>
        <w:t>Wykonawca zobowiązuje się, że w przypadku wniesienia ZNWU w gwarancji bankowej lub ubezpieczeniowej, gwarancja bankowa lub ubezpieczeniowa będzie nieodwołalna, bezwarunkowa, płatna na każde pierwsze żądanie Zamawiającego.</w:t>
      </w:r>
    </w:p>
    <w:p w14:paraId="00F73E5A" w14:textId="0DA8FD7C" w:rsidR="00585960" w:rsidRPr="00585960" w:rsidRDefault="00585960" w:rsidP="0080588F">
      <w:pPr>
        <w:widowControl w:val="0"/>
        <w:numPr>
          <w:ilvl w:val="0"/>
          <w:numId w:val="28"/>
        </w:numPr>
        <w:suppressAutoHyphens/>
        <w:autoSpaceDE w:val="0"/>
        <w:autoSpaceDN w:val="0"/>
        <w:spacing w:before="240" w:after="160" w:line="276" w:lineRule="auto"/>
        <w:ind w:left="426" w:hanging="426"/>
        <w:rPr>
          <w:rFonts w:eastAsia="Arial" w:cs="Calibri"/>
          <w:lang w:eastAsia="en-US"/>
        </w:rPr>
      </w:pPr>
      <w:r w:rsidRPr="00585960">
        <w:rPr>
          <w:rFonts w:eastAsia="Arial" w:cs="Calibri"/>
          <w:lang w:eastAsia="en-US"/>
        </w:rPr>
        <w:t>Wniesione ZNWU przeznaczone jest na zabezpieczenie roszczeń</w:t>
      </w:r>
      <w:r w:rsidRPr="00585960">
        <w:rPr>
          <w:rFonts w:eastAsia="Arial" w:cs="Calibri"/>
          <w:spacing w:val="-37"/>
          <w:lang w:eastAsia="en-US"/>
        </w:rPr>
        <w:t xml:space="preserve"> </w:t>
      </w:r>
      <w:r w:rsidRPr="00585960">
        <w:rPr>
          <w:rFonts w:eastAsia="Arial" w:cs="Calibri"/>
          <w:lang w:eastAsia="en-US"/>
        </w:rPr>
        <w:t>z tytułu</w:t>
      </w:r>
      <w:r w:rsidRPr="00585960">
        <w:rPr>
          <w:rFonts w:eastAsia="Arial" w:cs="Calibri"/>
          <w:spacing w:val="-37"/>
          <w:lang w:eastAsia="en-US"/>
        </w:rPr>
        <w:t xml:space="preserve"> </w:t>
      </w:r>
      <w:r w:rsidRPr="00585960">
        <w:rPr>
          <w:rFonts w:eastAsia="Arial" w:cs="Calibri"/>
          <w:lang w:eastAsia="en-US"/>
        </w:rPr>
        <w:t>niewykonania</w:t>
      </w:r>
      <w:r w:rsidRPr="00585960">
        <w:rPr>
          <w:rFonts w:eastAsia="Arial" w:cs="Calibri"/>
          <w:spacing w:val="-35"/>
          <w:lang w:eastAsia="en-US"/>
        </w:rPr>
        <w:t xml:space="preserve"> </w:t>
      </w:r>
      <w:r w:rsidRPr="00585960">
        <w:rPr>
          <w:rFonts w:eastAsia="Arial" w:cs="Calibri"/>
          <w:lang w:eastAsia="en-US"/>
        </w:rPr>
        <w:t>lub</w:t>
      </w:r>
      <w:r w:rsidRPr="00585960">
        <w:rPr>
          <w:rFonts w:eastAsia="Arial" w:cs="Calibri"/>
          <w:spacing w:val="-36"/>
          <w:lang w:eastAsia="en-US"/>
        </w:rPr>
        <w:t xml:space="preserve"> </w:t>
      </w:r>
      <w:r w:rsidRPr="00585960">
        <w:rPr>
          <w:rFonts w:eastAsia="Arial" w:cs="Calibri"/>
          <w:lang w:eastAsia="en-US"/>
        </w:rPr>
        <w:t>nienależytego</w:t>
      </w:r>
      <w:r w:rsidRPr="00585960">
        <w:rPr>
          <w:rFonts w:eastAsia="Arial" w:cs="Calibri"/>
          <w:spacing w:val="-36"/>
          <w:lang w:eastAsia="en-US"/>
        </w:rPr>
        <w:t xml:space="preserve"> </w:t>
      </w:r>
      <w:r w:rsidRPr="00585960">
        <w:rPr>
          <w:rFonts w:eastAsia="Arial" w:cs="Calibri"/>
          <w:lang w:eastAsia="en-US"/>
        </w:rPr>
        <w:t>wykonania</w:t>
      </w:r>
      <w:r w:rsidRPr="00585960">
        <w:rPr>
          <w:rFonts w:eastAsia="Arial" w:cs="Calibri"/>
          <w:spacing w:val="-36"/>
          <w:lang w:eastAsia="en-US"/>
        </w:rPr>
        <w:t xml:space="preserve"> </w:t>
      </w:r>
      <w:r w:rsidRPr="00585960">
        <w:rPr>
          <w:rFonts w:eastAsia="Arial" w:cs="Calibri"/>
          <w:lang w:eastAsia="en-US"/>
        </w:rPr>
        <w:t>Umowy</w:t>
      </w:r>
      <w:r w:rsidR="0045139C">
        <w:rPr>
          <w:rFonts w:eastAsia="Arial" w:cs="Calibri"/>
          <w:lang w:eastAsia="en-US"/>
        </w:rPr>
        <w:t xml:space="preserve"> w ramach zamówienia gwarantowanego i Opcji</w:t>
      </w:r>
      <w:r w:rsidRPr="00585960">
        <w:rPr>
          <w:rFonts w:eastAsia="Arial" w:cs="Calibri"/>
          <w:lang w:eastAsia="en-US"/>
        </w:rPr>
        <w:t>,</w:t>
      </w:r>
      <w:r w:rsidRPr="00585960">
        <w:rPr>
          <w:rFonts w:eastAsia="Arial" w:cs="Calibri"/>
          <w:spacing w:val="-37"/>
          <w:lang w:eastAsia="en-US"/>
        </w:rPr>
        <w:t xml:space="preserve"> </w:t>
      </w:r>
      <w:r w:rsidRPr="00585960">
        <w:rPr>
          <w:rFonts w:eastAsia="Arial" w:cs="Calibri"/>
          <w:lang w:eastAsia="en-US"/>
        </w:rPr>
        <w:t>w</w:t>
      </w:r>
      <w:r w:rsidRPr="00585960">
        <w:rPr>
          <w:rFonts w:eastAsia="Arial" w:cs="Calibri"/>
          <w:spacing w:val="-35"/>
          <w:lang w:eastAsia="en-US"/>
        </w:rPr>
        <w:t xml:space="preserve"> </w:t>
      </w:r>
      <w:r w:rsidRPr="00585960">
        <w:rPr>
          <w:rFonts w:eastAsia="Arial" w:cs="Calibri"/>
          <w:lang w:eastAsia="en-US"/>
        </w:rPr>
        <w:t>szczególności</w:t>
      </w:r>
      <w:r w:rsidRPr="00585960">
        <w:rPr>
          <w:rFonts w:eastAsia="Arial" w:cs="Calibri"/>
          <w:spacing w:val="-36"/>
          <w:lang w:eastAsia="en-US"/>
        </w:rPr>
        <w:t xml:space="preserve"> </w:t>
      </w:r>
      <w:r w:rsidRPr="00585960">
        <w:rPr>
          <w:rFonts w:eastAsia="Arial" w:cs="Calibri"/>
          <w:lang w:eastAsia="en-US"/>
        </w:rPr>
        <w:t>pokrycia kar</w:t>
      </w:r>
      <w:r w:rsidRPr="00585960">
        <w:rPr>
          <w:rFonts w:eastAsia="Arial" w:cs="Calibri"/>
          <w:spacing w:val="-26"/>
          <w:lang w:eastAsia="en-US"/>
        </w:rPr>
        <w:t xml:space="preserve"> </w:t>
      </w:r>
      <w:r w:rsidRPr="00585960">
        <w:rPr>
          <w:rFonts w:eastAsia="Arial" w:cs="Calibri"/>
          <w:lang w:eastAsia="en-US"/>
        </w:rPr>
        <w:t>umownych.</w:t>
      </w:r>
      <w:r w:rsidRPr="00585960">
        <w:rPr>
          <w:rFonts w:eastAsia="Arial" w:cs="Calibri"/>
          <w:spacing w:val="-27"/>
          <w:lang w:eastAsia="en-US"/>
        </w:rPr>
        <w:t xml:space="preserve"> </w:t>
      </w:r>
      <w:r w:rsidRPr="00585960">
        <w:rPr>
          <w:rFonts w:eastAsia="Arial" w:cs="Calibri"/>
          <w:lang w:eastAsia="en-US"/>
        </w:rPr>
        <w:t>Wykonawca</w:t>
      </w:r>
      <w:r w:rsidRPr="00585960">
        <w:rPr>
          <w:rFonts w:eastAsia="Arial" w:cs="Calibri"/>
          <w:spacing w:val="-25"/>
          <w:lang w:eastAsia="en-US"/>
        </w:rPr>
        <w:t xml:space="preserve"> </w:t>
      </w:r>
      <w:r w:rsidRPr="00585960">
        <w:rPr>
          <w:rFonts w:eastAsia="Arial" w:cs="Calibri"/>
          <w:lang w:eastAsia="en-US"/>
        </w:rPr>
        <w:t>oświadcza,</w:t>
      </w:r>
      <w:r w:rsidRPr="00585960">
        <w:rPr>
          <w:rFonts w:eastAsia="Arial" w:cs="Calibri"/>
          <w:spacing w:val="-25"/>
          <w:lang w:eastAsia="en-US"/>
        </w:rPr>
        <w:t xml:space="preserve"> </w:t>
      </w:r>
      <w:r w:rsidRPr="00585960">
        <w:rPr>
          <w:rFonts w:eastAsia="Arial" w:cs="Calibri"/>
          <w:lang w:eastAsia="en-US"/>
        </w:rPr>
        <w:t>że</w:t>
      </w:r>
      <w:r w:rsidRPr="00585960">
        <w:rPr>
          <w:rFonts w:eastAsia="Arial" w:cs="Calibri"/>
          <w:spacing w:val="-27"/>
          <w:lang w:eastAsia="en-US"/>
        </w:rPr>
        <w:t xml:space="preserve"> </w:t>
      </w:r>
      <w:r w:rsidRPr="00585960">
        <w:rPr>
          <w:rFonts w:eastAsia="Arial" w:cs="Calibri"/>
          <w:lang w:eastAsia="en-US"/>
        </w:rPr>
        <w:t>wyraża</w:t>
      </w:r>
      <w:r w:rsidRPr="00585960">
        <w:rPr>
          <w:rFonts w:eastAsia="Arial" w:cs="Calibri"/>
          <w:spacing w:val="-26"/>
          <w:lang w:eastAsia="en-US"/>
        </w:rPr>
        <w:t xml:space="preserve"> </w:t>
      </w:r>
      <w:r w:rsidRPr="00585960">
        <w:rPr>
          <w:rFonts w:eastAsia="Arial" w:cs="Calibri"/>
          <w:lang w:eastAsia="en-US"/>
        </w:rPr>
        <w:t>bezwarunkową</w:t>
      </w:r>
      <w:r w:rsidRPr="00585960">
        <w:rPr>
          <w:rFonts w:eastAsia="Arial" w:cs="Calibri"/>
          <w:spacing w:val="-25"/>
          <w:lang w:eastAsia="en-US"/>
        </w:rPr>
        <w:t xml:space="preserve"> </w:t>
      </w:r>
      <w:r w:rsidRPr="00585960">
        <w:rPr>
          <w:rFonts w:eastAsia="Arial" w:cs="Calibri"/>
          <w:lang w:eastAsia="en-US"/>
        </w:rPr>
        <w:t>zgodę na bezpośrednią wypłatę z ZNWU w celu pokrycia wszelkich roszczeń Zamawiającego względem Wykonawcy powstałych w związku z niewykonaniem lub nienależytym wykonaniem Umowy, w tym kar umownych i odszkodowań.</w:t>
      </w:r>
    </w:p>
    <w:p w14:paraId="281FA8B0" w14:textId="77777777" w:rsidR="00585960" w:rsidRPr="00585960" w:rsidRDefault="00585960" w:rsidP="0080588F">
      <w:pPr>
        <w:widowControl w:val="0"/>
        <w:numPr>
          <w:ilvl w:val="0"/>
          <w:numId w:val="28"/>
        </w:numPr>
        <w:suppressAutoHyphens/>
        <w:autoSpaceDE w:val="0"/>
        <w:autoSpaceDN w:val="0"/>
        <w:spacing w:before="240" w:after="160" w:line="276" w:lineRule="auto"/>
        <w:ind w:left="426" w:hanging="426"/>
        <w:rPr>
          <w:rFonts w:eastAsia="Arial" w:cs="Calibri"/>
          <w:lang w:eastAsia="en-US"/>
        </w:rPr>
      </w:pPr>
      <w:r w:rsidRPr="00585960">
        <w:rPr>
          <w:rFonts w:eastAsia="Arial" w:cs="Calibri"/>
          <w:lang w:eastAsia="en-US"/>
        </w:rPr>
        <w:t>Wykonawca jest zobowiązany zapewnić, aby ZNWU zachowało moc wiążącą w okresie obowiązywania Umowy. Wykonawca jest zobowiązany do niezwłocznego, najpóźniej w terminie 5 Dni Roboczych, poinformowania Zamawiającego o faktycznych lub prawnych okolicznościach, które mają lub mogą mieć wpływ na moc wiążącą ZNWU oraz na możliwość i zakres wykonywania przez Zamawiającego praw wynikających z ZNWU.</w:t>
      </w:r>
    </w:p>
    <w:p w14:paraId="61971EEF" w14:textId="77777777" w:rsidR="00585960" w:rsidRPr="00585960" w:rsidRDefault="00585960" w:rsidP="0080588F">
      <w:pPr>
        <w:widowControl w:val="0"/>
        <w:numPr>
          <w:ilvl w:val="0"/>
          <w:numId w:val="28"/>
        </w:numPr>
        <w:suppressAutoHyphens/>
        <w:autoSpaceDE w:val="0"/>
        <w:autoSpaceDN w:val="0"/>
        <w:spacing w:before="240" w:after="160" w:line="276" w:lineRule="auto"/>
        <w:ind w:left="426" w:hanging="426"/>
        <w:rPr>
          <w:rFonts w:eastAsia="Arial" w:cs="Calibri"/>
          <w:lang w:eastAsia="en-US"/>
        </w:rPr>
      </w:pPr>
      <w:r w:rsidRPr="00585960">
        <w:rPr>
          <w:rFonts w:eastAsia="Arial" w:cs="Calibri"/>
          <w:lang w:eastAsia="en-US"/>
        </w:rPr>
        <w:t xml:space="preserve">W trakcie realizacji Umowy Wykonawca może dokonać zmiany formy ZNWU na jedną lub kilka form, o których mowa w art. 450 ust. 1 ustawy </w:t>
      </w:r>
      <w:proofErr w:type="spellStart"/>
      <w:r w:rsidRPr="00585960">
        <w:rPr>
          <w:rFonts w:eastAsia="Arial" w:cs="Calibri"/>
          <w:lang w:eastAsia="en-US"/>
        </w:rPr>
        <w:t>Pzp</w:t>
      </w:r>
      <w:proofErr w:type="spellEnd"/>
      <w:r w:rsidRPr="00585960">
        <w:rPr>
          <w:rFonts w:eastAsia="Arial" w:cs="Calibri"/>
          <w:lang w:eastAsia="en-US"/>
        </w:rPr>
        <w:t>. Zmiana ZNWU może być dokonana z zachowaniem ciągłości ZNWU, bez zmniejszania jego wysokości i na wyłączny koszt Wykonawcy. W przypadku wniesienia nowego ZNWU w formie gwarancji bankowej lub ubezpieczeniowej, treść nowej gwarancji podlega akceptacji Zamawiającego.</w:t>
      </w:r>
    </w:p>
    <w:p w14:paraId="7D8AA899" w14:textId="77777777" w:rsidR="00585960" w:rsidRDefault="00585960" w:rsidP="0080588F">
      <w:pPr>
        <w:widowControl w:val="0"/>
        <w:numPr>
          <w:ilvl w:val="0"/>
          <w:numId w:val="28"/>
        </w:numPr>
        <w:suppressAutoHyphens/>
        <w:autoSpaceDE w:val="0"/>
        <w:autoSpaceDN w:val="0"/>
        <w:spacing w:before="240" w:after="160" w:line="276" w:lineRule="auto"/>
        <w:ind w:left="426" w:hanging="426"/>
        <w:rPr>
          <w:rFonts w:eastAsia="Arial" w:cs="Calibri"/>
          <w:lang w:eastAsia="en-US"/>
        </w:rPr>
      </w:pPr>
      <w:r w:rsidRPr="00585960">
        <w:rPr>
          <w:rFonts w:eastAsia="Arial" w:cs="Calibri"/>
          <w:lang w:eastAsia="en-US"/>
        </w:rPr>
        <w:t>Wszelkie koszty dotyczące ZNWU ponosi Wykonawca.</w:t>
      </w:r>
    </w:p>
    <w:p w14:paraId="17E1E710" w14:textId="69ADDC42" w:rsidR="00407129" w:rsidRPr="008E24F1" w:rsidRDefault="00407129" w:rsidP="0080588F">
      <w:pPr>
        <w:widowControl w:val="0"/>
        <w:numPr>
          <w:ilvl w:val="0"/>
          <w:numId w:val="28"/>
        </w:numPr>
        <w:suppressAutoHyphens/>
        <w:autoSpaceDE w:val="0"/>
        <w:autoSpaceDN w:val="0"/>
        <w:spacing w:before="240" w:after="160" w:line="276" w:lineRule="auto"/>
        <w:ind w:left="426" w:hanging="426"/>
        <w:rPr>
          <w:rFonts w:eastAsia="Arial" w:cs="Calibri"/>
          <w:lang w:eastAsia="en-US"/>
        </w:rPr>
      </w:pPr>
      <w:r w:rsidRPr="00407129">
        <w:rPr>
          <w:rFonts w:eastAsia="Arial" w:cs="Calibri"/>
        </w:rPr>
        <w:t xml:space="preserve">Wykonawca oświadcza, że wyraża zgodę na potrącanie przez Zamawiającego z ZNWU </w:t>
      </w:r>
      <w:r w:rsidRPr="00407129">
        <w:rPr>
          <w:rFonts w:eastAsia="Arial" w:cs="Calibri"/>
        </w:rPr>
        <w:lastRenderedPageBreak/>
        <w:t>wszelkich należności powstałych w wyniku niewykonania lub nienależytego wykonania Umowy</w:t>
      </w:r>
      <w:r w:rsidR="008E24F1">
        <w:rPr>
          <w:rFonts w:eastAsia="Arial" w:cs="Calibri"/>
        </w:rPr>
        <w:t>.</w:t>
      </w:r>
    </w:p>
    <w:p w14:paraId="4B730226" w14:textId="77777777" w:rsidR="00585960" w:rsidRDefault="00585960" w:rsidP="0080588F">
      <w:pPr>
        <w:widowControl w:val="0"/>
        <w:numPr>
          <w:ilvl w:val="0"/>
          <w:numId w:val="28"/>
        </w:numPr>
        <w:suppressAutoHyphens/>
        <w:autoSpaceDE w:val="0"/>
        <w:autoSpaceDN w:val="0"/>
        <w:spacing w:before="240" w:after="160" w:line="276" w:lineRule="auto"/>
        <w:ind w:left="426" w:hanging="426"/>
        <w:rPr>
          <w:rFonts w:eastAsia="Arial" w:cs="Calibri"/>
          <w:lang w:eastAsia="en-US"/>
        </w:rPr>
      </w:pPr>
      <w:r w:rsidRPr="00585960">
        <w:rPr>
          <w:rFonts w:eastAsia="Arial" w:cs="Calibri"/>
          <w:lang w:eastAsia="en-US"/>
        </w:rPr>
        <w:t>W przypadku, gdy Wykonawca wniesie ZNWU w pieniądzu, Zamawiający zwraca ZNWU wniesione w pieniądzu wraz z odsetkami wynikającymi z umowy rachunku bankowego, na którym było ono przechowywane, pomniejszonego o koszt prowadzenia tego rachunku oraz prowizji bankowej za przelew pieniędzy na rachunek bankowy Wykonawcy.</w:t>
      </w:r>
    </w:p>
    <w:p w14:paraId="5135C5DD" w14:textId="59F1D641" w:rsidR="008E24F1" w:rsidRPr="008E24F1" w:rsidRDefault="008E24F1" w:rsidP="0080588F">
      <w:pPr>
        <w:widowControl w:val="0"/>
        <w:numPr>
          <w:ilvl w:val="0"/>
          <w:numId w:val="28"/>
        </w:numPr>
        <w:suppressAutoHyphens/>
        <w:autoSpaceDE w:val="0"/>
        <w:autoSpaceDN w:val="0"/>
        <w:spacing w:before="240" w:after="160" w:line="276" w:lineRule="auto"/>
        <w:ind w:left="426" w:hanging="426"/>
        <w:rPr>
          <w:rFonts w:eastAsia="Arial" w:cs="Calibri"/>
          <w:lang w:eastAsia="en-US"/>
        </w:rPr>
      </w:pPr>
      <w:r w:rsidRPr="008E24F1">
        <w:rPr>
          <w:rFonts w:eastAsia="Arial" w:cs="Calibri"/>
        </w:rPr>
        <w:t>Za dzień wykonania Umowy i uznania przez Zamawiającego za należyte jej wykonanie Strony rozumieją dzień podpisania ostatniego z Protokoł</w:t>
      </w:r>
      <w:r>
        <w:rPr>
          <w:rFonts w:eastAsia="Arial" w:cs="Calibri"/>
        </w:rPr>
        <w:t>u</w:t>
      </w:r>
      <w:r w:rsidRPr="008E24F1">
        <w:rPr>
          <w:rFonts w:eastAsia="Arial" w:cs="Calibri"/>
        </w:rPr>
        <w:t xml:space="preserve"> Odbioru</w:t>
      </w:r>
      <w:r>
        <w:rPr>
          <w:rFonts w:eastAsia="Arial" w:cs="Calibri"/>
        </w:rPr>
        <w:t xml:space="preserve"> w ramach Etapu 2</w:t>
      </w:r>
      <w:r w:rsidRPr="008E24F1">
        <w:rPr>
          <w:rFonts w:eastAsia="Arial" w:cs="Calibri"/>
        </w:rPr>
        <w:t>.</w:t>
      </w:r>
    </w:p>
    <w:p w14:paraId="16263C5B" w14:textId="351C405C" w:rsidR="00585960" w:rsidRPr="00585960" w:rsidRDefault="00585960" w:rsidP="00256A51">
      <w:pPr>
        <w:pStyle w:val="Nagwek3"/>
        <w:ind w:left="357"/>
      </w:pPr>
      <w:r w:rsidRPr="00585960">
        <w:t>Paragraf 1</w:t>
      </w:r>
      <w:r w:rsidR="00703EDA">
        <w:t>4</w:t>
      </w:r>
      <w:r w:rsidRPr="00585960">
        <w:t>. Obowiązek Informacyjny</w:t>
      </w:r>
    </w:p>
    <w:p w14:paraId="48E3EF1F" w14:textId="77777777"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rPr>
        <w:t xml:space="preserve">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zwanego dalej „RODO”, Zamawiający informuje o zasadach przetwarzania danych osobowych w związku z realizacją niniejszej Umowy. </w:t>
      </w:r>
    </w:p>
    <w:p w14:paraId="6B59455C" w14:textId="77777777"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rPr>
        <w:t xml:space="preserve">Administratorem danych osobowych jest Państwowy Fundusz Rehabilitacji Osób Niepełnosprawnych (PFRON) z siedzibą w Warszawie (00-828), przy al. Jana Pawła II 13. Z administratorem można skontaktować się poprzez adres e-mail: </w:t>
      </w:r>
      <w:hyperlink r:id="rId11" w:history="1">
        <w:r w:rsidRPr="00703EDA" w:rsidDel="00EB3F02">
          <w:rPr>
            <w:rStyle w:val="Hipercze"/>
            <w:rFonts w:asciiTheme="minorHAnsi" w:hAnsiTheme="minorHAnsi" w:cstheme="minorHAnsi"/>
          </w:rPr>
          <w:t>kancelaria@pfron.org.pl</w:t>
        </w:r>
      </w:hyperlink>
      <w:r w:rsidRPr="00703EDA" w:rsidDel="00EB3F02">
        <w:rPr>
          <w:rFonts w:asciiTheme="minorHAnsi" w:hAnsiTheme="minorHAnsi" w:cstheme="minorHAnsi"/>
        </w:rPr>
        <w:t>, telefonicznie pod numerem +48 22 50 55 500 lub pisemnie na adres siedziby administratora.</w:t>
      </w:r>
    </w:p>
    <w:p w14:paraId="5AC6D71A" w14:textId="77777777"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rPr>
        <w:t>Administrator wyznaczył inspektora ochrony danych, z którym można skontaktować się poprzez e-mail: iod@pfron.org.pl we wszystkich sprawach dotyczących przetwarzania danych osobowych oraz korzystania z praw związanych z przetwarzaniem.</w:t>
      </w:r>
    </w:p>
    <w:p w14:paraId="1936E3E1" w14:textId="77777777"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iCs/>
        </w:rPr>
        <w:t xml:space="preserve">Celem przetwarzania danych osobowych jest realizacja Umowy oraz wynikających z tego obowiązków ustawowych. </w:t>
      </w:r>
    </w:p>
    <w:p w14:paraId="69D0E3A3" w14:textId="77777777"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rPr>
        <w:t>Podstawą prawną przetwarzania danych osobowych jest art. 6 ust. 1 lit. b oraz c RODO. Podstawą przetwarzania danych osobowych może być także art. 6 ust. 1 lit. f RODO w związku z realizacją przez administratora jego prawnie uzasadnionych interesów polegających na ustaleniu, dochodzeniu lub obronie roszczeń.</w:t>
      </w:r>
    </w:p>
    <w:p w14:paraId="0DB9C733" w14:textId="77777777"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rPr>
        <w:t>Administrator może pozyskiwać dane osobowe przedstawicieli Wykonawcy za jego pośrednictwem.</w:t>
      </w:r>
    </w:p>
    <w:p w14:paraId="2B1BA0FB" w14:textId="77777777"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rPr>
        <w:t xml:space="preserve">Administrator przetwarza dane osobowe zwykłe (np. imię i nazwisko, stanowisko, adres poczty elektronicznej, numer telefonu, doświadczenie zawodowe, kwalifikacje, </w:t>
      </w:r>
      <w:r w:rsidRPr="00703EDA" w:rsidDel="00EB3F02">
        <w:rPr>
          <w:rFonts w:asciiTheme="minorHAnsi" w:hAnsiTheme="minorHAnsi" w:cstheme="minorHAnsi"/>
        </w:rPr>
        <w:lastRenderedPageBreak/>
        <w:t>wykształcenie) w zakresie niezbędnym do realizacji celu przetwarzania.</w:t>
      </w:r>
    </w:p>
    <w:p w14:paraId="5DFB9287" w14:textId="77777777"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rPr>
        <w:t xml:space="preserve">Dane osobowe będą przetwarzane przez okres obowiązywania Umowy, a następnie przez okres archiwizacji dokumentacji. </w:t>
      </w:r>
    </w:p>
    <w:p w14:paraId="17311A9D" w14:textId="77777777" w:rsidR="00703EDA" w:rsidRPr="00703EDA" w:rsidDel="00EB3F02" w:rsidRDefault="00703EDA" w:rsidP="0080588F">
      <w:pPr>
        <w:widowControl w:val="0"/>
        <w:numPr>
          <w:ilvl w:val="0"/>
          <w:numId w:val="29"/>
        </w:numPr>
        <w:suppressAutoHyphens/>
        <w:autoSpaceDE w:val="0"/>
        <w:autoSpaceDN w:val="0"/>
        <w:spacing w:before="240" w:after="160" w:line="276" w:lineRule="auto"/>
        <w:ind w:left="425" w:hanging="425"/>
        <w:rPr>
          <w:rFonts w:eastAsia="Calibri" w:cs="Calibri"/>
          <w:lang w:eastAsia="en-US"/>
        </w:rPr>
      </w:pPr>
      <w:r w:rsidRPr="00703EDA" w:rsidDel="00EB3F02">
        <w:rPr>
          <w:rFonts w:asciiTheme="minorHAnsi" w:hAnsiTheme="minorHAnsi" w:cstheme="minorHAnsi"/>
        </w:rPr>
        <w:t>Osobom fizycznym, których dotyczą dane osobowe przetwarzane przez administratora, przysługuje prawo:</w:t>
      </w:r>
    </w:p>
    <w:p w14:paraId="51D6BD25" w14:textId="77777777" w:rsidR="00703EDA" w:rsidRPr="003F0E09" w:rsidDel="00EB3F02" w:rsidRDefault="00703EDA" w:rsidP="0080588F">
      <w:pPr>
        <w:pStyle w:val="Akapitzlist"/>
        <w:numPr>
          <w:ilvl w:val="1"/>
          <w:numId w:val="29"/>
        </w:numPr>
        <w:suppressAutoHyphens/>
        <w:spacing w:before="240" w:after="0" w:line="276" w:lineRule="auto"/>
        <w:contextualSpacing w:val="0"/>
        <w:rPr>
          <w:rFonts w:asciiTheme="minorHAnsi" w:hAnsiTheme="minorHAnsi" w:cstheme="minorHAnsi"/>
          <w:sz w:val="24"/>
          <w:szCs w:val="24"/>
        </w:rPr>
      </w:pPr>
      <w:r w:rsidRPr="003F0E09" w:rsidDel="00EB3F02">
        <w:rPr>
          <w:rFonts w:asciiTheme="minorHAnsi" w:hAnsiTheme="minorHAnsi" w:cstheme="minorHAnsi"/>
          <w:sz w:val="24"/>
          <w:szCs w:val="24"/>
        </w:rPr>
        <w:t>na podstawie art. 15 RODO – prawo dostępu do danych osobowych i uzyskania ich kopii;</w:t>
      </w:r>
    </w:p>
    <w:p w14:paraId="3623128D" w14:textId="77777777" w:rsidR="00703EDA" w:rsidRPr="003F0E09" w:rsidDel="00EB3F02" w:rsidRDefault="00703EDA" w:rsidP="0080588F">
      <w:pPr>
        <w:pStyle w:val="Akapitzlist"/>
        <w:numPr>
          <w:ilvl w:val="1"/>
          <w:numId w:val="29"/>
        </w:numPr>
        <w:suppressAutoHyphens/>
        <w:spacing w:before="240" w:after="0" w:line="276" w:lineRule="auto"/>
        <w:contextualSpacing w:val="0"/>
        <w:rPr>
          <w:rFonts w:asciiTheme="minorHAnsi" w:hAnsiTheme="minorHAnsi" w:cstheme="minorHAnsi"/>
          <w:sz w:val="24"/>
          <w:szCs w:val="24"/>
        </w:rPr>
      </w:pPr>
      <w:r w:rsidRPr="003F0E09" w:rsidDel="00EB3F02">
        <w:rPr>
          <w:rFonts w:asciiTheme="minorHAnsi" w:hAnsiTheme="minorHAnsi" w:cstheme="minorHAnsi"/>
          <w:sz w:val="24"/>
          <w:szCs w:val="24"/>
        </w:rPr>
        <w:t>na podstawie art. 16 RODO – prawo do sprostowania i uzupełnienia danych osobowych;</w:t>
      </w:r>
    </w:p>
    <w:p w14:paraId="7A8B8A74" w14:textId="77777777" w:rsidR="00703EDA" w:rsidRPr="003F0E09" w:rsidDel="00EB3F02" w:rsidRDefault="00703EDA" w:rsidP="0080588F">
      <w:pPr>
        <w:pStyle w:val="Akapitzlist"/>
        <w:numPr>
          <w:ilvl w:val="1"/>
          <w:numId w:val="29"/>
        </w:numPr>
        <w:suppressAutoHyphens/>
        <w:spacing w:before="240" w:after="0" w:line="276" w:lineRule="auto"/>
        <w:contextualSpacing w:val="0"/>
        <w:rPr>
          <w:rFonts w:asciiTheme="minorHAnsi" w:hAnsiTheme="minorHAnsi" w:cstheme="minorHAnsi"/>
          <w:sz w:val="24"/>
          <w:szCs w:val="24"/>
        </w:rPr>
      </w:pPr>
      <w:r w:rsidRPr="003F0E09" w:rsidDel="00EB3F02">
        <w:rPr>
          <w:rFonts w:asciiTheme="minorHAnsi" w:hAnsiTheme="minorHAnsi" w:cstheme="minorHAnsi"/>
          <w:sz w:val="24"/>
          <w:szCs w:val="24"/>
        </w:rPr>
        <w:t>na podstawie art. 17 RODO – prawo do usunięcia danych osobowych, z zastrzeżeniem wyjątków przewidzianych w art. 17 ust. 3 lit. b, d oraz e RODO;</w:t>
      </w:r>
    </w:p>
    <w:p w14:paraId="564B7F2C" w14:textId="77777777" w:rsidR="00703EDA" w:rsidRPr="003F0E09" w:rsidDel="00EB3F02" w:rsidRDefault="00703EDA" w:rsidP="0080588F">
      <w:pPr>
        <w:pStyle w:val="Akapitzlist"/>
        <w:numPr>
          <w:ilvl w:val="1"/>
          <w:numId w:val="29"/>
        </w:numPr>
        <w:suppressAutoHyphens/>
        <w:spacing w:before="240" w:after="0" w:line="276" w:lineRule="auto"/>
        <w:contextualSpacing w:val="0"/>
        <w:rPr>
          <w:rFonts w:asciiTheme="minorHAnsi" w:hAnsiTheme="minorHAnsi" w:cstheme="minorHAnsi"/>
          <w:sz w:val="24"/>
          <w:szCs w:val="24"/>
        </w:rPr>
      </w:pPr>
      <w:r w:rsidRPr="003F0E09" w:rsidDel="00EB3F02">
        <w:rPr>
          <w:rFonts w:asciiTheme="minorHAnsi" w:hAnsiTheme="minorHAnsi" w:cstheme="minorHAnsi"/>
          <w:sz w:val="24"/>
          <w:szCs w:val="24"/>
        </w:rPr>
        <w:t>na podstawie art. 18 RODO – prawo żądania od administratora ograniczenia przetwarzania danych;</w:t>
      </w:r>
    </w:p>
    <w:p w14:paraId="295A9EB7" w14:textId="77777777" w:rsidR="00703EDA" w:rsidRPr="003F0E09" w:rsidDel="00EB3F02" w:rsidRDefault="00703EDA" w:rsidP="0080588F">
      <w:pPr>
        <w:pStyle w:val="Akapitzlist"/>
        <w:numPr>
          <w:ilvl w:val="1"/>
          <w:numId w:val="29"/>
        </w:numPr>
        <w:suppressAutoHyphens/>
        <w:spacing w:before="240" w:after="0" w:line="276" w:lineRule="auto"/>
        <w:contextualSpacing w:val="0"/>
        <w:rPr>
          <w:rFonts w:asciiTheme="minorHAnsi" w:hAnsiTheme="minorHAnsi" w:cstheme="minorHAnsi"/>
          <w:sz w:val="24"/>
          <w:szCs w:val="24"/>
        </w:rPr>
      </w:pPr>
      <w:r w:rsidRPr="003F0E09" w:rsidDel="00EB3F02">
        <w:rPr>
          <w:rFonts w:asciiTheme="minorHAnsi" w:hAnsiTheme="minorHAnsi" w:cstheme="minorHAnsi"/>
          <w:sz w:val="24"/>
          <w:szCs w:val="24"/>
        </w:rPr>
        <w:t>na podstawie art. 20 RODO – prawo do przenoszenia danych osobowych przetwarzanych w sposób zautomatyzowany na podstawie art. 6 ust. 1 lit. b RODO;</w:t>
      </w:r>
    </w:p>
    <w:p w14:paraId="1487A342" w14:textId="77777777" w:rsidR="00703EDA" w:rsidRPr="003F0E09" w:rsidDel="00EB3F02" w:rsidRDefault="00703EDA" w:rsidP="0080588F">
      <w:pPr>
        <w:pStyle w:val="Akapitzlist"/>
        <w:numPr>
          <w:ilvl w:val="1"/>
          <w:numId w:val="29"/>
        </w:numPr>
        <w:suppressAutoHyphens/>
        <w:spacing w:before="240" w:after="0" w:line="276" w:lineRule="auto"/>
        <w:rPr>
          <w:rFonts w:asciiTheme="minorHAnsi" w:hAnsiTheme="minorHAnsi" w:cstheme="minorHAnsi"/>
          <w:sz w:val="24"/>
          <w:szCs w:val="24"/>
        </w:rPr>
      </w:pPr>
      <w:r w:rsidRPr="003F0E09" w:rsidDel="00EB3F02">
        <w:rPr>
          <w:rFonts w:asciiTheme="minorHAnsi" w:hAnsiTheme="minorHAnsi" w:cstheme="minorHAnsi"/>
          <w:sz w:val="24"/>
          <w:szCs w:val="24"/>
        </w:rPr>
        <w:t xml:space="preserve">na podstawie art. 21 RODO – prawo do wniesienia sprzeciwu wobec przetwarzania danych osobowych na podstawie art. 6 ust. 1 lit. f RODO. </w:t>
      </w:r>
    </w:p>
    <w:p w14:paraId="328EC71C" w14:textId="77777777" w:rsidR="00703EDA" w:rsidRPr="003F0E09" w:rsidDel="00EB3F02" w:rsidRDefault="00703EDA" w:rsidP="0080588F">
      <w:pPr>
        <w:widowControl w:val="0"/>
        <w:numPr>
          <w:ilvl w:val="0"/>
          <w:numId w:val="29"/>
        </w:numPr>
        <w:suppressAutoHyphens/>
        <w:autoSpaceDE w:val="0"/>
        <w:autoSpaceDN w:val="0"/>
        <w:spacing w:before="240" w:after="160" w:line="276" w:lineRule="auto"/>
        <w:ind w:left="425" w:hanging="425"/>
        <w:rPr>
          <w:rFonts w:asciiTheme="minorHAnsi" w:hAnsiTheme="minorHAnsi" w:cstheme="minorHAnsi"/>
        </w:rPr>
      </w:pPr>
      <w:r w:rsidRPr="003F0E09" w:rsidDel="00EB3F02">
        <w:rPr>
          <w:rFonts w:asciiTheme="minorHAnsi" w:hAnsiTheme="minorHAnsi" w:cstheme="minorHAnsi"/>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2A79567D" w14:textId="77777777" w:rsidR="00703EDA" w:rsidRPr="003F0E09" w:rsidDel="00EB3F02" w:rsidRDefault="00703EDA" w:rsidP="0080588F">
      <w:pPr>
        <w:widowControl w:val="0"/>
        <w:numPr>
          <w:ilvl w:val="0"/>
          <w:numId w:val="29"/>
        </w:numPr>
        <w:suppressAutoHyphens/>
        <w:autoSpaceDE w:val="0"/>
        <w:autoSpaceDN w:val="0"/>
        <w:spacing w:before="240" w:after="160" w:line="276" w:lineRule="auto"/>
        <w:ind w:left="425" w:hanging="425"/>
        <w:rPr>
          <w:rFonts w:asciiTheme="minorHAnsi" w:hAnsiTheme="minorHAnsi" w:cstheme="minorHAnsi"/>
        </w:rPr>
      </w:pPr>
      <w:r w:rsidRPr="003F0E09" w:rsidDel="00EB3F02">
        <w:rPr>
          <w:rFonts w:asciiTheme="minorHAnsi" w:hAnsiTheme="minorHAnsi" w:cstheme="minorHAnsi"/>
        </w:rPr>
        <w:t>Podanie danych osobowych jest dobrowolne, ale konieczne dla zawarcia i realizacji Umowy.</w:t>
      </w:r>
    </w:p>
    <w:p w14:paraId="0BF7C0AC" w14:textId="77777777" w:rsidR="00703EDA" w:rsidRPr="003F0E09" w:rsidDel="00EB3F02" w:rsidRDefault="00703EDA" w:rsidP="0080588F">
      <w:pPr>
        <w:widowControl w:val="0"/>
        <w:numPr>
          <w:ilvl w:val="0"/>
          <w:numId w:val="29"/>
        </w:numPr>
        <w:suppressAutoHyphens/>
        <w:autoSpaceDE w:val="0"/>
        <w:autoSpaceDN w:val="0"/>
        <w:spacing w:before="240" w:after="160" w:line="276" w:lineRule="auto"/>
        <w:ind w:left="425" w:hanging="425"/>
        <w:rPr>
          <w:rFonts w:asciiTheme="minorHAnsi" w:hAnsiTheme="minorHAnsi" w:cstheme="minorHAnsi"/>
        </w:rPr>
      </w:pPr>
      <w:r w:rsidRPr="003F0E09" w:rsidDel="00EB3F02">
        <w:rPr>
          <w:rFonts w:asciiTheme="minorHAnsi" w:hAnsiTheme="minorHAnsi" w:cstheme="minorHAnsi"/>
        </w:rPr>
        <w:t>Decyzje podejmowane przez administratora w związku z realizacją Umowy nie będą opierały się wyłącznie na zautomatyzowanym przetwarzaniu.</w:t>
      </w:r>
    </w:p>
    <w:p w14:paraId="3AA72FFF" w14:textId="77777777" w:rsidR="00703EDA" w:rsidRDefault="00703EDA" w:rsidP="0080588F">
      <w:pPr>
        <w:widowControl w:val="0"/>
        <w:numPr>
          <w:ilvl w:val="0"/>
          <w:numId w:val="29"/>
        </w:numPr>
        <w:suppressAutoHyphens/>
        <w:autoSpaceDE w:val="0"/>
        <w:autoSpaceDN w:val="0"/>
        <w:spacing w:before="240" w:after="160" w:line="276" w:lineRule="auto"/>
        <w:ind w:left="425" w:hanging="425"/>
        <w:rPr>
          <w:rFonts w:asciiTheme="minorHAnsi" w:hAnsiTheme="minorHAnsi" w:cstheme="minorHAnsi"/>
        </w:rPr>
      </w:pPr>
      <w:r w:rsidRPr="003F0E09" w:rsidDel="00EB3F02">
        <w:rPr>
          <w:rFonts w:asciiTheme="minorHAnsi" w:hAnsiTheme="minorHAnsi" w:cstheme="minorHAnsi"/>
        </w:rPr>
        <w:t xml:space="preserve">W związku z jawnością Postępowania dane osobowe mogą być przekazywane poza obszar Europejskiego Obszaru Gospodarczego, z zastrzeżeniem wyjątków określonych w art. 18 ust. 5 pkt 1 i 2 ustawy </w:t>
      </w:r>
      <w:proofErr w:type="spellStart"/>
      <w:r>
        <w:rPr>
          <w:rFonts w:asciiTheme="minorHAnsi" w:hAnsiTheme="minorHAnsi" w:cstheme="minorHAnsi"/>
        </w:rPr>
        <w:t>Pzp</w:t>
      </w:r>
      <w:proofErr w:type="spellEnd"/>
      <w:r w:rsidRPr="003F0E09" w:rsidDel="00EB3F02">
        <w:rPr>
          <w:rFonts w:asciiTheme="minorHAnsi" w:hAnsiTheme="minorHAnsi" w:cstheme="minorHAnsi"/>
        </w:rPr>
        <w:t>.</w:t>
      </w:r>
    </w:p>
    <w:p w14:paraId="4D493585" w14:textId="3AE9153D" w:rsidR="00703EDA" w:rsidRPr="00703EDA" w:rsidRDefault="00703EDA" w:rsidP="0080588F">
      <w:pPr>
        <w:widowControl w:val="0"/>
        <w:numPr>
          <w:ilvl w:val="0"/>
          <w:numId w:val="29"/>
        </w:numPr>
        <w:suppressAutoHyphens/>
        <w:autoSpaceDE w:val="0"/>
        <w:autoSpaceDN w:val="0"/>
        <w:spacing w:before="240" w:after="160" w:line="276" w:lineRule="auto"/>
        <w:ind w:left="425" w:hanging="425"/>
        <w:rPr>
          <w:rFonts w:asciiTheme="minorHAnsi" w:hAnsiTheme="minorHAnsi" w:cstheme="minorHAnsi"/>
        </w:rPr>
      </w:pPr>
      <w:r w:rsidRPr="00703EDA">
        <w:rPr>
          <w:rFonts w:asciiTheme="minorHAnsi" w:hAnsiTheme="minorHAnsi" w:cstheme="minorHAnsi"/>
        </w:rPr>
        <w:t xml:space="preserve">Wykonawca zobowiązany jest, w imieniu Zamawiającego, jako administratora danych osobowych w rozumieniu RODO, niezwłocznie, jednakże nie później niż w terminie 30 (trzydziestu) dni od dnia zawarcia Umowy, przekazania treści niniejszego Paragrafu osobom fizycznym zatrudnionym przez Wykonawcę lub współpracujących z Wykonawcą przy zawarciu lub realizacji Umowy, w tym także członkom organów Wykonawcy, </w:t>
      </w:r>
      <w:r w:rsidRPr="00703EDA">
        <w:rPr>
          <w:rFonts w:asciiTheme="minorHAnsi" w:hAnsiTheme="minorHAnsi" w:cstheme="minorHAnsi"/>
        </w:rPr>
        <w:lastRenderedPageBreak/>
        <w:t>prokurentom lub pełnomocnikom reprezentujących Wykonawcę przy podpisaniu Umowy - bez względu na podstawę prawną tej współpracy - których dane osobowe udostępnione zostały lub zostaną Zamawiającemu przez Wykonawcę w związku z zawarciem lub realizacją Umowy</w:t>
      </w:r>
    </w:p>
    <w:p w14:paraId="373F8886" w14:textId="35CED9BD" w:rsidR="00585960" w:rsidRPr="00585960" w:rsidRDefault="00585960" w:rsidP="00256A51">
      <w:pPr>
        <w:pStyle w:val="Nagwek3"/>
        <w:ind w:left="357"/>
      </w:pPr>
      <w:r w:rsidRPr="00585960">
        <w:t>Paragraf 1</w:t>
      </w:r>
      <w:r w:rsidR="00703EDA">
        <w:t>5</w:t>
      </w:r>
      <w:r w:rsidRPr="00585960">
        <w:t>. Ochrona danych osobowych</w:t>
      </w:r>
    </w:p>
    <w:p w14:paraId="1B653F5E" w14:textId="28BFCAA2" w:rsidR="00585960" w:rsidRPr="00585960" w:rsidRDefault="00585960" w:rsidP="0080588F">
      <w:pPr>
        <w:numPr>
          <w:ilvl w:val="1"/>
          <w:numId w:val="30"/>
        </w:numPr>
        <w:suppressAutoHyphens/>
        <w:spacing w:before="120" w:after="120" w:line="276" w:lineRule="auto"/>
        <w:rPr>
          <w:rFonts w:cs="Calibri"/>
        </w:rPr>
      </w:pPr>
      <w:r w:rsidRPr="00585960">
        <w:rPr>
          <w:rFonts w:cs="Calibri"/>
        </w:rPr>
        <w:t xml:space="preserve">  Wykonawca realizując </w:t>
      </w:r>
      <w:r w:rsidR="004A46A7">
        <w:rPr>
          <w:rFonts w:cs="Calibri"/>
        </w:rPr>
        <w:t>P</w:t>
      </w:r>
      <w:r w:rsidRPr="00585960">
        <w:rPr>
          <w:rFonts w:cs="Calibri"/>
        </w:rPr>
        <w:t xml:space="preserve">rzedmiot Umowy będzie miał dostęp do danych osobowych przetwarzanych przez Zamawiającego, w związku z czym Zamawiający powierza Wykonawcy przetwarzanie danych osobowych na zasadach określonych w Załączniku nr </w:t>
      </w:r>
      <w:r w:rsidR="00A302ED">
        <w:rPr>
          <w:rFonts w:cs="Calibri"/>
        </w:rPr>
        <w:t>3</w:t>
      </w:r>
      <w:r w:rsidRPr="00585960">
        <w:rPr>
          <w:rFonts w:cs="Calibri"/>
        </w:rPr>
        <w:t xml:space="preserve"> do Umowy.</w:t>
      </w:r>
    </w:p>
    <w:p w14:paraId="163CC5F4" w14:textId="77777777" w:rsidR="00585960" w:rsidRPr="00585960" w:rsidRDefault="00585960" w:rsidP="0080588F">
      <w:pPr>
        <w:numPr>
          <w:ilvl w:val="1"/>
          <w:numId w:val="30"/>
        </w:numPr>
        <w:tabs>
          <w:tab w:val="num" w:pos="426"/>
        </w:tabs>
        <w:suppressAutoHyphens/>
        <w:spacing w:before="120" w:after="120" w:line="276" w:lineRule="auto"/>
        <w:rPr>
          <w:rFonts w:cs="Calibri"/>
        </w:rPr>
      </w:pPr>
      <w:r w:rsidRPr="00585960">
        <w:rPr>
          <w:rFonts w:cs="Calibri"/>
        </w:rPr>
        <w:t xml:space="preserve">   </w:t>
      </w:r>
      <w:r w:rsidRPr="00585960">
        <w:rPr>
          <w:rFonts w:cs="Calibri"/>
          <w:kern w:val="2"/>
        </w:rPr>
        <w:t>Strony zgodnie oświadczają, iż wykonywanie przez Wykonawcę obowiązków wynikających z Umowy powierzenia odbywać się będzie w ramach wynagrodzenia należnego Wykonawcy z tytułu wykonania Umowy.</w:t>
      </w:r>
    </w:p>
    <w:p w14:paraId="3482DC16" w14:textId="6FC7B95D" w:rsidR="00585960" w:rsidRPr="00585960" w:rsidRDefault="00585960" w:rsidP="00256A51">
      <w:pPr>
        <w:pStyle w:val="Nagwek3"/>
        <w:ind w:left="357"/>
      </w:pPr>
      <w:r w:rsidRPr="00585960">
        <w:t>Paragraf 1</w:t>
      </w:r>
      <w:r w:rsidR="00703EDA">
        <w:t>6</w:t>
      </w:r>
      <w:r w:rsidRPr="00585960">
        <w:t>. Zmiany Umowy</w:t>
      </w:r>
    </w:p>
    <w:p w14:paraId="1B42058C" w14:textId="77777777" w:rsidR="00585960" w:rsidRPr="00585960" w:rsidRDefault="00585960" w:rsidP="0080588F">
      <w:pPr>
        <w:numPr>
          <w:ilvl w:val="0"/>
          <w:numId w:val="31"/>
        </w:numPr>
        <w:suppressAutoHyphens/>
        <w:spacing w:before="240" w:after="200" w:line="276" w:lineRule="auto"/>
        <w:ind w:left="426" w:hanging="426"/>
        <w:contextualSpacing/>
        <w:rPr>
          <w:rFonts w:eastAsia="Calibri" w:cs="Calibri"/>
          <w:lang w:eastAsia="ar-SA"/>
        </w:rPr>
      </w:pPr>
      <w:r w:rsidRPr="00585960">
        <w:rPr>
          <w:rFonts w:eastAsia="Calibri" w:cs="Calibri"/>
          <w:lang w:eastAsia="ar-SA"/>
        </w:rPr>
        <w:t xml:space="preserve">Zmiany treści Umowy w stosunku do treści Oferty, na podstawie której dokonano wyboru Wykonawcy, dopuszczalne są na warunkach określonych w art. 455 ustawy </w:t>
      </w:r>
      <w:proofErr w:type="spellStart"/>
      <w:r w:rsidRPr="00585960">
        <w:rPr>
          <w:rFonts w:eastAsia="Calibri" w:cs="Calibri"/>
          <w:lang w:eastAsia="ar-SA"/>
        </w:rPr>
        <w:t>Pzp</w:t>
      </w:r>
      <w:proofErr w:type="spellEnd"/>
      <w:r w:rsidRPr="00585960">
        <w:rPr>
          <w:rFonts w:eastAsia="Calibri" w:cs="Calibri"/>
          <w:lang w:eastAsia="ar-SA"/>
        </w:rPr>
        <w:t>.</w:t>
      </w:r>
    </w:p>
    <w:p w14:paraId="4EDB7F42" w14:textId="77777777" w:rsidR="00585960" w:rsidRPr="00585960" w:rsidRDefault="00585960" w:rsidP="0080588F">
      <w:pPr>
        <w:numPr>
          <w:ilvl w:val="0"/>
          <w:numId w:val="31"/>
        </w:numPr>
        <w:suppressAutoHyphens/>
        <w:spacing w:before="120" w:after="120" w:line="276" w:lineRule="auto"/>
        <w:ind w:left="425" w:hanging="425"/>
        <w:rPr>
          <w:rFonts w:eastAsia="Calibri" w:cs="Calibri"/>
          <w:lang w:eastAsia="ar-SA"/>
        </w:rPr>
      </w:pPr>
      <w:r w:rsidRPr="00585960">
        <w:rPr>
          <w:rFonts w:eastAsia="Calibri" w:cs="Calibri"/>
          <w:lang w:eastAsia="ar-SA"/>
        </w:rPr>
        <w:t xml:space="preserve">Stosownie do art. 455 ust. 1 pkt 1 ustawy </w:t>
      </w:r>
      <w:proofErr w:type="spellStart"/>
      <w:r w:rsidRPr="00585960">
        <w:rPr>
          <w:rFonts w:eastAsia="Calibri" w:cs="Calibri"/>
          <w:lang w:eastAsia="ar-SA"/>
        </w:rPr>
        <w:t>Pzp</w:t>
      </w:r>
      <w:proofErr w:type="spellEnd"/>
      <w:r w:rsidRPr="00585960">
        <w:rPr>
          <w:rFonts w:eastAsia="Calibri" w:cs="Calibri"/>
          <w:lang w:eastAsia="ar-SA"/>
        </w:rPr>
        <w:t xml:space="preserve"> Zamawiający przewiduje możliwość wprowadzenia zmian w razie zaistnienia następujących okoliczności i w poniższym zakresie:</w:t>
      </w:r>
    </w:p>
    <w:p w14:paraId="55ADF80B" w14:textId="0F0E8200"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w przypadku zmian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lub sposobu ich wykonywania</w:t>
      </w:r>
      <w:r w:rsidR="00BA0EEA">
        <w:rPr>
          <w:rFonts w:eastAsia="Calibri" w:cs="Calibri"/>
          <w:lang w:eastAsia="ar-SA"/>
        </w:rPr>
        <w:t xml:space="preserve"> lub w przypadku zmiany umowy o dofinansowanie projektu iPFRON+</w:t>
      </w:r>
      <w:r w:rsidRPr="00585960">
        <w:rPr>
          <w:rFonts w:eastAsia="Calibri" w:cs="Calibri"/>
          <w:lang w:eastAsia="ar-SA"/>
        </w:rPr>
        <w:t>;</w:t>
      </w:r>
    </w:p>
    <w:p w14:paraId="0E119B83" w14:textId="4F5E1CF7"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w przypadku wystąpienia przyczyn niezależnych od Wykonawcy,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 w zakresie w jakim te przyczyny wymagają zmiany sposobu realizacji Umowy, w tym mogą wymagać zmiany zakresu świadczeń Wykonawcy określonych w Umowie lub zmiany terminu realizacji poszczególnych Etapów;</w:t>
      </w:r>
    </w:p>
    <w:p w14:paraId="54879813" w14:textId="77777777"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lastRenderedPageBreak/>
        <w:t>w razie zaistnienia Siły Wyższej - Strony są uprawnione do dokonania zmiany sposobu wykonania poszczególnych obowiązków wynikających z Umowy, która to zmiana Umowy może nastąpić w zakresie, w jakim będzie to konieczne dla zapewnienia prawidłowego i terminowego wykonywania Umowy w zaistniałej sytuacji spowodowanej Siłą Wyższą;</w:t>
      </w:r>
    </w:p>
    <w:p w14:paraId="70E20689" w14:textId="15CC4B2B"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zmiany terminu wykonania Umowy</w:t>
      </w:r>
      <w:r w:rsidR="0082273E">
        <w:rPr>
          <w:rFonts w:eastAsia="Calibri" w:cs="Calibri"/>
          <w:lang w:eastAsia="ar-SA"/>
        </w:rPr>
        <w:t xml:space="preserve">, w tym </w:t>
      </w:r>
      <w:r w:rsidR="00C3780C">
        <w:rPr>
          <w:rFonts w:eastAsia="Calibri" w:cs="Calibri"/>
          <w:lang w:eastAsia="ar-SA"/>
        </w:rPr>
        <w:t>Zadań</w:t>
      </w:r>
      <w:r w:rsidRPr="00585960">
        <w:rPr>
          <w:rFonts w:eastAsia="Calibri" w:cs="Calibri"/>
          <w:lang w:eastAsia="ar-SA"/>
        </w:rPr>
        <w:t xml:space="preserve"> lub Etapów określonych w Umowie (o czas trwania przeszkód) w wyniku konieczności wykonania dodatkowych uzgodnień lub gdy konieczność taka wynika z przyczyn leżących po stronie Zamawiającego. W takim przypadku termin realizacji Umowy</w:t>
      </w:r>
      <w:r w:rsidR="0082273E">
        <w:rPr>
          <w:rFonts w:eastAsia="Calibri" w:cs="Calibri"/>
          <w:lang w:eastAsia="ar-SA"/>
        </w:rPr>
        <w:t>, w tym t</w:t>
      </w:r>
      <w:r w:rsidRPr="00585960">
        <w:rPr>
          <w:rFonts w:eastAsia="Calibri" w:cs="Calibri"/>
          <w:lang w:eastAsia="ar-SA"/>
        </w:rPr>
        <w:t xml:space="preserve">erminy </w:t>
      </w:r>
      <w:r w:rsidR="00C3780C">
        <w:rPr>
          <w:rFonts w:eastAsia="Calibri" w:cs="Calibri"/>
          <w:lang w:eastAsia="ar-SA"/>
        </w:rPr>
        <w:t>Zadań</w:t>
      </w:r>
      <w:r w:rsidR="0082273E">
        <w:rPr>
          <w:rFonts w:eastAsia="Calibri" w:cs="Calibri"/>
          <w:lang w:eastAsia="ar-SA"/>
        </w:rPr>
        <w:t xml:space="preserve"> lub termin</w:t>
      </w:r>
      <w:r w:rsidR="004310B9">
        <w:rPr>
          <w:rFonts w:eastAsia="Calibri" w:cs="Calibri"/>
          <w:lang w:eastAsia="ar-SA"/>
        </w:rPr>
        <w:t>y</w:t>
      </w:r>
      <w:r w:rsidR="0082273E">
        <w:rPr>
          <w:rFonts w:eastAsia="Calibri" w:cs="Calibri"/>
          <w:lang w:eastAsia="ar-SA"/>
        </w:rPr>
        <w:t xml:space="preserve"> </w:t>
      </w:r>
      <w:r w:rsidRPr="00585960">
        <w:rPr>
          <w:rFonts w:eastAsia="Calibri" w:cs="Calibri"/>
          <w:lang w:eastAsia="ar-SA"/>
        </w:rPr>
        <w:t>Etapó</w:t>
      </w:r>
      <w:r w:rsidR="0082273E">
        <w:rPr>
          <w:rFonts w:eastAsia="Calibri" w:cs="Calibri"/>
          <w:lang w:eastAsia="ar-SA"/>
        </w:rPr>
        <w:t>w</w:t>
      </w:r>
      <w:r w:rsidRPr="00585960">
        <w:rPr>
          <w:rFonts w:eastAsia="Calibri" w:cs="Calibri"/>
          <w:lang w:eastAsia="ar-SA"/>
        </w:rPr>
        <w:t>, przesuwają się o okres wykonywania dodatkowych uzgodnień lub trwania przyczyn leżących po stronie Zamawiającego;</w:t>
      </w:r>
    </w:p>
    <w:p w14:paraId="6B519790" w14:textId="0A76270F"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zmniejszenia</w:t>
      </w:r>
      <w:r w:rsidR="00EC1C3D">
        <w:rPr>
          <w:rFonts w:eastAsia="Calibri" w:cs="Calibri"/>
          <w:lang w:eastAsia="ar-SA"/>
        </w:rPr>
        <w:t xml:space="preserve"> lub zwiększenia</w:t>
      </w:r>
      <w:r w:rsidRPr="00585960">
        <w:rPr>
          <w:rFonts w:eastAsia="Calibri" w:cs="Calibri"/>
          <w:lang w:eastAsia="ar-SA"/>
        </w:rPr>
        <w:t xml:space="preserve"> wynagrodzenia na skutek zmniejszenia </w:t>
      </w:r>
      <w:r w:rsidR="00EC1C3D">
        <w:rPr>
          <w:rFonts w:eastAsia="Calibri" w:cs="Calibri"/>
          <w:lang w:eastAsia="ar-SA"/>
        </w:rPr>
        <w:t xml:space="preserve">lub zwiększenia </w:t>
      </w:r>
      <w:r w:rsidRPr="00585960">
        <w:rPr>
          <w:rFonts w:eastAsia="Calibri" w:cs="Calibri"/>
          <w:lang w:eastAsia="ar-SA"/>
        </w:rPr>
        <w:t>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w:t>
      </w:r>
    </w:p>
    <w:p w14:paraId="34305C69" w14:textId="71C53227"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sposobu wykonania Umowy w obszarach: organizacyjnym, wykorzystywanych narzędzi, przyjętych metod i kanałów komunikacji, sposobu płatności, zasad i</w:t>
      </w:r>
      <w:r w:rsidR="00040059">
        <w:rPr>
          <w:rFonts w:eastAsia="Calibri" w:cs="Calibri"/>
          <w:lang w:eastAsia="ar-SA"/>
        </w:rPr>
        <w:t> </w:t>
      </w:r>
      <w:r w:rsidRPr="00585960">
        <w:rPr>
          <w:rFonts w:eastAsia="Calibri" w:cs="Calibri"/>
          <w:lang w:eastAsia="ar-SA"/>
        </w:rPr>
        <w:t>sposobu Odbioru, w tym terminów przewidzianych na Odbiory;</w:t>
      </w:r>
    </w:p>
    <w:p w14:paraId="3E55ED9A" w14:textId="2671BD6B"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niezbędna jest zmiana sposobu lub zakresu wykonania Przedmiotu Umowy, aby został on wykonany należycie i spełniał wymagania w zakresie celowości i funkcjonalności Przedmiotu Umowy zgodnie z Umową, OPZ czy SWZ, o ile zmiana taka jest korzystna dla Zamawiającego lub jeżeli zmiana taka jest konieczna w celu prawidłowego wykonania Przedmiotu Umowy, w tym zmiana zasad i sposobu Odbioru</w:t>
      </w:r>
      <w:r w:rsidR="00E660FC">
        <w:rPr>
          <w:rFonts w:eastAsia="Calibri" w:cs="Calibri"/>
          <w:lang w:eastAsia="ar-SA"/>
        </w:rPr>
        <w:t>, zmiana terminów, zmiana wynagrodzenia</w:t>
      </w:r>
      <w:r w:rsidRPr="00585960">
        <w:rPr>
          <w:rFonts w:eastAsia="Calibri" w:cs="Calibri"/>
          <w:lang w:eastAsia="ar-SA"/>
        </w:rPr>
        <w:t>;</w:t>
      </w:r>
    </w:p>
    <w:p w14:paraId="01891566" w14:textId="77777777"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w przypadku zmiany przepisów prawa w zakresie ochrony danych osobowych, w tym w 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0306A57A" w14:textId="0861E65B"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w przypadku powstałej po zawarciu Umowy sytuacji braku środków Zamawiającego na sfinansowanie wykonania Umowy zgodnie z pierwotnie określonymi warunkami</w:t>
      </w:r>
      <w:r w:rsidR="002E5625">
        <w:rPr>
          <w:rFonts w:eastAsia="Calibri" w:cs="Calibri"/>
          <w:lang w:eastAsia="ar-SA"/>
        </w:rPr>
        <w:t>,</w:t>
      </w:r>
      <w:r w:rsidRPr="00585960">
        <w:rPr>
          <w:rFonts w:eastAsia="Calibri" w:cs="Calibri"/>
          <w:lang w:eastAsia="ar-SA"/>
        </w:rPr>
        <w:t xml:space="preserve"> Zamawiający dopuszcza wprowadzenie zmian polegających na ograniczeniu zakresu przedmiotowego Umowy, co nie wyłącza ani nie ogranicza uprawnienia Zamawiającego do wypowiedzenia lub odstąpienia od Umowy w sytuacjach przewidzianych w Umowie lub przepisami prawa;</w:t>
      </w:r>
    </w:p>
    <w:p w14:paraId="3106EE5F" w14:textId="00994F4F" w:rsidR="00585960" w:rsidRDefault="00585960" w:rsidP="0080588F">
      <w:pPr>
        <w:numPr>
          <w:ilvl w:val="1"/>
          <w:numId w:val="31"/>
        </w:numPr>
        <w:suppressAutoHyphens/>
        <w:spacing w:before="240" w:after="160" w:line="276" w:lineRule="auto"/>
        <w:ind w:left="993" w:hanging="567"/>
        <w:rPr>
          <w:rFonts w:eastAsia="Calibri" w:cs="Calibri"/>
          <w:lang w:eastAsia="ar-SA"/>
        </w:rPr>
      </w:pPr>
      <w:r w:rsidRPr="00DE12DD">
        <w:rPr>
          <w:rFonts w:eastAsia="Calibri" w:cs="Calibri"/>
          <w:lang w:eastAsia="ar-SA"/>
        </w:rPr>
        <w:lastRenderedPageBreak/>
        <w:t xml:space="preserve">w przypadku niewykorzystania maksymalnego wynagrodzenia określonego w paragrafie 5 ust. 1 Umowy dopuszcza się wydłużenie maksymalnego okresu obowiązywania Umowy wskazanego w paragrafie 2 ust. 1 Umowy o nie więcej niż </w:t>
      </w:r>
      <w:r w:rsidR="00EA48D3" w:rsidRPr="00DE12DD">
        <w:rPr>
          <w:rFonts w:eastAsia="Calibri" w:cs="Calibri"/>
          <w:lang w:eastAsia="ar-SA"/>
        </w:rPr>
        <w:t>120</w:t>
      </w:r>
      <w:r w:rsidRPr="00DE12DD">
        <w:rPr>
          <w:rFonts w:eastAsia="Calibri" w:cs="Calibri"/>
          <w:lang w:eastAsia="ar-SA"/>
        </w:rPr>
        <w:t xml:space="preserve"> dni kalendarzowych</w:t>
      </w:r>
      <w:r w:rsidR="00DE12DD" w:rsidRPr="00DE12DD">
        <w:rPr>
          <w:rFonts w:eastAsia="Calibri" w:cs="Calibri"/>
          <w:lang w:eastAsia="ar-SA"/>
        </w:rPr>
        <w:t xml:space="preserve">. W takim przypadku możliwa jest rezygnacja z Opcji </w:t>
      </w:r>
      <w:r w:rsidR="0076001E">
        <w:rPr>
          <w:rFonts w:eastAsia="Calibri" w:cs="Calibri"/>
          <w:lang w:eastAsia="ar-SA"/>
        </w:rPr>
        <w:t xml:space="preserve">dotyczącej dodatkowych Konsultantów </w:t>
      </w:r>
      <w:r w:rsidR="00DE12DD" w:rsidRPr="00DE12DD">
        <w:rPr>
          <w:rFonts w:eastAsia="Calibri" w:cs="Calibri"/>
          <w:lang w:eastAsia="ar-SA"/>
        </w:rPr>
        <w:t xml:space="preserve">na rzecz wydłużenia okresu realizacji Etapu </w:t>
      </w:r>
      <w:r w:rsidR="0076001E">
        <w:rPr>
          <w:rFonts w:eastAsia="Calibri" w:cs="Calibri"/>
          <w:lang w:eastAsia="ar-SA"/>
        </w:rPr>
        <w:t>2</w:t>
      </w:r>
      <w:r w:rsidR="00DE12DD" w:rsidRPr="00DE12DD">
        <w:rPr>
          <w:rFonts w:eastAsia="Calibri" w:cs="Calibri"/>
          <w:lang w:eastAsia="ar-SA"/>
        </w:rPr>
        <w:t>;</w:t>
      </w:r>
    </w:p>
    <w:p w14:paraId="5A86CC85" w14:textId="0628A45E" w:rsidR="001C556F" w:rsidRPr="00DE12DD" w:rsidRDefault="001C556F" w:rsidP="0080588F">
      <w:pPr>
        <w:numPr>
          <w:ilvl w:val="1"/>
          <w:numId w:val="31"/>
        </w:numPr>
        <w:suppressAutoHyphens/>
        <w:spacing w:before="240" w:after="160" w:line="276" w:lineRule="auto"/>
        <w:ind w:left="993" w:hanging="567"/>
        <w:rPr>
          <w:rFonts w:eastAsia="Calibri" w:cs="Calibri"/>
          <w:lang w:eastAsia="ar-SA"/>
        </w:rPr>
      </w:pPr>
      <w:r>
        <w:rPr>
          <w:rFonts w:eastAsia="Calibri" w:cs="Calibri"/>
          <w:lang w:eastAsia="ar-SA"/>
        </w:rPr>
        <w:t xml:space="preserve">w przypadku konieczności zwiększenia liczby </w:t>
      </w:r>
      <w:r w:rsidR="00F875E9">
        <w:rPr>
          <w:rFonts w:eastAsia="Calibri" w:cs="Calibri"/>
          <w:lang w:eastAsia="ar-SA"/>
        </w:rPr>
        <w:t xml:space="preserve">Roboczodni </w:t>
      </w:r>
      <w:r>
        <w:rPr>
          <w:rFonts w:eastAsia="Calibri" w:cs="Calibri"/>
          <w:lang w:eastAsia="ar-SA"/>
        </w:rPr>
        <w:t xml:space="preserve">dodatkowych Konsultantów ponad przewidziany </w:t>
      </w:r>
      <w:r w:rsidR="00F875E9">
        <w:rPr>
          <w:rFonts w:eastAsia="Calibri" w:cs="Calibri"/>
          <w:lang w:eastAsia="ar-SA"/>
        </w:rPr>
        <w:t xml:space="preserve">w Opcji, Strony dopuszczają możliwość </w:t>
      </w:r>
      <w:r w:rsidR="00464B59">
        <w:rPr>
          <w:rFonts w:eastAsia="Calibri" w:cs="Calibri"/>
          <w:lang w:eastAsia="ar-SA"/>
        </w:rPr>
        <w:t>zwiększenia liczby Roboczodni oraz skrócenia terminu świadczenia Etapu 2;</w:t>
      </w:r>
    </w:p>
    <w:p w14:paraId="71F38890" w14:textId="77777777"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w przypadku zidentyfikowania możliwości zaistnienia co najmniej jednej z okoliczności:</w:t>
      </w:r>
    </w:p>
    <w:p w14:paraId="26CAE9E6" w14:textId="176B776E" w:rsidR="00585960" w:rsidRPr="00EA48D3" w:rsidRDefault="00585960" w:rsidP="0080588F">
      <w:pPr>
        <w:pStyle w:val="Akapitzlist"/>
        <w:numPr>
          <w:ilvl w:val="3"/>
          <w:numId w:val="30"/>
        </w:numPr>
        <w:suppressAutoHyphens/>
        <w:spacing w:before="240" w:line="276" w:lineRule="auto"/>
        <w:rPr>
          <w:rFonts w:cs="Calibri"/>
          <w:sz w:val="24"/>
          <w:szCs w:val="24"/>
          <w:lang w:eastAsia="ar-SA"/>
        </w:rPr>
      </w:pPr>
      <w:r w:rsidRPr="00EA48D3">
        <w:rPr>
          <w:rFonts w:cs="Calibri"/>
          <w:sz w:val="24"/>
          <w:szCs w:val="24"/>
          <w:lang w:eastAsia="ar-SA"/>
        </w:rPr>
        <w:t>usprawnienia wykonywania Przedmiotu Umowy, lub</w:t>
      </w:r>
    </w:p>
    <w:p w14:paraId="07104D20" w14:textId="01672A99" w:rsidR="0082273E" w:rsidRPr="00EA48D3" w:rsidRDefault="0082273E" w:rsidP="0080588F">
      <w:pPr>
        <w:pStyle w:val="Akapitzlist"/>
        <w:numPr>
          <w:ilvl w:val="3"/>
          <w:numId w:val="30"/>
        </w:numPr>
        <w:suppressAutoHyphens/>
        <w:spacing w:before="240" w:line="276" w:lineRule="auto"/>
        <w:rPr>
          <w:rFonts w:cs="Calibri"/>
          <w:sz w:val="24"/>
          <w:szCs w:val="24"/>
          <w:lang w:eastAsia="ar-SA"/>
        </w:rPr>
      </w:pPr>
      <w:r w:rsidRPr="00EA48D3">
        <w:rPr>
          <w:rFonts w:cs="Calibri"/>
          <w:sz w:val="24"/>
          <w:szCs w:val="24"/>
          <w:lang w:eastAsia="ar-SA"/>
        </w:rPr>
        <w:t xml:space="preserve">konieczności zwiększenia liczby Konsultantów w ramach Etapu </w:t>
      </w:r>
      <w:r w:rsidR="001C556F">
        <w:rPr>
          <w:rFonts w:cs="Calibri"/>
          <w:sz w:val="24"/>
          <w:szCs w:val="24"/>
          <w:lang w:eastAsia="ar-SA"/>
        </w:rPr>
        <w:t>2</w:t>
      </w:r>
      <w:r w:rsidRPr="00EA48D3">
        <w:rPr>
          <w:rFonts w:cs="Calibri"/>
          <w:sz w:val="24"/>
          <w:szCs w:val="24"/>
          <w:lang w:eastAsia="ar-SA"/>
        </w:rPr>
        <w:t>;</w:t>
      </w:r>
    </w:p>
    <w:p w14:paraId="517BD5E0" w14:textId="34D63FBB" w:rsidR="00585960" w:rsidRPr="00EA48D3" w:rsidRDefault="00585960" w:rsidP="0080588F">
      <w:pPr>
        <w:pStyle w:val="Akapitzlist"/>
        <w:numPr>
          <w:ilvl w:val="3"/>
          <w:numId w:val="30"/>
        </w:numPr>
        <w:suppressAutoHyphens/>
        <w:spacing w:before="240" w:line="276" w:lineRule="auto"/>
        <w:rPr>
          <w:rFonts w:cs="Calibri"/>
          <w:sz w:val="24"/>
          <w:szCs w:val="24"/>
          <w:lang w:eastAsia="ar-SA"/>
        </w:rPr>
      </w:pPr>
      <w:r w:rsidRPr="00EA48D3">
        <w:rPr>
          <w:rFonts w:cs="Calibri"/>
          <w:sz w:val="24"/>
          <w:szCs w:val="24"/>
          <w:lang w:eastAsia="ar-SA"/>
        </w:rPr>
        <w:t>zmniejszenia kosztów realizacji Przedmiotu Umowy, lub</w:t>
      </w:r>
    </w:p>
    <w:p w14:paraId="16C8CA7E" w14:textId="28D749C0" w:rsidR="00585960" w:rsidRPr="00EA48D3" w:rsidRDefault="00585960" w:rsidP="0080588F">
      <w:pPr>
        <w:pStyle w:val="Akapitzlist"/>
        <w:numPr>
          <w:ilvl w:val="3"/>
          <w:numId w:val="30"/>
        </w:numPr>
        <w:suppressAutoHyphens/>
        <w:spacing w:before="240" w:line="276" w:lineRule="auto"/>
        <w:rPr>
          <w:rFonts w:cs="Calibri"/>
          <w:sz w:val="24"/>
          <w:szCs w:val="24"/>
          <w:lang w:eastAsia="ar-SA"/>
        </w:rPr>
      </w:pPr>
      <w:r w:rsidRPr="00EA48D3">
        <w:rPr>
          <w:rFonts w:cs="Calibri"/>
          <w:sz w:val="24"/>
          <w:szCs w:val="24"/>
          <w:lang w:eastAsia="ar-SA"/>
        </w:rPr>
        <w:t>zwiększenia bezpieczeństwa wykonywania Przedmiotu Umowy,</w:t>
      </w:r>
    </w:p>
    <w:p w14:paraId="300D0EA1" w14:textId="77777777" w:rsidR="00585960" w:rsidRPr="00585960" w:rsidRDefault="00585960" w:rsidP="00585960">
      <w:pPr>
        <w:suppressAutoHyphens/>
        <w:spacing w:before="240" w:line="276" w:lineRule="auto"/>
        <w:ind w:left="1146"/>
        <w:rPr>
          <w:rFonts w:eastAsia="Calibri" w:cs="Calibri"/>
          <w:lang w:eastAsia="ar-SA"/>
        </w:rPr>
      </w:pPr>
      <w:r w:rsidRPr="00585960">
        <w:rPr>
          <w:rFonts w:eastAsia="Calibri" w:cs="Calibri"/>
          <w:lang w:eastAsia="ar-SA"/>
        </w:rPr>
        <w:t>która to zmiana Umowy może nastąpić wyłącznie, jeżeli nie zakłóci prawidłowej realizacji Umowy oraz nie zmieni jej charakteru;</w:t>
      </w:r>
    </w:p>
    <w:p w14:paraId="7FF6FB92" w14:textId="13F0A74E"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w przypadku wykrycia omyłek, rozbieżności lub niejasności w Umowie, których nie można usunąć w inny sposób, a zmiana będzie umożliwiać ich usunięcie i</w:t>
      </w:r>
      <w:r w:rsidR="00AB7613">
        <w:rPr>
          <w:rFonts w:eastAsia="Calibri" w:cs="Calibri"/>
          <w:lang w:eastAsia="ar-SA"/>
        </w:rPr>
        <w:t> </w:t>
      </w:r>
      <w:r w:rsidRPr="00585960">
        <w:rPr>
          <w:rFonts w:eastAsia="Calibri" w:cs="Calibri"/>
          <w:lang w:eastAsia="ar-SA"/>
        </w:rPr>
        <w:t>doprecyzowanie Umowy zgodnie z jej celem lub w celu jednoznacznej interpretacji jej zapisów przez Wykonawcę i Zamawiającego;</w:t>
      </w:r>
    </w:p>
    <w:p w14:paraId="411DFC03" w14:textId="24B82E22" w:rsidR="00585960" w:rsidRPr="00585960" w:rsidRDefault="00585960" w:rsidP="0080588F">
      <w:pPr>
        <w:numPr>
          <w:ilvl w:val="1"/>
          <w:numId w:val="31"/>
        </w:numPr>
        <w:suppressAutoHyphens/>
        <w:spacing w:before="240" w:after="160" w:line="276" w:lineRule="auto"/>
        <w:ind w:left="993" w:hanging="567"/>
        <w:rPr>
          <w:rFonts w:eastAsia="Calibri" w:cs="Calibri"/>
          <w:lang w:eastAsia="ar-SA"/>
        </w:rPr>
      </w:pPr>
      <w:r w:rsidRPr="00585960">
        <w:rPr>
          <w:rFonts w:eastAsia="Calibri" w:cs="Calibri"/>
          <w:lang w:eastAsia="ar-SA"/>
        </w:rPr>
        <w:t xml:space="preserve">gdy nowy </w:t>
      </w:r>
      <w:r w:rsidR="00F467C7">
        <w:rPr>
          <w:rFonts w:eastAsia="Calibri" w:cs="Calibri"/>
          <w:lang w:eastAsia="ar-SA"/>
        </w:rPr>
        <w:t>W</w:t>
      </w:r>
      <w:r w:rsidRPr="00585960">
        <w:rPr>
          <w:rFonts w:eastAsia="Calibri" w:cs="Calibri"/>
          <w:lang w:eastAsia="ar-SA"/>
        </w:rPr>
        <w:t>ykonawca ma zastąpić dotychczasowego Wykonawcę:</w:t>
      </w:r>
    </w:p>
    <w:p w14:paraId="3659CF30" w14:textId="7B34E01B" w:rsidR="00585960" w:rsidRPr="00585960" w:rsidRDefault="00585960" w:rsidP="0080588F">
      <w:pPr>
        <w:numPr>
          <w:ilvl w:val="0"/>
          <w:numId w:val="32"/>
        </w:numPr>
        <w:suppressAutoHyphens/>
        <w:spacing w:before="240" w:after="160" w:line="276" w:lineRule="auto"/>
        <w:ind w:left="1418"/>
        <w:rPr>
          <w:rFonts w:eastAsia="Calibri" w:cs="Calibri"/>
          <w:lang w:eastAsia="ar-SA"/>
        </w:rPr>
      </w:pPr>
      <w:r w:rsidRPr="00585960">
        <w:rPr>
          <w:rFonts w:eastAsia="Calibri" w:cs="Calibri"/>
          <w:lang w:eastAsia="ar-SA"/>
        </w:rPr>
        <w:t xml:space="preserve">w wyniku sukcesji, wstępując w prawa i obowiązki wykonawcy, w następstwie przejęcia, połączenia, podziału, przekształcenia, upadłości, restrukturyzacji, dziedziczenia lub nabycia dotychczasowego </w:t>
      </w:r>
      <w:r w:rsidR="00AA17C3">
        <w:rPr>
          <w:rFonts w:eastAsia="Calibri" w:cs="Calibri"/>
          <w:lang w:eastAsia="ar-SA"/>
        </w:rPr>
        <w:t>W</w:t>
      </w:r>
      <w:r w:rsidRPr="00585960">
        <w:rPr>
          <w:rFonts w:eastAsia="Calibri" w:cs="Calibri"/>
          <w:lang w:eastAsia="ar-SA"/>
        </w:rPr>
        <w:t xml:space="preserve">ykonawcy lub jego przedsiębiorstwa, o ile nowy </w:t>
      </w:r>
      <w:r w:rsidR="00F467C7">
        <w:rPr>
          <w:rFonts w:eastAsia="Calibri" w:cs="Calibri"/>
          <w:lang w:eastAsia="ar-SA"/>
        </w:rPr>
        <w:t>W</w:t>
      </w:r>
      <w:r w:rsidRPr="00585960">
        <w:rPr>
          <w:rFonts w:eastAsia="Calibri" w:cs="Calibri"/>
          <w:lang w:eastAsia="ar-SA"/>
        </w:rPr>
        <w:t>ykonawca spełnia warunki udziału w postępowaniu, nie zachodzą wobec niego podstawy wykluczenia oraz nie pociąga to za sobą innych istotnych zmian umowy, a także nie ma na celu uniknięcia stosowania przepisów ustawy.</w:t>
      </w:r>
    </w:p>
    <w:p w14:paraId="2E6E44F2" w14:textId="2042ED3B" w:rsidR="00585960" w:rsidRPr="00585960" w:rsidRDefault="00585960" w:rsidP="0080588F">
      <w:pPr>
        <w:numPr>
          <w:ilvl w:val="0"/>
          <w:numId w:val="33"/>
        </w:numPr>
        <w:suppressAutoHyphens/>
        <w:spacing w:before="240" w:after="200" w:line="276" w:lineRule="auto"/>
        <w:ind w:left="426" w:hanging="426"/>
        <w:rPr>
          <w:rFonts w:eastAsia="Calibri" w:cs="Calibri"/>
          <w:lang w:eastAsia="ar-SA"/>
        </w:rPr>
      </w:pPr>
      <w:r w:rsidRPr="00585960">
        <w:rPr>
          <w:rFonts w:eastAsia="Calibri" w:cs="Calibri"/>
          <w:lang w:eastAsia="ar-SA"/>
        </w:rPr>
        <w:t>W przypadkach opisanych w ust. 2, o ile nie określono zakresu zmiany w tych postanowieniach, zmianie ulec mogą odpowiednio zakres rzeczowy Przedmiotu Umowy, wynagrodzenie Wykonawcy, termin wykonania Przedmiotu Umowy lub terminy cząstkowe</w:t>
      </w:r>
      <w:r w:rsidR="00464B59">
        <w:rPr>
          <w:rFonts w:eastAsia="Calibri" w:cs="Calibri"/>
          <w:lang w:eastAsia="ar-SA"/>
        </w:rPr>
        <w:t xml:space="preserve"> (w tym Zadań, Etapów)</w:t>
      </w:r>
      <w:r w:rsidRPr="00585960">
        <w:rPr>
          <w:rFonts w:eastAsia="Calibri" w:cs="Calibri"/>
          <w:lang w:eastAsia="ar-SA"/>
        </w:rPr>
        <w:t>, termin płatności, zasady rozliczeń, sposób realizacji Przedmiotu Umowy, przy czym:</w:t>
      </w:r>
    </w:p>
    <w:p w14:paraId="5757CFF4" w14:textId="751B1F91" w:rsidR="00585960" w:rsidRPr="00585960" w:rsidRDefault="00585960" w:rsidP="00585960">
      <w:pPr>
        <w:spacing w:before="240" w:after="200" w:line="276" w:lineRule="auto"/>
        <w:ind w:left="993" w:hanging="567"/>
        <w:rPr>
          <w:rFonts w:eastAsia="Calibri" w:cs="Calibri"/>
          <w:lang w:eastAsia="ar-SA"/>
        </w:rPr>
      </w:pPr>
      <w:r w:rsidRPr="00585960">
        <w:rPr>
          <w:rFonts w:eastAsia="Calibri" w:cs="Calibri"/>
          <w:lang w:eastAsia="ar-SA"/>
        </w:rPr>
        <w:lastRenderedPageBreak/>
        <w:t xml:space="preserve">3.1. </w:t>
      </w:r>
      <w:r w:rsidRPr="00585960">
        <w:rPr>
          <w:rFonts w:eastAsia="Calibri" w:cs="Calibri"/>
          <w:lang w:eastAsia="ar-SA"/>
        </w:rPr>
        <w:tab/>
        <w:t>ograniczenie zakresu rzeczowego Przedmiotu Umowy będzie nie większe niż powodujące do 20% zmniejszenia wartości wynagrodzenia Wykonawcy brutto</w:t>
      </w:r>
      <w:r w:rsidR="00A20DC1">
        <w:rPr>
          <w:rFonts w:eastAsia="Calibri" w:cs="Calibri"/>
          <w:lang w:eastAsia="ar-SA"/>
        </w:rPr>
        <w:t xml:space="preserve"> określonego w paragrafie 5 ust. 1 Umowy</w:t>
      </w:r>
      <w:r w:rsidRPr="00585960">
        <w:rPr>
          <w:rFonts w:eastAsia="Calibri" w:cs="Calibri"/>
          <w:lang w:eastAsia="ar-SA"/>
        </w:rPr>
        <w:t xml:space="preserve">. Ograniczenie to nie dotyczy </w:t>
      </w:r>
      <w:r w:rsidR="00CF1968">
        <w:rPr>
          <w:rFonts w:eastAsia="Calibri" w:cs="Calibri"/>
          <w:lang w:eastAsia="ar-SA"/>
        </w:rPr>
        <w:t>O</w:t>
      </w:r>
      <w:r w:rsidRPr="00585960">
        <w:rPr>
          <w:rFonts w:eastAsia="Calibri" w:cs="Calibri"/>
          <w:lang w:eastAsia="ar-SA"/>
        </w:rPr>
        <w:t>pcji, o której mowa w paragrafie 1 Umowy;</w:t>
      </w:r>
    </w:p>
    <w:p w14:paraId="5ED1ADE3" w14:textId="518308F4" w:rsidR="00585960" w:rsidRPr="00585960" w:rsidRDefault="00585960" w:rsidP="00585960">
      <w:pPr>
        <w:spacing w:before="240" w:after="200" w:line="276" w:lineRule="auto"/>
        <w:ind w:left="993" w:hanging="567"/>
        <w:rPr>
          <w:rFonts w:eastAsia="Calibri" w:cs="Calibri"/>
          <w:lang w:eastAsia="ar-SA"/>
        </w:rPr>
      </w:pPr>
      <w:r w:rsidRPr="00585960">
        <w:rPr>
          <w:rFonts w:eastAsia="Calibri" w:cs="Calibri"/>
          <w:lang w:eastAsia="ar-SA"/>
        </w:rPr>
        <w:t xml:space="preserve">3.2. </w:t>
      </w:r>
      <w:r w:rsidRPr="00585960">
        <w:rPr>
          <w:rFonts w:eastAsia="Calibri" w:cs="Calibri"/>
          <w:lang w:eastAsia="ar-SA"/>
        </w:rPr>
        <w:tab/>
        <w:t xml:space="preserve">zwiększenie zakresu rzeczowego Przedmiotu Umowy będzie nie większe niż </w:t>
      </w:r>
      <w:r w:rsidR="00A20DC1">
        <w:rPr>
          <w:rFonts w:eastAsia="Calibri" w:cs="Calibri"/>
          <w:lang w:eastAsia="ar-SA"/>
        </w:rPr>
        <w:t>20</w:t>
      </w:r>
      <w:r w:rsidRPr="00585960">
        <w:rPr>
          <w:rFonts w:eastAsia="Calibri" w:cs="Calibri"/>
          <w:lang w:eastAsia="ar-SA"/>
        </w:rPr>
        <w:t>% maksymalnej wartości wynagrodzenia Wykonawcy brutto określonego w paragrafie 5 ust. 1 Umowy,</w:t>
      </w:r>
    </w:p>
    <w:p w14:paraId="5D552D15" w14:textId="76737D15" w:rsidR="00DE12DD" w:rsidRDefault="00585960" w:rsidP="00DE12DD">
      <w:pPr>
        <w:spacing w:before="240" w:after="200" w:line="276" w:lineRule="auto"/>
        <w:ind w:left="993" w:hanging="567"/>
        <w:rPr>
          <w:rFonts w:eastAsia="Calibri" w:cs="Calibri"/>
          <w:lang w:eastAsia="ar-SA"/>
        </w:rPr>
      </w:pPr>
      <w:r w:rsidRPr="00585960">
        <w:rPr>
          <w:rFonts w:eastAsia="Calibri" w:cs="Calibri"/>
          <w:lang w:eastAsia="ar-SA"/>
        </w:rPr>
        <w:t>3.3.</w:t>
      </w:r>
      <w:r w:rsidRPr="00585960">
        <w:rPr>
          <w:rFonts w:eastAsia="Calibri" w:cs="Calibri"/>
          <w:lang w:eastAsia="ar-SA"/>
        </w:rPr>
        <w:tab/>
        <w:t>zmiana terminu wykonania Przedmiotu Umowy będzie nie dłuższa niż 120 dni kalendarzowych.</w:t>
      </w:r>
    </w:p>
    <w:p w14:paraId="33B0E0A5" w14:textId="29C525B3" w:rsidR="00DE12DD" w:rsidRPr="00DE12DD" w:rsidRDefault="00DE12DD" w:rsidP="0080588F">
      <w:pPr>
        <w:numPr>
          <w:ilvl w:val="0"/>
          <w:numId w:val="71"/>
        </w:numPr>
        <w:suppressAutoHyphens/>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Strony przewidują możliwość dokonania zmiany wysokości wynagrodzenia należnego Wykonawcy w przypadkach</w:t>
      </w:r>
      <w:r>
        <w:rPr>
          <w:rFonts w:asciiTheme="minorHAnsi" w:eastAsia="Calibri" w:hAnsiTheme="minorHAnsi" w:cstheme="minorHAnsi"/>
          <w:lang w:eastAsia="en-US"/>
        </w:rPr>
        <w:t>,</w:t>
      </w:r>
      <w:r w:rsidRPr="00DE12DD">
        <w:rPr>
          <w:rFonts w:asciiTheme="minorHAnsi" w:eastAsia="Calibri" w:hAnsiTheme="minorHAnsi" w:cstheme="minorHAnsi"/>
          <w:lang w:eastAsia="en-US"/>
        </w:rPr>
        <w:t xml:space="preserve"> o których mowa w art. 436 pkt 4 lit b ustawy </w:t>
      </w:r>
      <w:proofErr w:type="spellStart"/>
      <w:r w:rsidRPr="00DE12DD">
        <w:rPr>
          <w:rFonts w:asciiTheme="minorHAnsi" w:eastAsia="Calibri" w:hAnsiTheme="minorHAnsi" w:cstheme="minorHAnsi"/>
          <w:lang w:eastAsia="en-US"/>
        </w:rPr>
        <w:t>P</w:t>
      </w:r>
      <w:r w:rsidR="00854244">
        <w:rPr>
          <w:rFonts w:asciiTheme="minorHAnsi" w:eastAsia="Calibri" w:hAnsiTheme="minorHAnsi" w:cstheme="minorHAnsi"/>
          <w:lang w:eastAsia="en-US"/>
        </w:rPr>
        <w:t>zp</w:t>
      </w:r>
      <w:proofErr w:type="spellEnd"/>
      <w:r w:rsidRPr="00DE12DD">
        <w:rPr>
          <w:rFonts w:asciiTheme="minorHAnsi" w:eastAsia="Calibri" w:hAnsiTheme="minorHAnsi" w:cstheme="minorHAnsi"/>
          <w:lang w:eastAsia="en-US"/>
        </w:rPr>
        <w:t xml:space="preserve"> </w:t>
      </w:r>
      <w:r w:rsidRPr="00DE12DD">
        <w:rPr>
          <w:rFonts w:asciiTheme="minorHAnsi" w:eastAsia="Calibri" w:hAnsiTheme="minorHAnsi" w:cstheme="minorHAnsi"/>
          <w:color w:val="333333"/>
          <w:shd w:val="clear" w:color="auto" w:fill="FFFFFF"/>
          <w:lang w:eastAsia="en-US"/>
        </w:rPr>
        <w:t xml:space="preserve">jeżeli zmiany te będą miały wpływ na koszty wykonania zamówienia przez </w:t>
      </w:r>
      <w:r>
        <w:rPr>
          <w:rFonts w:asciiTheme="minorHAnsi" w:eastAsia="Calibri" w:hAnsiTheme="minorHAnsi" w:cstheme="minorHAnsi"/>
          <w:color w:val="333333"/>
          <w:shd w:val="clear" w:color="auto" w:fill="FFFFFF"/>
          <w:lang w:eastAsia="en-US"/>
        </w:rPr>
        <w:t>W</w:t>
      </w:r>
      <w:r w:rsidRPr="00DE12DD">
        <w:rPr>
          <w:rFonts w:asciiTheme="minorHAnsi" w:eastAsia="Calibri" w:hAnsiTheme="minorHAnsi" w:cstheme="minorHAnsi"/>
          <w:color w:val="333333"/>
          <w:shd w:val="clear" w:color="auto" w:fill="FFFFFF"/>
          <w:lang w:eastAsia="en-US"/>
        </w:rPr>
        <w:t>ykonawcę</w:t>
      </w:r>
      <w:r w:rsidRPr="00DE12DD">
        <w:rPr>
          <w:rFonts w:asciiTheme="minorHAnsi" w:eastAsia="Calibri" w:hAnsiTheme="minorHAnsi" w:cstheme="minorHAnsi"/>
          <w:lang w:eastAsia="en-US"/>
        </w:rPr>
        <w:t xml:space="preserve"> z zastrzeżeniem, że dla zmiany wysokości wynagrodzenia wynikającej ze zmiany stawki podatku VAT zastosowanie ma ust. 19</w:t>
      </w:r>
      <w:r>
        <w:rPr>
          <w:rFonts w:asciiTheme="minorHAnsi" w:eastAsia="Calibri" w:hAnsiTheme="minorHAnsi" w:cstheme="minorHAnsi"/>
          <w:lang w:eastAsia="en-US"/>
        </w:rPr>
        <w:t xml:space="preserve"> poniżej</w:t>
      </w:r>
      <w:r w:rsidRPr="00DE12DD">
        <w:rPr>
          <w:rFonts w:asciiTheme="minorHAnsi" w:eastAsia="Calibri" w:hAnsiTheme="minorHAnsi" w:cstheme="minorHAnsi"/>
          <w:lang w:eastAsia="en-US"/>
        </w:rPr>
        <w:t>.</w:t>
      </w:r>
    </w:p>
    <w:p w14:paraId="23A6F668" w14:textId="0B44097D" w:rsidR="00DE12DD" w:rsidRPr="00DE12DD" w:rsidRDefault="00DE12DD" w:rsidP="0080588F">
      <w:pPr>
        <w:numPr>
          <w:ilvl w:val="0"/>
          <w:numId w:val="71"/>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 xml:space="preserve">Wykonawca może zwrócić się do Zamawiającego z wnioskiem o przeprowadzenie negocjacji w sprawie odpowiedniej zmiany wynagrodzenia w przypadkach, o których mowa w art. 436 pkt 4 lit. b) ustawy </w:t>
      </w:r>
      <w:proofErr w:type="spellStart"/>
      <w:r w:rsidRPr="00DE12DD">
        <w:rPr>
          <w:rFonts w:asciiTheme="minorHAnsi" w:eastAsia="Calibri" w:hAnsiTheme="minorHAnsi" w:cstheme="minorHAnsi"/>
          <w:lang w:eastAsia="en-US"/>
        </w:rPr>
        <w:t>P</w:t>
      </w:r>
      <w:r w:rsidR="00854244">
        <w:rPr>
          <w:rFonts w:asciiTheme="minorHAnsi" w:eastAsia="Calibri" w:hAnsiTheme="minorHAnsi" w:cstheme="minorHAnsi"/>
          <w:lang w:eastAsia="en-US"/>
        </w:rPr>
        <w:t>zp</w:t>
      </w:r>
      <w:proofErr w:type="spellEnd"/>
      <w:r w:rsidRPr="00DE12DD">
        <w:rPr>
          <w:rFonts w:asciiTheme="minorHAnsi" w:eastAsia="Calibri" w:hAnsiTheme="minorHAnsi" w:cstheme="minorHAnsi"/>
          <w:lang w:eastAsia="en-US"/>
        </w:rPr>
        <w:t xml:space="preserve"> w terminie do 30 dni wejścia w życie przepisów stanowiących uzasadnienie zmiany. Wniosek powinien zawierać propozycję zmiany Umowy w zakresie wysokości wynagrodzenia wraz z określeniem daty, od której Wykonawca oczekuje waloryzacji, uzasadnienie oraz dokumenty niezbędne do oceny przez Zamawiającego, czy zmiany mają lub będą miały wpływ na koszty wykonania Umowy przez Wykonawcę oraz w jakim stopniu zmiany tych kosztów uzasadniają zmianę wysokości wynagrodzenia Wykonawcy określonego w Umowie, a w szczególności: </w:t>
      </w:r>
    </w:p>
    <w:p w14:paraId="5747ACCD" w14:textId="77777777" w:rsidR="00DE12DD" w:rsidRPr="00DE12DD" w:rsidRDefault="00DE12DD" w:rsidP="0080588F">
      <w:pPr>
        <w:numPr>
          <w:ilvl w:val="1"/>
          <w:numId w:val="71"/>
        </w:numPr>
        <w:tabs>
          <w:tab w:val="left" w:pos="426"/>
        </w:tabs>
        <w:suppressAutoHyphens/>
        <w:autoSpaceDE w:val="0"/>
        <w:autoSpaceDN w:val="0"/>
        <w:spacing w:after="160" w:line="276" w:lineRule="auto"/>
        <w:ind w:left="993" w:hanging="633"/>
        <w:textAlignment w:val="baseline"/>
        <w:rPr>
          <w:rFonts w:asciiTheme="minorHAnsi" w:eastAsia="Calibri" w:hAnsiTheme="minorHAnsi" w:cstheme="minorHAnsi"/>
          <w:lang w:eastAsia="en-US"/>
        </w:rPr>
      </w:pPr>
      <w:r w:rsidRPr="00DE12DD">
        <w:rPr>
          <w:rFonts w:asciiTheme="minorHAnsi" w:hAnsiTheme="minorHAnsi" w:cstheme="minorHAnsi"/>
          <w:lang w:eastAsia="ar-SA"/>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73BD1713" w14:textId="77777777" w:rsidR="00DE12DD" w:rsidRPr="00DE12DD" w:rsidRDefault="00DE12DD" w:rsidP="0080588F">
      <w:pPr>
        <w:numPr>
          <w:ilvl w:val="1"/>
          <w:numId w:val="71"/>
        </w:numPr>
        <w:tabs>
          <w:tab w:val="left" w:pos="426"/>
        </w:tabs>
        <w:suppressAutoHyphens/>
        <w:autoSpaceDE w:val="0"/>
        <w:autoSpaceDN w:val="0"/>
        <w:spacing w:after="160" w:line="276" w:lineRule="auto"/>
        <w:ind w:left="993" w:hanging="633"/>
        <w:textAlignment w:val="baseline"/>
        <w:rPr>
          <w:rFonts w:asciiTheme="minorHAnsi" w:eastAsia="Calibri" w:hAnsiTheme="minorHAnsi" w:cstheme="minorHAnsi"/>
          <w:lang w:eastAsia="en-US"/>
        </w:rPr>
      </w:pPr>
      <w:r w:rsidRPr="00DE12DD">
        <w:rPr>
          <w:rFonts w:asciiTheme="minorHAnsi" w:hAnsiTheme="minorHAnsi" w:cstheme="minorHAnsi"/>
          <w:lang w:eastAsia="ar-SA"/>
        </w:rPr>
        <w:t>wykazanie wpływu zmian na wysokość kosztów wykonania Umowy przez Wykonawcę;</w:t>
      </w:r>
    </w:p>
    <w:p w14:paraId="382B359B" w14:textId="77777777" w:rsidR="00DE12DD" w:rsidRPr="00DE12DD" w:rsidRDefault="00DE12DD" w:rsidP="0080588F">
      <w:pPr>
        <w:numPr>
          <w:ilvl w:val="1"/>
          <w:numId w:val="71"/>
        </w:numPr>
        <w:tabs>
          <w:tab w:val="left" w:pos="426"/>
        </w:tabs>
        <w:suppressAutoHyphens/>
        <w:autoSpaceDE w:val="0"/>
        <w:autoSpaceDN w:val="0"/>
        <w:spacing w:after="160" w:line="276" w:lineRule="auto"/>
        <w:ind w:left="993" w:hanging="633"/>
        <w:textAlignment w:val="baseline"/>
        <w:rPr>
          <w:rFonts w:asciiTheme="minorHAnsi" w:eastAsia="Calibri" w:hAnsiTheme="minorHAnsi" w:cstheme="minorHAnsi"/>
          <w:lang w:eastAsia="en-US"/>
        </w:rPr>
      </w:pPr>
      <w:r w:rsidRPr="00DE12DD">
        <w:rPr>
          <w:rFonts w:asciiTheme="minorHAnsi" w:hAnsiTheme="minorHAnsi" w:cstheme="minorHAnsi"/>
          <w:lang w:eastAsia="ar-SA"/>
        </w:rPr>
        <w:t>szczegółową kalkulację proponowanej zmienionej wysokości wynagrodzenia Wykonawcy oraz wykazanie adekwatności propozycji do zmiany wysokości kosztów wykonania Umowy przez Wykonawcę;</w:t>
      </w:r>
    </w:p>
    <w:p w14:paraId="6CB43EF7" w14:textId="34B60F7A" w:rsidR="00DE12DD" w:rsidRPr="00DE12DD" w:rsidRDefault="00DE12DD" w:rsidP="0080588F">
      <w:pPr>
        <w:numPr>
          <w:ilvl w:val="1"/>
          <w:numId w:val="71"/>
        </w:numPr>
        <w:tabs>
          <w:tab w:val="left" w:pos="426"/>
        </w:tabs>
        <w:suppressAutoHyphens/>
        <w:autoSpaceDE w:val="0"/>
        <w:autoSpaceDN w:val="0"/>
        <w:spacing w:after="160" w:line="276" w:lineRule="auto"/>
        <w:ind w:left="993" w:hanging="633"/>
        <w:textAlignment w:val="baseline"/>
        <w:rPr>
          <w:rFonts w:asciiTheme="minorHAnsi" w:eastAsia="Calibri" w:hAnsiTheme="minorHAnsi" w:cstheme="minorHAnsi"/>
          <w:lang w:eastAsia="en-US"/>
        </w:rPr>
      </w:pPr>
      <w:r w:rsidRPr="00DE12DD">
        <w:rPr>
          <w:rFonts w:asciiTheme="minorHAnsi" w:hAnsiTheme="minorHAnsi" w:cstheme="minorHAnsi"/>
          <w:lang w:eastAsia="ar-SA"/>
        </w:rPr>
        <w:t>pisemne zestawienie zatrudnionego personelu (zarówno przed jak i po zmianie) realizującego Przedmiot Umowy, wraz z określeniem, które z nich są uczestnikami Pracowniczych Planów Kapitałowych – w przypadku zmiany, dotyczących kwestii PPK.</w:t>
      </w:r>
    </w:p>
    <w:p w14:paraId="59E08AC1" w14:textId="77777777" w:rsidR="00DE12DD" w:rsidRPr="00DE12DD" w:rsidRDefault="00DE12DD" w:rsidP="0080588F">
      <w:pPr>
        <w:numPr>
          <w:ilvl w:val="1"/>
          <w:numId w:val="71"/>
        </w:numPr>
        <w:tabs>
          <w:tab w:val="left" w:pos="426"/>
        </w:tabs>
        <w:suppressAutoHyphens/>
        <w:autoSpaceDE w:val="0"/>
        <w:autoSpaceDN w:val="0"/>
        <w:spacing w:after="160" w:line="276" w:lineRule="auto"/>
        <w:ind w:left="993" w:hanging="633"/>
        <w:textAlignment w:val="baseline"/>
        <w:rPr>
          <w:rFonts w:asciiTheme="minorHAnsi" w:eastAsia="Calibri" w:hAnsiTheme="minorHAnsi" w:cstheme="minorHAnsi"/>
          <w:lang w:eastAsia="en-US"/>
        </w:rPr>
      </w:pPr>
      <w:r w:rsidRPr="00DE12DD">
        <w:rPr>
          <w:rFonts w:asciiTheme="minorHAnsi" w:hAnsiTheme="minorHAnsi" w:cstheme="minorHAnsi"/>
          <w:lang w:eastAsia="ar-SA"/>
        </w:rPr>
        <w:lastRenderedPageBreak/>
        <w:t>wykazanie, że wnioskowana zmiana Umowy skutkować będzie odpowiednią zmianą wynagrodzenia.</w:t>
      </w:r>
    </w:p>
    <w:p w14:paraId="1638063A" w14:textId="477C813A" w:rsidR="00DE12DD" w:rsidRPr="00DE12DD" w:rsidRDefault="00DE12DD" w:rsidP="0080588F">
      <w:pPr>
        <w:numPr>
          <w:ilvl w:val="0"/>
          <w:numId w:val="71"/>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Zamawiający może zwrócić się do Wykonawcy o uzupełnienie wniosku, o którym mowa w ust. 5, poprzez przekazanie dodatkowych wyjaśnień, informacji lub dokumentów.</w:t>
      </w:r>
    </w:p>
    <w:p w14:paraId="7E539910" w14:textId="0E7679F8" w:rsidR="00DE12DD" w:rsidRPr="00DE12DD" w:rsidRDefault="00DE12DD" w:rsidP="0080588F">
      <w:pPr>
        <w:numPr>
          <w:ilvl w:val="0"/>
          <w:numId w:val="71"/>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 xml:space="preserve">Zamawiający zajmie stanowisko wobec wniosku Wykonawcy, w terminie do </w:t>
      </w:r>
      <w:r w:rsidR="00BC170D">
        <w:rPr>
          <w:rFonts w:asciiTheme="minorHAnsi" w:eastAsia="Calibri" w:hAnsiTheme="minorHAnsi" w:cstheme="minorHAnsi"/>
          <w:lang w:eastAsia="en-US"/>
        </w:rPr>
        <w:t>3</w:t>
      </w:r>
      <w:r w:rsidRPr="00DE12DD">
        <w:rPr>
          <w:rFonts w:asciiTheme="minorHAnsi" w:eastAsia="Calibri" w:hAnsiTheme="minorHAnsi" w:cstheme="minorHAnsi"/>
          <w:lang w:eastAsia="en-US"/>
        </w:rPr>
        <w:t>0 Dni Roboczych od dnia otrzymania kompletnego – w jego ocenie – wniosku.</w:t>
      </w:r>
    </w:p>
    <w:p w14:paraId="6823EB47" w14:textId="7231E825" w:rsidR="00DE12DD" w:rsidRPr="00DE12DD" w:rsidRDefault="00DE12DD" w:rsidP="0080588F">
      <w:pPr>
        <w:numPr>
          <w:ilvl w:val="0"/>
          <w:numId w:val="71"/>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W przypadku uwzględnienia wniosku Wykonawcy przez Zamawiającego, Strony przystąpią do sporządzenia aneksu do Umowy oraz jego podpisania.</w:t>
      </w:r>
    </w:p>
    <w:p w14:paraId="4505F55C" w14:textId="77777777" w:rsidR="00DE12DD" w:rsidRPr="00DE12DD" w:rsidRDefault="00DE12DD" w:rsidP="0080588F">
      <w:pPr>
        <w:numPr>
          <w:ilvl w:val="0"/>
          <w:numId w:val="71"/>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Zamawiający może przekazać Wykonawcy wniosek o przeprowadzenie negocjacji w sprawie odpowiedniej zmiany wynagrodzenia na podstawie ust. 4, w terminie do 30 dni od dnia wejścia w życie przepisów powodujących zmianę, o których mowa w ust. 4. Wniosek powinien zawierać propozycję zmiany Umowy w zakresie wysokości wynagrodzenia oraz powołanie zmian przepisów wraz z określeniem daty, od które zmiana ma obowiązywać. W przypadku złożenia przez Zamawiającego powyższego wniosku, Strony będą prowadziły negocjacje, w celu ustalenia odpowiedniej zmiany wynagrodzenia oraz treści aneksu do Umowy.</w:t>
      </w:r>
    </w:p>
    <w:p w14:paraId="10A299D9" w14:textId="77777777" w:rsidR="00DE12DD" w:rsidRPr="00DE12DD" w:rsidRDefault="00DE12DD" w:rsidP="0080588F">
      <w:pPr>
        <w:numPr>
          <w:ilvl w:val="0"/>
          <w:numId w:val="71"/>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Przed przekazaniem wniosku, o którym mowa w ust. 9 Zamawiający może zwrócić się do Wykonawcy o udzielenie informacji, przekazanie wyjaśnień lub dokumentów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Wykonawca jest zobowiązany w każdym przypadku do zajęcia stanowiska w terminie wskazanym we wniosku, jednak nie dłuższym niż 30 dni od dnia otrzymania wniosku od Zamawiającego.</w:t>
      </w:r>
    </w:p>
    <w:p w14:paraId="48F4E1FD" w14:textId="77777777" w:rsidR="00DE12DD" w:rsidRPr="00DE12DD" w:rsidRDefault="00DE12DD" w:rsidP="0080588F">
      <w:pPr>
        <w:numPr>
          <w:ilvl w:val="0"/>
          <w:numId w:val="71"/>
        </w:numPr>
        <w:tabs>
          <w:tab w:val="left" w:pos="-654"/>
        </w:tabs>
        <w:suppressAutoHyphens/>
        <w:autoSpaceDE w:val="0"/>
        <w:autoSpaceDN w:val="0"/>
        <w:spacing w:after="160" w:line="276" w:lineRule="auto"/>
        <w:ind w:left="425" w:hanging="425"/>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W przypadku, gdy w wyniku negocjacji Strony ustalą dokonanie odpowiedniej zmiany wynagrodzenia ust. 8 stosuje się odpowiednio.</w:t>
      </w:r>
    </w:p>
    <w:p w14:paraId="758E7DAD" w14:textId="77777777" w:rsidR="00DE12DD" w:rsidRPr="00DE12DD" w:rsidRDefault="00DE12DD" w:rsidP="0080588F">
      <w:pPr>
        <w:numPr>
          <w:ilvl w:val="0"/>
          <w:numId w:val="71"/>
        </w:numPr>
        <w:tabs>
          <w:tab w:val="left" w:pos="-654"/>
        </w:tabs>
        <w:suppressAutoHyphens/>
        <w:autoSpaceDE w:val="0"/>
        <w:autoSpaceDN w:val="0"/>
        <w:spacing w:after="160" w:line="276" w:lineRule="auto"/>
        <w:contextualSpacing/>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W przypadku:</w:t>
      </w:r>
    </w:p>
    <w:p w14:paraId="76783CB9" w14:textId="2204C2A5" w:rsidR="00DE12DD" w:rsidRPr="00DE12DD" w:rsidRDefault="00DE12DD" w:rsidP="0080588F">
      <w:pPr>
        <w:numPr>
          <w:ilvl w:val="1"/>
          <w:numId w:val="71"/>
        </w:numPr>
        <w:tabs>
          <w:tab w:val="left" w:pos="-654"/>
        </w:tabs>
        <w:suppressAutoHyphens/>
        <w:autoSpaceDE w:val="0"/>
        <w:autoSpaceDN w:val="0"/>
        <w:spacing w:after="160" w:line="276" w:lineRule="auto"/>
        <w:ind w:left="992" w:hanging="567"/>
        <w:contextualSpacing/>
        <w:textAlignment w:val="baseline"/>
        <w:rPr>
          <w:rFonts w:asciiTheme="minorHAnsi" w:eastAsia="Calibri" w:hAnsiTheme="minorHAnsi" w:cstheme="minorHAnsi"/>
          <w:lang w:eastAsia="en-US"/>
        </w:rPr>
      </w:pPr>
      <w:r w:rsidRPr="00DE12DD">
        <w:rPr>
          <w:rFonts w:asciiTheme="minorHAnsi" w:hAnsiTheme="minorHAnsi" w:cstheme="minorHAnsi"/>
          <w:lang w:eastAsia="ar-SA"/>
        </w:rPr>
        <w:t>niepodjęcia przez Wykonawcę negocjacji na podstawie wniosku Zamawiającego, o którym mowa w ust. 9, prowadzenia ich w sposób niezgodny z przepisami prawa lub zasadami współżycia społecznego;</w:t>
      </w:r>
    </w:p>
    <w:p w14:paraId="7DBE6E2E" w14:textId="77777777" w:rsidR="00DE12DD" w:rsidRPr="00DE12DD" w:rsidRDefault="00DE12DD" w:rsidP="0080588F">
      <w:pPr>
        <w:numPr>
          <w:ilvl w:val="1"/>
          <w:numId w:val="71"/>
        </w:numPr>
        <w:tabs>
          <w:tab w:val="left" w:pos="-654"/>
        </w:tabs>
        <w:suppressAutoHyphens/>
        <w:autoSpaceDE w:val="0"/>
        <w:autoSpaceDN w:val="0"/>
        <w:spacing w:after="160" w:line="276" w:lineRule="auto"/>
        <w:ind w:left="992" w:hanging="567"/>
        <w:contextualSpacing/>
        <w:textAlignment w:val="baseline"/>
        <w:rPr>
          <w:rFonts w:asciiTheme="minorHAnsi" w:eastAsia="Calibri" w:hAnsiTheme="minorHAnsi" w:cstheme="minorHAnsi"/>
          <w:lang w:eastAsia="en-US"/>
        </w:rPr>
      </w:pPr>
      <w:r w:rsidRPr="00DE12DD">
        <w:rPr>
          <w:rFonts w:asciiTheme="minorHAnsi" w:hAnsiTheme="minorHAnsi" w:cstheme="minorHAnsi"/>
          <w:lang w:eastAsia="ar-SA"/>
        </w:rPr>
        <w:t>niepodpisania przez Wykonawcę aneksu do Umowy obejmującego odpowiednią zmianę wynagrodzenia, wynikającą z ustaleń negocjacyjnych w terminie ustalonym przez Strony,</w:t>
      </w:r>
    </w:p>
    <w:p w14:paraId="0D95C6FC" w14:textId="77777777" w:rsidR="00DE12DD" w:rsidRPr="00DE12DD" w:rsidRDefault="00DE12DD" w:rsidP="00DE12DD">
      <w:pPr>
        <w:tabs>
          <w:tab w:val="left" w:pos="-654"/>
        </w:tabs>
        <w:suppressAutoHyphens/>
        <w:autoSpaceDE w:val="0"/>
        <w:autoSpaceDN w:val="0"/>
        <w:spacing w:line="276" w:lineRule="auto"/>
        <w:ind w:left="360"/>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Zamawiający jest uprawniony do odstąpienia od Umowy, z zachowaniem 180-dniowego okresu odstąpienia, którego bieg rozpoczyna się od dnia złożenia oświadczenia przez Zamawiającego.</w:t>
      </w:r>
    </w:p>
    <w:p w14:paraId="4BC39F30" w14:textId="0976E45E" w:rsidR="00285655" w:rsidRDefault="00DE12DD" w:rsidP="1243B2E7">
      <w:pPr>
        <w:numPr>
          <w:ilvl w:val="0"/>
          <w:numId w:val="72"/>
        </w:numPr>
        <w:suppressAutoHyphens/>
        <w:autoSpaceDE w:val="0"/>
        <w:autoSpaceDN w:val="0"/>
        <w:spacing w:after="160" w:line="276" w:lineRule="auto"/>
        <w:textAlignment w:val="baseline"/>
        <w:rPr>
          <w:rFonts w:asciiTheme="minorHAnsi" w:eastAsia="Calibri" w:hAnsiTheme="minorHAnsi" w:cstheme="minorBidi"/>
          <w:lang w:eastAsia="en-US"/>
        </w:rPr>
      </w:pPr>
      <w:r w:rsidRPr="1243B2E7">
        <w:rPr>
          <w:rFonts w:asciiTheme="minorHAnsi" w:eastAsia="Calibri" w:hAnsiTheme="minorHAnsi" w:cstheme="minorBidi"/>
          <w:lang w:eastAsia="en-US"/>
        </w:rPr>
        <w:t>Strony ustalają, że przewidują możliwość zmiany wysokoś</w:t>
      </w:r>
      <w:r w:rsidR="1B4DEAC1" w:rsidRPr="1243B2E7">
        <w:rPr>
          <w:rFonts w:asciiTheme="minorHAnsi" w:eastAsia="Calibri" w:hAnsiTheme="minorHAnsi" w:cstheme="minorBidi"/>
          <w:lang w:eastAsia="en-US"/>
        </w:rPr>
        <w:t>ci</w:t>
      </w:r>
      <w:r w:rsidRPr="1243B2E7">
        <w:rPr>
          <w:rFonts w:asciiTheme="minorHAnsi" w:eastAsia="Calibri" w:hAnsiTheme="minorHAnsi" w:cstheme="minorBidi"/>
          <w:lang w:eastAsia="en-US"/>
        </w:rPr>
        <w:t xml:space="preserve"> wynagrodzenia należnego Wykonawcy w przypadku zmiany ceny materiałów lub kosztów związanych z realizacją </w:t>
      </w:r>
      <w:r w:rsidRPr="1243B2E7">
        <w:rPr>
          <w:rFonts w:asciiTheme="minorHAnsi" w:eastAsia="Calibri" w:hAnsiTheme="minorHAnsi" w:cstheme="minorBidi"/>
          <w:lang w:eastAsia="en-US"/>
        </w:rPr>
        <w:lastRenderedPageBreak/>
        <w:t>Przedmiotu Umowy</w:t>
      </w:r>
      <w:r w:rsidR="00431E69" w:rsidRPr="1243B2E7">
        <w:rPr>
          <w:rFonts w:asciiTheme="minorHAnsi" w:eastAsia="Calibri" w:hAnsiTheme="minorHAnsi" w:cstheme="minorBidi"/>
          <w:lang w:eastAsia="en-US"/>
        </w:rPr>
        <w:t xml:space="preserve"> (dalej jako „Waloryzacja”)</w:t>
      </w:r>
      <w:r w:rsidR="00932608" w:rsidRPr="1243B2E7">
        <w:rPr>
          <w:rFonts w:asciiTheme="minorHAnsi" w:eastAsia="Calibri" w:hAnsiTheme="minorHAnsi" w:cstheme="minorBidi"/>
          <w:lang w:eastAsia="en-US"/>
        </w:rPr>
        <w:t xml:space="preserve"> po zaistnieniu przesłanek dla Waloryzacji opisanej w ustępach poniżej</w:t>
      </w:r>
      <w:r w:rsidRPr="1243B2E7">
        <w:rPr>
          <w:rFonts w:asciiTheme="minorHAnsi" w:eastAsia="Calibri" w:hAnsiTheme="minorHAnsi" w:cstheme="minorBidi"/>
          <w:lang w:eastAsia="en-US"/>
        </w:rPr>
        <w:t xml:space="preserve">. </w:t>
      </w:r>
      <w:r w:rsidR="003A06AF" w:rsidRPr="1243B2E7">
        <w:rPr>
          <w:rFonts w:asciiTheme="minorHAnsi" w:eastAsia="Calibri" w:hAnsiTheme="minorHAnsi" w:cstheme="minorBidi"/>
          <w:lang w:eastAsia="en-US"/>
        </w:rPr>
        <w:t>Przez zmianę ceny materiałów lub kosztów rozumie się wzrost odpowiednio cen lub kosztów, jak i ich obniżenie, względem ceny lub kosztu przyjętych w celu ustalenia wynagrodzenia Wykonawcy zawartego w Ofercie.</w:t>
      </w:r>
    </w:p>
    <w:p w14:paraId="748B098D" w14:textId="48A04430" w:rsidR="00DE12DD" w:rsidRPr="00DE12DD" w:rsidRDefault="00DE12DD"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 xml:space="preserve">Przy ustalaniu wysokości zmiany wynagrodzenia należnego Wykonawcy, Strony będą stosować wskaźnik </w:t>
      </w:r>
      <w:r w:rsidR="005B2557" w:rsidRPr="005B2557">
        <w:rPr>
          <w:rFonts w:asciiTheme="minorHAnsi" w:eastAsia="Calibri" w:hAnsiTheme="minorHAnsi" w:cstheme="minorHAnsi"/>
          <w:iCs/>
          <w:lang w:eastAsia="en-US"/>
        </w:rPr>
        <w:t>cen towarów i usług konsumpcyjnych opublikowany w formie komunikatu przez Prezesa Głównego Urzędu Statystycznego</w:t>
      </w:r>
      <w:r w:rsidR="005B2557" w:rsidRPr="005B2557">
        <w:rPr>
          <w:rFonts w:asciiTheme="minorHAnsi" w:eastAsia="Calibri" w:hAnsiTheme="minorHAnsi" w:cstheme="minorHAnsi"/>
          <w:lang w:eastAsia="en-US"/>
        </w:rPr>
        <w:t xml:space="preserve"> w Dzienniku Urzędowym RP „Monitor Polski” na stronie internetowej Urzędu</w:t>
      </w:r>
      <w:r w:rsidR="005B2557">
        <w:rPr>
          <w:rFonts w:asciiTheme="minorHAnsi" w:eastAsia="Calibri" w:hAnsiTheme="minorHAnsi" w:cstheme="minorHAnsi"/>
          <w:lang w:eastAsia="en-US"/>
        </w:rPr>
        <w:t xml:space="preserve"> </w:t>
      </w:r>
      <w:r w:rsidRPr="00DE12DD">
        <w:rPr>
          <w:rFonts w:asciiTheme="minorHAnsi" w:eastAsia="Calibri" w:hAnsiTheme="minorHAnsi" w:cstheme="minorHAnsi"/>
          <w:lang w:eastAsia="en-US"/>
        </w:rPr>
        <w:t xml:space="preserve">za ostatni dostępny kwartał poprzedzający złożenie wniosku o waloryzację wynagrodzenia w porównaniu do wskaźnika </w:t>
      </w:r>
      <w:r w:rsidR="005B2557" w:rsidRPr="005B2557">
        <w:rPr>
          <w:rFonts w:asciiTheme="minorHAnsi" w:eastAsia="Calibri" w:hAnsiTheme="minorHAnsi" w:cstheme="minorHAnsi"/>
          <w:iCs/>
          <w:lang w:eastAsia="en-US"/>
        </w:rPr>
        <w:t>cen towarów i usług konsumpcyjnych opublikowan</w:t>
      </w:r>
      <w:r w:rsidR="005B2557">
        <w:rPr>
          <w:rFonts w:asciiTheme="minorHAnsi" w:eastAsia="Calibri" w:hAnsiTheme="minorHAnsi" w:cstheme="minorHAnsi"/>
          <w:iCs/>
          <w:lang w:eastAsia="en-US"/>
        </w:rPr>
        <w:t>ego</w:t>
      </w:r>
      <w:r w:rsidR="005B2557" w:rsidRPr="005B2557">
        <w:rPr>
          <w:rFonts w:asciiTheme="minorHAnsi" w:eastAsia="Calibri" w:hAnsiTheme="minorHAnsi" w:cstheme="minorHAnsi"/>
          <w:lang w:eastAsia="en-US"/>
        </w:rPr>
        <w:t xml:space="preserve"> </w:t>
      </w:r>
      <w:r w:rsidR="005B2557">
        <w:rPr>
          <w:rFonts w:asciiTheme="minorHAnsi" w:eastAsia="Calibri" w:hAnsiTheme="minorHAnsi" w:cstheme="minorHAnsi"/>
          <w:lang w:eastAsia="en-US"/>
        </w:rPr>
        <w:t>za</w:t>
      </w:r>
      <w:r w:rsidRPr="00DE12DD">
        <w:rPr>
          <w:rFonts w:asciiTheme="minorHAnsi" w:eastAsia="Calibri" w:hAnsiTheme="minorHAnsi" w:cstheme="minorHAnsi"/>
          <w:lang w:eastAsia="en-US"/>
        </w:rPr>
        <w:t xml:space="preserve"> kwarta</w:t>
      </w:r>
      <w:r w:rsidR="005B2557">
        <w:rPr>
          <w:rFonts w:asciiTheme="minorHAnsi" w:eastAsia="Calibri" w:hAnsiTheme="minorHAnsi" w:cstheme="minorHAnsi"/>
          <w:lang w:eastAsia="en-US"/>
        </w:rPr>
        <w:t>ł</w:t>
      </w:r>
      <w:r w:rsidRPr="00DE12DD">
        <w:rPr>
          <w:rFonts w:asciiTheme="minorHAnsi" w:eastAsia="Calibri" w:hAnsiTheme="minorHAnsi" w:cstheme="minorHAnsi"/>
          <w:lang w:eastAsia="en-US"/>
        </w:rPr>
        <w:t xml:space="preserve"> </w:t>
      </w:r>
      <w:r w:rsidR="005B2557">
        <w:rPr>
          <w:rFonts w:asciiTheme="minorHAnsi" w:eastAsia="Calibri" w:hAnsiTheme="minorHAnsi" w:cstheme="minorHAnsi"/>
          <w:lang w:eastAsia="en-US"/>
        </w:rPr>
        <w:t>złożenia Oferty</w:t>
      </w:r>
      <w:r w:rsidRPr="00DE12DD">
        <w:rPr>
          <w:rFonts w:asciiTheme="minorHAnsi" w:eastAsia="Calibri" w:hAnsiTheme="minorHAnsi" w:cstheme="minorHAnsi"/>
          <w:lang w:eastAsia="en-US"/>
        </w:rPr>
        <w:t xml:space="preserve"> (dalej: „</w:t>
      </w:r>
      <w:r w:rsidR="003545D8">
        <w:rPr>
          <w:rFonts w:asciiTheme="minorHAnsi" w:eastAsia="Calibri" w:hAnsiTheme="minorHAnsi" w:cstheme="minorHAnsi"/>
          <w:lang w:eastAsia="en-US"/>
        </w:rPr>
        <w:t>W</w:t>
      </w:r>
      <w:r w:rsidRPr="00DE12DD">
        <w:rPr>
          <w:rFonts w:asciiTheme="minorHAnsi" w:eastAsia="Calibri" w:hAnsiTheme="minorHAnsi" w:cstheme="minorHAnsi"/>
          <w:lang w:eastAsia="en-US"/>
        </w:rPr>
        <w:t xml:space="preserve">skaźnik”). </w:t>
      </w:r>
    </w:p>
    <w:p w14:paraId="14FA6621" w14:textId="5878AB91" w:rsidR="00DE12DD" w:rsidRPr="00DE12DD" w:rsidRDefault="00DE12DD"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 xml:space="preserve">Strony uprawnione są do złożenia wniosku o zmianę wynagrodzenia, o którym mowa w ust. 13 w sytuacji, gdy poziom zmiany </w:t>
      </w:r>
      <w:r w:rsidR="00DE156E">
        <w:rPr>
          <w:rFonts w:asciiTheme="minorHAnsi" w:eastAsia="Calibri" w:hAnsiTheme="minorHAnsi" w:cstheme="minorHAnsi"/>
          <w:lang w:eastAsia="en-US"/>
        </w:rPr>
        <w:t>W</w:t>
      </w:r>
      <w:r w:rsidRPr="00DE12DD">
        <w:rPr>
          <w:rFonts w:asciiTheme="minorHAnsi" w:eastAsia="Calibri" w:hAnsiTheme="minorHAnsi" w:cstheme="minorHAnsi"/>
          <w:lang w:eastAsia="en-US"/>
        </w:rPr>
        <w:t xml:space="preserve">skaźnika wyniesie co najmniej </w:t>
      </w:r>
      <w:r w:rsidR="0058037A">
        <w:rPr>
          <w:rFonts w:asciiTheme="minorHAnsi" w:eastAsia="Calibri" w:hAnsiTheme="minorHAnsi" w:cstheme="minorHAnsi"/>
          <w:lang w:eastAsia="en-US"/>
        </w:rPr>
        <w:t>5</w:t>
      </w:r>
      <w:r w:rsidRPr="00DE12DD">
        <w:rPr>
          <w:rFonts w:asciiTheme="minorHAnsi" w:eastAsia="Calibri" w:hAnsiTheme="minorHAnsi" w:cstheme="minorHAnsi"/>
          <w:lang w:eastAsia="en-US"/>
        </w:rPr>
        <w:t>%</w:t>
      </w:r>
      <w:r w:rsidR="002F105E">
        <w:rPr>
          <w:rFonts w:asciiTheme="minorHAnsi" w:eastAsia="Calibri" w:hAnsiTheme="minorHAnsi" w:cstheme="minorHAnsi"/>
          <w:lang w:eastAsia="en-US"/>
        </w:rPr>
        <w:t xml:space="preserve"> (Próg zmian</w:t>
      </w:r>
      <w:r w:rsidR="00857103">
        <w:rPr>
          <w:rFonts w:asciiTheme="minorHAnsi" w:eastAsia="Calibri" w:hAnsiTheme="minorHAnsi" w:cstheme="minorHAnsi"/>
          <w:lang w:eastAsia="en-US"/>
        </w:rPr>
        <w:t>y</w:t>
      </w:r>
      <w:r w:rsidR="002F105E">
        <w:rPr>
          <w:rFonts w:asciiTheme="minorHAnsi" w:eastAsia="Calibri" w:hAnsiTheme="minorHAnsi" w:cstheme="minorHAnsi"/>
          <w:lang w:eastAsia="en-US"/>
        </w:rPr>
        <w:t>)</w:t>
      </w:r>
      <w:r w:rsidRPr="00DE12DD">
        <w:rPr>
          <w:rFonts w:asciiTheme="minorHAnsi" w:eastAsia="Calibri" w:hAnsiTheme="minorHAnsi" w:cstheme="minorHAnsi"/>
          <w:lang w:eastAsia="en-US"/>
        </w:rPr>
        <w:t xml:space="preserve">. W takim przypadku, zmiana cen lub kosztów wykonania Przedmiotu Umowy zostanie uwzględniona przy ustalaniu zmiany wysokości wynagrodzenia Wykonawcy w ten sposób, że kwota określająca zmianę wynagrodzenia (zwiększenie albo zmniejszenie – odpowiednio do </w:t>
      </w:r>
      <w:r w:rsidR="00B8569E">
        <w:rPr>
          <w:rFonts w:asciiTheme="minorHAnsi" w:eastAsia="Calibri" w:hAnsiTheme="minorHAnsi" w:cstheme="minorHAnsi"/>
          <w:lang w:eastAsia="en-US"/>
        </w:rPr>
        <w:t>W</w:t>
      </w:r>
      <w:r w:rsidRPr="00DE12DD">
        <w:rPr>
          <w:rFonts w:asciiTheme="minorHAnsi" w:eastAsia="Calibri" w:hAnsiTheme="minorHAnsi" w:cstheme="minorHAnsi"/>
          <w:lang w:eastAsia="en-US"/>
        </w:rPr>
        <w:t xml:space="preserve">skaźnika) zostanie obliczona jako iloczyn wynagrodzenia pozostałego do zapłaty oraz </w:t>
      </w:r>
      <w:r w:rsidR="00C46345">
        <w:rPr>
          <w:rFonts w:asciiTheme="minorHAnsi" w:eastAsia="Calibri" w:hAnsiTheme="minorHAnsi" w:cstheme="minorHAnsi"/>
          <w:lang w:eastAsia="en-US"/>
        </w:rPr>
        <w:t xml:space="preserve">50% </w:t>
      </w:r>
      <w:r w:rsidRPr="00DE12DD">
        <w:rPr>
          <w:rFonts w:asciiTheme="minorHAnsi" w:eastAsia="Calibri" w:hAnsiTheme="minorHAnsi" w:cstheme="minorHAnsi"/>
          <w:lang w:eastAsia="en-US"/>
        </w:rPr>
        <w:t xml:space="preserve">stawki odpowiadającej wartości </w:t>
      </w:r>
      <w:r w:rsidR="00B8569E">
        <w:rPr>
          <w:rFonts w:asciiTheme="minorHAnsi" w:eastAsia="Calibri" w:hAnsiTheme="minorHAnsi" w:cstheme="minorHAnsi"/>
          <w:lang w:eastAsia="en-US"/>
        </w:rPr>
        <w:t>W</w:t>
      </w:r>
      <w:r w:rsidRPr="00DE12DD">
        <w:rPr>
          <w:rFonts w:asciiTheme="minorHAnsi" w:eastAsia="Calibri" w:hAnsiTheme="minorHAnsi" w:cstheme="minorHAnsi"/>
          <w:lang w:eastAsia="en-US"/>
        </w:rPr>
        <w:t>skaźnika</w:t>
      </w:r>
      <w:r w:rsidR="002C6B0F">
        <w:rPr>
          <w:rFonts w:asciiTheme="minorHAnsi" w:eastAsia="Calibri" w:hAnsiTheme="minorHAnsi" w:cstheme="minorHAnsi"/>
          <w:lang w:eastAsia="en-US"/>
        </w:rPr>
        <w:t xml:space="preserve">, o ile Wykonawca wykaże że zmiana Wskaźnika miała wpływ na </w:t>
      </w:r>
      <w:r w:rsidR="00A126D0">
        <w:rPr>
          <w:rFonts w:asciiTheme="minorHAnsi" w:eastAsia="Calibri" w:hAnsiTheme="minorHAnsi" w:cstheme="minorHAnsi"/>
          <w:lang w:eastAsia="en-US"/>
        </w:rPr>
        <w:t xml:space="preserve">cenę </w:t>
      </w:r>
      <w:r w:rsidR="0018538F">
        <w:rPr>
          <w:rFonts w:asciiTheme="minorHAnsi" w:eastAsia="Calibri" w:hAnsiTheme="minorHAnsi" w:cstheme="minorHAnsi"/>
          <w:lang w:eastAsia="en-US"/>
        </w:rPr>
        <w:t xml:space="preserve">materiałów </w:t>
      </w:r>
      <w:r w:rsidR="00A126D0">
        <w:rPr>
          <w:rFonts w:asciiTheme="minorHAnsi" w:eastAsia="Calibri" w:hAnsiTheme="minorHAnsi" w:cstheme="minorHAnsi"/>
          <w:lang w:eastAsia="en-US"/>
        </w:rPr>
        <w:t>lub koszty wykonania</w:t>
      </w:r>
      <w:r w:rsidR="0018538F">
        <w:rPr>
          <w:rFonts w:asciiTheme="minorHAnsi" w:eastAsia="Calibri" w:hAnsiTheme="minorHAnsi" w:cstheme="minorHAnsi"/>
          <w:lang w:eastAsia="en-US"/>
        </w:rPr>
        <w:t xml:space="preserve"> Przedmiotu Umowy</w:t>
      </w:r>
      <w:r w:rsidRPr="00DE12DD">
        <w:rPr>
          <w:rFonts w:asciiTheme="minorHAnsi" w:eastAsia="Calibri" w:hAnsiTheme="minorHAnsi" w:cstheme="minorHAnsi"/>
          <w:lang w:eastAsia="en-US"/>
        </w:rPr>
        <w:t xml:space="preserve">. </w:t>
      </w:r>
    </w:p>
    <w:p w14:paraId="652CB5DC" w14:textId="77777777" w:rsidR="00DE12DD" w:rsidRPr="00DE12DD" w:rsidRDefault="00DE12DD"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Strony we wniosku zobowiązane są do wykazania wpływu zmiany cen materiałów lub kosztów na wykonanie Przedmiotu Umowy. Wniosek powinien zawierać opis propozycji zmiany Umowy w zakresie wysokości wynagrodzenia wraz z jej uzasadnieniem, dokumenty niezbędne do oceny, czy proponowane zmiany wynagrodzenia wynikające ze zmiany cen lub kosztów związanych z realizacją Umowy mają wpływ na realizację Umowy, a w szczególności:</w:t>
      </w:r>
    </w:p>
    <w:p w14:paraId="7F49A9C3" w14:textId="77777777" w:rsidR="00DE12DD" w:rsidRPr="00DE12DD" w:rsidRDefault="00DE12DD" w:rsidP="0080588F">
      <w:pPr>
        <w:numPr>
          <w:ilvl w:val="1"/>
          <w:numId w:val="72"/>
        </w:numPr>
        <w:tabs>
          <w:tab w:val="left" w:pos="426"/>
        </w:tabs>
        <w:suppressAutoHyphens/>
        <w:autoSpaceDE w:val="0"/>
        <w:autoSpaceDN w:val="0"/>
        <w:spacing w:after="160" w:line="276" w:lineRule="auto"/>
        <w:ind w:left="992" w:hanging="567"/>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przyjęte przez Wykonawcę zasady kalkulacji wysokości cen materiałów lub kosztów wykonania Umowy oraz założenia co do wysokości dotychczasowych oraz przyszłych kosztów wykonania Umowy, wraz z dokumentami potwierdzającymi prawidłowość przyjętych założeń;</w:t>
      </w:r>
    </w:p>
    <w:p w14:paraId="48028CCF" w14:textId="49E7981E" w:rsidR="00DE12DD" w:rsidRPr="00DE12DD" w:rsidRDefault="00DE12DD" w:rsidP="0080588F">
      <w:pPr>
        <w:numPr>
          <w:ilvl w:val="1"/>
          <w:numId w:val="72"/>
        </w:numPr>
        <w:tabs>
          <w:tab w:val="left" w:pos="426"/>
        </w:tabs>
        <w:suppressAutoHyphens/>
        <w:autoSpaceDE w:val="0"/>
        <w:autoSpaceDN w:val="0"/>
        <w:spacing w:after="160" w:line="276" w:lineRule="auto"/>
        <w:ind w:left="992" w:hanging="567"/>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wykazanie wpływu zmian, o których mowa w pkt 1</w:t>
      </w:r>
      <w:r w:rsidR="005841FE">
        <w:rPr>
          <w:rFonts w:asciiTheme="minorHAnsi" w:eastAsia="Calibri" w:hAnsiTheme="minorHAnsi" w:cstheme="minorHAnsi"/>
          <w:lang w:eastAsia="en-US"/>
        </w:rPr>
        <w:t>6</w:t>
      </w:r>
      <w:r w:rsidRPr="00DE12DD">
        <w:rPr>
          <w:rFonts w:asciiTheme="minorHAnsi" w:eastAsia="Calibri" w:hAnsiTheme="minorHAnsi" w:cstheme="minorHAnsi"/>
          <w:lang w:eastAsia="en-US"/>
        </w:rPr>
        <w:t>.1, na wysokość cen materiałów lub kosztów wykonania Umowy przez Wykonawcę;</w:t>
      </w:r>
    </w:p>
    <w:p w14:paraId="24E0BB7D" w14:textId="77777777" w:rsidR="00DE12DD" w:rsidRPr="00DE12DD" w:rsidRDefault="00DE12DD" w:rsidP="0080588F">
      <w:pPr>
        <w:numPr>
          <w:ilvl w:val="1"/>
          <w:numId w:val="72"/>
        </w:numPr>
        <w:tabs>
          <w:tab w:val="left" w:pos="426"/>
        </w:tabs>
        <w:suppressAutoHyphens/>
        <w:autoSpaceDE w:val="0"/>
        <w:autoSpaceDN w:val="0"/>
        <w:spacing w:after="160" w:line="276" w:lineRule="auto"/>
        <w:ind w:left="992" w:hanging="567"/>
        <w:textAlignment w:val="baseline"/>
        <w:rPr>
          <w:rFonts w:asciiTheme="minorHAnsi" w:eastAsia="Calibri" w:hAnsiTheme="minorHAnsi" w:cstheme="minorHAnsi"/>
          <w:lang w:eastAsia="en-US"/>
        </w:rPr>
      </w:pPr>
      <w:r w:rsidRPr="00DE12DD">
        <w:rPr>
          <w:rFonts w:asciiTheme="minorHAnsi" w:hAnsiTheme="minorHAnsi" w:cstheme="minorHAnsi"/>
          <w:lang w:eastAsia="ar-SA"/>
        </w:rPr>
        <w:t xml:space="preserve">szczegółową kalkulację proponowanej, zmienionej wysokości wynagrodzenia Wykonawcy oraz wykazanie adekwatności propozycji do zmiany wysokości </w:t>
      </w:r>
      <w:r w:rsidRPr="00DE12DD">
        <w:rPr>
          <w:rFonts w:asciiTheme="minorHAnsi" w:eastAsia="Calibri" w:hAnsiTheme="minorHAnsi" w:cstheme="minorHAnsi"/>
          <w:lang w:eastAsia="en-US"/>
        </w:rPr>
        <w:t xml:space="preserve">cen materiałów lub </w:t>
      </w:r>
      <w:r w:rsidRPr="00DE12DD">
        <w:rPr>
          <w:rFonts w:asciiTheme="minorHAnsi" w:hAnsiTheme="minorHAnsi" w:cstheme="minorHAnsi"/>
          <w:lang w:eastAsia="ar-SA"/>
        </w:rPr>
        <w:t>kosztów wykonania Umowy przez Wykonawcę oraz sposób obliczania ich zmiany i prezentacji obliczeń;</w:t>
      </w:r>
    </w:p>
    <w:p w14:paraId="5C857F87" w14:textId="77777777" w:rsidR="00DE12DD" w:rsidRPr="00DE12DD" w:rsidRDefault="00DE12DD" w:rsidP="0080588F">
      <w:pPr>
        <w:numPr>
          <w:ilvl w:val="1"/>
          <w:numId w:val="72"/>
        </w:numPr>
        <w:tabs>
          <w:tab w:val="left" w:pos="426"/>
        </w:tabs>
        <w:suppressAutoHyphens/>
        <w:autoSpaceDE w:val="0"/>
        <w:autoSpaceDN w:val="0"/>
        <w:spacing w:after="160" w:line="276" w:lineRule="auto"/>
        <w:ind w:left="992" w:hanging="567"/>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wykazanie, że wnioskowana zmiana Umowy skutkować będzie odpowiednią zmianą wynagrodzenia.</w:t>
      </w:r>
    </w:p>
    <w:p w14:paraId="572C4637" w14:textId="77777777" w:rsidR="00C63690" w:rsidRDefault="00C63690"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C63690">
        <w:rPr>
          <w:rFonts w:asciiTheme="minorHAnsi" w:eastAsia="Calibri" w:hAnsiTheme="minorHAnsi" w:cstheme="minorHAnsi"/>
          <w:lang w:eastAsia="en-US"/>
        </w:rPr>
        <w:lastRenderedPageBreak/>
        <w:t>Waloryzacja nastąpi na wniosek Strony złożony nie wcześniej niż po upływie okresu 12 miesięcy liczonych odpowiednio od:</w:t>
      </w:r>
    </w:p>
    <w:p w14:paraId="588E8CC9" w14:textId="77777777" w:rsidR="00C63690" w:rsidRDefault="00C63690" w:rsidP="0080588F">
      <w:pPr>
        <w:numPr>
          <w:ilvl w:val="1"/>
          <w:numId w:val="72"/>
        </w:numPr>
        <w:tabs>
          <w:tab w:val="left" w:pos="-654"/>
          <w:tab w:val="left" w:pos="1276"/>
        </w:tabs>
        <w:suppressAutoHyphens/>
        <w:autoSpaceDE w:val="0"/>
        <w:autoSpaceDN w:val="0"/>
        <w:spacing w:after="160" w:line="276" w:lineRule="auto"/>
        <w:ind w:left="1276" w:hanging="850"/>
        <w:textAlignment w:val="baseline"/>
        <w:rPr>
          <w:rFonts w:asciiTheme="minorHAnsi" w:eastAsia="Calibri" w:hAnsiTheme="minorHAnsi" w:cstheme="minorHAnsi"/>
          <w:lang w:eastAsia="en-US"/>
        </w:rPr>
      </w:pPr>
      <w:r w:rsidRPr="00085431">
        <w:rPr>
          <w:rFonts w:asciiTheme="minorHAnsi" w:eastAsia="Calibri" w:hAnsiTheme="minorHAnsi" w:cstheme="minorHAnsi"/>
          <w:lang w:eastAsia="en-US"/>
        </w:rPr>
        <w:t>dnia zawarcia Umowy, lub</w:t>
      </w:r>
    </w:p>
    <w:p w14:paraId="6FBBEEEE" w14:textId="77777777" w:rsidR="00C63690" w:rsidRPr="00085431" w:rsidRDefault="00C63690" w:rsidP="0080588F">
      <w:pPr>
        <w:numPr>
          <w:ilvl w:val="1"/>
          <w:numId w:val="72"/>
        </w:numPr>
        <w:tabs>
          <w:tab w:val="left" w:pos="-654"/>
          <w:tab w:val="left" w:pos="1276"/>
        </w:tabs>
        <w:suppressAutoHyphens/>
        <w:autoSpaceDE w:val="0"/>
        <w:autoSpaceDN w:val="0"/>
        <w:spacing w:after="160" w:line="276" w:lineRule="auto"/>
        <w:ind w:left="1276" w:hanging="850"/>
        <w:textAlignment w:val="baseline"/>
        <w:rPr>
          <w:rFonts w:asciiTheme="minorHAnsi" w:eastAsia="Calibri" w:hAnsiTheme="minorHAnsi" w:cstheme="minorHAnsi"/>
          <w:lang w:eastAsia="en-US"/>
        </w:rPr>
      </w:pPr>
      <w:r w:rsidRPr="00085431">
        <w:rPr>
          <w:rFonts w:asciiTheme="minorHAnsi" w:eastAsia="Calibri" w:hAnsiTheme="minorHAnsi" w:cstheme="minorHAnsi"/>
          <w:lang w:eastAsia="en-US"/>
        </w:rPr>
        <w:t>jeżeli Umowa została zawarta po upływie 180 dni od dnia upływu terminu składania ofert w postępowaniu o udzielnie zamówienia publicznego, w wyniku, którego zawarto Umowę, wyżej wymieniony 12 miesięczny okres liczony jest od dnia otwarcia ofert.</w:t>
      </w:r>
    </w:p>
    <w:p w14:paraId="169BB6CA" w14:textId="17575CA1" w:rsidR="00C63690" w:rsidRPr="002D5185" w:rsidRDefault="00804EAE"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804EAE">
        <w:rPr>
          <w:rFonts w:asciiTheme="minorHAnsi" w:eastAsia="Calibri" w:hAnsiTheme="minorHAnsi" w:cstheme="minorHAnsi"/>
          <w:lang w:eastAsia="en-US"/>
        </w:rPr>
        <w:t>Wniosek o Waloryzację, o którym mowa w ust. 1</w:t>
      </w:r>
      <w:r w:rsidR="00694FD9">
        <w:rPr>
          <w:rFonts w:asciiTheme="minorHAnsi" w:eastAsia="Calibri" w:hAnsiTheme="minorHAnsi" w:cstheme="minorHAnsi"/>
          <w:lang w:eastAsia="en-US"/>
        </w:rPr>
        <w:t>5</w:t>
      </w:r>
      <w:r w:rsidR="00403AA0">
        <w:rPr>
          <w:rFonts w:asciiTheme="minorHAnsi" w:eastAsia="Calibri" w:hAnsiTheme="minorHAnsi" w:cstheme="minorHAnsi"/>
          <w:lang w:eastAsia="en-US"/>
        </w:rPr>
        <w:t xml:space="preserve"> i ust. 16</w:t>
      </w:r>
      <w:r w:rsidRPr="00804EAE">
        <w:rPr>
          <w:rFonts w:asciiTheme="minorHAnsi" w:eastAsia="Calibri" w:hAnsiTheme="minorHAnsi" w:cstheme="minorHAnsi"/>
          <w:lang w:eastAsia="en-US"/>
        </w:rPr>
        <w:t xml:space="preserve"> wymaga</w:t>
      </w:r>
      <w:r>
        <w:rPr>
          <w:rFonts w:asciiTheme="minorHAnsi" w:eastAsia="Calibri" w:hAnsiTheme="minorHAnsi" w:cstheme="minorHAnsi"/>
          <w:lang w:eastAsia="en-US"/>
        </w:rPr>
        <w:t xml:space="preserve"> </w:t>
      </w:r>
      <w:r w:rsidRPr="00804EAE">
        <w:rPr>
          <w:rFonts w:asciiTheme="minorHAnsi" w:eastAsia="Calibri" w:hAnsiTheme="minorHAnsi" w:cstheme="minorHAnsi"/>
          <w:lang w:eastAsia="en-US"/>
        </w:rPr>
        <w:t>zachowania, zgodnie z wyborem Strony, formy pisemnej</w:t>
      </w:r>
      <w:r w:rsidR="00403AA0">
        <w:rPr>
          <w:rFonts w:asciiTheme="minorHAnsi" w:eastAsia="Calibri" w:hAnsiTheme="minorHAnsi" w:cstheme="minorHAnsi"/>
          <w:lang w:eastAsia="en-US"/>
        </w:rPr>
        <w:t xml:space="preserve"> bądź</w:t>
      </w:r>
      <w:r w:rsidRPr="00804EAE">
        <w:rPr>
          <w:rFonts w:asciiTheme="minorHAnsi" w:eastAsia="Calibri" w:hAnsiTheme="minorHAnsi" w:cstheme="minorHAnsi"/>
          <w:lang w:eastAsia="en-US"/>
        </w:rPr>
        <w:t xml:space="preserve"> kwalifikowanej formy elektronicznej</w:t>
      </w:r>
      <w:r w:rsidR="00403AA0">
        <w:rPr>
          <w:rFonts w:asciiTheme="minorHAnsi" w:eastAsia="Calibri" w:hAnsiTheme="minorHAnsi" w:cstheme="minorHAnsi"/>
          <w:lang w:eastAsia="en-US"/>
        </w:rPr>
        <w:t xml:space="preserve">. </w:t>
      </w:r>
    </w:p>
    <w:p w14:paraId="7EFA8CC6" w14:textId="77777777" w:rsidR="00083C4B" w:rsidRDefault="00083C4B"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083C4B">
        <w:rPr>
          <w:rFonts w:asciiTheme="minorHAnsi" w:eastAsia="Calibri" w:hAnsiTheme="minorHAnsi" w:cstheme="minorHAnsi"/>
          <w:lang w:eastAsia="en-US"/>
        </w:rPr>
        <w:t>Zamawiający uprawniony jest do:</w:t>
      </w:r>
    </w:p>
    <w:p w14:paraId="30DF98E2" w14:textId="7ADFF1AC" w:rsidR="002335A6" w:rsidRPr="002335A6" w:rsidRDefault="00083C4B" w:rsidP="0080588F">
      <w:pPr>
        <w:numPr>
          <w:ilvl w:val="1"/>
          <w:numId w:val="72"/>
        </w:numPr>
        <w:tabs>
          <w:tab w:val="left" w:pos="-654"/>
        </w:tabs>
        <w:suppressAutoHyphens/>
        <w:autoSpaceDE w:val="0"/>
        <w:autoSpaceDN w:val="0"/>
        <w:spacing w:after="160" w:line="276" w:lineRule="auto"/>
        <w:ind w:left="1134" w:hanging="567"/>
        <w:textAlignment w:val="baseline"/>
        <w:rPr>
          <w:rFonts w:asciiTheme="minorHAnsi" w:eastAsia="Calibri" w:hAnsiTheme="minorHAnsi" w:cstheme="minorHAnsi"/>
          <w:lang w:eastAsia="en-US"/>
        </w:rPr>
      </w:pPr>
      <w:r w:rsidRPr="00083C4B">
        <w:rPr>
          <w:rFonts w:asciiTheme="minorHAnsi" w:eastAsia="Calibri" w:hAnsiTheme="minorHAnsi" w:cstheme="minorHAnsi"/>
          <w:lang w:eastAsia="en-US"/>
        </w:rPr>
        <w:t>weryfikacji zasadności wysokości zmiany wynagrodzenia proponowanego przez Wykonawcę oraz poprawności obliczeń zmiany wynagrodzenia dokonanych przez Wykonawcę i złożonych przez Wykonawcę dokumentów;</w:t>
      </w:r>
    </w:p>
    <w:p w14:paraId="4DC758C8" w14:textId="6496313A" w:rsidR="00083C4B" w:rsidRPr="001F141B" w:rsidRDefault="00083C4B" w:rsidP="0080588F">
      <w:pPr>
        <w:numPr>
          <w:ilvl w:val="1"/>
          <w:numId w:val="72"/>
        </w:numPr>
        <w:tabs>
          <w:tab w:val="left" w:pos="-654"/>
        </w:tabs>
        <w:suppressAutoHyphens/>
        <w:autoSpaceDE w:val="0"/>
        <w:autoSpaceDN w:val="0"/>
        <w:spacing w:after="160" w:line="276" w:lineRule="auto"/>
        <w:ind w:left="1134" w:hanging="567"/>
        <w:textAlignment w:val="baseline"/>
        <w:rPr>
          <w:rFonts w:asciiTheme="minorHAnsi" w:eastAsia="Calibri" w:hAnsiTheme="minorHAnsi" w:cstheme="minorHAnsi"/>
          <w:lang w:eastAsia="en-US"/>
        </w:rPr>
      </w:pPr>
      <w:r w:rsidRPr="001F141B">
        <w:rPr>
          <w:rFonts w:asciiTheme="minorHAnsi" w:eastAsia="Calibri" w:hAnsiTheme="minorHAnsi" w:cstheme="minorHAnsi"/>
          <w:lang w:eastAsia="en-US"/>
        </w:rPr>
        <w:t>żądania od Wykonawcy uzupełnienie wniosku o Waloryzację, w szczególności o przekazanie dodatkowych wyjaśnień, informacji lub dokumentów potwierdzających prawidłowość dokonanych przez niego obliczeń (oryginałów do wglądu lub kopii potwierdzonych za zgodność z oryginałami, w postaci zanonimizowanej). W takim przypadku Wykonawca będzie zobowiązany do uzupełnienia wniosku lub złożenia wyjaśnień w zakresie określonym w wezwaniu w terminie wskazanym w przez Zamawiającego, pod rygorem pozostawienia wniosku o Waloryzację bez rozpoznania.</w:t>
      </w:r>
    </w:p>
    <w:p w14:paraId="2E647C19" w14:textId="77777777" w:rsidR="00B861F0" w:rsidRDefault="00B861F0"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B861F0">
        <w:rPr>
          <w:rFonts w:asciiTheme="minorHAnsi" w:eastAsia="Calibri" w:hAnsiTheme="minorHAnsi" w:cstheme="minorHAnsi"/>
          <w:lang w:eastAsia="en-US"/>
        </w:rPr>
        <w:t>Zamawiający po rozpatrzeniu wniosku o Waloryzację przekaże Wykonawcy, zgodnie ze swoim wyborem, w formie pisemnej, kwalifikowanej formie elektronicznej lub dokumentowej:</w:t>
      </w:r>
    </w:p>
    <w:p w14:paraId="3E3C43DB" w14:textId="0A6A62FF" w:rsidR="00B861F0" w:rsidRDefault="00B861F0" w:rsidP="0080588F">
      <w:pPr>
        <w:numPr>
          <w:ilvl w:val="1"/>
          <w:numId w:val="72"/>
        </w:numPr>
        <w:tabs>
          <w:tab w:val="left" w:pos="-654"/>
          <w:tab w:val="left" w:pos="1134"/>
        </w:tabs>
        <w:suppressAutoHyphens/>
        <w:autoSpaceDE w:val="0"/>
        <w:autoSpaceDN w:val="0"/>
        <w:spacing w:after="160" w:line="276" w:lineRule="auto"/>
        <w:ind w:left="1134" w:hanging="708"/>
        <w:textAlignment w:val="baseline"/>
        <w:rPr>
          <w:rFonts w:asciiTheme="minorHAnsi" w:eastAsia="Calibri" w:hAnsiTheme="minorHAnsi" w:cstheme="minorHAnsi"/>
          <w:lang w:eastAsia="en-US"/>
        </w:rPr>
      </w:pPr>
      <w:r w:rsidRPr="00B861F0">
        <w:rPr>
          <w:rFonts w:asciiTheme="minorHAnsi" w:eastAsia="Calibri" w:hAnsiTheme="minorHAnsi" w:cstheme="minorHAnsi"/>
          <w:lang w:eastAsia="en-US"/>
        </w:rPr>
        <w:t xml:space="preserve">informację o zakresie, w jakim zatwierdza wniosek o Waloryzację oraz wskaże kwotę, o którą należne drugiej Stronie wynagrodzenie, powinno ulec zmianie, albo </w:t>
      </w:r>
    </w:p>
    <w:p w14:paraId="79FAA1CB" w14:textId="664FD4D0" w:rsidR="00B861F0" w:rsidRPr="00D17E1F" w:rsidRDefault="00B861F0" w:rsidP="0080588F">
      <w:pPr>
        <w:numPr>
          <w:ilvl w:val="1"/>
          <w:numId w:val="72"/>
        </w:numPr>
        <w:tabs>
          <w:tab w:val="left" w:pos="-654"/>
          <w:tab w:val="left" w:pos="1134"/>
        </w:tabs>
        <w:suppressAutoHyphens/>
        <w:autoSpaceDE w:val="0"/>
        <w:autoSpaceDN w:val="0"/>
        <w:spacing w:after="160" w:line="276" w:lineRule="auto"/>
        <w:ind w:left="1134" w:hanging="708"/>
        <w:textAlignment w:val="baseline"/>
        <w:rPr>
          <w:rFonts w:asciiTheme="minorHAnsi" w:eastAsia="Calibri" w:hAnsiTheme="minorHAnsi" w:cstheme="minorHAnsi"/>
          <w:lang w:eastAsia="en-US"/>
        </w:rPr>
      </w:pPr>
      <w:r w:rsidRPr="00B13CD4">
        <w:rPr>
          <w:rFonts w:asciiTheme="minorHAnsi" w:eastAsia="Calibri" w:hAnsiTheme="minorHAnsi" w:cstheme="minorHAnsi"/>
          <w:lang w:eastAsia="en-US"/>
        </w:rPr>
        <w:t xml:space="preserve">informację o niezatwierdzeniu wniosku o Waloryzację wraz z uzasadnieniem. </w:t>
      </w:r>
    </w:p>
    <w:p w14:paraId="55B89403" w14:textId="1FA4194A" w:rsidR="00DE12DD" w:rsidRPr="00DE12DD" w:rsidRDefault="00DE12DD"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 xml:space="preserve">Maksymalna wartość zmiany wynagrodzenia, o której mowa w ust. 13, może wynieść łącznie 20% wartości całkowitego wynagrodzenia brutto Wykonawcy, określonego w Paragrafie </w:t>
      </w:r>
      <w:r w:rsidR="005B2557">
        <w:rPr>
          <w:rFonts w:asciiTheme="minorHAnsi" w:eastAsia="Calibri" w:hAnsiTheme="minorHAnsi" w:cstheme="minorHAnsi"/>
          <w:lang w:eastAsia="en-US"/>
        </w:rPr>
        <w:t>5</w:t>
      </w:r>
      <w:r w:rsidRPr="00DE12DD">
        <w:rPr>
          <w:rFonts w:asciiTheme="minorHAnsi" w:eastAsia="Calibri" w:hAnsiTheme="minorHAnsi" w:cstheme="minorHAnsi"/>
          <w:lang w:eastAsia="en-US"/>
        </w:rPr>
        <w:t xml:space="preserve"> ust. 1 Umowy.</w:t>
      </w:r>
    </w:p>
    <w:p w14:paraId="25131414" w14:textId="0E522E80" w:rsidR="00DE12DD" w:rsidRPr="00DE12DD" w:rsidRDefault="00DE12DD" w:rsidP="1FE48ADE">
      <w:pPr>
        <w:numPr>
          <w:ilvl w:val="0"/>
          <w:numId w:val="72"/>
        </w:numPr>
        <w:suppressAutoHyphens/>
        <w:autoSpaceDE w:val="0"/>
        <w:autoSpaceDN w:val="0"/>
        <w:spacing w:after="160" w:line="276" w:lineRule="auto"/>
        <w:textAlignment w:val="baseline"/>
        <w:rPr>
          <w:rFonts w:asciiTheme="minorHAnsi" w:eastAsia="Calibri" w:hAnsiTheme="minorHAnsi" w:cstheme="minorBidi"/>
          <w:lang w:eastAsia="en-US"/>
        </w:rPr>
      </w:pPr>
      <w:r w:rsidRPr="1FE48ADE">
        <w:rPr>
          <w:rFonts w:asciiTheme="minorHAnsi" w:eastAsia="Calibri" w:hAnsiTheme="minorHAnsi" w:cstheme="minorBidi"/>
          <w:lang w:eastAsia="en-US"/>
        </w:rPr>
        <w:t xml:space="preserve">Zmiana wysokości wynagrodzenia Wykonawcy, o której mowa w ust. 4 i ust. 13 z zastrzeżeniem postanowień ust. </w:t>
      </w:r>
      <w:r w:rsidR="00B54D67" w:rsidRPr="1FE48ADE">
        <w:rPr>
          <w:rFonts w:asciiTheme="minorHAnsi" w:eastAsia="Calibri" w:hAnsiTheme="minorHAnsi" w:cstheme="minorBidi"/>
          <w:lang w:eastAsia="en-US"/>
        </w:rPr>
        <w:t>20</w:t>
      </w:r>
      <w:r w:rsidRPr="1FE48ADE">
        <w:rPr>
          <w:rFonts w:asciiTheme="minorHAnsi" w:eastAsia="Calibri" w:hAnsiTheme="minorHAnsi" w:cstheme="minorBidi"/>
          <w:lang w:eastAsia="en-US"/>
        </w:rPr>
        <w:t>, może nastąpić wyłącznie w zakresie kwoty płatności częściowych wynagrodzenia Wykonawcy jeszcze niezapłaconego. W przypadku nieokreślenia przez Wykonawcę terminu</w:t>
      </w:r>
      <w:r w:rsidR="577ECB37" w:rsidRPr="1FE48ADE">
        <w:rPr>
          <w:rFonts w:asciiTheme="minorHAnsi" w:eastAsia="Calibri" w:hAnsiTheme="minorHAnsi" w:cstheme="minorBidi"/>
          <w:lang w:eastAsia="en-US"/>
        </w:rPr>
        <w:t>,</w:t>
      </w:r>
      <w:r w:rsidRPr="1FE48ADE">
        <w:rPr>
          <w:rFonts w:asciiTheme="minorHAnsi" w:eastAsia="Calibri" w:hAnsiTheme="minorHAnsi" w:cstheme="minorBidi"/>
          <w:lang w:eastAsia="en-US"/>
        </w:rPr>
        <w:t xml:space="preserve"> od którego nastąpić ma zmiana, uznaje się, że najwcześniej będzie ona obowiązywała od dnia zmiany przepisów prawa powodujących </w:t>
      </w:r>
      <w:r w:rsidRPr="1FE48ADE">
        <w:rPr>
          <w:rFonts w:asciiTheme="minorHAnsi" w:eastAsia="Calibri" w:hAnsiTheme="minorHAnsi" w:cstheme="minorBidi"/>
          <w:lang w:eastAsia="en-US"/>
        </w:rPr>
        <w:lastRenderedPageBreak/>
        <w:t>zmianę (ust. 4) lub od dnia złożenia wniosku (ust. 13) z zastrzeżeniem postanowień ust. 1</w:t>
      </w:r>
      <w:r w:rsidR="000F50D1" w:rsidRPr="1FE48ADE">
        <w:rPr>
          <w:rFonts w:asciiTheme="minorHAnsi" w:eastAsia="Calibri" w:hAnsiTheme="minorHAnsi" w:cstheme="minorBidi"/>
          <w:lang w:eastAsia="en-US"/>
        </w:rPr>
        <w:t>7</w:t>
      </w:r>
      <w:r w:rsidRPr="1FE48ADE">
        <w:rPr>
          <w:rFonts w:asciiTheme="minorHAnsi" w:eastAsia="Calibri" w:hAnsiTheme="minorHAnsi" w:cstheme="minorBidi"/>
          <w:lang w:eastAsia="en-US"/>
        </w:rPr>
        <w:t>.</w:t>
      </w:r>
      <w:r w:rsidR="00B97126" w:rsidRPr="00B97126">
        <w:t xml:space="preserve"> </w:t>
      </w:r>
      <w:r w:rsidR="00B97126" w:rsidRPr="1FE48ADE">
        <w:rPr>
          <w:rFonts w:asciiTheme="minorHAnsi" w:eastAsia="Calibri" w:hAnsiTheme="minorHAnsi" w:cstheme="minorBidi"/>
          <w:lang w:eastAsia="en-US"/>
        </w:rPr>
        <w:t>W przypadku, gdy z uwagi na regulacje finansowo-księgowe nie będzie możliwa zmiana wysokości w terminach wskazanych odpowiednio w zdaniu poprzednim, zmiana wynagrodzenia nastąpi od dnia zawarcia aneksu do Umowy.</w:t>
      </w:r>
    </w:p>
    <w:p w14:paraId="67F606B3" w14:textId="0CF22689" w:rsidR="00DE12DD" w:rsidRPr="00DE12DD" w:rsidRDefault="00DE12DD"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 xml:space="preserve">W przypadku zmiany stawki VAT dla </w:t>
      </w:r>
      <w:r w:rsidR="002E60A2">
        <w:rPr>
          <w:rFonts w:asciiTheme="minorHAnsi" w:eastAsia="Calibri" w:hAnsiTheme="minorHAnsi" w:cstheme="minorHAnsi"/>
          <w:lang w:eastAsia="en-US"/>
        </w:rPr>
        <w:t>P</w:t>
      </w:r>
      <w:r w:rsidRPr="00DE12DD">
        <w:rPr>
          <w:rFonts w:asciiTheme="minorHAnsi" w:eastAsia="Calibri" w:hAnsiTheme="minorHAnsi" w:cstheme="minorHAnsi"/>
          <w:lang w:eastAsia="en-US"/>
        </w:rPr>
        <w:t xml:space="preserve">rzedmiotu </w:t>
      </w:r>
      <w:r w:rsidR="002E60A2">
        <w:rPr>
          <w:rFonts w:asciiTheme="minorHAnsi" w:eastAsia="Calibri" w:hAnsiTheme="minorHAnsi" w:cstheme="minorHAnsi"/>
          <w:lang w:eastAsia="en-US"/>
        </w:rPr>
        <w:t>U</w:t>
      </w:r>
      <w:r w:rsidRPr="00DE12DD">
        <w:rPr>
          <w:rFonts w:asciiTheme="minorHAnsi" w:eastAsia="Calibri" w:hAnsiTheme="minorHAnsi" w:cstheme="minorHAnsi"/>
          <w:lang w:eastAsia="en-US"/>
        </w:rPr>
        <w:t xml:space="preserve">mowy wynagrodzenie określone w </w:t>
      </w:r>
      <w:r w:rsidR="002E60A2">
        <w:rPr>
          <w:rFonts w:asciiTheme="minorHAnsi" w:eastAsia="Calibri" w:hAnsiTheme="minorHAnsi" w:cstheme="minorHAnsi"/>
          <w:lang w:eastAsia="en-US"/>
        </w:rPr>
        <w:t>p</w:t>
      </w:r>
      <w:r w:rsidRPr="00DE12DD">
        <w:rPr>
          <w:rFonts w:asciiTheme="minorHAnsi" w:eastAsia="Calibri" w:hAnsiTheme="minorHAnsi" w:cstheme="minorHAnsi"/>
          <w:lang w:eastAsia="en-US"/>
        </w:rPr>
        <w:t xml:space="preserve">aragrafie </w:t>
      </w:r>
      <w:r w:rsidR="002E60A2">
        <w:rPr>
          <w:rFonts w:asciiTheme="minorHAnsi" w:eastAsia="Calibri" w:hAnsiTheme="minorHAnsi" w:cstheme="minorHAnsi"/>
          <w:lang w:eastAsia="en-US"/>
        </w:rPr>
        <w:t>5</w:t>
      </w:r>
      <w:r w:rsidRPr="00DE12DD">
        <w:rPr>
          <w:rFonts w:asciiTheme="minorHAnsi" w:eastAsia="Calibri" w:hAnsiTheme="minorHAnsi" w:cstheme="minorHAnsi"/>
          <w:lang w:eastAsia="en-US"/>
        </w:rPr>
        <w:t xml:space="preserve"> ulegnie odpowiedniej zmianie, poprzez zastosowanie zmienionej stawki VAT. Zmianie ulegnie wysokość wynagrodzenia należnego Wykonawcy za wykonywanie Umowy w okresie od dnia obowiązywania zmienionej stawki podatku, w zakresie części wynagrodzenia do której zgodnie z przepisami prawa powinna być stosowana zmieniona stawka podatku.</w:t>
      </w:r>
    </w:p>
    <w:p w14:paraId="34024116" w14:textId="6DE1FEAD" w:rsidR="00BD27C8" w:rsidRPr="00B97126" w:rsidRDefault="00BD27C8"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BD27C8">
        <w:rPr>
          <w:rFonts w:asciiTheme="minorHAnsi" w:hAnsiTheme="minorHAnsi" w:cstheme="minorHAnsi"/>
        </w:rPr>
        <w:t>Waloryzacja wymaga zawarcia stosownego aneksu do Umowy w formie pisemnej lub w formie elektronicznej pod rygorem nieważności.</w:t>
      </w:r>
    </w:p>
    <w:p w14:paraId="646BED26" w14:textId="0A2E243D" w:rsidR="00DE12DD" w:rsidRPr="00DE12DD" w:rsidRDefault="00DE12DD" w:rsidP="0080588F">
      <w:pPr>
        <w:numPr>
          <w:ilvl w:val="0"/>
          <w:numId w:val="72"/>
        </w:numPr>
        <w:tabs>
          <w:tab w:val="left" w:pos="-654"/>
        </w:tabs>
        <w:suppressAutoHyphens/>
        <w:autoSpaceDE w:val="0"/>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 xml:space="preserve">Wykonawca każdorazowo zobowiązany jest do zmiany wynagrodzenia przysługującego Podwykonawcy/Podwykonawcom, z którym zawarł umowę, według zasad wynikających z art. 439 ust. 5 ustawy </w:t>
      </w:r>
      <w:proofErr w:type="spellStart"/>
      <w:r w:rsidRPr="00DE12DD">
        <w:rPr>
          <w:rFonts w:asciiTheme="minorHAnsi" w:eastAsia="Calibri" w:hAnsiTheme="minorHAnsi" w:cstheme="minorHAnsi"/>
          <w:lang w:eastAsia="en-US"/>
        </w:rPr>
        <w:t>P</w:t>
      </w:r>
      <w:r w:rsidR="00854244">
        <w:rPr>
          <w:rFonts w:asciiTheme="minorHAnsi" w:eastAsia="Calibri" w:hAnsiTheme="minorHAnsi" w:cstheme="minorHAnsi"/>
          <w:lang w:eastAsia="en-US"/>
        </w:rPr>
        <w:t>zp</w:t>
      </w:r>
      <w:proofErr w:type="spellEnd"/>
      <w:r w:rsidRPr="00DE12DD">
        <w:rPr>
          <w:rFonts w:asciiTheme="minorHAnsi" w:eastAsia="Calibri" w:hAnsiTheme="minorHAnsi" w:cstheme="minorHAnsi"/>
          <w:lang w:eastAsia="en-US"/>
        </w:rPr>
        <w:t xml:space="preserve"> w zakresie odpowiadającym dokonanym zmianom wynikającym z waloryzacji lub zmian na podstawie art. 436 pkt 4 lit b ustawy </w:t>
      </w:r>
      <w:proofErr w:type="spellStart"/>
      <w:r w:rsidRPr="00DE12DD">
        <w:rPr>
          <w:rFonts w:asciiTheme="minorHAnsi" w:eastAsia="Calibri" w:hAnsiTheme="minorHAnsi" w:cstheme="minorHAnsi"/>
          <w:lang w:eastAsia="en-US"/>
        </w:rPr>
        <w:t>P</w:t>
      </w:r>
      <w:r w:rsidR="00854244">
        <w:rPr>
          <w:rFonts w:asciiTheme="minorHAnsi" w:eastAsia="Calibri" w:hAnsiTheme="minorHAnsi" w:cstheme="minorHAnsi"/>
          <w:lang w:eastAsia="en-US"/>
        </w:rPr>
        <w:t>zp</w:t>
      </w:r>
      <w:proofErr w:type="spellEnd"/>
      <w:r w:rsidRPr="00DE12DD">
        <w:rPr>
          <w:rFonts w:asciiTheme="minorHAnsi" w:eastAsia="Calibri" w:hAnsiTheme="minorHAnsi" w:cstheme="minorHAnsi"/>
          <w:lang w:eastAsia="en-US"/>
        </w:rPr>
        <w:t>.</w:t>
      </w:r>
    </w:p>
    <w:p w14:paraId="1B75A8C4" w14:textId="646AC3C8" w:rsidR="00DE12DD" w:rsidRPr="00DE12DD" w:rsidRDefault="00DE12DD" w:rsidP="0080588F">
      <w:pPr>
        <w:numPr>
          <w:ilvl w:val="0"/>
          <w:numId w:val="72"/>
        </w:numPr>
        <w:suppressAutoHyphens/>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Wykonawca zawiadomi Zamawiającego o wykonaniu zobowiązania określonego w ust. 2</w:t>
      </w:r>
      <w:r w:rsidR="002D5185">
        <w:rPr>
          <w:rFonts w:asciiTheme="minorHAnsi" w:eastAsia="Calibri" w:hAnsiTheme="minorHAnsi" w:cstheme="minorHAnsi"/>
          <w:lang w:eastAsia="en-US"/>
        </w:rPr>
        <w:t>5</w:t>
      </w:r>
      <w:r w:rsidRPr="00DE12DD">
        <w:rPr>
          <w:rFonts w:asciiTheme="minorHAnsi" w:eastAsia="Calibri" w:hAnsiTheme="minorHAnsi" w:cstheme="minorHAnsi"/>
          <w:lang w:eastAsia="en-US"/>
        </w:rPr>
        <w:t>, w terminie 14 dni od dnia zawarcia aneksu do Umowy oraz na każde żądanie Zamawiającego, udzieli niezwłocznie wszelkich informacji i wyjaśnień oraz przedłoży kopie aneksów do umów lub innych dokumentów potwierdzających wykonanie tego zobowiązania, poświadcz</w:t>
      </w:r>
      <w:r w:rsidR="007B520B">
        <w:rPr>
          <w:rFonts w:asciiTheme="minorHAnsi" w:eastAsia="Calibri" w:hAnsiTheme="minorHAnsi" w:cstheme="minorHAnsi"/>
          <w:lang w:eastAsia="en-US"/>
        </w:rPr>
        <w:t>one</w:t>
      </w:r>
      <w:r w:rsidRPr="00DE12DD">
        <w:rPr>
          <w:rFonts w:asciiTheme="minorHAnsi" w:eastAsia="Calibri" w:hAnsiTheme="minorHAnsi" w:cstheme="minorHAnsi"/>
          <w:lang w:eastAsia="en-US"/>
        </w:rPr>
        <w:t xml:space="preserve"> przez osoby uprawnione do reprezentacji Wykonawcy.</w:t>
      </w:r>
    </w:p>
    <w:p w14:paraId="0BD83881" w14:textId="740EEC24" w:rsidR="00DE12DD" w:rsidRPr="00DE12DD" w:rsidRDefault="00DE12DD" w:rsidP="0080588F">
      <w:pPr>
        <w:numPr>
          <w:ilvl w:val="0"/>
          <w:numId w:val="72"/>
        </w:numPr>
        <w:suppressAutoHyphens/>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 xml:space="preserve">Strony na podstawie art. 455 ust. 2 ustawy </w:t>
      </w:r>
      <w:proofErr w:type="spellStart"/>
      <w:r w:rsidRPr="00DE12DD">
        <w:rPr>
          <w:rFonts w:asciiTheme="minorHAnsi" w:eastAsia="Calibri" w:hAnsiTheme="minorHAnsi" w:cstheme="minorHAnsi"/>
          <w:lang w:eastAsia="en-US"/>
        </w:rPr>
        <w:t>Pzp</w:t>
      </w:r>
      <w:proofErr w:type="spellEnd"/>
      <w:r w:rsidRPr="00DE12DD">
        <w:rPr>
          <w:rFonts w:asciiTheme="minorHAnsi" w:eastAsia="Calibri" w:hAnsiTheme="minorHAnsi" w:cstheme="minorHAnsi"/>
          <w:lang w:eastAsia="en-US"/>
        </w:rPr>
        <w:t xml:space="preserve"> są uprawnione do dokonania zmian bez przeprowadzenie nowego postępowania o udzielenie zamówienia, których łączna wartość jest mniejsza niż progi unijne oraz jest niższa niż 10% wartości łącznego wynagrodzenia brutto określonego w Paragrafie </w:t>
      </w:r>
      <w:r w:rsidR="00C43E33">
        <w:rPr>
          <w:rFonts w:asciiTheme="minorHAnsi" w:eastAsia="Calibri" w:hAnsiTheme="minorHAnsi" w:cstheme="minorHAnsi"/>
          <w:lang w:eastAsia="en-US"/>
        </w:rPr>
        <w:t>5</w:t>
      </w:r>
      <w:r w:rsidRPr="00DE12DD">
        <w:rPr>
          <w:rFonts w:asciiTheme="minorHAnsi" w:eastAsia="Calibri" w:hAnsiTheme="minorHAnsi" w:cstheme="minorHAnsi"/>
          <w:lang w:eastAsia="en-US"/>
        </w:rPr>
        <w:t xml:space="preserve"> ust. 1 Umowy, niezależnie od innych przypadków opisanych w niniejszym paragrafie lub zmian dozwolonych przepisami ustawy </w:t>
      </w:r>
      <w:proofErr w:type="spellStart"/>
      <w:r w:rsidRPr="00DE12DD">
        <w:rPr>
          <w:rFonts w:asciiTheme="minorHAnsi" w:eastAsia="Calibri" w:hAnsiTheme="minorHAnsi" w:cstheme="minorHAnsi"/>
          <w:lang w:eastAsia="en-US"/>
        </w:rPr>
        <w:t>Pzp</w:t>
      </w:r>
      <w:proofErr w:type="spellEnd"/>
      <w:r w:rsidRPr="00DE12DD">
        <w:rPr>
          <w:rFonts w:asciiTheme="minorHAnsi" w:eastAsia="Calibri" w:hAnsiTheme="minorHAnsi" w:cstheme="minorHAnsi"/>
          <w:lang w:eastAsia="en-US"/>
        </w:rPr>
        <w:t>. Zmiana dokonana zgodnie z niniejszym postanowieniem, niezależnie od jej wartości, nie może powodować zmiany ogólnego charakteru Umowy.</w:t>
      </w:r>
    </w:p>
    <w:p w14:paraId="00FC636A" w14:textId="7E2DE194" w:rsidR="00DE12DD" w:rsidRPr="00DE12DD" w:rsidRDefault="00DE12DD" w:rsidP="0080588F">
      <w:pPr>
        <w:numPr>
          <w:ilvl w:val="0"/>
          <w:numId w:val="72"/>
        </w:numPr>
        <w:suppressAutoHyphens/>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Warunkiem dokonania zmian, o których mowa w ust. 2 i ust. 2</w:t>
      </w:r>
      <w:r w:rsidR="002D5185">
        <w:rPr>
          <w:rFonts w:asciiTheme="minorHAnsi" w:eastAsia="Calibri" w:hAnsiTheme="minorHAnsi" w:cstheme="minorHAnsi"/>
          <w:lang w:eastAsia="en-US"/>
        </w:rPr>
        <w:t>7</w:t>
      </w:r>
      <w:r w:rsidRPr="00DE12DD">
        <w:rPr>
          <w:rFonts w:asciiTheme="minorHAnsi" w:eastAsia="Calibri" w:hAnsiTheme="minorHAnsi" w:cstheme="minorHAnsi"/>
          <w:lang w:eastAsia="en-US"/>
        </w:rPr>
        <w:t xml:space="preserve"> powyżej, jest zgoda Stron i złożenie wniosku przez Stronę inicjującą zmianę. Wniosek powinien zawierać: </w:t>
      </w:r>
    </w:p>
    <w:p w14:paraId="6D7E95F9" w14:textId="77777777" w:rsidR="00DE12DD" w:rsidRPr="00DE12DD" w:rsidRDefault="00DE12DD" w:rsidP="0080588F">
      <w:pPr>
        <w:numPr>
          <w:ilvl w:val="1"/>
          <w:numId w:val="72"/>
        </w:numPr>
        <w:suppressAutoHyphens/>
        <w:autoSpaceDN w:val="0"/>
        <w:spacing w:before="120" w:after="120" w:line="276" w:lineRule="auto"/>
        <w:ind w:left="1134" w:hanging="708"/>
        <w:textAlignment w:val="baseline"/>
        <w:rPr>
          <w:rFonts w:asciiTheme="minorHAnsi" w:eastAsia="Calibri" w:hAnsiTheme="minorHAnsi" w:cstheme="minorHAnsi"/>
          <w:lang w:eastAsia="ar-SA"/>
        </w:rPr>
      </w:pPr>
      <w:r w:rsidRPr="00DE12DD">
        <w:rPr>
          <w:rFonts w:asciiTheme="minorHAnsi" w:eastAsia="Calibri" w:hAnsiTheme="minorHAnsi" w:cstheme="minorHAnsi"/>
          <w:lang w:eastAsia="ar-SA"/>
        </w:rPr>
        <w:t>opis propozycji zmiany;</w:t>
      </w:r>
    </w:p>
    <w:p w14:paraId="2C4C61B4" w14:textId="2730F215" w:rsidR="00DE12DD" w:rsidRPr="00DE12DD" w:rsidRDefault="00DE12DD" w:rsidP="0080588F">
      <w:pPr>
        <w:numPr>
          <w:ilvl w:val="1"/>
          <w:numId w:val="72"/>
        </w:numPr>
        <w:suppressAutoHyphens/>
        <w:autoSpaceDN w:val="0"/>
        <w:spacing w:before="120" w:after="120" w:line="276" w:lineRule="auto"/>
        <w:ind w:left="1134" w:hanging="709"/>
        <w:textAlignment w:val="baseline"/>
        <w:rPr>
          <w:rFonts w:asciiTheme="minorHAnsi" w:eastAsia="Calibri" w:hAnsiTheme="minorHAnsi" w:cstheme="minorHAnsi"/>
          <w:lang w:eastAsia="ar-SA"/>
        </w:rPr>
      </w:pPr>
      <w:r w:rsidRPr="00DE12DD">
        <w:rPr>
          <w:rFonts w:asciiTheme="minorHAnsi" w:eastAsia="Calibri" w:hAnsiTheme="minorHAnsi" w:cstheme="minorHAnsi"/>
          <w:lang w:eastAsia="ar-SA"/>
        </w:rPr>
        <w:t>uzasadnienie zmiany;</w:t>
      </w:r>
    </w:p>
    <w:p w14:paraId="094CF928" w14:textId="77777777" w:rsidR="00DE12DD" w:rsidRPr="00DE12DD" w:rsidRDefault="00DE12DD" w:rsidP="0080588F">
      <w:pPr>
        <w:numPr>
          <w:ilvl w:val="1"/>
          <w:numId w:val="72"/>
        </w:numPr>
        <w:suppressAutoHyphens/>
        <w:autoSpaceDN w:val="0"/>
        <w:spacing w:before="120" w:after="120" w:line="276" w:lineRule="auto"/>
        <w:ind w:left="1134" w:hanging="709"/>
        <w:textAlignment w:val="baseline"/>
        <w:rPr>
          <w:rFonts w:asciiTheme="minorHAnsi" w:eastAsia="Calibri" w:hAnsiTheme="minorHAnsi" w:cstheme="minorHAnsi"/>
          <w:lang w:eastAsia="ar-SA"/>
        </w:rPr>
      </w:pPr>
      <w:r w:rsidRPr="00DE12DD">
        <w:rPr>
          <w:rFonts w:asciiTheme="minorHAnsi" w:eastAsia="Calibri" w:hAnsiTheme="minorHAnsi" w:cstheme="minorHAnsi"/>
          <w:lang w:eastAsia="ar-SA"/>
        </w:rPr>
        <w:t>opis wpływu zmiany na termin wykonania Umowy i wynagrodzenie Wykonawcy.</w:t>
      </w:r>
    </w:p>
    <w:p w14:paraId="68FF20F0" w14:textId="77777777" w:rsidR="00DE12DD" w:rsidRPr="00DE12DD" w:rsidRDefault="00DE12DD" w:rsidP="0080588F">
      <w:pPr>
        <w:numPr>
          <w:ilvl w:val="0"/>
          <w:numId w:val="72"/>
        </w:numPr>
        <w:suppressAutoHyphens/>
        <w:autoSpaceDN w:val="0"/>
        <w:spacing w:after="160" w:line="276" w:lineRule="auto"/>
        <w:textAlignment w:val="baseline"/>
        <w:rPr>
          <w:rFonts w:asciiTheme="minorHAnsi" w:eastAsia="Calibri" w:hAnsiTheme="minorHAnsi" w:cstheme="minorHAnsi"/>
          <w:lang w:eastAsia="en-US"/>
        </w:rPr>
      </w:pPr>
      <w:r w:rsidRPr="00DE12DD">
        <w:rPr>
          <w:rFonts w:asciiTheme="minorHAnsi" w:eastAsia="Calibri" w:hAnsiTheme="minorHAnsi" w:cstheme="minorHAnsi"/>
          <w:lang w:eastAsia="en-US"/>
        </w:rPr>
        <w:t>Zmiana wysokości wynagrodzenia należnego Wykonawcy wymaga sporządzenia aneksu, zawartego, pod rygorem nieważności, w formie pisemnej.</w:t>
      </w:r>
    </w:p>
    <w:p w14:paraId="5ACF611B" w14:textId="61FBFCAA" w:rsidR="00DE12DD" w:rsidRPr="00D9498D" w:rsidRDefault="00DE12DD" w:rsidP="0080588F">
      <w:pPr>
        <w:numPr>
          <w:ilvl w:val="0"/>
          <w:numId w:val="72"/>
        </w:numPr>
        <w:tabs>
          <w:tab w:val="left" w:pos="-654"/>
        </w:tabs>
        <w:suppressAutoHyphens/>
        <w:autoSpaceDE w:val="0"/>
        <w:autoSpaceDN w:val="0"/>
        <w:spacing w:after="160" w:line="276" w:lineRule="auto"/>
        <w:textAlignment w:val="baseline"/>
        <w:rPr>
          <w:rFonts w:eastAsia="Calibri" w:cs="Calibri"/>
          <w:lang w:eastAsia="en-US"/>
        </w:rPr>
      </w:pPr>
      <w:r w:rsidRPr="00DE12DD">
        <w:rPr>
          <w:rFonts w:asciiTheme="minorHAnsi" w:hAnsiTheme="minorHAnsi" w:cstheme="minorHAnsi"/>
          <w:lang w:eastAsia="en-US"/>
        </w:rPr>
        <w:lastRenderedPageBreak/>
        <w:t xml:space="preserve">Zmiany Umowy nie stanowi w szczególności: zmiana nazw lub określeń Stron, siedziby Stron, numerów rachunków bankowych Stron, jak również osób odpowiedzialnych za realizację </w:t>
      </w:r>
      <w:r w:rsidR="005170EE">
        <w:rPr>
          <w:rFonts w:asciiTheme="minorHAnsi" w:hAnsiTheme="minorHAnsi" w:cstheme="minorHAnsi"/>
          <w:lang w:eastAsia="en-US"/>
        </w:rPr>
        <w:t>P</w:t>
      </w:r>
      <w:r w:rsidRPr="00DE12DD">
        <w:rPr>
          <w:rFonts w:asciiTheme="minorHAnsi" w:hAnsiTheme="minorHAnsi" w:cstheme="minorHAnsi"/>
          <w:lang w:eastAsia="en-US"/>
        </w:rPr>
        <w:t>rzedmiotu Umowy ze strony Wykonawcy oraz Zamawiającego.</w:t>
      </w:r>
    </w:p>
    <w:p w14:paraId="626AA043" w14:textId="3454F112" w:rsidR="00D9498D" w:rsidRPr="00D9498D" w:rsidRDefault="00D9498D" w:rsidP="0080588F">
      <w:pPr>
        <w:pStyle w:val="Akapitzlist"/>
        <w:numPr>
          <w:ilvl w:val="0"/>
          <w:numId w:val="72"/>
        </w:numPr>
        <w:rPr>
          <w:rFonts w:cs="Calibri"/>
          <w:sz w:val="24"/>
          <w:szCs w:val="24"/>
        </w:rPr>
      </w:pPr>
      <w:r w:rsidRPr="00D9498D">
        <w:rPr>
          <w:rFonts w:cs="Calibri"/>
          <w:sz w:val="24"/>
          <w:szCs w:val="24"/>
        </w:rPr>
        <w:t xml:space="preserve">Zmiany Umowy nie stanowi w szczególności: zmiana nazw lub określeń Stron, siedziby Stron, numerów rachunków bankowych Stron, zmiana danych teleadresowych, zmiana sposobu prowadzenia korespondencji pomiędzy Stronami, zmiana formy zabezpieczenia należytego wykonania Umowy, zmiana podmiotu udostępniającego zasoby, zmiana Podwykonawcy, zmiana osób wskazanych </w:t>
      </w:r>
      <w:r>
        <w:rPr>
          <w:rFonts w:cs="Calibri"/>
          <w:sz w:val="24"/>
          <w:szCs w:val="24"/>
        </w:rPr>
        <w:t>w wykazie osób</w:t>
      </w:r>
      <w:r w:rsidRPr="00D9498D">
        <w:rPr>
          <w:rFonts w:cs="Calibri"/>
          <w:sz w:val="24"/>
          <w:szCs w:val="24"/>
        </w:rPr>
        <w:t xml:space="preserve">, jak również osób odpowiedzialnych za realizację Przedmiotu Umowy ze strony Wykonawcy oraz Zamawiającego. </w:t>
      </w:r>
    </w:p>
    <w:p w14:paraId="7285A048" w14:textId="1AD92D73" w:rsidR="00585960" w:rsidRPr="00585960" w:rsidRDefault="00585960" w:rsidP="00D51E29">
      <w:pPr>
        <w:pStyle w:val="Nagwek3"/>
        <w:ind w:left="357"/>
      </w:pPr>
      <w:r w:rsidRPr="00585960">
        <w:t>Paragraf 1</w:t>
      </w:r>
      <w:r w:rsidR="00FB2C25">
        <w:t>7</w:t>
      </w:r>
      <w:r w:rsidR="005B2557">
        <w:t xml:space="preserve"> </w:t>
      </w:r>
      <w:r w:rsidRPr="00585960">
        <w:t xml:space="preserve">Zasady komunikacji </w:t>
      </w:r>
    </w:p>
    <w:p w14:paraId="0B62E748" w14:textId="00388240" w:rsidR="00585960" w:rsidRPr="00585960" w:rsidRDefault="00585960" w:rsidP="0080588F">
      <w:pPr>
        <w:widowControl w:val="0"/>
        <w:numPr>
          <w:ilvl w:val="0"/>
          <w:numId w:val="34"/>
        </w:numPr>
        <w:suppressAutoHyphens/>
        <w:autoSpaceDE w:val="0"/>
        <w:autoSpaceDN w:val="0"/>
        <w:spacing w:after="200" w:line="276" w:lineRule="auto"/>
        <w:ind w:left="426" w:hanging="426"/>
        <w:rPr>
          <w:rFonts w:cs="Calibri"/>
          <w:bCs/>
        </w:rPr>
      </w:pPr>
      <w:r w:rsidRPr="00585960">
        <w:rPr>
          <w:rFonts w:eastAsia="Calibri" w:cs="Calibri"/>
        </w:rPr>
        <w:t xml:space="preserve">Osoby upoważnione przez Zamawiającego do Odbioru, przekazywania i podpisywania </w:t>
      </w:r>
      <w:r w:rsidR="005170EE">
        <w:rPr>
          <w:rFonts w:eastAsia="Calibri" w:cs="Calibri"/>
        </w:rPr>
        <w:t>zlecenie w ramach Opcji</w:t>
      </w:r>
      <w:r w:rsidRPr="00585960">
        <w:rPr>
          <w:rFonts w:eastAsia="Calibri" w:cs="Calibri"/>
        </w:rPr>
        <w:t xml:space="preserve">, Protokołów Odbioru, zawiadomień, informacji oraz wszelkiej korespondencji związanej z realizacją Umowy, kontaktów z Wykonawcą, a także potwierdzania należytego wykonania Przedmiotu Umowy oraz sprawowania nadzoru nad realizacją Umowy </w:t>
      </w:r>
      <w:r w:rsidR="00E55A70">
        <w:rPr>
          <w:rFonts w:eastAsia="Calibri" w:cs="Calibri"/>
        </w:rPr>
        <w:t>jest/</w:t>
      </w:r>
      <w:r w:rsidRPr="00585960">
        <w:rPr>
          <w:rFonts w:eastAsia="Calibri" w:cs="Calibri"/>
        </w:rPr>
        <w:t>są:</w:t>
      </w:r>
    </w:p>
    <w:p w14:paraId="6C4F6688" w14:textId="77777777" w:rsidR="00585960" w:rsidRPr="00585960" w:rsidRDefault="00585960" w:rsidP="0080588F">
      <w:pPr>
        <w:widowControl w:val="0"/>
        <w:numPr>
          <w:ilvl w:val="1"/>
          <w:numId w:val="35"/>
        </w:numPr>
        <w:tabs>
          <w:tab w:val="left" w:pos="1134"/>
        </w:tabs>
        <w:suppressAutoHyphens/>
        <w:autoSpaceDE w:val="0"/>
        <w:autoSpaceDN w:val="0"/>
        <w:spacing w:after="120" w:line="276" w:lineRule="auto"/>
        <w:rPr>
          <w:rFonts w:eastAsia="Calibri" w:cs="Calibri"/>
          <w:bCs/>
          <w:lang w:eastAsia="en-US"/>
        </w:rPr>
      </w:pPr>
      <w:r w:rsidRPr="00585960">
        <w:rPr>
          <w:rFonts w:eastAsia="Calibri" w:cs="Calibri"/>
          <w:lang w:eastAsia="en-US"/>
        </w:rPr>
        <w:t xml:space="preserve">………..,  </w:t>
      </w:r>
      <w:r w:rsidRPr="00585960">
        <w:rPr>
          <w:rFonts w:cs="Calibri"/>
        </w:rPr>
        <w:t xml:space="preserve">e-mail: </w:t>
      </w:r>
      <w:r w:rsidRPr="00585960">
        <w:rPr>
          <w:rFonts w:cs="Calibri"/>
          <w:color w:val="0000FF"/>
          <w:u w:val="single"/>
        </w:rPr>
        <w:t>………….</w:t>
      </w:r>
      <w:r w:rsidRPr="00585960">
        <w:rPr>
          <w:rFonts w:cs="Calibri"/>
        </w:rPr>
        <w:t>, nr telefonu: +48 …………..;</w:t>
      </w:r>
    </w:p>
    <w:p w14:paraId="3D1D6425" w14:textId="69BDE761" w:rsidR="00585960" w:rsidRPr="00585960" w:rsidRDefault="00585960" w:rsidP="0080588F">
      <w:pPr>
        <w:widowControl w:val="0"/>
        <w:numPr>
          <w:ilvl w:val="0"/>
          <w:numId w:val="35"/>
        </w:numPr>
        <w:suppressAutoHyphens/>
        <w:autoSpaceDE w:val="0"/>
        <w:autoSpaceDN w:val="0"/>
        <w:spacing w:after="120" w:line="276" w:lineRule="auto"/>
        <w:ind w:left="426" w:hanging="426"/>
        <w:rPr>
          <w:rFonts w:eastAsia="Calibri" w:cs="Calibri"/>
          <w:bCs/>
          <w:lang w:eastAsia="en-US"/>
        </w:rPr>
      </w:pPr>
      <w:r w:rsidRPr="00585960">
        <w:rPr>
          <w:rFonts w:cs="Calibri"/>
        </w:rPr>
        <w:t xml:space="preserve">Osobą/osobami upoważnioną/upoważnionymi przez Wykonawcę do reprezentowania </w:t>
      </w:r>
      <w:r w:rsidRPr="00585960">
        <w:rPr>
          <w:rFonts w:cs="Calibri"/>
        </w:rPr>
        <w:br/>
        <w:t>go we wszelkich czynnościach związanych z nadzorem oraz bieżącym zarządzaniem realizacją Umowy, w tym sporządzania i podpisywania Protokołów Odbioru, wszelkiej korespondencji, zawiadomień związanych z realizacją Umowy</w:t>
      </w:r>
      <w:r w:rsidR="00A46D3A">
        <w:rPr>
          <w:rFonts w:cs="Calibri"/>
        </w:rPr>
        <w:t xml:space="preserve"> jest/są</w:t>
      </w:r>
      <w:r w:rsidRPr="00585960">
        <w:rPr>
          <w:rFonts w:cs="Calibri"/>
        </w:rPr>
        <w:t xml:space="preserve">: </w:t>
      </w:r>
    </w:p>
    <w:p w14:paraId="2B97B948" w14:textId="77777777" w:rsidR="00585960" w:rsidRPr="00585960" w:rsidRDefault="00585960" w:rsidP="0080588F">
      <w:pPr>
        <w:widowControl w:val="0"/>
        <w:numPr>
          <w:ilvl w:val="1"/>
          <w:numId w:val="35"/>
        </w:numPr>
        <w:suppressAutoHyphens/>
        <w:autoSpaceDE w:val="0"/>
        <w:autoSpaceDN w:val="0"/>
        <w:spacing w:after="120" w:line="276" w:lineRule="auto"/>
        <w:ind w:hanging="294"/>
        <w:rPr>
          <w:rFonts w:eastAsia="Calibri" w:cs="Calibri"/>
          <w:bCs/>
          <w:lang w:eastAsia="en-US"/>
        </w:rPr>
      </w:pPr>
      <w:bookmarkStart w:id="8" w:name="_Hlk76997130"/>
      <w:r w:rsidRPr="00585960">
        <w:rPr>
          <w:rFonts w:eastAsia="Calibri" w:cs="Calibri"/>
          <w:bCs/>
          <w:lang w:eastAsia="en-US"/>
        </w:rPr>
        <w:t>………….., tel. ………, e-mail: …………..</w:t>
      </w:r>
    </w:p>
    <w:bookmarkEnd w:id="8"/>
    <w:p w14:paraId="76ABD0D3" w14:textId="77777777" w:rsidR="00585960" w:rsidRPr="00585960" w:rsidRDefault="00585960" w:rsidP="0080588F">
      <w:pPr>
        <w:widowControl w:val="0"/>
        <w:numPr>
          <w:ilvl w:val="0"/>
          <w:numId w:val="36"/>
        </w:numPr>
        <w:tabs>
          <w:tab w:val="num" w:pos="426"/>
        </w:tabs>
        <w:suppressAutoHyphens/>
        <w:autoSpaceDE w:val="0"/>
        <w:autoSpaceDN w:val="0"/>
        <w:spacing w:before="240" w:after="120" w:line="276" w:lineRule="auto"/>
        <w:ind w:left="426" w:hanging="426"/>
        <w:rPr>
          <w:rFonts w:cs="Calibri"/>
          <w:bCs/>
        </w:rPr>
      </w:pPr>
      <w:r w:rsidRPr="00585960">
        <w:rPr>
          <w:rFonts w:eastAsia="Calibri" w:cs="Calibri"/>
        </w:rPr>
        <w:t xml:space="preserve">Osoby wymienione w ust. 1 oraz ust. 2 niniejszego paragrafu mogą zostać zmienione w trakcie obowiązywania niniejszej Umowy na inne za uprzednim poinformowaniem drugiej Strony za pośrednictwem poczty elektronicznej wskazanej odpowiednio w ust. 1 - 2 powyżej. </w:t>
      </w:r>
      <w:r w:rsidRPr="00585960">
        <w:rPr>
          <w:rFonts w:cs="Calibri"/>
          <w:bCs/>
        </w:rPr>
        <w:t xml:space="preserve">Powiadomienie zostanie przekazane w formie dokumentowej przed rozpoczęciem planowanej nieobecności osób wskazanych w zdaniu pierwszym, jeśli nie jest to możliwe, niezwłocznie po powzięciu informacji o nagłej i nieplanowanej nieobecności. </w:t>
      </w:r>
      <w:r w:rsidRPr="00585960">
        <w:rPr>
          <w:rFonts w:eastAsia="Calibri" w:cs="Calibri"/>
        </w:rPr>
        <w:t>Powiadomienie o powyższych zmianach nie stanowi zmiany Umowy.</w:t>
      </w:r>
    </w:p>
    <w:p w14:paraId="38772E68" w14:textId="3919E808" w:rsidR="00585960" w:rsidRPr="00585960" w:rsidRDefault="00585960" w:rsidP="0080588F">
      <w:pPr>
        <w:widowControl w:val="0"/>
        <w:numPr>
          <w:ilvl w:val="0"/>
          <w:numId w:val="36"/>
        </w:numPr>
        <w:tabs>
          <w:tab w:val="num" w:pos="426"/>
        </w:tabs>
        <w:suppressAutoHyphens/>
        <w:autoSpaceDE w:val="0"/>
        <w:autoSpaceDN w:val="0"/>
        <w:spacing w:before="240" w:after="120" w:line="276" w:lineRule="auto"/>
        <w:ind w:left="426" w:hanging="426"/>
        <w:rPr>
          <w:rFonts w:cs="Calibri"/>
          <w:bCs/>
        </w:rPr>
      </w:pPr>
      <w:r w:rsidRPr="00585960">
        <w:rPr>
          <w:rFonts w:cs="Calibri"/>
        </w:rPr>
        <w:t>Językiem kontraktowym dla Umowy jest język polski. Wszelkie dokumenty powinny być dostarczane w języku polskim, chyba że Strony uzgodnią inaczej. Wszelka korespondencja pomiędzy Stronami będzie prowadzona w języku polskim.</w:t>
      </w:r>
      <w:r w:rsidRPr="00585960">
        <w:rPr>
          <w:rFonts w:cs="Calibri"/>
          <w:bCs/>
        </w:rPr>
        <w:t xml:space="preserve"> </w:t>
      </w:r>
    </w:p>
    <w:p w14:paraId="4F3C1A15" w14:textId="7D076B15" w:rsidR="00585960" w:rsidRPr="00585960" w:rsidRDefault="00585960" w:rsidP="0080588F">
      <w:pPr>
        <w:widowControl w:val="0"/>
        <w:numPr>
          <w:ilvl w:val="0"/>
          <w:numId w:val="36"/>
        </w:numPr>
        <w:tabs>
          <w:tab w:val="num" w:pos="426"/>
        </w:tabs>
        <w:suppressAutoHyphens/>
        <w:autoSpaceDE w:val="0"/>
        <w:autoSpaceDN w:val="0"/>
        <w:spacing w:before="240" w:after="120" w:line="276" w:lineRule="auto"/>
        <w:ind w:left="426" w:hanging="426"/>
        <w:rPr>
          <w:rFonts w:cs="Calibri"/>
          <w:bCs/>
        </w:rPr>
      </w:pPr>
      <w:r w:rsidRPr="00585960">
        <w:rPr>
          <w:rFonts w:cs="Calibri"/>
          <w:bCs/>
        </w:rPr>
        <w:t xml:space="preserve">Strony będą doręczać określone powiadomienia oraz przekazywać sobie informacje związane z realizacją Umowy, które nie stanowią oświadczeń woli o znaczeniu prawnym (np. nie stanowią wezwań do zaniechania </w:t>
      </w:r>
      <w:r w:rsidRPr="00585960">
        <w:rPr>
          <w:rFonts w:cs="Calibri"/>
        </w:rPr>
        <w:t>naruszeń, oświadczeń o odstąpieniu od Umowy, itp.) oraz nie wymagają zachowania formy pisemnej</w:t>
      </w:r>
      <w:r w:rsidR="005B67D4">
        <w:rPr>
          <w:rFonts w:cs="Calibri"/>
        </w:rPr>
        <w:t xml:space="preserve"> </w:t>
      </w:r>
      <w:r w:rsidRPr="00585960">
        <w:rPr>
          <w:rFonts w:cs="Calibri"/>
        </w:rPr>
        <w:t xml:space="preserve">poczty elektronicznej odpowiednio wskazanej w ust. 1-2 powyżej, chyba że Strony w toku realizacji Umowy </w:t>
      </w:r>
      <w:r w:rsidRPr="00585960">
        <w:rPr>
          <w:rFonts w:cs="Calibri"/>
        </w:rPr>
        <w:lastRenderedPageBreak/>
        <w:t>uzgodnią inaczej.</w:t>
      </w:r>
    </w:p>
    <w:p w14:paraId="4FC16A59" w14:textId="77777777" w:rsidR="00585960" w:rsidRPr="00585960" w:rsidRDefault="00585960" w:rsidP="0080588F">
      <w:pPr>
        <w:widowControl w:val="0"/>
        <w:numPr>
          <w:ilvl w:val="0"/>
          <w:numId w:val="36"/>
        </w:numPr>
        <w:tabs>
          <w:tab w:val="num" w:pos="426"/>
        </w:tabs>
        <w:suppressAutoHyphens/>
        <w:autoSpaceDE w:val="0"/>
        <w:autoSpaceDN w:val="0"/>
        <w:spacing w:before="240" w:after="120" w:line="276" w:lineRule="auto"/>
        <w:ind w:left="426" w:hanging="426"/>
        <w:rPr>
          <w:rFonts w:cs="Calibri"/>
          <w:bCs/>
        </w:rPr>
      </w:pPr>
      <w:r w:rsidRPr="00585960">
        <w:rPr>
          <w:rFonts w:cs="Calibri"/>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4A19C68D" w14:textId="77777777" w:rsidR="00585960" w:rsidRPr="00585960" w:rsidRDefault="00585960" w:rsidP="0080588F">
      <w:pPr>
        <w:widowControl w:val="0"/>
        <w:numPr>
          <w:ilvl w:val="0"/>
          <w:numId w:val="36"/>
        </w:numPr>
        <w:tabs>
          <w:tab w:val="num" w:pos="426"/>
        </w:tabs>
        <w:suppressAutoHyphens/>
        <w:autoSpaceDE w:val="0"/>
        <w:autoSpaceDN w:val="0"/>
        <w:spacing w:before="240" w:after="120" w:line="276" w:lineRule="auto"/>
        <w:ind w:left="426" w:hanging="426"/>
        <w:rPr>
          <w:rFonts w:cs="Calibri"/>
          <w:bCs/>
        </w:rPr>
      </w:pPr>
      <w:r w:rsidRPr="00585960">
        <w:rPr>
          <w:rFonts w:cs="Calibri"/>
        </w:rPr>
        <w:t>Z zastrzeżeniem odrębnych postanowień niniejszej Umowy wszelkie oświadczenia o znaczeniu prawnym, związane</w:t>
      </w:r>
      <w:r w:rsidRPr="00585960">
        <w:rPr>
          <w:rFonts w:cs="Calibri"/>
          <w:bCs/>
        </w:rPr>
        <w:t xml:space="preserve"> z obowiązywaniem lub realizacją niniejszej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59E2F07A" w14:textId="77777777" w:rsidR="00585960" w:rsidRPr="00585960" w:rsidRDefault="00585960" w:rsidP="0080588F">
      <w:pPr>
        <w:widowControl w:val="0"/>
        <w:numPr>
          <w:ilvl w:val="1"/>
          <w:numId w:val="36"/>
        </w:numPr>
        <w:tabs>
          <w:tab w:val="left" w:pos="1418"/>
        </w:tabs>
        <w:suppressAutoHyphens/>
        <w:autoSpaceDE w:val="0"/>
        <w:autoSpaceDN w:val="0"/>
        <w:spacing w:after="120" w:line="276" w:lineRule="auto"/>
        <w:ind w:hanging="294"/>
        <w:rPr>
          <w:rFonts w:eastAsia="Calibri" w:cs="Calibri"/>
          <w:bCs/>
          <w:lang w:eastAsia="en-US"/>
        </w:rPr>
      </w:pPr>
      <w:r w:rsidRPr="00585960">
        <w:rPr>
          <w:rFonts w:eastAsia="Calibri" w:cs="Calibri"/>
          <w:bCs/>
          <w:lang w:eastAsia="en-US"/>
        </w:rPr>
        <w:t>Adres do doręczeń dla Zamawiającego:</w:t>
      </w:r>
    </w:p>
    <w:p w14:paraId="72306FAE" w14:textId="77777777" w:rsidR="00585960" w:rsidRPr="00585960" w:rsidRDefault="00585960" w:rsidP="00585960">
      <w:pPr>
        <w:suppressAutoHyphens/>
        <w:spacing w:after="120" w:line="276" w:lineRule="auto"/>
        <w:ind w:left="1418"/>
        <w:rPr>
          <w:rFonts w:cs="Calibri"/>
          <w:bCs/>
        </w:rPr>
      </w:pPr>
      <w:r w:rsidRPr="00585960">
        <w:rPr>
          <w:rFonts w:cs="Calibri"/>
          <w:bCs/>
        </w:rPr>
        <w:t xml:space="preserve">Państwowy Fundusz Rehabilitacji Osób Niepełnosprawnych, </w:t>
      </w:r>
    </w:p>
    <w:p w14:paraId="47394D9D" w14:textId="77777777" w:rsidR="00585960" w:rsidRPr="00585960" w:rsidRDefault="00585960" w:rsidP="00585960">
      <w:pPr>
        <w:suppressAutoHyphens/>
        <w:spacing w:after="120" w:line="276" w:lineRule="auto"/>
        <w:ind w:left="1418"/>
        <w:rPr>
          <w:rFonts w:cs="Calibri"/>
          <w:bCs/>
        </w:rPr>
      </w:pPr>
      <w:r w:rsidRPr="00585960">
        <w:rPr>
          <w:rFonts w:cs="Calibri"/>
          <w:bCs/>
        </w:rPr>
        <w:t>al. Jana Pawła II 13, 00-828 Warszawa.</w:t>
      </w:r>
    </w:p>
    <w:p w14:paraId="7C634CFC" w14:textId="77777777" w:rsidR="00585960" w:rsidRPr="00585960" w:rsidRDefault="00585960" w:rsidP="0080588F">
      <w:pPr>
        <w:widowControl w:val="0"/>
        <w:numPr>
          <w:ilvl w:val="1"/>
          <w:numId w:val="36"/>
        </w:numPr>
        <w:tabs>
          <w:tab w:val="left" w:pos="1418"/>
        </w:tabs>
        <w:suppressAutoHyphens/>
        <w:autoSpaceDE w:val="0"/>
        <w:autoSpaceDN w:val="0"/>
        <w:spacing w:after="120" w:line="276" w:lineRule="auto"/>
        <w:ind w:hanging="294"/>
        <w:rPr>
          <w:rFonts w:eastAsia="Calibri" w:cs="Calibri"/>
          <w:bCs/>
          <w:lang w:eastAsia="en-US"/>
        </w:rPr>
      </w:pPr>
      <w:r w:rsidRPr="00585960">
        <w:rPr>
          <w:rFonts w:eastAsia="Calibri" w:cs="Calibri"/>
          <w:bCs/>
          <w:lang w:eastAsia="en-US"/>
        </w:rPr>
        <w:t>Adres do doręczeń dla Wykonawcy:</w:t>
      </w:r>
    </w:p>
    <w:p w14:paraId="088D4E4B" w14:textId="77777777" w:rsidR="00585960" w:rsidRPr="00585960" w:rsidRDefault="00585960" w:rsidP="00585960">
      <w:pPr>
        <w:widowControl w:val="0"/>
        <w:tabs>
          <w:tab w:val="left" w:pos="1418"/>
        </w:tabs>
        <w:suppressAutoHyphens/>
        <w:autoSpaceDE w:val="0"/>
        <w:autoSpaceDN w:val="0"/>
        <w:spacing w:after="120" w:line="276" w:lineRule="auto"/>
        <w:ind w:left="720"/>
        <w:rPr>
          <w:rFonts w:eastAsia="Calibri" w:cs="Calibri"/>
          <w:bCs/>
          <w:lang w:eastAsia="en-US"/>
        </w:rPr>
      </w:pPr>
      <w:r w:rsidRPr="00585960">
        <w:rPr>
          <w:rFonts w:eastAsia="Calibri" w:cs="Calibri"/>
          <w:bCs/>
          <w:lang w:eastAsia="en-US"/>
        </w:rPr>
        <w:tab/>
        <w:t>…………………</w:t>
      </w:r>
    </w:p>
    <w:p w14:paraId="300158B5" w14:textId="77777777" w:rsidR="00585960" w:rsidRPr="00585960" w:rsidRDefault="00585960" w:rsidP="0080588F">
      <w:pPr>
        <w:widowControl w:val="0"/>
        <w:numPr>
          <w:ilvl w:val="0"/>
          <w:numId w:val="36"/>
        </w:numPr>
        <w:suppressAutoHyphens/>
        <w:autoSpaceDE w:val="0"/>
        <w:autoSpaceDN w:val="0"/>
        <w:spacing w:before="240" w:after="120" w:line="276" w:lineRule="auto"/>
        <w:ind w:left="426" w:hanging="426"/>
        <w:rPr>
          <w:rFonts w:cs="Calibri"/>
        </w:rPr>
      </w:pPr>
      <w:r w:rsidRPr="00585960">
        <w:rPr>
          <w:rFonts w:cs="Calibri"/>
        </w:rPr>
        <w:t>Zmiana danych, o których mowa w ust. 7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uznane będą za skutecznie doręczone. Zmiana danych, o których mowa w niniejszym paragrafie nie stanowi zmiany Umowy i nie wymaga aneksowania.</w:t>
      </w:r>
    </w:p>
    <w:p w14:paraId="3EB4D9D7" w14:textId="685D6647" w:rsidR="00585960" w:rsidRPr="00585960" w:rsidRDefault="00585960" w:rsidP="0080588F">
      <w:pPr>
        <w:widowControl w:val="0"/>
        <w:numPr>
          <w:ilvl w:val="0"/>
          <w:numId w:val="36"/>
        </w:numPr>
        <w:suppressAutoHyphens/>
        <w:autoSpaceDE w:val="0"/>
        <w:autoSpaceDN w:val="0"/>
        <w:spacing w:before="240" w:after="120" w:line="276" w:lineRule="auto"/>
        <w:ind w:left="426" w:hanging="426"/>
        <w:rPr>
          <w:rFonts w:cs="Calibri"/>
        </w:rPr>
      </w:pPr>
      <w:r w:rsidRPr="00585960">
        <w:rPr>
          <w:rFonts w:cs="Calibri"/>
          <w:bCs/>
        </w:rPr>
        <w:t>Ilekroć Umowa przewiduje obowiązek zachowania formy pisemnej, Strony wskazują, że dopuszczalne w ramach Umowy jest zastosowanie jako równoznacznej formy elektronicznej określonej w art. 78</w:t>
      </w:r>
      <w:r w:rsidRPr="00585960">
        <w:rPr>
          <w:rFonts w:cs="Calibri"/>
          <w:bCs/>
          <w:vertAlign w:val="superscript"/>
        </w:rPr>
        <w:t>1</w:t>
      </w:r>
      <w:r w:rsidRPr="00585960">
        <w:rPr>
          <w:rFonts w:cs="Calibri"/>
          <w:bCs/>
        </w:rPr>
        <w:t xml:space="preserve"> k.c. W takim przypadku oświadczenia w formie elektronicznej będzie składane na adres mailowy każdej ze Stron wskazany w odpowiednio w ust. 1-2 powyżej lub </w:t>
      </w:r>
      <w:r w:rsidR="00795855">
        <w:rPr>
          <w:rFonts w:cs="Calibri"/>
          <w:bCs/>
        </w:rPr>
        <w:t>w inny uzgodniony przez Strony sposób</w:t>
      </w:r>
      <w:r w:rsidRPr="00585960">
        <w:rPr>
          <w:rFonts w:cs="Calibri"/>
          <w:bCs/>
        </w:rPr>
        <w:t>.</w:t>
      </w:r>
    </w:p>
    <w:p w14:paraId="3B15EEE3" w14:textId="77777777" w:rsidR="00585960" w:rsidRPr="00585960" w:rsidRDefault="00585960" w:rsidP="0080588F">
      <w:pPr>
        <w:widowControl w:val="0"/>
        <w:numPr>
          <w:ilvl w:val="0"/>
          <w:numId w:val="36"/>
        </w:numPr>
        <w:suppressAutoHyphens/>
        <w:autoSpaceDE w:val="0"/>
        <w:autoSpaceDN w:val="0"/>
        <w:spacing w:before="240" w:after="120" w:line="276" w:lineRule="auto"/>
        <w:ind w:left="426" w:hanging="426"/>
        <w:rPr>
          <w:rFonts w:cs="Calibri"/>
        </w:rPr>
      </w:pPr>
      <w:r w:rsidRPr="00585960">
        <w:rPr>
          <w:rFonts w:cs="Calibri"/>
          <w:bCs/>
        </w:rPr>
        <w:t>Jeśli oświadczenie w formie elektronicznej zostało złożone:</w:t>
      </w:r>
    </w:p>
    <w:p w14:paraId="537A55E0" w14:textId="62299FB6" w:rsidR="00585960" w:rsidRPr="00585960" w:rsidRDefault="00585960" w:rsidP="00E0477F">
      <w:pPr>
        <w:widowControl w:val="0"/>
        <w:numPr>
          <w:ilvl w:val="1"/>
          <w:numId w:val="16"/>
        </w:numPr>
        <w:tabs>
          <w:tab w:val="left" w:pos="993"/>
        </w:tabs>
        <w:suppressAutoHyphens/>
        <w:autoSpaceDE w:val="0"/>
        <w:autoSpaceDN w:val="0"/>
        <w:spacing w:before="240" w:after="120" w:line="276" w:lineRule="auto"/>
        <w:ind w:left="993" w:hanging="567"/>
        <w:rPr>
          <w:rFonts w:cs="Calibri"/>
          <w:bCs/>
        </w:rPr>
      </w:pPr>
      <w:r w:rsidRPr="00585960">
        <w:rPr>
          <w:rFonts w:cs="Calibri"/>
          <w:bCs/>
        </w:rPr>
        <w:t>w Godzinach Roboczych – uznaje się za złożone z momentem doręczenia wiadomości e-mailowej z oświadczeniem w formie elektronicznej,</w:t>
      </w:r>
    </w:p>
    <w:p w14:paraId="173D634B" w14:textId="77777777" w:rsidR="00585960" w:rsidRPr="00585960" w:rsidRDefault="00585960" w:rsidP="00E0477F">
      <w:pPr>
        <w:widowControl w:val="0"/>
        <w:numPr>
          <w:ilvl w:val="1"/>
          <w:numId w:val="16"/>
        </w:numPr>
        <w:tabs>
          <w:tab w:val="left" w:pos="993"/>
        </w:tabs>
        <w:suppressAutoHyphens/>
        <w:autoSpaceDE w:val="0"/>
        <w:autoSpaceDN w:val="0"/>
        <w:spacing w:before="240" w:after="120" w:line="276" w:lineRule="auto"/>
        <w:ind w:left="993" w:hanging="567"/>
        <w:rPr>
          <w:rFonts w:cs="Calibri"/>
          <w:bCs/>
        </w:rPr>
      </w:pPr>
      <w:r w:rsidRPr="00585960">
        <w:rPr>
          <w:rFonts w:cs="Calibri"/>
          <w:bCs/>
        </w:rPr>
        <w:t>poza Godzinami Roboczymi – uznaje się za doręczone w pierwszej kolejnej Godzinie Roboczej.</w:t>
      </w:r>
    </w:p>
    <w:p w14:paraId="372FFD9A" w14:textId="5A04F176" w:rsidR="001662BB" w:rsidRPr="00EE4EAA" w:rsidRDefault="001662BB" w:rsidP="001662BB">
      <w:pPr>
        <w:pStyle w:val="Nagwek3"/>
        <w:ind w:left="357"/>
      </w:pPr>
      <w:r>
        <w:lastRenderedPageBreak/>
        <w:t>Paragraf</w:t>
      </w:r>
      <w:r w:rsidRPr="00EE4EAA">
        <w:t xml:space="preserve"> 1</w:t>
      </w:r>
      <w:r w:rsidR="00D9498D">
        <w:t>8</w:t>
      </w:r>
      <w:r w:rsidRPr="00EE4EAA">
        <w:t>.Kontrola i audyt wykonywania Umowy</w:t>
      </w:r>
    </w:p>
    <w:p w14:paraId="4720C15B" w14:textId="4858D721" w:rsidR="001662BB" w:rsidRDefault="001662BB" w:rsidP="0080588F">
      <w:pPr>
        <w:numPr>
          <w:ilvl w:val="0"/>
          <w:numId w:val="73"/>
        </w:numPr>
        <w:spacing w:before="120" w:after="120" w:line="276" w:lineRule="auto"/>
        <w:ind w:left="425" w:hanging="425"/>
        <w:rPr>
          <w:color w:val="000000"/>
        </w:rPr>
      </w:pPr>
      <w:r w:rsidRPr="001662BB">
        <w:rPr>
          <w:color w:val="000000"/>
        </w:rPr>
        <w:t>Wykonawca umożliwi Zamawiającemu lub wskazanemu przez niego podmiotowi przeprowadzanie audytów jakości prac Wykonawcy związanych z realizacją Umowy, w tym zgodności prowadzonych prac z postanowieniami Umowy. Wykonawca ma obowiązek zapewnić możliwość kontroli swoich prac</w:t>
      </w:r>
      <w:r>
        <w:rPr>
          <w:color w:val="000000"/>
        </w:rPr>
        <w:t xml:space="preserve"> </w:t>
      </w:r>
      <w:r w:rsidRPr="001662BB">
        <w:rPr>
          <w:color w:val="000000"/>
        </w:rPr>
        <w:t>niezwłocznie</w:t>
      </w:r>
      <w:r>
        <w:rPr>
          <w:color w:val="000000"/>
        </w:rPr>
        <w:t xml:space="preserve">, </w:t>
      </w:r>
      <w:r w:rsidRPr="001662BB">
        <w:rPr>
          <w:color w:val="000000"/>
        </w:rPr>
        <w:t xml:space="preserve">jednak nie później niż w terminie </w:t>
      </w:r>
      <w:r>
        <w:rPr>
          <w:color w:val="000000"/>
        </w:rPr>
        <w:t>3 (</w:t>
      </w:r>
      <w:r w:rsidRPr="001662BB">
        <w:rPr>
          <w:color w:val="000000"/>
        </w:rPr>
        <w:t>trzech</w:t>
      </w:r>
      <w:r>
        <w:rPr>
          <w:color w:val="000000"/>
        </w:rPr>
        <w:t>)</w:t>
      </w:r>
      <w:r w:rsidRPr="001662BB">
        <w:rPr>
          <w:color w:val="000000"/>
        </w:rPr>
        <w:t xml:space="preserve"> Dni Roboczych od dnia zgłoszenia żądania</w:t>
      </w:r>
      <w:r>
        <w:rPr>
          <w:color w:val="000000"/>
        </w:rPr>
        <w:t>,</w:t>
      </w:r>
      <w:r w:rsidRPr="001662BB">
        <w:rPr>
          <w:color w:val="000000"/>
        </w:rPr>
        <w:t xml:space="preserve"> przekazać podmiotowi prowadzącemu audyt informacje i wyjaśnienia związane bezpośrednio z realizacją Umowy. Informacja o audycie i przedmiocie audytu zostanie przekazana Wykonawcy najpóźniej na 2 Dni Robocze przed terminem rozpoczęcia przeprowadzenia audytu. Z wykonania audytu Zamawiający sporządzi na piśmie protokół zaleceń po audytowych i przekaże go Wykonawcy. Wykonawca zobowiązany jest do wprowadzenia na własny koszt zaleceń po audytowych, wykazujących niezgodności w realizacji przez Wykonawcę Umowy. Wprowadzenie ww. zaleceń po audytowych nastąpi w terminie uzgodnionym przez Strony.</w:t>
      </w:r>
    </w:p>
    <w:p w14:paraId="4EA693AE" w14:textId="650F926C" w:rsidR="001662BB" w:rsidRPr="001662BB" w:rsidRDefault="001662BB" w:rsidP="0080588F">
      <w:pPr>
        <w:numPr>
          <w:ilvl w:val="0"/>
          <w:numId w:val="73"/>
        </w:numPr>
        <w:spacing w:before="120" w:after="120" w:line="276" w:lineRule="auto"/>
        <w:ind w:left="425" w:hanging="425"/>
        <w:rPr>
          <w:color w:val="000000"/>
        </w:rPr>
      </w:pPr>
      <w:r w:rsidRPr="001662BB">
        <w:rPr>
          <w:color w:val="000000"/>
        </w:rPr>
        <w:t xml:space="preserve">Zamawiający ma prawo do korzystania w związku z realizacją Umowy (w szczególności w związku z przeprowadzeniem kontroli realizacji Umowy, audytem, </w:t>
      </w:r>
      <w:r w:rsidR="007344AB">
        <w:rPr>
          <w:color w:val="000000"/>
        </w:rPr>
        <w:t>O</w:t>
      </w:r>
      <w:r w:rsidRPr="001662BB">
        <w:rPr>
          <w:color w:val="000000"/>
        </w:rPr>
        <w:t>dbiorami lub jakimikolwiek innymi działaniami realizowanymi przez Zamawiającego) z usług upoważnionych przez niego podmiotów zewnętrznych. Koszty i ryzyko związane z powyższymi usługami ponosi Zamawiający. Zamawiający zobowiąże wskazane powyżej podmioty do zachowania poufności w odniesieniu do wszystkich informacji, w jakich posiadanie wejdą one w związku z prowadzonymi przez siebie czynnościami, oraz do niewykorzystywania tych informacji w celu innym niż świadczenie usług na rzecz Zamawiającego. Wykonawca jest zobowiązany do współpracy z upoważnionymi podmiotami w pełnym zakresie, wynikającym z upoważnienia, na zasadach określonych w Umowie względem Zamawiającego. W przypadku cofnięcia upoważnienia, Zamawiający jest zobowiązany do niezwłocznego poinformowania Wykonawcy o tym fakcie.</w:t>
      </w:r>
    </w:p>
    <w:p w14:paraId="677C48F5" w14:textId="6221F3D7" w:rsidR="001662BB" w:rsidRDefault="001662BB" w:rsidP="0080588F">
      <w:pPr>
        <w:numPr>
          <w:ilvl w:val="0"/>
          <w:numId w:val="73"/>
        </w:numPr>
        <w:spacing w:before="120" w:after="120" w:line="276" w:lineRule="auto"/>
        <w:ind w:left="425" w:hanging="357"/>
        <w:rPr>
          <w:color w:val="000000"/>
        </w:rPr>
      </w:pPr>
      <w:r w:rsidRPr="001662BB">
        <w:rPr>
          <w:color w:val="000000"/>
        </w:rPr>
        <w:t>Wykonawca nie może odmówić wstępu do pomieszczeń, w których jest realizowana Umowa, udostępnienia żądanych informacji, dokumentów lub produktów związanych z realizacją Umowy, w tym mających wpływ na dochowanie terminów oraz zachowanie jakości, nawet jeśli objęte są tajemnicą przedsiębiorstwa. Zamawiający oraz osoby działające na jego rzecz zobowiązani są zachować informacje objęte tajemnicą przedsiębiorstwa Wykonawcy w poufności i mogą wykorzystać uzyskane w ten sposób informacje wyłącznie dla potrzeb kontroli, audytu, odbiorów lub innych działań realizowanych przez Zamawiającego.</w:t>
      </w:r>
    </w:p>
    <w:p w14:paraId="193B70DC" w14:textId="2607DB89" w:rsidR="001662BB" w:rsidRPr="001662BB" w:rsidRDefault="001662BB" w:rsidP="0080588F">
      <w:pPr>
        <w:numPr>
          <w:ilvl w:val="0"/>
          <w:numId w:val="73"/>
        </w:numPr>
        <w:spacing w:before="120" w:after="120" w:line="276" w:lineRule="auto"/>
        <w:ind w:left="425" w:hanging="357"/>
        <w:rPr>
          <w:color w:val="000000"/>
        </w:rPr>
      </w:pPr>
      <w:r w:rsidRPr="001662BB">
        <w:rPr>
          <w:color w:val="000000"/>
        </w:rPr>
        <w:t>Pozyskanie informacji niezbędnych do dokonania kontroli lub przeprowadzenia audytu nie może wiązać się dla Zamawiającego z dodatkowymi kosztami. W szczególności, na wniosek Zamawiającego Wykonawca zapewni obecność osób niezbędnych do zrealizowania zadań audytorskich w siedzibie Zamawiającego.</w:t>
      </w:r>
    </w:p>
    <w:p w14:paraId="263CEF81" w14:textId="6A461D80" w:rsidR="00042E7C" w:rsidRPr="00042E7C" w:rsidRDefault="00042E7C" w:rsidP="00042E7C">
      <w:pPr>
        <w:keepNext/>
        <w:keepLines/>
        <w:spacing w:before="40"/>
        <w:jc w:val="center"/>
        <w:outlineLvl w:val="2"/>
        <w:rPr>
          <w:rFonts w:asciiTheme="minorHAnsi" w:eastAsiaTheme="majorEastAsia" w:hAnsiTheme="minorHAnsi" w:cstheme="minorHAnsi"/>
          <w:b/>
          <w:sz w:val="26"/>
        </w:rPr>
      </w:pPr>
      <w:bookmarkStart w:id="9" w:name="_Toc139005490"/>
      <w:r w:rsidRPr="00042E7C">
        <w:rPr>
          <w:rFonts w:asciiTheme="minorHAnsi" w:eastAsiaTheme="majorEastAsia" w:hAnsiTheme="minorHAnsi" w:cstheme="minorHAnsi"/>
          <w:b/>
          <w:sz w:val="26"/>
        </w:rPr>
        <w:lastRenderedPageBreak/>
        <w:t xml:space="preserve">Paragraf </w:t>
      </w:r>
      <w:r w:rsidR="00C95ACE">
        <w:rPr>
          <w:rFonts w:asciiTheme="minorHAnsi" w:eastAsiaTheme="majorEastAsia" w:hAnsiTheme="minorHAnsi" w:cstheme="minorHAnsi"/>
          <w:b/>
          <w:sz w:val="26"/>
        </w:rPr>
        <w:t>19</w:t>
      </w:r>
      <w:r w:rsidRPr="00042E7C">
        <w:rPr>
          <w:rFonts w:asciiTheme="minorHAnsi" w:eastAsiaTheme="majorEastAsia" w:hAnsiTheme="minorHAnsi" w:cstheme="minorHAnsi"/>
          <w:b/>
          <w:sz w:val="26"/>
        </w:rPr>
        <w:t xml:space="preserve"> Postanowienia związane z napaścią Rosji na Ukrainę</w:t>
      </w:r>
      <w:bookmarkEnd w:id="9"/>
    </w:p>
    <w:p w14:paraId="0ABCFE8F" w14:textId="77777777" w:rsidR="00042E7C" w:rsidRPr="00042E7C" w:rsidRDefault="00042E7C" w:rsidP="0080588F">
      <w:pPr>
        <w:numPr>
          <w:ilvl w:val="0"/>
          <w:numId w:val="85"/>
        </w:numPr>
        <w:spacing w:before="240" w:after="160" w:line="257" w:lineRule="auto"/>
        <w:ind w:left="426" w:hanging="284"/>
        <w:rPr>
          <w:color w:val="000000"/>
        </w:rPr>
      </w:pPr>
      <w:r w:rsidRPr="00042E7C">
        <w:rPr>
          <w:lang w:eastAsia="ar-SA"/>
        </w:rPr>
        <w:t>W przypadku wskazania Wykonawcy jako podmiotu podlegającego ograniczeniom w dostępie do zamówień publicznych w rozumieniu:</w:t>
      </w:r>
    </w:p>
    <w:p w14:paraId="0F7E6D7F" w14:textId="77777777" w:rsidR="00042E7C" w:rsidRPr="00042E7C" w:rsidRDefault="00042E7C" w:rsidP="0080588F">
      <w:pPr>
        <w:numPr>
          <w:ilvl w:val="1"/>
          <w:numId w:val="84"/>
        </w:numPr>
        <w:spacing w:before="240" w:after="160" w:line="257" w:lineRule="auto"/>
        <w:ind w:left="1418" w:hanging="567"/>
        <w:rPr>
          <w:lang w:eastAsia="ar-SA"/>
        </w:rPr>
      </w:pPr>
      <w:r w:rsidRPr="00042E7C">
        <w:rPr>
          <w:lang w:eastAsia="ar-SA"/>
        </w:rPr>
        <w:t xml:space="preserve">art. 5k ust. 1 Rozporządzenia Rady (UE) nr 833/2014 z dnia 31 lipca 2014 r. dotyczącego środków ograniczających w związku z działaniami Rosji destabilizującymi sytuację na Ukrainie, lub </w:t>
      </w:r>
    </w:p>
    <w:p w14:paraId="003B67CC" w14:textId="77777777" w:rsidR="00042E7C" w:rsidRPr="00042E7C" w:rsidRDefault="00042E7C" w:rsidP="0080588F">
      <w:pPr>
        <w:numPr>
          <w:ilvl w:val="1"/>
          <w:numId w:val="84"/>
        </w:numPr>
        <w:spacing w:before="240" w:after="160" w:line="257" w:lineRule="auto"/>
        <w:ind w:left="1418" w:hanging="567"/>
        <w:rPr>
          <w:lang w:eastAsia="ar-SA"/>
        </w:rPr>
      </w:pPr>
      <w:r w:rsidRPr="00042E7C">
        <w:rPr>
          <w:lang w:eastAsia="ar-SA"/>
        </w:rPr>
        <w:t>art. 7 ust. 1 ustawy z dnia 13 kwietnia 2022 r. o szczególnych rozwiązaniach w zakresie przeciwdziałania wspieraniu agresji na Ukrainę oraz służących ochronie bezpieczeństwa narodowego,</w:t>
      </w:r>
    </w:p>
    <w:p w14:paraId="0209BB9B" w14:textId="77777777" w:rsidR="00042E7C" w:rsidRPr="00042E7C" w:rsidRDefault="00042E7C" w:rsidP="00042E7C">
      <w:pPr>
        <w:spacing w:after="160" w:line="276" w:lineRule="auto"/>
        <w:ind w:left="426"/>
        <w:rPr>
          <w:lang w:eastAsia="ar-SA"/>
        </w:rPr>
      </w:pPr>
      <w:r w:rsidRPr="00042E7C">
        <w:rPr>
          <w:lang w:eastAsia="ar-SA"/>
        </w:rPr>
        <w:t xml:space="preserve">Wykonawca jest zobowiązany do poinformowania Zamawiającego o tym fakcie w terminie 3 dni od daty zaistnienia zdarzenia. </w:t>
      </w:r>
    </w:p>
    <w:p w14:paraId="70F29B4E" w14:textId="68712554" w:rsidR="00042E7C" w:rsidRPr="007E12F1" w:rsidRDefault="00042E7C" w:rsidP="0080588F">
      <w:pPr>
        <w:numPr>
          <w:ilvl w:val="0"/>
          <w:numId w:val="85"/>
        </w:numPr>
        <w:spacing w:before="240" w:after="160" w:line="257" w:lineRule="auto"/>
        <w:ind w:left="426" w:hanging="426"/>
        <w:rPr>
          <w:rFonts w:asciiTheme="minorHAnsi" w:hAnsiTheme="minorHAnsi" w:cstheme="minorHAnsi"/>
        </w:rPr>
      </w:pPr>
      <w:r w:rsidRPr="00042E7C">
        <w:rPr>
          <w:lang w:eastAsia="ar-SA"/>
        </w:rPr>
        <w:t xml:space="preserve">W przypadku zaistnienia w stosunku do Wykonawcy którejkolwiek z podstaw wskazanych w ust. 1 powyżej, Zamawiający może być uprawniony do odstąpienia od Umowy na podstawie art. 456 ust. 1 pkt 1) ustawy </w:t>
      </w:r>
      <w:proofErr w:type="spellStart"/>
      <w:r w:rsidRPr="00042E7C">
        <w:rPr>
          <w:lang w:eastAsia="ar-SA"/>
        </w:rPr>
        <w:t>Pzp</w:t>
      </w:r>
      <w:proofErr w:type="spellEnd"/>
      <w:r w:rsidRPr="00042E7C">
        <w:rPr>
          <w:lang w:eastAsia="ar-SA"/>
        </w:rPr>
        <w:t xml:space="preserve"> i Paragraf 12 ust. </w:t>
      </w:r>
      <w:r w:rsidR="00A54305">
        <w:rPr>
          <w:lang w:eastAsia="ar-SA"/>
        </w:rPr>
        <w:t>2</w:t>
      </w:r>
      <w:r w:rsidRPr="00042E7C">
        <w:rPr>
          <w:lang w:eastAsia="ar-SA"/>
        </w:rPr>
        <w:t xml:space="preserve"> pkt </w:t>
      </w:r>
      <w:r w:rsidR="00A54305">
        <w:rPr>
          <w:lang w:eastAsia="ar-SA"/>
        </w:rPr>
        <w:t>2</w:t>
      </w:r>
      <w:r w:rsidRPr="00042E7C">
        <w:rPr>
          <w:lang w:eastAsia="ar-SA"/>
        </w:rPr>
        <w:t xml:space="preserve">.1 Umowy, w razie potwierdzenia się przesłanek uzasadniających odstąpienie od Umowy na podstawie art. 456 ust. 1 pkt 1) ustawy </w:t>
      </w:r>
      <w:proofErr w:type="spellStart"/>
      <w:r w:rsidRPr="00042E7C">
        <w:rPr>
          <w:lang w:eastAsia="ar-SA"/>
        </w:rPr>
        <w:t>Pzp</w:t>
      </w:r>
      <w:proofErr w:type="spellEnd"/>
    </w:p>
    <w:p w14:paraId="0B102F21" w14:textId="7000FCE4" w:rsidR="00585960" w:rsidRPr="00585960" w:rsidRDefault="00585960" w:rsidP="005B2557">
      <w:pPr>
        <w:pStyle w:val="Nagwek3"/>
        <w:ind w:left="357"/>
      </w:pPr>
      <w:r w:rsidRPr="00585960">
        <w:t xml:space="preserve">Paragraf </w:t>
      </w:r>
      <w:r w:rsidR="00042E7C">
        <w:t>20</w:t>
      </w:r>
      <w:r w:rsidRPr="00585960">
        <w:t>. Postanowienia końcowe</w:t>
      </w:r>
    </w:p>
    <w:p w14:paraId="06ECC641" w14:textId="77777777" w:rsidR="00585960" w:rsidRPr="00585960" w:rsidRDefault="00585960" w:rsidP="00585960">
      <w:pPr>
        <w:spacing w:before="240" w:line="276" w:lineRule="auto"/>
        <w:rPr>
          <w:rFonts w:cs="Calibri"/>
        </w:rPr>
      </w:pPr>
      <w:r w:rsidRPr="00585960">
        <w:rPr>
          <w:rFonts w:cs="Calibri"/>
        </w:rPr>
        <w:t>[Klauzula interpretacyjna]</w:t>
      </w:r>
    </w:p>
    <w:p w14:paraId="447E671B" w14:textId="77777777" w:rsidR="00585960" w:rsidRPr="00585960" w:rsidRDefault="00585960" w:rsidP="0080588F">
      <w:pPr>
        <w:numPr>
          <w:ilvl w:val="0"/>
          <w:numId w:val="37"/>
        </w:numPr>
        <w:spacing w:after="160" w:line="276" w:lineRule="auto"/>
        <w:rPr>
          <w:rFonts w:cs="Calibri"/>
        </w:rPr>
      </w:pPr>
      <w:r w:rsidRPr="00585960">
        <w:rPr>
          <w:rFonts w:cs="Calibri"/>
        </w:rPr>
        <w:t>Ilekroć Wykonawca podejmuje na podstawie Umowy czynności, które wymagają zgody Zamawiającego, to milczenie Zamawiającego traktowane będzie jako brak zgody, chyba, że Umowa wyraźnie stanowi inaczej.</w:t>
      </w:r>
    </w:p>
    <w:p w14:paraId="40465931" w14:textId="77777777" w:rsidR="00585960" w:rsidRPr="00585960" w:rsidRDefault="00585960" w:rsidP="0080588F">
      <w:pPr>
        <w:numPr>
          <w:ilvl w:val="0"/>
          <w:numId w:val="37"/>
        </w:numPr>
        <w:spacing w:before="240" w:after="160" w:line="276" w:lineRule="auto"/>
        <w:rPr>
          <w:rFonts w:cs="Calibri"/>
        </w:rPr>
      </w:pPr>
      <w:r w:rsidRPr="00585960">
        <w:rPr>
          <w:rFonts w:cs="Calibri"/>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65D8733B" w14:textId="77777777" w:rsidR="00585960" w:rsidRPr="00585960" w:rsidRDefault="00585960" w:rsidP="00585960">
      <w:pPr>
        <w:spacing w:before="240" w:line="276" w:lineRule="auto"/>
        <w:rPr>
          <w:rFonts w:cs="Calibri"/>
        </w:rPr>
      </w:pPr>
      <w:r w:rsidRPr="00585960">
        <w:rPr>
          <w:rFonts w:cs="Calibri"/>
        </w:rPr>
        <w:t>[Forma pisemna i elektroniczna]</w:t>
      </w:r>
    </w:p>
    <w:p w14:paraId="3BC994BF" w14:textId="77777777" w:rsidR="00585960" w:rsidRPr="00585960" w:rsidRDefault="00585960" w:rsidP="0080588F">
      <w:pPr>
        <w:numPr>
          <w:ilvl w:val="0"/>
          <w:numId w:val="37"/>
        </w:numPr>
        <w:spacing w:after="160" w:line="276" w:lineRule="auto"/>
        <w:rPr>
          <w:rFonts w:cs="Calibri"/>
        </w:rPr>
      </w:pPr>
      <w:r w:rsidRPr="00585960">
        <w:rPr>
          <w:rFonts w:cs="Calibri"/>
        </w:rPr>
        <w:t xml:space="preserve">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lub Zamówienie zostanie podpisane w formie elektronicznej przez którąkolwiek ze Stron, podpisany w ten sposób plik cyfrowy obejmujący treść Umowy zostanie dostarczony Stronie na adresy e-mail: ......@pfron.org.pl – dla Zamawiającego, oraz </w:t>
      </w:r>
      <w:r w:rsidRPr="00585960">
        <w:rPr>
          <w:rFonts w:cs="Calibri"/>
          <w:color w:val="0563C1"/>
          <w:u w:val="single"/>
        </w:rPr>
        <w:t>…………</w:t>
      </w:r>
      <w:r w:rsidRPr="00585960">
        <w:rPr>
          <w:rFonts w:cs="Calibri"/>
        </w:rPr>
        <w:t xml:space="preserve"> – dla Wykonawcy. </w:t>
      </w:r>
      <w:r w:rsidRPr="00585960">
        <w:rPr>
          <w:rFonts w:cs="Calibri"/>
        </w:rPr>
        <w:lastRenderedPageBreak/>
        <w:t>Umowa zostaje zawarta z dniem złożenia ostatniego z podpisów osób uprawnionych do złożenia oświadczeń woli w imieniu Stron.</w:t>
      </w:r>
    </w:p>
    <w:p w14:paraId="3F5C35F5" w14:textId="77777777" w:rsidR="00585960" w:rsidRPr="00585960" w:rsidRDefault="00585960" w:rsidP="0080588F">
      <w:pPr>
        <w:numPr>
          <w:ilvl w:val="0"/>
          <w:numId w:val="37"/>
        </w:numPr>
        <w:spacing w:before="240" w:after="160" w:line="276" w:lineRule="auto"/>
        <w:rPr>
          <w:rFonts w:cs="Calibri"/>
        </w:rPr>
      </w:pPr>
      <w:r w:rsidRPr="00585960">
        <w:rPr>
          <w:rFonts w:cs="Calibri"/>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4F8ED849" w14:textId="77777777" w:rsidR="00585960" w:rsidRPr="00585960" w:rsidRDefault="00585960" w:rsidP="0080588F">
      <w:pPr>
        <w:numPr>
          <w:ilvl w:val="0"/>
          <w:numId w:val="37"/>
        </w:numPr>
        <w:spacing w:before="240" w:after="160" w:line="276" w:lineRule="auto"/>
        <w:rPr>
          <w:rFonts w:cs="Calibri"/>
        </w:rPr>
      </w:pPr>
      <w:r w:rsidRPr="00585960">
        <w:rPr>
          <w:rFonts w:cs="Calibr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585960">
        <w:rPr>
          <w:rFonts w:cs="Calibri"/>
        </w:rPr>
        <w:t>eIDAS</w:t>
      </w:r>
      <w:proofErr w:type="spellEnd"/>
      <w:r w:rsidRPr="00585960">
        <w:rPr>
          <w:rFonts w:cs="Calibri"/>
        </w:rPr>
        <w:t>).</w:t>
      </w:r>
    </w:p>
    <w:p w14:paraId="360C5205" w14:textId="77777777" w:rsidR="00585960" w:rsidRPr="00585960" w:rsidRDefault="00585960" w:rsidP="00585960">
      <w:pPr>
        <w:spacing w:before="240" w:line="276" w:lineRule="auto"/>
        <w:rPr>
          <w:rFonts w:cs="Calibri"/>
        </w:rPr>
      </w:pPr>
      <w:r w:rsidRPr="00585960">
        <w:rPr>
          <w:rFonts w:cs="Calibri"/>
        </w:rPr>
        <w:t xml:space="preserve">[Pozostałe postanowienia] </w:t>
      </w:r>
    </w:p>
    <w:p w14:paraId="11B35A11" w14:textId="77777777" w:rsidR="00585960" w:rsidRPr="00585960" w:rsidRDefault="00585960" w:rsidP="0080588F">
      <w:pPr>
        <w:numPr>
          <w:ilvl w:val="0"/>
          <w:numId w:val="37"/>
        </w:numPr>
        <w:spacing w:after="160" w:line="276" w:lineRule="auto"/>
        <w:rPr>
          <w:rFonts w:cs="Calibri"/>
        </w:rPr>
      </w:pPr>
      <w:r w:rsidRPr="00585960">
        <w:rPr>
          <w:rFonts w:cs="Calibri"/>
        </w:rPr>
        <w:t xml:space="preserve">Prawem właściwym dla zobowiązań wynikających z Umowy jest prawo polskie. W zakresie nieuregulowanym Umową zastosowanie mają przepisy prawa polskiego, w szczególności ustawy </w:t>
      </w:r>
      <w:proofErr w:type="spellStart"/>
      <w:r w:rsidRPr="00585960">
        <w:rPr>
          <w:rFonts w:cs="Calibri"/>
        </w:rPr>
        <w:t>Pzp</w:t>
      </w:r>
      <w:proofErr w:type="spellEnd"/>
      <w:r w:rsidRPr="00585960">
        <w:rPr>
          <w:rFonts w:cs="Calibri"/>
        </w:rPr>
        <w:t>, Kodeksu cywilnego, ustawy o prawie autorskim i prawach pokrewnych, właściwe przepisy o ochronie danych osobowych i inne przepisy prawa mające związek z realizacją Umowy.</w:t>
      </w:r>
    </w:p>
    <w:p w14:paraId="28930642" w14:textId="77777777" w:rsidR="00585960" w:rsidRPr="00585960" w:rsidRDefault="00585960" w:rsidP="0080588F">
      <w:pPr>
        <w:numPr>
          <w:ilvl w:val="0"/>
          <w:numId w:val="37"/>
        </w:numPr>
        <w:spacing w:before="240" w:after="160" w:line="276" w:lineRule="auto"/>
        <w:rPr>
          <w:rFonts w:cs="Calibri"/>
        </w:rPr>
      </w:pPr>
      <w:r w:rsidRPr="00585960">
        <w:rPr>
          <w:rFonts w:cs="Calibri"/>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2B63E1C7" w14:textId="77777777" w:rsidR="00585960" w:rsidRPr="00585960" w:rsidRDefault="00585960" w:rsidP="0080588F">
      <w:pPr>
        <w:numPr>
          <w:ilvl w:val="0"/>
          <w:numId w:val="37"/>
        </w:numPr>
        <w:spacing w:before="240" w:after="160" w:line="276" w:lineRule="auto"/>
        <w:rPr>
          <w:rFonts w:cs="Calibri"/>
        </w:rPr>
      </w:pPr>
      <w:r w:rsidRPr="00585960">
        <w:rPr>
          <w:rFonts w:cs="Calibri"/>
        </w:rPr>
        <w:t>Integralną część Umowy stanowią następujące załączniki:</w:t>
      </w:r>
    </w:p>
    <w:p w14:paraId="31D953EE" w14:textId="77777777" w:rsidR="00585960" w:rsidRPr="00585960" w:rsidRDefault="00585960" w:rsidP="00585960">
      <w:pPr>
        <w:spacing w:line="276" w:lineRule="auto"/>
        <w:rPr>
          <w:rFonts w:cs="Calibri"/>
        </w:rPr>
      </w:pPr>
      <w:r w:rsidRPr="00585960">
        <w:rPr>
          <w:rFonts w:cs="Calibri"/>
        </w:rPr>
        <w:t xml:space="preserve">Załącznik nr 1 - opis przedmiotu zamówienia </w:t>
      </w:r>
    </w:p>
    <w:p w14:paraId="7975939F" w14:textId="5DFC6839" w:rsidR="00585960" w:rsidRPr="00585960" w:rsidRDefault="00585960" w:rsidP="00585960">
      <w:pPr>
        <w:spacing w:line="276" w:lineRule="auto"/>
        <w:rPr>
          <w:rFonts w:cs="Calibri"/>
        </w:rPr>
      </w:pPr>
      <w:r w:rsidRPr="00585960">
        <w:rPr>
          <w:rFonts w:cs="Calibri"/>
        </w:rPr>
        <w:t xml:space="preserve">Załącznik nr 2 - </w:t>
      </w:r>
      <w:r w:rsidR="005B2557">
        <w:rPr>
          <w:rFonts w:cs="Calibri"/>
        </w:rPr>
        <w:t>p</w:t>
      </w:r>
      <w:r w:rsidRPr="00585960">
        <w:rPr>
          <w:rFonts w:cs="Calibri"/>
        </w:rPr>
        <w:t>rotokół odbioru</w:t>
      </w:r>
    </w:p>
    <w:p w14:paraId="43383008" w14:textId="0BADF388" w:rsidR="00585960" w:rsidRPr="00585960" w:rsidRDefault="00585960" w:rsidP="00585960">
      <w:pPr>
        <w:spacing w:line="276" w:lineRule="auto"/>
        <w:rPr>
          <w:rFonts w:cs="Calibri"/>
        </w:rPr>
      </w:pPr>
      <w:r w:rsidRPr="00585960">
        <w:rPr>
          <w:rFonts w:cs="Calibri"/>
        </w:rPr>
        <w:t xml:space="preserve">Załącznik nr </w:t>
      </w:r>
      <w:r w:rsidR="005B2557">
        <w:rPr>
          <w:rFonts w:cs="Calibri"/>
        </w:rPr>
        <w:t>3</w:t>
      </w:r>
      <w:r w:rsidRPr="00585960">
        <w:rPr>
          <w:rFonts w:cs="Calibri"/>
        </w:rPr>
        <w:t xml:space="preserve"> - umowa powierzenia przetwarzania danych osobowych</w:t>
      </w:r>
    </w:p>
    <w:p w14:paraId="5D977BC5" w14:textId="4342A8FE" w:rsidR="00585960" w:rsidRPr="00585960" w:rsidRDefault="00585960" w:rsidP="00585960">
      <w:pPr>
        <w:spacing w:line="276" w:lineRule="auto"/>
        <w:rPr>
          <w:rFonts w:cs="Calibri"/>
        </w:rPr>
      </w:pPr>
      <w:r w:rsidRPr="00585960">
        <w:rPr>
          <w:rFonts w:cs="Calibri"/>
        </w:rPr>
        <w:t xml:space="preserve">Załącznik nr </w:t>
      </w:r>
      <w:r w:rsidR="005B2557">
        <w:rPr>
          <w:rFonts w:cs="Calibri"/>
        </w:rPr>
        <w:t>4</w:t>
      </w:r>
      <w:r w:rsidRPr="00585960">
        <w:rPr>
          <w:rFonts w:cs="Calibri"/>
        </w:rPr>
        <w:t xml:space="preserve"> - Oferta Wykonawcy</w:t>
      </w:r>
    </w:p>
    <w:p w14:paraId="17741EBE" w14:textId="1E3ED83F" w:rsidR="00585960" w:rsidRPr="00585960" w:rsidRDefault="00585960" w:rsidP="00585960">
      <w:pPr>
        <w:spacing w:line="276" w:lineRule="auto"/>
        <w:rPr>
          <w:rFonts w:cs="Calibri"/>
        </w:rPr>
      </w:pPr>
      <w:r w:rsidRPr="00585960">
        <w:rPr>
          <w:rFonts w:cs="Calibri"/>
        </w:rPr>
        <w:t xml:space="preserve">Załącznik nr </w:t>
      </w:r>
      <w:r w:rsidR="005B2557">
        <w:rPr>
          <w:rFonts w:cs="Calibri"/>
        </w:rPr>
        <w:t>5</w:t>
      </w:r>
      <w:r w:rsidRPr="00585960">
        <w:rPr>
          <w:rFonts w:cs="Calibri"/>
        </w:rPr>
        <w:t xml:space="preserve">– </w:t>
      </w:r>
      <w:r w:rsidR="00F00B65">
        <w:rPr>
          <w:rFonts w:cs="Calibri"/>
        </w:rPr>
        <w:t xml:space="preserve"> </w:t>
      </w:r>
      <w:r w:rsidR="001A2ED6" w:rsidRPr="001A2ED6">
        <w:rPr>
          <w:rFonts w:cs="Calibri"/>
        </w:rPr>
        <w:t>Oświadczenie Wykonawcy o dostępności modułu komponentu live chat</w:t>
      </w:r>
    </w:p>
    <w:p w14:paraId="3C9C0A00" w14:textId="36542F7A" w:rsidR="00B95548" w:rsidRDefault="00585960" w:rsidP="00585960">
      <w:pPr>
        <w:spacing w:line="276" w:lineRule="auto"/>
        <w:rPr>
          <w:rFonts w:cs="Calibri"/>
        </w:rPr>
      </w:pPr>
      <w:r w:rsidRPr="00585960">
        <w:rPr>
          <w:rFonts w:cs="Calibri"/>
        </w:rPr>
        <w:t xml:space="preserve">Załącznik nr </w:t>
      </w:r>
      <w:r w:rsidR="005B2557">
        <w:rPr>
          <w:rFonts w:cs="Calibri"/>
        </w:rPr>
        <w:t>6</w:t>
      </w:r>
      <w:r w:rsidRPr="00585960">
        <w:rPr>
          <w:rFonts w:cs="Calibri"/>
        </w:rPr>
        <w:t xml:space="preserve"> – </w:t>
      </w:r>
      <w:r w:rsidR="00F00B65" w:rsidRPr="00585960">
        <w:rPr>
          <w:rFonts w:cs="Calibri"/>
        </w:rPr>
        <w:t>KRS/</w:t>
      </w:r>
      <w:proofErr w:type="spellStart"/>
      <w:r w:rsidR="00F00B65" w:rsidRPr="00585960">
        <w:rPr>
          <w:rFonts w:cs="Calibri"/>
        </w:rPr>
        <w:t>CEiDG</w:t>
      </w:r>
      <w:proofErr w:type="spellEnd"/>
    </w:p>
    <w:p w14:paraId="5CCC2142" w14:textId="1344BECE" w:rsidR="00585960" w:rsidRPr="00585960" w:rsidRDefault="00B95548" w:rsidP="00585960">
      <w:pPr>
        <w:spacing w:line="276" w:lineRule="auto"/>
        <w:rPr>
          <w:rFonts w:cs="Calibri"/>
        </w:rPr>
      </w:pPr>
      <w:r>
        <w:rPr>
          <w:rFonts w:cs="Calibri"/>
        </w:rPr>
        <w:t xml:space="preserve">Załącznik nr </w:t>
      </w:r>
      <w:r w:rsidR="00F00B65">
        <w:rPr>
          <w:rFonts w:cs="Calibri"/>
        </w:rPr>
        <w:t xml:space="preserve">7 - </w:t>
      </w:r>
      <w:r w:rsidR="00585960" w:rsidRPr="00585960">
        <w:rPr>
          <w:rFonts w:cs="Calibri"/>
        </w:rPr>
        <w:t>pełnomocnictwo (o ile dotyczy)</w:t>
      </w:r>
    </w:p>
    <w:p w14:paraId="1E24D0B2" w14:textId="77777777" w:rsidR="00585960" w:rsidRPr="00585960" w:rsidRDefault="00585960" w:rsidP="00585960">
      <w:pPr>
        <w:tabs>
          <w:tab w:val="left" w:pos="5670"/>
        </w:tabs>
        <w:spacing w:line="276" w:lineRule="auto"/>
        <w:rPr>
          <w:rFonts w:cs="Calibri"/>
          <w:bCs/>
        </w:rPr>
      </w:pPr>
    </w:p>
    <w:p w14:paraId="05670FD7" w14:textId="77777777" w:rsidR="00585960" w:rsidRPr="00585960" w:rsidRDefault="00585960" w:rsidP="00585960">
      <w:pPr>
        <w:tabs>
          <w:tab w:val="left" w:pos="5670"/>
        </w:tabs>
        <w:spacing w:line="276" w:lineRule="auto"/>
        <w:rPr>
          <w:rFonts w:cs="Calibri"/>
          <w:bCs/>
        </w:rPr>
      </w:pPr>
    </w:p>
    <w:p w14:paraId="5DD7500B" w14:textId="77777777" w:rsidR="00585960" w:rsidRPr="00585960" w:rsidRDefault="00585960" w:rsidP="00585960">
      <w:pPr>
        <w:tabs>
          <w:tab w:val="left" w:pos="5670"/>
        </w:tabs>
        <w:spacing w:line="276" w:lineRule="auto"/>
        <w:rPr>
          <w:rFonts w:cs="Calibri"/>
          <w:bCs/>
        </w:rPr>
      </w:pPr>
    </w:p>
    <w:p w14:paraId="2826A4E4" w14:textId="4CF4693E" w:rsidR="00585960" w:rsidRPr="00585960" w:rsidRDefault="00585960" w:rsidP="001326BE">
      <w:pPr>
        <w:tabs>
          <w:tab w:val="left" w:leader="underscore" w:pos="3686"/>
          <w:tab w:val="left" w:leader="underscore" w:pos="8505"/>
        </w:tabs>
        <w:spacing w:line="276" w:lineRule="auto"/>
        <w:rPr>
          <w:rFonts w:cs="Calibri"/>
          <w:bCs/>
        </w:rPr>
      </w:pPr>
      <w:r w:rsidRPr="00585960">
        <w:rPr>
          <w:rFonts w:cs="Calibri"/>
          <w:bCs/>
        </w:rPr>
        <w:tab/>
      </w:r>
      <w:r w:rsidR="001326BE">
        <w:rPr>
          <w:rFonts w:cs="Calibri"/>
          <w:bCs/>
        </w:rPr>
        <w:t xml:space="preserve">                         </w:t>
      </w:r>
      <w:r w:rsidR="001326BE">
        <w:rPr>
          <w:rFonts w:cs="Calibri"/>
          <w:bCs/>
        </w:rPr>
        <w:tab/>
      </w:r>
      <w:r w:rsidR="001326BE">
        <w:rPr>
          <w:rFonts w:cs="Calibri"/>
          <w:bCs/>
        </w:rPr>
        <w:tab/>
      </w:r>
    </w:p>
    <w:p w14:paraId="6D909212" w14:textId="77777777" w:rsidR="00585960" w:rsidRPr="00585960" w:rsidRDefault="00585960" w:rsidP="00585960">
      <w:pPr>
        <w:tabs>
          <w:tab w:val="left" w:pos="6379"/>
        </w:tabs>
        <w:spacing w:line="276" w:lineRule="auto"/>
        <w:ind w:left="709"/>
        <w:rPr>
          <w:rFonts w:cs="Calibri"/>
          <w:bCs/>
        </w:rPr>
      </w:pPr>
      <w:r w:rsidRPr="00585960">
        <w:rPr>
          <w:rFonts w:cs="Calibri"/>
          <w:bCs/>
        </w:rPr>
        <w:t>WYKONAWCA</w:t>
      </w:r>
      <w:r w:rsidRPr="00585960">
        <w:rPr>
          <w:rFonts w:cs="Calibri"/>
          <w:bCs/>
        </w:rPr>
        <w:tab/>
        <w:t>ZAMAWIAJACY</w:t>
      </w:r>
    </w:p>
    <w:p w14:paraId="5E40B52C" w14:textId="77777777" w:rsidR="00585960" w:rsidRPr="00585960" w:rsidRDefault="00585960" w:rsidP="00585960">
      <w:pPr>
        <w:tabs>
          <w:tab w:val="left" w:pos="6379"/>
        </w:tabs>
        <w:spacing w:line="276" w:lineRule="auto"/>
        <w:ind w:left="709"/>
        <w:rPr>
          <w:rFonts w:cs="Calibri"/>
          <w:bCs/>
        </w:rPr>
        <w:sectPr w:rsidR="00585960" w:rsidRPr="00585960" w:rsidSect="00091262">
          <w:headerReference w:type="default" r:id="rId12"/>
          <w:footerReference w:type="default" r:id="rId13"/>
          <w:type w:val="continuous"/>
          <w:pgSz w:w="11906" w:h="16838"/>
          <w:pgMar w:top="1417" w:right="1417" w:bottom="1417" w:left="1417" w:header="709" w:footer="709" w:gutter="0"/>
          <w:cols w:space="708"/>
          <w:docGrid w:linePitch="360"/>
        </w:sectPr>
      </w:pPr>
    </w:p>
    <w:p w14:paraId="0E1AD41D" w14:textId="77777777" w:rsidR="00C24C5C" w:rsidRDefault="00C24C5C">
      <w:pPr>
        <w:rPr>
          <w:rFonts w:eastAsiaTheme="majorEastAsia" w:cs="Calibri"/>
          <w:color w:val="2F5496" w:themeColor="accent1" w:themeShade="BF"/>
        </w:rPr>
      </w:pPr>
      <w:bookmarkStart w:id="10" w:name="_Toc60035506"/>
      <w:r>
        <w:rPr>
          <w:rFonts w:eastAsiaTheme="majorEastAsia" w:cs="Calibri"/>
          <w:color w:val="2F5496" w:themeColor="accent1" w:themeShade="BF"/>
        </w:rPr>
        <w:br w:type="page"/>
      </w:r>
    </w:p>
    <w:p w14:paraId="737343E7" w14:textId="6F8F7108" w:rsidR="00585960" w:rsidRPr="006B4DEA" w:rsidRDefault="00585960" w:rsidP="006B4DEA">
      <w:pPr>
        <w:pStyle w:val="Nagwek3"/>
        <w:jc w:val="left"/>
      </w:pPr>
      <w:r w:rsidRPr="006B4DEA">
        <w:lastRenderedPageBreak/>
        <w:t xml:space="preserve">Załącznik nr 2 do </w:t>
      </w:r>
      <w:bookmarkEnd w:id="10"/>
      <w:r w:rsidR="00E20516">
        <w:t>Umowy</w:t>
      </w:r>
    </w:p>
    <w:p w14:paraId="2800FCD7" w14:textId="77777777" w:rsidR="00585960" w:rsidRPr="00585960" w:rsidRDefault="00585960" w:rsidP="00585960">
      <w:pPr>
        <w:spacing w:after="60" w:line="276" w:lineRule="auto"/>
        <w:rPr>
          <w:rFonts w:cs="Calibri"/>
          <w:b/>
        </w:rPr>
      </w:pPr>
      <w:r w:rsidRPr="00585960">
        <w:rPr>
          <w:rFonts w:cs="Calibri"/>
          <w:b/>
        </w:rPr>
        <w:t xml:space="preserve">Protokół Odbioru </w:t>
      </w:r>
      <w:r w:rsidRPr="00585960">
        <w:rPr>
          <w:rFonts w:cs="Calibri"/>
          <w:b/>
          <w:vertAlign w:val="superscript"/>
        </w:rPr>
        <w:footnoteReference w:id="4"/>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0"/>
      </w:tblGrid>
      <w:tr w:rsidR="00585960" w:rsidRPr="00585960" w14:paraId="0A8055E0" w14:textId="77777777" w:rsidTr="003C782A">
        <w:tc>
          <w:tcPr>
            <w:tcW w:w="9780" w:type="dxa"/>
            <w:gridSpan w:val="2"/>
            <w:tcBorders>
              <w:top w:val="single" w:sz="4" w:space="0" w:color="auto"/>
              <w:left w:val="single" w:sz="4" w:space="0" w:color="auto"/>
              <w:bottom w:val="nil"/>
              <w:right w:val="single" w:sz="4" w:space="0" w:color="auto"/>
            </w:tcBorders>
            <w:shd w:val="clear" w:color="auto" w:fill="D9D9D9"/>
            <w:hideMark/>
          </w:tcPr>
          <w:p w14:paraId="48F08AC3" w14:textId="36C6A1CD" w:rsidR="00585960" w:rsidRPr="00585960" w:rsidRDefault="00585960" w:rsidP="00585960">
            <w:pPr>
              <w:spacing w:after="60" w:line="276" w:lineRule="auto"/>
              <w:rPr>
                <w:rFonts w:cs="Calibri"/>
                <w:b/>
                <w:bCs/>
              </w:rPr>
            </w:pPr>
            <w:r w:rsidRPr="00585960">
              <w:rPr>
                <w:rFonts w:cs="Calibri"/>
              </w:rPr>
              <w:t xml:space="preserve">PROTOKÓŁ ODBIORU </w:t>
            </w:r>
          </w:p>
          <w:p w14:paraId="4F083FB1" w14:textId="77777777" w:rsidR="00585960" w:rsidRPr="00585960" w:rsidRDefault="00585960" w:rsidP="00585960">
            <w:pPr>
              <w:spacing w:after="60" w:line="276" w:lineRule="auto"/>
              <w:rPr>
                <w:rFonts w:cs="Calibri"/>
              </w:rPr>
            </w:pPr>
            <w:r w:rsidRPr="00585960">
              <w:rPr>
                <w:rFonts w:cs="Calibri"/>
              </w:rPr>
              <w:t>na podstawie Umowy nr …………………… z dnia …………………………..………….</w:t>
            </w:r>
          </w:p>
        </w:tc>
      </w:tr>
      <w:tr w:rsidR="00585960" w:rsidRPr="00585960" w14:paraId="1DA3CD36" w14:textId="77777777" w:rsidTr="003C782A">
        <w:trPr>
          <w:trHeight w:val="1249"/>
        </w:trPr>
        <w:tc>
          <w:tcPr>
            <w:tcW w:w="9780" w:type="dxa"/>
            <w:gridSpan w:val="2"/>
            <w:tcBorders>
              <w:top w:val="single" w:sz="4" w:space="0" w:color="auto"/>
              <w:left w:val="single" w:sz="4" w:space="0" w:color="auto"/>
              <w:bottom w:val="single" w:sz="4" w:space="0" w:color="auto"/>
              <w:right w:val="single" w:sz="4" w:space="0" w:color="auto"/>
            </w:tcBorders>
            <w:hideMark/>
          </w:tcPr>
          <w:p w14:paraId="42BA40CE" w14:textId="4B972339" w:rsidR="00585960" w:rsidRPr="009D6FFD" w:rsidRDefault="008B0012" w:rsidP="00585960">
            <w:pPr>
              <w:spacing w:after="60" w:line="276" w:lineRule="auto"/>
              <w:rPr>
                <w:rFonts w:cs="Calibri"/>
              </w:rPr>
            </w:pPr>
            <w:r>
              <w:rPr>
                <w:rFonts w:cs="Calibri"/>
              </w:rPr>
              <w:t>Strony</w:t>
            </w:r>
            <w:r w:rsidR="00585960" w:rsidRPr="00585960">
              <w:rPr>
                <w:rFonts w:cs="Calibri"/>
              </w:rPr>
              <w:t xml:space="preserve"> potwierdzają </w:t>
            </w:r>
            <w:r w:rsidR="00856C57">
              <w:rPr>
                <w:rFonts w:cs="Calibri"/>
              </w:rPr>
              <w:t>należyte</w:t>
            </w:r>
            <w:r>
              <w:rPr>
                <w:rFonts w:cs="Calibri"/>
              </w:rPr>
              <w:t xml:space="preserve"> </w:t>
            </w:r>
            <w:r w:rsidR="00585960" w:rsidRPr="00585960">
              <w:rPr>
                <w:rFonts w:cs="Calibri"/>
              </w:rPr>
              <w:t xml:space="preserve">wykonanie </w:t>
            </w:r>
            <w:r w:rsidR="006E4CE8">
              <w:rPr>
                <w:rFonts w:cs="Calibri"/>
              </w:rPr>
              <w:t xml:space="preserve">Zadania nr 1 </w:t>
            </w:r>
            <w:r>
              <w:rPr>
                <w:rFonts w:cs="Calibri"/>
              </w:rPr>
              <w:t xml:space="preserve">Etapu </w:t>
            </w:r>
            <w:r w:rsidR="006E4CE8">
              <w:rPr>
                <w:rFonts w:cs="Calibri"/>
              </w:rPr>
              <w:t>1</w:t>
            </w:r>
            <w:r w:rsidR="00585960" w:rsidRPr="00585960">
              <w:rPr>
                <w:rFonts w:cs="Calibri"/>
              </w:rPr>
              <w:t>/</w:t>
            </w:r>
            <w:r w:rsidR="006A0293">
              <w:rPr>
                <w:rFonts w:cs="Calibri"/>
              </w:rPr>
              <w:t xml:space="preserve">Zadania nr 2 </w:t>
            </w:r>
            <w:r>
              <w:rPr>
                <w:rFonts w:cs="Calibri"/>
              </w:rPr>
              <w:t xml:space="preserve">Etapu </w:t>
            </w:r>
            <w:r w:rsidR="006A0293">
              <w:rPr>
                <w:rFonts w:cs="Calibri"/>
              </w:rPr>
              <w:t>2/Etapu 2</w:t>
            </w:r>
            <w:r>
              <w:rPr>
                <w:rFonts w:cs="Calibri"/>
              </w:rPr>
              <w:t xml:space="preserve"> </w:t>
            </w:r>
            <w:r w:rsidR="00585960" w:rsidRPr="00585960">
              <w:rPr>
                <w:rFonts w:cs="Calibri"/>
              </w:rPr>
              <w:t>za miesiąc …….</w:t>
            </w:r>
            <w:r w:rsidR="00585960" w:rsidRPr="00585960">
              <w:rPr>
                <w:rFonts w:cs="Calibri"/>
                <w:vertAlign w:val="superscript"/>
              </w:rPr>
              <w:footnoteReference w:id="5"/>
            </w:r>
            <w:r w:rsidR="00585960" w:rsidRPr="00585960">
              <w:rPr>
                <w:rFonts w:cs="Calibri"/>
              </w:rPr>
              <w:t>, zgodnie z zapisami Umowy</w:t>
            </w:r>
            <w:r>
              <w:rPr>
                <w:rFonts w:cs="Calibri"/>
              </w:rPr>
              <w:t>, w tym OPZ</w:t>
            </w:r>
            <w:r w:rsidR="00856C57" w:rsidRPr="009D6FFD">
              <w:rPr>
                <w:rFonts w:cs="Calibri"/>
              </w:rPr>
              <w:t>/ Strony nie potwierdzają należyte</w:t>
            </w:r>
            <w:r w:rsidR="00BA3ED0" w:rsidRPr="009D6FFD">
              <w:rPr>
                <w:rFonts w:cs="Calibri"/>
              </w:rPr>
              <w:t>go</w:t>
            </w:r>
            <w:r w:rsidR="00856C57" w:rsidRPr="009D6FFD">
              <w:rPr>
                <w:rFonts w:cs="Calibri"/>
              </w:rPr>
              <w:t xml:space="preserve"> wykonani</w:t>
            </w:r>
            <w:r w:rsidR="00BA3ED0" w:rsidRPr="009D6FFD">
              <w:rPr>
                <w:rFonts w:cs="Calibri"/>
              </w:rPr>
              <w:t>a</w:t>
            </w:r>
            <w:r w:rsidR="00856C57" w:rsidRPr="009D6FFD">
              <w:rPr>
                <w:rFonts w:cs="Calibri"/>
              </w:rPr>
              <w:t xml:space="preserve"> </w:t>
            </w:r>
            <w:r w:rsidR="006A0293" w:rsidRPr="006A0293">
              <w:rPr>
                <w:rFonts w:cs="Calibri"/>
              </w:rPr>
              <w:t xml:space="preserve">Zadania nr 1 Etapu 1/Zadania nr 2 Etapu 2/Etapu 2 </w:t>
            </w:r>
            <w:r w:rsidR="00856C57" w:rsidRPr="009D6FFD">
              <w:rPr>
                <w:rFonts w:cs="Calibri"/>
              </w:rPr>
              <w:t>za miesiąc …….</w:t>
            </w:r>
            <w:r w:rsidR="00856C57" w:rsidRPr="009D6FFD">
              <w:rPr>
                <w:rFonts w:cs="Calibri"/>
                <w:vertAlign w:val="superscript"/>
              </w:rPr>
              <w:footnoteReference w:id="6"/>
            </w:r>
            <w:r w:rsidR="00856C57" w:rsidRPr="009D6FFD">
              <w:rPr>
                <w:rFonts w:cs="Calibri"/>
              </w:rPr>
              <w:t>, zgodnie z zapisami Umowy, w tym OPZ</w:t>
            </w:r>
            <w:r w:rsidR="00BA3ED0" w:rsidRPr="009D6FFD">
              <w:rPr>
                <w:rFonts w:cs="Calibri"/>
              </w:rPr>
              <w:t xml:space="preserve"> i </w:t>
            </w:r>
            <w:r w:rsidR="00585960" w:rsidRPr="009D6FFD">
              <w:rPr>
                <w:rFonts w:cs="Calibri"/>
              </w:rPr>
              <w:t>wnoszą w tym zakresie zastrzeże</w:t>
            </w:r>
            <w:r w:rsidR="00BA3ED0" w:rsidRPr="009D6FFD">
              <w:rPr>
                <w:rFonts w:cs="Calibri"/>
              </w:rPr>
              <w:t>nia</w:t>
            </w:r>
            <w:r w:rsidR="00585960" w:rsidRPr="009D6FFD">
              <w:rPr>
                <w:rFonts w:cs="Calibri"/>
              </w:rPr>
              <w:t>:</w:t>
            </w:r>
          </w:p>
          <w:p w14:paraId="7E54FE11" w14:textId="77777777" w:rsidR="00585960" w:rsidRPr="00585960" w:rsidRDefault="00585960" w:rsidP="00585960">
            <w:pPr>
              <w:spacing w:after="60" w:line="276" w:lineRule="auto"/>
              <w:rPr>
                <w:rFonts w:cs="Calibri"/>
              </w:rPr>
            </w:pPr>
            <w:r w:rsidRPr="009D6FFD">
              <w:rPr>
                <w:rFonts w:cs="Calibri"/>
              </w:rPr>
              <w:t>………………………………………………………………………………………………………...</w:t>
            </w:r>
          </w:p>
        </w:tc>
      </w:tr>
      <w:tr w:rsidR="00BA5996" w:rsidRPr="00585960" w14:paraId="6C3B11DB" w14:textId="77777777" w:rsidTr="003C782A">
        <w:trPr>
          <w:trHeight w:val="1249"/>
        </w:trPr>
        <w:tc>
          <w:tcPr>
            <w:tcW w:w="9780" w:type="dxa"/>
            <w:gridSpan w:val="2"/>
            <w:tcBorders>
              <w:top w:val="single" w:sz="4" w:space="0" w:color="auto"/>
              <w:left w:val="single" w:sz="4" w:space="0" w:color="auto"/>
              <w:bottom w:val="single" w:sz="4" w:space="0" w:color="auto"/>
              <w:right w:val="single" w:sz="4" w:space="0" w:color="auto"/>
            </w:tcBorders>
          </w:tcPr>
          <w:p w14:paraId="699B7F97" w14:textId="20A4D72E" w:rsidR="00BA5996" w:rsidRPr="00903AB4" w:rsidRDefault="00E2778F" w:rsidP="00856C57">
            <w:pPr>
              <w:spacing w:after="60" w:line="276" w:lineRule="auto"/>
              <w:rPr>
                <w:rFonts w:cs="Calibri"/>
              </w:rPr>
            </w:pPr>
            <w:r w:rsidRPr="00903AB4">
              <w:rPr>
                <w:rFonts w:cs="Calibri"/>
              </w:rPr>
              <w:t>W</w:t>
            </w:r>
            <w:r w:rsidR="00BA5996" w:rsidRPr="00903AB4">
              <w:rPr>
                <w:rFonts w:cs="Calibri"/>
              </w:rPr>
              <w:t xml:space="preserve"> miesiącu rozliczeniowym </w:t>
            </w:r>
            <w:r w:rsidRPr="00903AB4">
              <w:rPr>
                <w:rFonts w:cs="Calibri"/>
              </w:rPr>
              <w:t>Etapu 2</w:t>
            </w:r>
            <w:r w:rsidR="00E86C97" w:rsidRPr="00903AB4">
              <w:rPr>
                <w:rFonts w:cs="Calibri"/>
              </w:rPr>
              <w:t xml:space="preserve"> zgłoszono zapotrzebowanie</w:t>
            </w:r>
            <w:r w:rsidR="00596D36" w:rsidRPr="00903AB4">
              <w:rPr>
                <w:rFonts w:cs="Calibri"/>
              </w:rPr>
              <w:t xml:space="preserve"> na</w:t>
            </w:r>
            <w:r w:rsidR="007D58E2">
              <w:rPr>
                <w:rFonts w:cs="Calibri"/>
              </w:rPr>
              <w:t xml:space="preserve"> (o ile dotyczy)</w:t>
            </w:r>
            <w:r w:rsidR="00550447">
              <w:rPr>
                <w:rStyle w:val="Odwoanieprzypisudolnego"/>
                <w:rFonts w:cs="Calibri"/>
              </w:rPr>
              <w:footnoteReference w:id="7"/>
            </w:r>
            <w:r w:rsidR="00596D36" w:rsidRPr="00903AB4">
              <w:rPr>
                <w:rFonts w:cs="Calibri"/>
              </w:rPr>
              <w:t>:</w:t>
            </w:r>
          </w:p>
          <w:p w14:paraId="785F1B37" w14:textId="3EEFB15F" w:rsidR="00596D36" w:rsidRPr="00903AB4" w:rsidRDefault="00596D36" w:rsidP="0080588F">
            <w:pPr>
              <w:pStyle w:val="Akapitzlist"/>
              <w:numPr>
                <w:ilvl w:val="0"/>
                <w:numId w:val="86"/>
              </w:numPr>
              <w:spacing w:after="60" w:line="276" w:lineRule="auto"/>
              <w:ind w:left="387"/>
              <w:rPr>
                <w:rFonts w:cs="Calibri"/>
                <w:sz w:val="24"/>
                <w:szCs w:val="24"/>
              </w:rPr>
            </w:pPr>
            <w:r w:rsidRPr="00903AB4">
              <w:rPr>
                <w:rFonts w:cs="Calibri"/>
                <w:sz w:val="24"/>
                <w:szCs w:val="24"/>
              </w:rPr>
              <w:t xml:space="preserve">…. Konsultantów </w:t>
            </w:r>
            <w:r w:rsidR="004337F2" w:rsidRPr="00903AB4">
              <w:rPr>
                <w:rFonts w:cs="Calibri"/>
                <w:sz w:val="24"/>
                <w:szCs w:val="24"/>
              </w:rPr>
              <w:t xml:space="preserve">do świadczenia Infolinii SOW. Łączna wykorzystanych Roboczodni w ramach Opcji </w:t>
            </w:r>
            <w:r w:rsidR="0030397A">
              <w:rPr>
                <w:rFonts w:cs="Calibri"/>
                <w:sz w:val="24"/>
                <w:szCs w:val="24"/>
              </w:rPr>
              <w:t xml:space="preserve">wynosi </w:t>
            </w:r>
            <w:r w:rsidR="004337F2" w:rsidRPr="00903AB4">
              <w:rPr>
                <w:rFonts w:cs="Calibri"/>
                <w:sz w:val="24"/>
                <w:szCs w:val="24"/>
              </w:rPr>
              <w:t>….</w:t>
            </w:r>
          </w:p>
          <w:p w14:paraId="6939DF5E" w14:textId="2016DE0F" w:rsidR="00903AB4" w:rsidRPr="00903AB4" w:rsidRDefault="00903AB4" w:rsidP="0080588F">
            <w:pPr>
              <w:pStyle w:val="Akapitzlist"/>
              <w:numPr>
                <w:ilvl w:val="0"/>
                <w:numId w:val="86"/>
              </w:numPr>
              <w:spacing w:after="60" w:line="276" w:lineRule="auto"/>
              <w:ind w:left="387"/>
              <w:rPr>
                <w:rFonts w:cs="Calibri"/>
                <w:sz w:val="24"/>
                <w:szCs w:val="24"/>
              </w:rPr>
            </w:pPr>
            <w:r w:rsidRPr="00903AB4">
              <w:rPr>
                <w:rFonts w:cs="Calibri"/>
                <w:sz w:val="24"/>
                <w:szCs w:val="24"/>
              </w:rPr>
              <w:t xml:space="preserve">…. Konsultantów do świadczenia Infolinii SOW. Łączna wykorzystanych Roboczodni w ramach Opcji </w:t>
            </w:r>
            <w:r w:rsidR="0030397A">
              <w:rPr>
                <w:rFonts w:cs="Calibri"/>
                <w:sz w:val="24"/>
                <w:szCs w:val="24"/>
              </w:rPr>
              <w:t xml:space="preserve">wynosi </w:t>
            </w:r>
            <w:r w:rsidRPr="00903AB4">
              <w:rPr>
                <w:rFonts w:cs="Calibri"/>
                <w:sz w:val="24"/>
                <w:szCs w:val="24"/>
              </w:rPr>
              <w:t>….</w:t>
            </w:r>
          </w:p>
        </w:tc>
      </w:tr>
      <w:tr w:rsidR="00856C57" w:rsidRPr="00585960" w14:paraId="0E0C0381" w14:textId="77777777" w:rsidTr="003C782A">
        <w:trPr>
          <w:trHeight w:val="1249"/>
        </w:trPr>
        <w:tc>
          <w:tcPr>
            <w:tcW w:w="9780" w:type="dxa"/>
            <w:gridSpan w:val="2"/>
            <w:tcBorders>
              <w:top w:val="single" w:sz="4" w:space="0" w:color="auto"/>
              <w:left w:val="single" w:sz="4" w:space="0" w:color="auto"/>
              <w:bottom w:val="single" w:sz="4" w:space="0" w:color="auto"/>
              <w:right w:val="single" w:sz="4" w:space="0" w:color="auto"/>
            </w:tcBorders>
          </w:tcPr>
          <w:p w14:paraId="7DEF1E70" w14:textId="77777777" w:rsidR="00856C57" w:rsidRPr="00903AB4" w:rsidRDefault="00856C57" w:rsidP="00856C57">
            <w:pPr>
              <w:spacing w:after="60" w:line="276" w:lineRule="auto"/>
              <w:rPr>
                <w:rFonts w:cs="Calibri"/>
              </w:rPr>
            </w:pPr>
            <w:r w:rsidRPr="00903AB4">
              <w:rPr>
                <w:rFonts w:cs="Calibri"/>
              </w:rPr>
              <w:t xml:space="preserve">Załączniki: </w:t>
            </w:r>
          </w:p>
          <w:p w14:paraId="596F9FD4" w14:textId="2851B613" w:rsidR="00856C57" w:rsidRPr="00903AB4" w:rsidRDefault="00856C57" w:rsidP="0080588F">
            <w:pPr>
              <w:numPr>
                <w:ilvl w:val="3"/>
                <w:numId w:val="75"/>
              </w:numPr>
              <w:spacing w:after="60" w:line="276" w:lineRule="auto"/>
              <w:ind w:left="417"/>
              <w:contextualSpacing/>
              <w:rPr>
                <w:rFonts w:eastAsia="Calibri" w:cs="Calibri"/>
                <w:lang w:eastAsia="en-US"/>
              </w:rPr>
            </w:pPr>
            <w:r w:rsidRPr="00903AB4">
              <w:rPr>
                <w:rFonts w:eastAsia="Calibri" w:cs="Calibri"/>
                <w:lang w:eastAsia="en-US"/>
              </w:rPr>
              <w:t>Raport Miesięczny nr</w:t>
            </w:r>
            <w:r w:rsidR="0030397A">
              <w:rPr>
                <w:rStyle w:val="Odwoanieprzypisudolnego"/>
                <w:rFonts w:eastAsia="Calibri" w:cs="Calibri"/>
                <w:lang w:eastAsia="en-US"/>
              </w:rPr>
              <w:footnoteReference w:id="8"/>
            </w:r>
            <w:r w:rsidRPr="00903AB4">
              <w:rPr>
                <w:rFonts w:eastAsia="Calibri" w:cs="Calibri"/>
                <w:lang w:eastAsia="en-US"/>
              </w:rPr>
              <w:t xml:space="preserve"> ………………;</w:t>
            </w:r>
          </w:p>
          <w:p w14:paraId="2A536CA5" w14:textId="70642EB9" w:rsidR="00856C57" w:rsidRPr="00903AB4" w:rsidRDefault="00856C57" w:rsidP="0080588F">
            <w:pPr>
              <w:numPr>
                <w:ilvl w:val="3"/>
                <w:numId w:val="75"/>
              </w:numPr>
              <w:spacing w:after="60" w:line="276" w:lineRule="auto"/>
              <w:ind w:left="417"/>
              <w:contextualSpacing/>
              <w:rPr>
                <w:rFonts w:eastAsia="Calibri" w:cs="Calibri"/>
                <w:lang w:eastAsia="en-US"/>
              </w:rPr>
            </w:pPr>
            <w:r w:rsidRPr="00903AB4">
              <w:rPr>
                <w:rFonts w:eastAsia="Calibri" w:cs="Calibri"/>
                <w:lang w:eastAsia="en-US"/>
              </w:rPr>
              <w:t>…………………….</w:t>
            </w:r>
          </w:p>
          <w:p w14:paraId="10970E4B" w14:textId="5D7BCD9B" w:rsidR="00856C57" w:rsidRPr="00903AB4" w:rsidRDefault="00856C57" w:rsidP="0080588F">
            <w:pPr>
              <w:numPr>
                <w:ilvl w:val="3"/>
                <w:numId w:val="75"/>
              </w:numPr>
              <w:spacing w:after="60" w:line="276" w:lineRule="auto"/>
              <w:ind w:left="417"/>
              <w:contextualSpacing/>
              <w:rPr>
                <w:rFonts w:eastAsia="Calibri" w:cs="Calibri"/>
                <w:lang w:eastAsia="en-US"/>
              </w:rPr>
            </w:pPr>
            <w:r w:rsidRPr="00903AB4">
              <w:rPr>
                <w:rFonts w:cs="Calibri"/>
              </w:rPr>
              <w:t>…………………….</w:t>
            </w:r>
          </w:p>
        </w:tc>
      </w:tr>
      <w:tr w:rsidR="00585960" w:rsidRPr="00585960" w14:paraId="285B1EE0" w14:textId="77777777" w:rsidTr="003C782A">
        <w:tc>
          <w:tcPr>
            <w:tcW w:w="9780" w:type="dxa"/>
            <w:gridSpan w:val="2"/>
            <w:tcBorders>
              <w:top w:val="single" w:sz="4" w:space="0" w:color="auto"/>
              <w:left w:val="single" w:sz="4" w:space="0" w:color="auto"/>
              <w:bottom w:val="single" w:sz="4" w:space="0" w:color="auto"/>
              <w:right w:val="single" w:sz="4" w:space="0" w:color="auto"/>
            </w:tcBorders>
          </w:tcPr>
          <w:p w14:paraId="45249B00" w14:textId="11717980" w:rsidR="00585960" w:rsidRPr="00585960" w:rsidRDefault="00585960" w:rsidP="00585960">
            <w:pPr>
              <w:spacing w:afterAutospacing="1" w:line="276" w:lineRule="auto"/>
              <w:contextualSpacing/>
              <w:rPr>
                <w:rFonts w:cs="Calibri"/>
              </w:rPr>
            </w:pPr>
            <w:r w:rsidRPr="00585960">
              <w:rPr>
                <w:rFonts w:cs="Calibri"/>
              </w:rPr>
              <w:t xml:space="preserve">Termin wykonania </w:t>
            </w:r>
            <w:r w:rsidR="006A0293" w:rsidRPr="006A0293">
              <w:rPr>
                <w:rFonts w:cs="Calibri"/>
              </w:rPr>
              <w:t xml:space="preserve">Zadania nr 1 Etapu 1/Zadania nr 2 Etapu 2/Etapu 2 </w:t>
            </w:r>
            <w:r w:rsidRPr="00585960">
              <w:rPr>
                <w:rFonts w:cs="Calibri"/>
              </w:rPr>
              <w:t>będącego przedmiotem Odbioru został/nie został</w:t>
            </w:r>
            <w:r w:rsidRPr="00585960">
              <w:rPr>
                <w:rFonts w:cs="Calibri"/>
                <w:vertAlign w:val="superscript"/>
              </w:rPr>
              <w:footnoteReference w:id="9"/>
            </w:r>
            <w:r w:rsidRPr="00585960">
              <w:rPr>
                <w:rFonts w:cs="Calibri"/>
              </w:rPr>
              <w:t xml:space="preserve"> dotrzymany</w:t>
            </w:r>
            <w:r w:rsidR="00BA3ED0">
              <w:rPr>
                <w:rFonts w:cs="Calibri"/>
              </w:rPr>
              <w:t>.</w:t>
            </w:r>
          </w:p>
        </w:tc>
      </w:tr>
      <w:tr w:rsidR="00585960" w:rsidRPr="00585960" w14:paraId="3362553A" w14:textId="77777777" w:rsidTr="003C782A">
        <w:tc>
          <w:tcPr>
            <w:tcW w:w="9780" w:type="dxa"/>
            <w:gridSpan w:val="2"/>
            <w:tcBorders>
              <w:top w:val="single" w:sz="4" w:space="0" w:color="auto"/>
              <w:left w:val="single" w:sz="4" w:space="0" w:color="auto"/>
              <w:bottom w:val="single" w:sz="4" w:space="0" w:color="auto"/>
              <w:right w:val="single" w:sz="4" w:space="0" w:color="auto"/>
            </w:tcBorders>
          </w:tcPr>
          <w:p w14:paraId="4ABC42FA" w14:textId="77777777" w:rsidR="00585960" w:rsidRPr="00585960" w:rsidRDefault="00585960" w:rsidP="00585960">
            <w:pPr>
              <w:spacing w:afterAutospacing="1" w:line="276" w:lineRule="auto"/>
              <w:contextualSpacing/>
              <w:rPr>
                <w:rFonts w:cs="Calibri"/>
              </w:rPr>
            </w:pPr>
            <w:r w:rsidRPr="00585960">
              <w:rPr>
                <w:rFonts w:cs="Calibri"/>
              </w:rPr>
              <w:t>Zwłoka wynosi …. dni (uzupełnić o ile dotyczy) .</w:t>
            </w:r>
          </w:p>
        </w:tc>
      </w:tr>
      <w:tr w:rsidR="00585960" w:rsidRPr="00585960" w14:paraId="7CFF4325" w14:textId="77777777" w:rsidTr="003C782A">
        <w:trPr>
          <w:trHeight w:val="885"/>
        </w:trPr>
        <w:tc>
          <w:tcPr>
            <w:tcW w:w="9780" w:type="dxa"/>
            <w:gridSpan w:val="2"/>
            <w:tcBorders>
              <w:top w:val="single" w:sz="4" w:space="0" w:color="auto"/>
              <w:left w:val="single" w:sz="4" w:space="0" w:color="auto"/>
              <w:bottom w:val="single" w:sz="4" w:space="0" w:color="auto"/>
              <w:right w:val="single" w:sz="4" w:space="0" w:color="auto"/>
            </w:tcBorders>
            <w:hideMark/>
          </w:tcPr>
          <w:p w14:paraId="5E6C54D4" w14:textId="4C87896D" w:rsidR="00585960" w:rsidRPr="00585960" w:rsidRDefault="00585960" w:rsidP="00585960">
            <w:pPr>
              <w:spacing w:after="60" w:line="276" w:lineRule="auto"/>
              <w:rPr>
                <w:rFonts w:cs="Calibri"/>
              </w:rPr>
            </w:pPr>
            <w:r w:rsidRPr="00585960">
              <w:rPr>
                <w:rFonts w:cs="Calibri"/>
              </w:rPr>
              <w:t>Zaakceptowany bez zastrzeżeń przez Zamawiającego Protokół Odbioru stanowi podstawę do wystawienia przez Wykonawcę faktury VAT, zgodnie z postanowieniami Umowy – na kwotę …………………….…………. zł brutto (słownie: …………………….…………. złotych).</w:t>
            </w:r>
          </w:p>
        </w:tc>
      </w:tr>
      <w:tr w:rsidR="00585960" w:rsidRPr="00585960" w14:paraId="47D3E0C6" w14:textId="77777777" w:rsidTr="003C782A">
        <w:tc>
          <w:tcPr>
            <w:tcW w:w="9780" w:type="dxa"/>
            <w:gridSpan w:val="2"/>
            <w:tcBorders>
              <w:top w:val="single" w:sz="4" w:space="0" w:color="auto"/>
              <w:left w:val="single" w:sz="4" w:space="0" w:color="auto"/>
              <w:bottom w:val="single" w:sz="4" w:space="0" w:color="auto"/>
              <w:right w:val="single" w:sz="4" w:space="0" w:color="auto"/>
            </w:tcBorders>
            <w:hideMark/>
          </w:tcPr>
          <w:p w14:paraId="67BFE57D" w14:textId="77777777" w:rsidR="00585960" w:rsidRPr="00585960" w:rsidRDefault="00585960" w:rsidP="00585960">
            <w:pPr>
              <w:spacing w:after="60" w:line="276" w:lineRule="auto"/>
              <w:rPr>
                <w:rFonts w:cs="Calibri"/>
              </w:rPr>
            </w:pPr>
            <w:r w:rsidRPr="00585960">
              <w:rPr>
                <w:rFonts w:cs="Calibri"/>
              </w:rPr>
              <w:t xml:space="preserve">Wykonawca przenosi na Zamawiającego autorskie prawa majątkowe/prawa zależne do Produktów stworzonych, dostarczonych lub zmodyfikowanych podczas realizacji Przedmiotu Umowy, na zasadach określonych w paragrafie 6 Umowy lub potwierdza fakt ich wcześniejszego przeniesienia w ramach realizacji zapisów Umowy.                </w:t>
            </w:r>
          </w:p>
        </w:tc>
      </w:tr>
      <w:tr w:rsidR="00585960" w:rsidRPr="00585960" w14:paraId="3B96E26B" w14:textId="77777777" w:rsidTr="003C782A">
        <w:trPr>
          <w:trHeight w:val="531"/>
        </w:trPr>
        <w:tc>
          <w:tcPr>
            <w:tcW w:w="9780" w:type="dxa"/>
            <w:gridSpan w:val="2"/>
            <w:tcBorders>
              <w:top w:val="single" w:sz="4" w:space="0" w:color="auto"/>
              <w:left w:val="single" w:sz="4" w:space="0" w:color="auto"/>
              <w:bottom w:val="single" w:sz="4" w:space="0" w:color="auto"/>
              <w:right w:val="single" w:sz="4" w:space="0" w:color="auto"/>
            </w:tcBorders>
            <w:hideMark/>
          </w:tcPr>
          <w:p w14:paraId="2662E924" w14:textId="77777777" w:rsidR="00585960" w:rsidRPr="00585960" w:rsidRDefault="00585960" w:rsidP="00585960">
            <w:pPr>
              <w:spacing w:after="60" w:line="276" w:lineRule="auto"/>
              <w:rPr>
                <w:rFonts w:cs="Calibri"/>
              </w:rPr>
            </w:pPr>
            <w:r w:rsidRPr="00585960">
              <w:rPr>
                <w:rFonts w:cs="Calibri"/>
              </w:rPr>
              <w:t>Protokół sporządzony został w dwóch jednobrzmiących egzemplarzach, po jednym dla Zamawiającego i dla Wykonawcy</w:t>
            </w:r>
            <w:r w:rsidRPr="00585960">
              <w:rPr>
                <w:rFonts w:cs="Calibri"/>
                <w:vertAlign w:val="superscript"/>
              </w:rPr>
              <w:footnoteReference w:id="10"/>
            </w:r>
            <w:r w:rsidRPr="00585960">
              <w:rPr>
                <w:rFonts w:cs="Calibri"/>
              </w:rPr>
              <w:t>.</w:t>
            </w:r>
          </w:p>
        </w:tc>
      </w:tr>
      <w:tr w:rsidR="00585960" w:rsidRPr="00585960" w14:paraId="7EEA0322" w14:textId="77777777" w:rsidTr="00BA3ED0">
        <w:trPr>
          <w:trHeight w:val="1292"/>
        </w:trPr>
        <w:tc>
          <w:tcPr>
            <w:tcW w:w="4890" w:type="dxa"/>
            <w:tcBorders>
              <w:top w:val="single" w:sz="4" w:space="0" w:color="auto"/>
              <w:left w:val="single" w:sz="4" w:space="0" w:color="auto"/>
              <w:bottom w:val="single" w:sz="4" w:space="0" w:color="auto"/>
              <w:right w:val="single" w:sz="4" w:space="0" w:color="auto"/>
            </w:tcBorders>
            <w:hideMark/>
          </w:tcPr>
          <w:p w14:paraId="267902A2" w14:textId="77777777" w:rsidR="00585960" w:rsidRPr="00585960" w:rsidRDefault="00585960" w:rsidP="00585960">
            <w:pPr>
              <w:spacing w:after="60" w:line="276" w:lineRule="auto"/>
              <w:rPr>
                <w:rFonts w:cs="Calibri"/>
              </w:rPr>
            </w:pPr>
            <w:r w:rsidRPr="00585960">
              <w:rPr>
                <w:rFonts w:cs="Calibri"/>
              </w:rPr>
              <w:lastRenderedPageBreak/>
              <w:t>Data i podpis Zamawiającego:</w:t>
            </w:r>
          </w:p>
        </w:tc>
        <w:tc>
          <w:tcPr>
            <w:tcW w:w="4890" w:type="dxa"/>
            <w:tcBorders>
              <w:top w:val="single" w:sz="4" w:space="0" w:color="auto"/>
              <w:left w:val="single" w:sz="4" w:space="0" w:color="auto"/>
              <w:bottom w:val="single" w:sz="4" w:space="0" w:color="auto"/>
              <w:right w:val="single" w:sz="4" w:space="0" w:color="auto"/>
            </w:tcBorders>
          </w:tcPr>
          <w:p w14:paraId="0B66B993" w14:textId="77777777" w:rsidR="00585960" w:rsidRPr="00585960" w:rsidRDefault="00585960" w:rsidP="00585960">
            <w:pPr>
              <w:spacing w:after="60" w:line="276" w:lineRule="auto"/>
              <w:rPr>
                <w:rFonts w:cs="Calibri"/>
              </w:rPr>
            </w:pPr>
            <w:r w:rsidRPr="00585960">
              <w:rPr>
                <w:rFonts w:cs="Calibri"/>
              </w:rPr>
              <w:t>Data i podpis Wykonawcy:</w:t>
            </w:r>
          </w:p>
        </w:tc>
      </w:tr>
    </w:tbl>
    <w:p w14:paraId="2A943F39" w14:textId="02DDD540" w:rsidR="00072F53" w:rsidRDefault="00072F53" w:rsidP="001326BE">
      <w:pPr>
        <w:pStyle w:val="Nagwek3"/>
        <w:jc w:val="left"/>
        <w:rPr>
          <w:rFonts w:cs="Calibri"/>
          <w:b w:val="0"/>
          <w:bCs/>
          <w:lang w:eastAsia="ar-SA"/>
        </w:rPr>
      </w:pPr>
    </w:p>
    <w:sectPr w:rsidR="00072F53" w:rsidSect="001326BE">
      <w:headerReference w:type="default" r:id="rId14"/>
      <w:footerReference w:type="default" r:id="rId15"/>
      <w:headerReference w:type="first" r:id="rId16"/>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AF7B" w14:textId="77777777" w:rsidR="00F839A8" w:rsidRDefault="00F839A8" w:rsidP="008F4460">
      <w:r>
        <w:separator/>
      </w:r>
    </w:p>
  </w:endnote>
  <w:endnote w:type="continuationSeparator" w:id="0">
    <w:p w14:paraId="5B1045B4" w14:textId="77777777" w:rsidR="00F839A8" w:rsidRDefault="00F839A8" w:rsidP="008F4460">
      <w:r>
        <w:continuationSeparator/>
      </w:r>
    </w:p>
  </w:endnote>
  <w:endnote w:type="continuationNotice" w:id="1">
    <w:p w14:paraId="5F8AFD9F" w14:textId="77777777" w:rsidR="00F839A8" w:rsidRDefault="00F83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D915" w14:textId="77777777" w:rsidR="00AB5ED2" w:rsidRDefault="00AB5ED2">
    <w:pPr>
      <w:pStyle w:val="Stopka"/>
      <w:jc w:val="right"/>
    </w:pPr>
    <w:r>
      <w:fldChar w:fldCharType="begin"/>
    </w:r>
    <w:r>
      <w:instrText>PAGE   \* MERGEFORMAT</w:instrText>
    </w:r>
    <w:r>
      <w:fldChar w:fldCharType="separate"/>
    </w:r>
    <w:r>
      <w:t>2</w:t>
    </w:r>
    <w:r>
      <w:fldChar w:fldCharType="end"/>
    </w:r>
  </w:p>
  <w:p w14:paraId="2B6FBF44" w14:textId="77777777" w:rsidR="00AB5ED2" w:rsidRPr="00202310" w:rsidRDefault="00AB5ED2" w:rsidP="00AE79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04090"/>
      <w:docPartObj>
        <w:docPartGallery w:val="Page Numbers (Bottom of Page)"/>
        <w:docPartUnique/>
      </w:docPartObj>
    </w:sdtPr>
    <w:sdtEndPr/>
    <w:sdtContent>
      <w:p w14:paraId="6618EC7C" w14:textId="77777777" w:rsidR="00091262" w:rsidRDefault="00091262">
        <w:pPr>
          <w:pStyle w:val="Stopka"/>
          <w:jc w:val="right"/>
        </w:pPr>
        <w:r>
          <w:fldChar w:fldCharType="begin"/>
        </w:r>
        <w:r>
          <w:instrText>PAGE   \* MERGEFORMAT</w:instrText>
        </w:r>
        <w:r>
          <w:fldChar w:fldCharType="separate"/>
        </w:r>
        <w:r>
          <w:t>2</w:t>
        </w:r>
        <w:r>
          <w:fldChar w:fldCharType="end"/>
        </w:r>
      </w:p>
    </w:sdtContent>
  </w:sdt>
  <w:p w14:paraId="65354FC0" w14:textId="77777777" w:rsidR="00091262" w:rsidRDefault="00091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2C49" w14:textId="77777777" w:rsidR="00F839A8" w:rsidRDefault="00F839A8" w:rsidP="008F4460">
      <w:r>
        <w:separator/>
      </w:r>
    </w:p>
  </w:footnote>
  <w:footnote w:type="continuationSeparator" w:id="0">
    <w:p w14:paraId="77C0D8DE" w14:textId="77777777" w:rsidR="00F839A8" w:rsidRDefault="00F839A8" w:rsidP="008F4460">
      <w:r>
        <w:continuationSeparator/>
      </w:r>
    </w:p>
  </w:footnote>
  <w:footnote w:type="continuationNotice" w:id="1">
    <w:p w14:paraId="677FC2BB" w14:textId="77777777" w:rsidR="00F839A8" w:rsidRDefault="00F839A8"/>
  </w:footnote>
  <w:footnote w:id="2">
    <w:p w14:paraId="54DA111C" w14:textId="77777777" w:rsidR="00AB5ED2" w:rsidRDefault="00AB5ED2" w:rsidP="00585960">
      <w:pPr>
        <w:pStyle w:val="Tekstprzypisudolnego"/>
      </w:pPr>
      <w:r>
        <w:rPr>
          <w:rStyle w:val="Odwoanieprzypisudolnego"/>
        </w:rPr>
        <w:footnoteRef/>
      </w:r>
      <w:r>
        <w:t xml:space="preserve"> </w:t>
      </w:r>
      <w:r w:rsidRPr="004C6A7E">
        <w:rPr>
          <w:rFonts w:cs="Calibri"/>
        </w:rPr>
        <w:t>Niepotrzebne skreślić</w:t>
      </w:r>
    </w:p>
  </w:footnote>
  <w:footnote w:id="3">
    <w:p w14:paraId="7FAD1D7B" w14:textId="167C82F3" w:rsidR="00AB5ED2" w:rsidRDefault="00AB5ED2" w:rsidP="00D7661B">
      <w:pPr>
        <w:pStyle w:val="Tekstprzypisudolnego"/>
      </w:pPr>
      <w:r>
        <w:rPr>
          <w:rStyle w:val="Odwoanieprzypisudolnego"/>
        </w:rPr>
        <w:footnoteRef/>
      </w:r>
      <w:r>
        <w:t xml:space="preserve"> </w:t>
      </w:r>
      <w:r w:rsidRPr="007A471C">
        <w:t>W przypadku niezdeklarowania przez Wykonawcę w ofercie zatrudnienia osoby osób posiadających status osoby niepełnosprawnej, Zamawiający wykreśli postanowienia Paragrafu 1</w:t>
      </w:r>
      <w:r>
        <w:t xml:space="preserve"> </w:t>
      </w:r>
      <w:r w:rsidRPr="007A471C">
        <w:t xml:space="preserve">ust. </w:t>
      </w:r>
      <w:r>
        <w:t>17-18</w:t>
      </w:r>
      <w:r w:rsidRPr="007A471C">
        <w:t xml:space="preserve"> </w:t>
      </w:r>
      <w:r>
        <w:t xml:space="preserve">Umowy </w:t>
      </w:r>
      <w:r w:rsidRPr="007A471C">
        <w:t xml:space="preserve">oraz odpowiednio zmodyfikuje postanowienie </w:t>
      </w:r>
      <w:r>
        <w:t xml:space="preserve">Paragrafu 1 </w:t>
      </w:r>
      <w:r w:rsidRPr="007A471C">
        <w:t xml:space="preserve">ust. </w:t>
      </w:r>
      <w:r>
        <w:t>19-20 Umowy</w:t>
      </w:r>
      <w:r w:rsidRPr="007A471C">
        <w:t>.</w:t>
      </w:r>
    </w:p>
  </w:footnote>
  <w:footnote w:id="4">
    <w:p w14:paraId="49DE77EC" w14:textId="77777777" w:rsidR="00AB5ED2" w:rsidRDefault="00AB5ED2" w:rsidP="00585960">
      <w:pPr>
        <w:pStyle w:val="Tekstprzypisudolnego"/>
        <w:rPr>
          <w:rFonts w:cs="Calibri"/>
        </w:rPr>
      </w:pPr>
      <w:r>
        <w:rPr>
          <w:rStyle w:val="Odwoanieprzypisudolnego"/>
          <w:rFonts w:cs="Calibri"/>
        </w:rPr>
        <w:footnoteRef/>
      </w:r>
      <w:r>
        <w:rPr>
          <w:rFonts w:cs="Calibri"/>
        </w:rPr>
        <w:t xml:space="preserve"> Protokół odbioru może ulec zmianie w zależności od potrzeb Stron Umowy</w:t>
      </w:r>
    </w:p>
  </w:footnote>
  <w:footnote w:id="5">
    <w:p w14:paraId="76AB6C20" w14:textId="77777777" w:rsidR="00AB5ED2" w:rsidRDefault="00AB5ED2" w:rsidP="00585960">
      <w:pPr>
        <w:pStyle w:val="Tekstprzypisudolnego"/>
      </w:pPr>
      <w:r>
        <w:rPr>
          <w:rStyle w:val="Odwoanieprzypisudolnego"/>
        </w:rPr>
        <w:footnoteRef/>
      </w:r>
      <w:r>
        <w:t xml:space="preserve"> </w:t>
      </w:r>
      <w:r w:rsidRPr="004C6A7E">
        <w:rPr>
          <w:rFonts w:cs="Calibri"/>
        </w:rPr>
        <w:t>Odpowiednio wykreślić</w:t>
      </w:r>
    </w:p>
  </w:footnote>
  <w:footnote w:id="6">
    <w:p w14:paraId="3FF94A13" w14:textId="77777777" w:rsidR="00AB5ED2" w:rsidRDefault="00AB5ED2" w:rsidP="00856C57">
      <w:pPr>
        <w:pStyle w:val="Tekstprzypisudolnego"/>
      </w:pPr>
      <w:r>
        <w:rPr>
          <w:rStyle w:val="Odwoanieprzypisudolnego"/>
        </w:rPr>
        <w:footnoteRef/>
      </w:r>
      <w:r>
        <w:t xml:space="preserve"> </w:t>
      </w:r>
      <w:r w:rsidRPr="004C6A7E">
        <w:rPr>
          <w:rFonts w:cs="Calibri"/>
        </w:rPr>
        <w:t>Odpowiednio wykreślić</w:t>
      </w:r>
    </w:p>
  </w:footnote>
  <w:footnote w:id="7">
    <w:p w14:paraId="47CFF934" w14:textId="7CCBC251" w:rsidR="00550447" w:rsidRDefault="00550447">
      <w:pPr>
        <w:pStyle w:val="Tekstprzypisudolnego"/>
      </w:pPr>
      <w:r>
        <w:rPr>
          <w:rStyle w:val="Odwoanieprzypisudolnego"/>
        </w:rPr>
        <w:footnoteRef/>
      </w:r>
      <w:r>
        <w:t xml:space="preserve"> Dotyczy Etapu 2</w:t>
      </w:r>
    </w:p>
  </w:footnote>
  <w:footnote w:id="8">
    <w:p w14:paraId="61C2BB76" w14:textId="5BC4D5FB" w:rsidR="0030397A" w:rsidRDefault="0030397A">
      <w:pPr>
        <w:pStyle w:val="Tekstprzypisudolnego"/>
      </w:pPr>
      <w:r>
        <w:rPr>
          <w:rStyle w:val="Odwoanieprzypisudolnego"/>
        </w:rPr>
        <w:footnoteRef/>
      </w:r>
      <w:r>
        <w:t xml:space="preserve"> </w:t>
      </w:r>
      <w:r w:rsidR="00550447">
        <w:t>Dotyczy Etapu 2</w:t>
      </w:r>
    </w:p>
  </w:footnote>
  <w:footnote w:id="9">
    <w:p w14:paraId="508F5F08" w14:textId="77777777" w:rsidR="00AB5ED2" w:rsidRDefault="00AB5ED2" w:rsidP="00585960">
      <w:pPr>
        <w:pStyle w:val="Tekstprzypisudolnego"/>
      </w:pPr>
      <w:r>
        <w:rPr>
          <w:rStyle w:val="Odwoanieprzypisudolnego"/>
        </w:rPr>
        <w:footnoteRef/>
      </w:r>
      <w:r>
        <w:t xml:space="preserve"> Odpowiednio wykreślić</w:t>
      </w:r>
    </w:p>
  </w:footnote>
  <w:footnote w:id="10">
    <w:p w14:paraId="273DA3FA" w14:textId="77777777" w:rsidR="00AB5ED2" w:rsidRDefault="00AB5ED2" w:rsidP="00585960">
      <w:pPr>
        <w:pStyle w:val="Tekstprzypisudolnego"/>
      </w:pPr>
      <w:r>
        <w:rPr>
          <w:rStyle w:val="Odwoanieprzypisudolnego"/>
        </w:rPr>
        <w:footnoteRef/>
      </w:r>
      <w:r>
        <w:t xml:space="preserve"> </w:t>
      </w:r>
      <w:r>
        <w:rPr>
          <w:rFonts w:cs="Calibri"/>
        </w:rPr>
        <w:t>Strony dopuszczają podpisanie protokołu odbioru w formie elektronicznej opatrzonej kwalifikowanym podpisem elektronicznym lub w postaci elektronicznej.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8125" w14:textId="33E73868" w:rsidR="00AB5ED2" w:rsidRPr="009D7EE0" w:rsidRDefault="00AB5ED2" w:rsidP="002F7900">
    <w:pPr>
      <w:pStyle w:val="Nagwek"/>
      <w:tabs>
        <w:tab w:val="clear" w:pos="9072"/>
      </w:tabs>
      <w:ind w:right="-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868E" w14:textId="39CF85E2" w:rsidR="00091262" w:rsidRDefault="0009126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8DCC" w14:textId="18A97E39" w:rsidR="00091262" w:rsidRDefault="003D4914">
    <w:pPr>
      <w:pStyle w:val="Nagwek"/>
    </w:pPr>
    <w:r>
      <w:rPr>
        <w:noProof/>
      </w:rPr>
      <mc:AlternateContent>
        <mc:Choice Requires="wps">
          <w:drawing>
            <wp:anchor distT="0" distB="0" distL="114300" distR="114300" simplePos="0" relativeHeight="251658240" behindDoc="0" locked="0" layoutInCell="1" allowOverlap="1" wp14:anchorId="2C6925CE" wp14:editId="502438F2">
              <wp:simplePos x="0" y="0"/>
              <wp:positionH relativeFrom="page">
                <wp:posOffset>2315845</wp:posOffset>
              </wp:positionH>
              <wp:positionV relativeFrom="page">
                <wp:posOffset>617220</wp:posOffset>
              </wp:positionV>
              <wp:extent cx="2612390" cy="396240"/>
              <wp:effectExtent l="0" t="0" r="0" b="0"/>
              <wp:wrapNone/>
              <wp:docPr id="1627715207" name="Text Box 1627715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396240"/>
                      </a:xfrm>
                      <a:prstGeom prst="rect">
                        <a:avLst/>
                      </a:prstGeom>
                      <a:noFill/>
                      <a:ln>
                        <a:noFill/>
                      </a:ln>
                      <a:effectLst/>
                    </wps:spPr>
                    <wps:txbx>
                      <w:txbxContent>
                        <w:p w14:paraId="22C0AF55" w14:textId="77777777" w:rsidR="00091262" w:rsidRPr="00B67011" w:rsidRDefault="00091262">
                          <w:pPr>
                            <w:pStyle w:val="Nagwek1"/>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C6925CE" id="_x0000_t202" coordsize="21600,21600" o:spt="202" path="m,l,21600r21600,l21600,xe">
              <v:stroke joinstyle="miter"/>
              <v:path gradientshapeok="t" o:connecttype="rect"/>
            </v:shapetype>
            <v:shape id="Text Box 1627715207" o:spid="_x0000_s1026" type="#_x0000_t202" style="position:absolute;margin-left:182.35pt;margin-top:48.6pt;width:205.7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rPDQIAACwEAAAOAAAAZHJzL2Uyb0RvYy54bWysU11v0zAUfUfiP1h+p2k7VLGo6VQ2FSFV&#10;26Ru2rPr2E2E42uu3Sbj13PtJC0MnhAvzonv97nHy5uuMeyk0NdgCz6bTDlTVkJZ20PBn582Hz5x&#10;5oOwpTBgVcFflec3q/fvlq3L1RwqMKVCRkmsz1tX8CoEl2eZl5VqhJ+AU5aMGrARgX7xkJUoWsre&#10;mGw+nS6yFrB0CFJ5T7d3vZGvUn6tlQwPWnsVmCk49RbSiencxzNbLUV+QOGqWg5tiH/oohG1paLn&#10;VHciCHbE+o9UTS0RPOgwkdBkoHUtVZqBpplN30yzq4RTaRYix7szTf7/pZX3p517RBa6z9DRAtMQ&#10;3m1BfvPETdY6nw8+kVOfe/KOg3Yam/ilERgFErevZz5VF5iky/liNr+6JpMk29X1Yv4xEZ5doh36&#10;8EVBwyIoONK+UgfitPUh1hf56BKLWdjUxqSdGfvbBTn2NyotfYi+NBxR6PYdxUa4h/KVpkboBeGd&#10;3NTUwVb48CiQFEBNk6rDAx3aQFtwGBBnFeCPv91Hf1oMWTlrSVEF99+PAhVn5qullUX5jQBHsB+B&#10;PTa3QCKd0XtxMkEKwGBGqBGaFxL7OlYhk7CSahU8jPA29LqmxyLVep2cSGROhK3dOTkuN/L51L0I&#10;dAPpgdZ1D6PWRP6G+953kELP2/BDkkwbGp5P1Pyv/8nr8shXPwEAAP//AwBQSwMEFAAGAAgAAAAh&#10;AL4aiuLgAAAACgEAAA8AAABkcnMvZG93bnJldi54bWxMj8FOwzAQRO9I/IO1SNyo0wJOE+JUFYIT&#10;EiINhx6deJtYjdchdtvw95gTHFfzNPO22Mx2YGecvHEkYblIgCG1ThvqJHzWr3drYD4o0mpwhBK+&#10;0cOmvL4qVK7dhSo870LHYgn5XEnoQxhzzn3bo1V+4UakmB3cZFWI59RxPalLLLcDXyWJ4FYZigu9&#10;GvG5x/a4O1kJ2z1VL+brvfmoDpWp6yyhN3GU8vZm3j4BCziHPxh+9aM6lNGpcSfSng0S7sVDGlEJ&#10;WboCFoE0FUtgTSQfMwG8LPj/F8ofAAAA//8DAFBLAQItABQABgAIAAAAIQC2gziS/gAAAOEBAAAT&#10;AAAAAAAAAAAAAAAAAAAAAABbQ29udGVudF9UeXBlc10ueG1sUEsBAi0AFAAGAAgAAAAhADj9If/W&#10;AAAAlAEAAAsAAAAAAAAAAAAAAAAALwEAAF9yZWxzLy5yZWxzUEsBAi0AFAAGAAgAAAAhAOCVSs8N&#10;AgAALAQAAA4AAAAAAAAAAAAAAAAALgIAAGRycy9lMm9Eb2MueG1sUEsBAi0AFAAGAAgAAAAhAL4a&#10;iuLgAAAACgEAAA8AAAAAAAAAAAAAAAAAZwQAAGRycy9kb3ducmV2LnhtbFBLBQYAAAAABAAEAPMA&#10;AAB0BQAAAAA=&#10;" filled="f" stroked="f">
              <v:textbox inset="0,0,0,0">
                <w:txbxContent>
                  <w:p w14:paraId="22C0AF55" w14:textId="77777777" w:rsidR="00091262" w:rsidRPr="00B67011" w:rsidRDefault="00091262">
                    <w:pPr>
                      <w:pStyle w:val="Nagwek1"/>
                    </w:pPr>
                  </w:p>
                </w:txbxContent>
              </v:textbox>
              <w10:wrap anchorx="page" anchory="page"/>
            </v:shape>
          </w:pict>
        </mc:Fallback>
      </mc:AlternateContent>
    </w:r>
  </w:p>
  <w:p w14:paraId="77FB9091" w14:textId="77777777" w:rsidR="00091262" w:rsidRDefault="000912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6"/>
    <w:multiLevelType w:val="multilevel"/>
    <w:tmpl w:val="D5FA85DE"/>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2017C18"/>
    <w:multiLevelType w:val="multilevel"/>
    <w:tmpl w:val="B54463C4"/>
    <w:styleLink w:val="Styl1"/>
    <w:lvl w:ilvl="0">
      <w:start w:val="2"/>
      <w:numFmt w:val="decimal"/>
      <w:lvlText w:val="%1."/>
      <w:lvlJc w:val="left"/>
      <w:pPr>
        <w:ind w:left="1080" w:hanging="360"/>
      </w:pPr>
      <w:rPr>
        <w:rFonts w:ascii="Calibri" w:hAnsi="Calibri"/>
        <w:sz w:val="24"/>
      </w:rPr>
    </w:lvl>
    <w:lvl w:ilvl="1">
      <w:start w:val="4"/>
      <w:numFmt w:val="decimal"/>
      <w:isLgl/>
      <w:lvlText w:val="%1.%2"/>
      <w:lvlJc w:val="left"/>
      <w:pPr>
        <w:ind w:left="1080" w:hanging="3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0347740B"/>
    <w:multiLevelType w:val="multilevel"/>
    <w:tmpl w:val="DA5ECEE8"/>
    <w:lvl w:ilvl="0">
      <w:start w:val="10"/>
      <w:numFmt w:val="decimal"/>
      <w:lvlText w:val="%1."/>
      <w:lvlJc w:val="left"/>
      <w:pPr>
        <w:ind w:left="720" w:hanging="360"/>
      </w:pPr>
      <w:rPr>
        <w:rFonts w:hint="default"/>
        <w:b w:val="0"/>
        <w:bCs w:val="0"/>
      </w:rPr>
    </w:lvl>
    <w:lvl w:ilvl="1">
      <w:start w:val="1"/>
      <w:numFmt w:val="decimal"/>
      <w:isLgl/>
      <w:lvlText w:val="%1.%2."/>
      <w:lvlJc w:val="left"/>
      <w:pPr>
        <w:ind w:left="31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3BC737D"/>
    <w:multiLevelType w:val="multilevel"/>
    <w:tmpl w:val="B13AA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BF4BBB"/>
    <w:multiLevelType w:val="multilevel"/>
    <w:tmpl w:val="2A3CA60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AD5E13"/>
    <w:multiLevelType w:val="multilevel"/>
    <w:tmpl w:val="5CB89836"/>
    <w:lvl w:ilvl="0">
      <w:start w:val="4"/>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EC604E"/>
    <w:multiLevelType w:val="hybridMultilevel"/>
    <w:tmpl w:val="DB9EB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2" w15:restartNumberingAfterBreak="0">
    <w:nsid w:val="07A326B6"/>
    <w:multiLevelType w:val="hybridMultilevel"/>
    <w:tmpl w:val="8E9EB98C"/>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0AF10385"/>
    <w:multiLevelType w:val="hybridMultilevel"/>
    <w:tmpl w:val="44CC9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1B7775"/>
    <w:multiLevelType w:val="multilevel"/>
    <w:tmpl w:val="325EA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397ADC"/>
    <w:multiLevelType w:val="multilevel"/>
    <w:tmpl w:val="49D84CCC"/>
    <w:lvl w:ilvl="0">
      <w:numFmt w:val="bullet"/>
      <w:lvlText w:val=""/>
      <w:lvlJc w:val="left"/>
      <w:pPr>
        <w:ind w:left="1440"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6"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11E81E9C"/>
    <w:multiLevelType w:val="hybridMultilevel"/>
    <w:tmpl w:val="EE747E7E"/>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750A843A">
      <w:start w:val="1"/>
      <w:numFmt w:val="decimal"/>
      <w:lvlText w:val="%4)"/>
      <w:lvlJc w:val="left"/>
      <w:pPr>
        <w:tabs>
          <w:tab w:val="num" w:pos="2013"/>
        </w:tabs>
        <w:ind w:left="2013" w:hanging="453"/>
      </w:pPr>
      <w:rPr>
        <w:rFonts w:hint="default"/>
        <w:b w:val="0"/>
        <w:bCs w:val="0"/>
        <w:i w:val="0"/>
        <w:iCs w:val="0"/>
        <w:sz w:val="22"/>
        <w:szCs w:val="22"/>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18" w15:restartNumberingAfterBreak="0">
    <w:nsid w:val="133A58BB"/>
    <w:multiLevelType w:val="multilevel"/>
    <w:tmpl w:val="4E9E620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891B40"/>
    <w:multiLevelType w:val="hybridMultilevel"/>
    <w:tmpl w:val="CED201DC"/>
    <w:lvl w:ilvl="0" w:tplc="D7D2180E">
      <w:start w:val="1"/>
      <w:numFmt w:val="bullet"/>
      <w:lvlText w:val=""/>
      <w:lvlJc w:val="left"/>
      <w:pPr>
        <w:ind w:left="1429" w:hanging="360"/>
      </w:pPr>
      <w:rPr>
        <w:rFonts w:ascii="Symbol" w:hAnsi="Symbol" w:cs="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20"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1" w15:restartNumberingAfterBreak="0">
    <w:nsid w:val="1E1425C8"/>
    <w:multiLevelType w:val="multilevel"/>
    <w:tmpl w:val="D584D4BA"/>
    <w:lvl w:ilvl="0">
      <w:start w:val="1"/>
      <w:numFmt w:val="decimal"/>
      <w:lvlText w:val="%1."/>
      <w:lvlJc w:val="left"/>
      <w:pPr>
        <w:ind w:left="762" w:hanging="567"/>
      </w:pPr>
      <w:rPr>
        <w:rFonts w:ascii="Arial" w:eastAsia="Arial" w:hAnsi="Arial" w:cs="Arial" w:hint="default"/>
        <w:w w:val="91"/>
        <w:sz w:val="22"/>
        <w:szCs w:val="22"/>
        <w:lang w:val="pl-PL" w:eastAsia="en-US" w:bidi="ar-SA"/>
      </w:rPr>
    </w:lvl>
    <w:lvl w:ilvl="1">
      <w:start w:val="1"/>
      <w:numFmt w:val="decimal"/>
      <w:lvlText w:val="%1.%2"/>
      <w:lvlJc w:val="left"/>
      <w:pPr>
        <w:ind w:left="964" w:hanging="454"/>
      </w:pPr>
      <w:rPr>
        <w:rFonts w:ascii="Calibri" w:eastAsia="Arial" w:hAnsi="Calibri" w:cs="Arial" w:hint="default"/>
        <w:spacing w:val="-1"/>
        <w:w w:val="91"/>
        <w:sz w:val="24"/>
        <w:szCs w:val="24"/>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22" w15:restartNumberingAfterBreak="0">
    <w:nsid w:val="1F5702CE"/>
    <w:multiLevelType w:val="hybridMultilevel"/>
    <w:tmpl w:val="611A86A6"/>
    <w:lvl w:ilvl="0" w:tplc="0B588EC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20506217"/>
    <w:multiLevelType w:val="multilevel"/>
    <w:tmpl w:val="0886392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21F8658A"/>
    <w:multiLevelType w:val="hybridMultilevel"/>
    <w:tmpl w:val="683676A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26A663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D23562"/>
    <w:multiLevelType w:val="hybridMultilevel"/>
    <w:tmpl w:val="E056DA0E"/>
    <w:lvl w:ilvl="0" w:tplc="420C20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90B50D8"/>
    <w:multiLevelType w:val="hybridMultilevel"/>
    <w:tmpl w:val="DFCE9C4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460E13"/>
    <w:multiLevelType w:val="multilevel"/>
    <w:tmpl w:val="1806090A"/>
    <w:lvl w:ilvl="0">
      <w:start w:val="1"/>
      <w:numFmt w:val="decimal"/>
      <w:lvlText w:val="%1."/>
      <w:lvlJc w:val="left"/>
      <w:pPr>
        <w:ind w:left="960" w:hanging="360"/>
      </w:p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9" w15:restartNumberingAfterBreak="0">
    <w:nsid w:val="2B6B5487"/>
    <w:multiLevelType w:val="hybridMultilevel"/>
    <w:tmpl w:val="253A9BF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2CF9087B"/>
    <w:multiLevelType w:val="multilevel"/>
    <w:tmpl w:val="AB52100E"/>
    <w:lvl w:ilvl="0">
      <w:start w:val="1"/>
      <w:numFmt w:val="decimal"/>
      <w:lvlText w:val="%1."/>
      <w:lvlJc w:val="left"/>
      <w:pPr>
        <w:ind w:left="762" w:hanging="567"/>
      </w:pPr>
      <w:rPr>
        <w:rFonts w:ascii="Calibri" w:eastAsia="Arial" w:hAnsi="Calibri" w:cs="Calibr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lang w:val="pl-PL" w:eastAsia="en-US" w:bidi="ar-SA"/>
      </w:rPr>
    </w:lvl>
    <w:lvl w:ilvl="3">
      <w:numFmt w:val="bullet"/>
      <w:lvlText w:val="•"/>
      <w:lvlJc w:val="left"/>
      <w:pPr>
        <w:ind w:left="3525" w:hanging="569"/>
      </w:pPr>
      <w:rPr>
        <w:lang w:val="pl-PL" w:eastAsia="en-US" w:bidi="ar-SA"/>
      </w:rPr>
    </w:lvl>
    <w:lvl w:ilvl="4">
      <w:numFmt w:val="bullet"/>
      <w:lvlText w:val="•"/>
      <w:lvlJc w:val="left"/>
      <w:pPr>
        <w:ind w:left="4548" w:hanging="569"/>
      </w:pPr>
      <w:rPr>
        <w:lang w:val="pl-PL" w:eastAsia="en-US" w:bidi="ar-SA"/>
      </w:rPr>
    </w:lvl>
    <w:lvl w:ilvl="5">
      <w:numFmt w:val="bullet"/>
      <w:lvlText w:val="•"/>
      <w:lvlJc w:val="left"/>
      <w:pPr>
        <w:ind w:left="5571" w:hanging="569"/>
      </w:pPr>
      <w:rPr>
        <w:lang w:val="pl-PL" w:eastAsia="en-US" w:bidi="ar-SA"/>
      </w:rPr>
    </w:lvl>
    <w:lvl w:ilvl="6">
      <w:numFmt w:val="bullet"/>
      <w:lvlText w:val="•"/>
      <w:lvlJc w:val="left"/>
      <w:pPr>
        <w:ind w:left="6594" w:hanging="569"/>
      </w:pPr>
      <w:rPr>
        <w:lang w:val="pl-PL" w:eastAsia="en-US" w:bidi="ar-SA"/>
      </w:rPr>
    </w:lvl>
    <w:lvl w:ilvl="7">
      <w:numFmt w:val="bullet"/>
      <w:lvlText w:val="•"/>
      <w:lvlJc w:val="left"/>
      <w:pPr>
        <w:ind w:left="7617" w:hanging="569"/>
      </w:pPr>
      <w:rPr>
        <w:lang w:val="pl-PL" w:eastAsia="en-US" w:bidi="ar-SA"/>
      </w:rPr>
    </w:lvl>
    <w:lvl w:ilvl="8">
      <w:numFmt w:val="bullet"/>
      <w:lvlText w:val="•"/>
      <w:lvlJc w:val="left"/>
      <w:pPr>
        <w:ind w:left="8640" w:hanging="569"/>
      </w:pPr>
      <w:rPr>
        <w:lang w:val="pl-PL" w:eastAsia="en-US" w:bidi="ar-SA"/>
      </w:rPr>
    </w:lvl>
  </w:abstractNum>
  <w:abstractNum w:abstractNumId="31"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CA51BB"/>
    <w:multiLevelType w:val="multilevel"/>
    <w:tmpl w:val="D0804C76"/>
    <w:lvl w:ilvl="0">
      <w:start w:val="4"/>
      <w:numFmt w:val="decimal"/>
      <w:lvlText w:val="%1."/>
      <w:lvlJc w:val="left"/>
      <w:pPr>
        <w:ind w:left="360" w:hanging="360"/>
      </w:pPr>
    </w:lvl>
    <w:lvl w:ilvl="1">
      <w:start w:val="1"/>
      <w:numFmt w:val="decimal"/>
      <w:lvlText w:val="%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34"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35" w15:restartNumberingAfterBreak="0">
    <w:nsid w:val="318452A9"/>
    <w:multiLevelType w:val="hybridMultilevel"/>
    <w:tmpl w:val="3BDE1A74"/>
    <w:lvl w:ilvl="0" w:tplc="1624D1F8">
      <w:start w:val="1"/>
      <w:numFmt w:val="decimal"/>
      <w:lvlText w:val="%1."/>
      <w:lvlJc w:val="left"/>
      <w:pPr>
        <w:ind w:left="720" w:hanging="360"/>
      </w:pPr>
      <w:rPr>
        <w:rFonts w:ascii="Calibri" w:hAnsi="Calibri" w:cs="Calibr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33377335"/>
    <w:multiLevelType w:val="multilevel"/>
    <w:tmpl w:val="2A3CA60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370157BF"/>
    <w:multiLevelType w:val="hybridMultilevel"/>
    <w:tmpl w:val="0526E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9A3C74"/>
    <w:multiLevelType w:val="hybridMultilevel"/>
    <w:tmpl w:val="460C9B48"/>
    <w:lvl w:ilvl="0" w:tplc="9710B8D2">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39A81DE7"/>
    <w:multiLevelType w:val="hybridMultilevel"/>
    <w:tmpl w:val="829ABE5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130EDA"/>
    <w:multiLevelType w:val="hybridMultilevel"/>
    <w:tmpl w:val="C234E436"/>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B88C306">
      <w:start w:val="1"/>
      <w:numFmt w:val="lowerLetter"/>
      <w:lvlText w:val="%4)"/>
      <w:lvlJc w:val="left"/>
      <w:pPr>
        <w:tabs>
          <w:tab w:val="num" w:pos="2013"/>
        </w:tabs>
        <w:ind w:left="2013" w:hanging="453"/>
      </w:pPr>
      <w:rPr>
        <w:rFonts w:ascii="Calibri" w:eastAsia="Times New Roman" w:hAnsi="Calibri" w:cs="Times New Roman" w:hint="default"/>
        <w:b w:val="0"/>
        <w:bCs w:val="0"/>
        <w:i w:val="0"/>
        <w:iCs w:val="0"/>
        <w:sz w:val="24"/>
        <w:szCs w:val="24"/>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44"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46"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41B75133"/>
    <w:multiLevelType w:val="hybridMultilevel"/>
    <w:tmpl w:val="BBFEABFE"/>
    <w:lvl w:ilvl="0" w:tplc="DB224C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457035C"/>
    <w:multiLevelType w:val="hybridMultilevel"/>
    <w:tmpl w:val="42B45A4C"/>
    <w:lvl w:ilvl="0" w:tplc="A2EE22BE">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44662E2B"/>
    <w:multiLevelType w:val="hybridMultilevel"/>
    <w:tmpl w:val="A5E6D50A"/>
    <w:lvl w:ilvl="0" w:tplc="9A8A1046">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44F72A52"/>
    <w:multiLevelType w:val="hybridMultilevel"/>
    <w:tmpl w:val="DDFCBD10"/>
    <w:lvl w:ilvl="0" w:tplc="76FE5FB4">
      <w:start w:val="1"/>
      <w:numFmt w:val="decimal"/>
      <w:lvlText w:val="%1."/>
      <w:lvlJc w:val="left"/>
      <w:pPr>
        <w:ind w:left="720" w:hanging="360"/>
      </w:pPr>
    </w:lvl>
    <w:lvl w:ilvl="1" w:tplc="04150017">
      <w:start w:val="1"/>
      <w:numFmt w:val="lowerLetter"/>
      <w:lvlText w:val="%2)"/>
      <w:lvlJc w:val="left"/>
      <w:pPr>
        <w:ind w:left="1440" w:hanging="360"/>
      </w:pPr>
    </w:lvl>
    <w:lvl w:ilvl="2" w:tplc="D30C2886">
      <w:start w:val="1"/>
      <w:numFmt w:val="lowerRoman"/>
      <w:lvlText w:val="%3."/>
      <w:lvlJc w:val="right"/>
      <w:pPr>
        <w:ind w:left="2160" w:hanging="180"/>
      </w:pPr>
    </w:lvl>
    <w:lvl w:ilvl="3" w:tplc="1F2A0BD6">
      <w:start w:val="1"/>
      <w:numFmt w:val="decimal"/>
      <w:lvlText w:val="%4."/>
      <w:lvlJc w:val="left"/>
      <w:pPr>
        <w:ind w:left="2880" w:hanging="360"/>
      </w:pPr>
    </w:lvl>
    <w:lvl w:ilvl="4" w:tplc="7C728972">
      <w:start w:val="1"/>
      <w:numFmt w:val="lowerLetter"/>
      <w:lvlText w:val="%5."/>
      <w:lvlJc w:val="left"/>
      <w:pPr>
        <w:ind w:left="3600" w:hanging="360"/>
      </w:pPr>
    </w:lvl>
    <w:lvl w:ilvl="5" w:tplc="584CF470">
      <w:start w:val="1"/>
      <w:numFmt w:val="lowerRoman"/>
      <w:lvlText w:val="%6."/>
      <w:lvlJc w:val="right"/>
      <w:pPr>
        <w:ind w:left="4320" w:hanging="180"/>
      </w:pPr>
    </w:lvl>
    <w:lvl w:ilvl="6" w:tplc="FE9C2AFC">
      <w:start w:val="1"/>
      <w:numFmt w:val="decimal"/>
      <w:lvlText w:val="%7."/>
      <w:lvlJc w:val="left"/>
      <w:pPr>
        <w:ind w:left="5040" w:hanging="360"/>
      </w:pPr>
    </w:lvl>
    <w:lvl w:ilvl="7" w:tplc="4D5AE74E">
      <w:start w:val="1"/>
      <w:numFmt w:val="lowerLetter"/>
      <w:lvlText w:val="%8."/>
      <w:lvlJc w:val="left"/>
      <w:pPr>
        <w:ind w:left="5760" w:hanging="360"/>
      </w:pPr>
    </w:lvl>
    <w:lvl w:ilvl="8" w:tplc="2B1AD2AA">
      <w:start w:val="1"/>
      <w:numFmt w:val="lowerRoman"/>
      <w:lvlText w:val="%9."/>
      <w:lvlJc w:val="right"/>
      <w:pPr>
        <w:ind w:left="6480" w:hanging="180"/>
      </w:pPr>
    </w:lvl>
  </w:abstractNum>
  <w:abstractNum w:abstractNumId="53"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4" w15:restartNumberingAfterBreak="0">
    <w:nsid w:val="493C3C7D"/>
    <w:multiLevelType w:val="hybridMultilevel"/>
    <w:tmpl w:val="BBF42B44"/>
    <w:lvl w:ilvl="0" w:tplc="04150001">
      <w:start w:val="1"/>
      <w:numFmt w:val="bullet"/>
      <w:lvlText w:val=""/>
      <w:lvlJc w:val="left"/>
      <w:pPr>
        <w:tabs>
          <w:tab w:val="num" w:pos="720"/>
        </w:tabs>
        <w:ind w:left="720" w:hanging="360"/>
      </w:pPr>
      <w:rPr>
        <w:rFonts w:ascii="Symbol" w:hAnsi="Symbol" w:cs="Symbol" w:hint="default"/>
      </w:rPr>
    </w:lvl>
    <w:lvl w:ilvl="1" w:tplc="510E0C28" w:tentative="1">
      <w:start w:val="1"/>
      <w:numFmt w:val="bullet"/>
      <w:lvlText w:val="Ø"/>
      <w:lvlJc w:val="left"/>
      <w:pPr>
        <w:tabs>
          <w:tab w:val="num" w:pos="1440"/>
        </w:tabs>
        <w:ind w:left="1440" w:hanging="360"/>
      </w:pPr>
      <w:rPr>
        <w:rFonts w:ascii="Wingdings" w:hAnsi="Wingdings" w:hint="default"/>
      </w:rPr>
    </w:lvl>
    <w:lvl w:ilvl="2" w:tplc="96560FE6" w:tentative="1">
      <w:start w:val="1"/>
      <w:numFmt w:val="bullet"/>
      <w:lvlText w:val="Ø"/>
      <w:lvlJc w:val="left"/>
      <w:pPr>
        <w:tabs>
          <w:tab w:val="num" w:pos="2160"/>
        </w:tabs>
        <w:ind w:left="2160" w:hanging="360"/>
      </w:pPr>
      <w:rPr>
        <w:rFonts w:ascii="Wingdings" w:hAnsi="Wingdings" w:hint="default"/>
      </w:rPr>
    </w:lvl>
    <w:lvl w:ilvl="3" w:tplc="4134F7E4" w:tentative="1">
      <w:start w:val="1"/>
      <w:numFmt w:val="bullet"/>
      <w:lvlText w:val="Ø"/>
      <w:lvlJc w:val="left"/>
      <w:pPr>
        <w:tabs>
          <w:tab w:val="num" w:pos="2880"/>
        </w:tabs>
        <w:ind w:left="2880" w:hanging="360"/>
      </w:pPr>
      <w:rPr>
        <w:rFonts w:ascii="Wingdings" w:hAnsi="Wingdings" w:hint="default"/>
      </w:rPr>
    </w:lvl>
    <w:lvl w:ilvl="4" w:tplc="8308577E" w:tentative="1">
      <w:start w:val="1"/>
      <w:numFmt w:val="bullet"/>
      <w:lvlText w:val="Ø"/>
      <w:lvlJc w:val="left"/>
      <w:pPr>
        <w:tabs>
          <w:tab w:val="num" w:pos="3600"/>
        </w:tabs>
        <w:ind w:left="3600" w:hanging="360"/>
      </w:pPr>
      <w:rPr>
        <w:rFonts w:ascii="Wingdings" w:hAnsi="Wingdings" w:hint="default"/>
      </w:rPr>
    </w:lvl>
    <w:lvl w:ilvl="5" w:tplc="E76A6260" w:tentative="1">
      <w:start w:val="1"/>
      <w:numFmt w:val="bullet"/>
      <w:lvlText w:val="Ø"/>
      <w:lvlJc w:val="left"/>
      <w:pPr>
        <w:tabs>
          <w:tab w:val="num" w:pos="4320"/>
        </w:tabs>
        <w:ind w:left="4320" w:hanging="360"/>
      </w:pPr>
      <w:rPr>
        <w:rFonts w:ascii="Wingdings" w:hAnsi="Wingdings" w:hint="default"/>
      </w:rPr>
    </w:lvl>
    <w:lvl w:ilvl="6" w:tplc="95BE353E" w:tentative="1">
      <w:start w:val="1"/>
      <w:numFmt w:val="bullet"/>
      <w:lvlText w:val="Ø"/>
      <w:lvlJc w:val="left"/>
      <w:pPr>
        <w:tabs>
          <w:tab w:val="num" w:pos="5040"/>
        </w:tabs>
        <w:ind w:left="5040" w:hanging="360"/>
      </w:pPr>
      <w:rPr>
        <w:rFonts w:ascii="Wingdings" w:hAnsi="Wingdings" w:hint="default"/>
      </w:rPr>
    </w:lvl>
    <w:lvl w:ilvl="7" w:tplc="12966954" w:tentative="1">
      <w:start w:val="1"/>
      <w:numFmt w:val="bullet"/>
      <w:lvlText w:val="Ø"/>
      <w:lvlJc w:val="left"/>
      <w:pPr>
        <w:tabs>
          <w:tab w:val="num" w:pos="5760"/>
        </w:tabs>
        <w:ind w:left="5760" w:hanging="360"/>
      </w:pPr>
      <w:rPr>
        <w:rFonts w:ascii="Wingdings" w:hAnsi="Wingdings" w:hint="default"/>
      </w:rPr>
    </w:lvl>
    <w:lvl w:ilvl="8" w:tplc="1D802E8E" w:tentative="1">
      <w:start w:val="1"/>
      <w:numFmt w:val="bullet"/>
      <w:lvlText w:val="Ø"/>
      <w:lvlJc w:val="left"/>
      <w:pPr>
        <w:tabs>
          <w:tab w:val="num" w:pos="6480"/>
        </w:tabs>
        <w:ind w:left="6480" w:hanging="360"/>
      </w:pPr>
      <w:rPr>
        <w:rFonts w:ascii="Wingdings" w:hAnsi="Wingdings" w:hint="default"/>
      </w:rPr>
    </w:lvl>
  </w:abstractNum>
  <w:abstractNum w:abstractNumId="55" w15:restartNumberingAfterBreak="0">
    <w:nsid w:val="4AE335B0"/>
    <w:multiLevelType w:val="singleLevel"/>
    <w:tmpl w:val="9710B8D2"/>
    <w:lvl w:ilvl="0">
      <w:start w:val="1"/>
      <w:numFmt w:val="decimal"/>
      <w:lvlText w:val="%1."/>
      <w:lvlJc w:val="left"/>
      <w:pPr>
        <w:tabs>
          <w:tab w:val="num" w:pos="360"/>
        </w:tabs>
        <w:ind w:left="360" w:hanging="360"/>
      </w:pPr>
      <w:rPr>
        <w:rFonts w:hint="default"/>
      </w:rPr>
    </w:lvl>
  </w:abstractNum>
  <w:abstractNum w:abstractNumId="56" w15:restartNumberingAfterBreak="0">
    <w:nsid w:val="4BC632D7"/>
    <w:multiLevelType w:val="multilevel"/>
    <w:tmpl w:val="2182FE5C"/>
    <w:lvl w:ilvl="0">
      <w:start w:val="1"/>
      <w:numFmt w:val="decimal"/>
      <w:lvlText w:val="%1."/>
      <w:lvlJc w:val="left"/>
      <w:pPr>
        <w:ind w:left="425" w:hanging="425"/>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4CF10D5F"/>
    <w:multiLevelType w:val="multilevel"/>
    <w:tmpl w:val="42763910"/>
    <w:lvl w:ilvl="0">
      <w:start w:val="7"/>
      <w:numFmt w:val="decimal"/>
      <w:lvlText w:val="%1"/>
      <w:lvlJc w:val="left"/>
      <w:pPr>
        <w:ind w:left="1482" w:hanging="579"/>
      </w:pPr>
      <w:rPr>
        <w:rFonts w:hint="default"/>
        <w:lang w:val="pl-PL" w:eastAsia="en-US" w:bidi="ar-SA"/>
      </w:rPr>
    </w:lvl>
    <w:lvl w:ilvl="1">
      <w:start w:val="1"/>
      <w:numFmt w:val="decimal"/>
      <w:lvlText w:val="%1.%2."/>
      <w:lvlJc w:val="left"/>
      <w:pPr>
        <w:ind w:left="1482" w:hanging="579"/>
      </w:pPr>
      <w:rPr>
        <w:rFonts w:ascii="Calibri" w:eastAsia="Arial" w:hAnsi="Calibri" w:cs="Calibri" w:hint="default"/>
        <w:spacing w:val="-1"/>
        <w:w w:val="91"/>
        <w:sz w:val="24"/>
        <w:szCs w:val="24"/>
        <w:lang w:val="pl-PL" w:eastAsia="en-US" w:bidi="ar-SA"/>
      </w:rPr>
    </w:lvl>
    <w:lvl w:ilvl="2">
      <w:numFmt w:val="bullet"/>
      <w:lvlText w:val="•"/>
      <w:lvlJc w:val="left"/>
      <w:pPr>
        <w:ind w:left="3321" w:hanging="579"/>
      </w:pPr>
      <w:rPr>
        <w:rFonts w:hint="default"/>
        <w:lang w:val="pl-PL" w:eastAsia="en-US" w:bidi="ar-SA"/>
      </w:rPr>
    </w:lvl>
    <w:lvl w:ilvl="3">
      <w:numFmt w:val="bullet"/>
      <w:lvlText w:val="•"/>
      <w:lvlJc w:val="left"/>
      <w:pPr>
        <w:ind w:left="4241" w:hanging="579"/>
      </w:pPr>
      <w:rPr>
        <w:rFonts w:hint="default"/>
        <w:lang w:val="pl-PL" w:eastAsia="en-US" w:bidi="ar-SA"/>
      </w:rPr>
    </w:lvl>
    <w:lvl w:ilvl="4">
      <w:numFmt w:val="bullet"/>
      <w:lvlText w:val="•"/>
      <w:lvlJc w:val="left"/>
      <w:pPr>
        <w:ind w:left="5162" w:hanging="579"/>
      </w:pPr>
      <w:rPr>
        <w:rFonts w:hint="default"/>
        <w:lang w:val="pl-PL" w:eastAsia="en-US" w:bidi="ar-SA"/>
      </w:rPr>
    </w:lvl>
    <w:lvl w:ilvl="5">
      <w:numFmt w:val="bullet"/>
      <w:lvlText w:val="•"/>
      <w:lvlJc w:val="left"/>
      <w:pPr>
        <w:ind w:left="6083" w:hanging="579"/>
      </w:pPr>
      <w:rPr>
        <w:rFonts w:hint="default"/>
        <w:lang w:val="pl-PL" w:eastAsia="en-US" w:bidi="ar-SA"/>
      </w:rPr>
    </w:lvl>
    <w:lvl w:ilvl="6">
      <w:numFmt w:val="bullet"/>
      <w:lvlText w:val="•"/>
      <w:lvlJc w:val="left"/>
      <w:pPr>
        <w:ind w:left="7003" w:hanging="579"/>
      </w:pPr>
      <w:rPr>
        <w:rFonts w:hint="default"/>
        <w:lang w:val="pl-PL" w:eastAsia="en-US" w:bidi="ar-SA"/>
      </w:rPr>
    </w:lvl>
    <w:lvl w:ilvl="7">
      <w:numFmt w:val="bullet"/>
      <w:lvlText w:val="•"/>
      <w:lvlJc w:val="left"/>
      <w:pPr>
        <w:ind w:left="7924" w:hanging="579"/>
      </w:pPr>
      <w:rPr>
        <w:rFonts w:hint="default"/>
        <w:lang w:val="pl-PL" w:eastAsia="en-US" w:bidi="ar-SA"/>
      </w:rPr>
    </w:lvl>
    <w:lvl w:ilvl="8">
      <w:numFmt w:val="bullet"/>
      <w:lvlText w:val="•"/>
      <w:lvlJc w:val="left"/>
      <w:pPr>
        <w:ind w:left="8845" w:hanging="579"/>
      </w:pPr>
      <w:rPr>
        <w:rFonts w:hint="default"/>
        <w:lang w:val="pl-PL" w:eastAsia="en-US" w:bidi="ar-SA"/>
      </w:rPr>
    </w:lvl>
  </w:abstractNum>
  <w:abstractNum w:abstractNumId="58"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7B7BBD"/>
    <w:multiLevelType w:val="hybridMultilevel"/>
    <w:tmpl w:val="54BAEA5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Calibri" w:hAnsi="Calibri" w:cs="Calibr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2" w15:restartNumberingAfterBreak="0">
    <w:nsid w:val="5093692F"/>
    <w:multiLevelType w:val="hybridMultilevel"/>
    <w:tmpl w:val="7DF80E78"/>
    <w:lvl w:ilvl="0" w:tplc="76FE5FB4">
      <w:start w:val="1"/>
      <w:numFmt w:val="decimal"/>
      <w:lvlText w:val="%1."/>
      <w:lvlJc w:val="left"/>
      <w:pPr>
        <w:ind w:left="720" w:hanging="360"/>
      </w:pPr>
    </w:lvl>
    <w:lvl w:ilvl="1" w:tplc="F3E40C4A">
      <w:start w:val="1"/>
      <w:numFmt w:val="lowerLetter"/>
      <w:lvlText w:val="%2."/>
      <w:lvlJc w:val="left"/>
      <w:pPr>
        <w:ind w:left="1440" w:hanging="360"/>
      </w:pPr>
    </w:lvl>
    <w:lvl w:ilvl="2" w:tplc="D30C2886">
      <w:start w:val="1"/>
      <w:numFmt w:val="lowerRoman"/>
      <w:lvlText w:val="%3."/>
      <w:lvlJc w:val="right"/>
      <w:pPr>
        <w:ind w:left="2160" w:hanging="180"/>
      </w:pPr>
    </w:lvl>
    <w:lvl w:ilvl="3" w:tplc="1F2A0BD6">
      <w:start w:val="1"/>
      <w:numFmt w:val="decimal"/>
      <w:lvlText w:val="%4."/>
      <w:lvlJc w:val="left"/>
      <w:pPr>
        <w:ind w:left="2880" w:hanging="360"/>
      </w:pPr>
    </w:lvl>
    <w:lvl w:ilvl="4" w:tplc="7C728972">
      <w:start w:val="1"/>
      <w:numFmt w:val="lowerLetter"/>
      <w:lvlText w:val="%5."/>
      <w:lvlJc w:val="left"/>
      <w:pPr>
        <w:ind w:left="3600" w:hanging="360"/>
      </w:pPr>
    </w:lvl>
    <w:lvl w:ilvl="5" w:tplc="584CF470">
      <w:start w:val="1"/>
      <w:numFmt w:val="lowerRoman"/>
      <w:lvlText w:val="%6."/>
      <w:lvlJc w:val="right"/>
      <w:pPr>
        <w:ind w:left="4320" w:hanging="180"/>
      </w:pPr>
    </w:lvl>
    <w:lvl w:ilvl="6" w:tplc="FE9C2AFC">
      <w:start w:val="1"/>
      <w:numFmt w:val="decimal"/>
      <w:lvlText w:val="%7."/>
      <w:lvlJc w:val="left"/>
      <w:pPr>
        <w:ind w:left="5040" w:hanging="360"/>
      </w:pPr>
    </w:lvl>
    <w:lvl w:ilvl="7" w:tplc="4D5AE74E">
      <w:start w:val="1"/>
      <w:numFmt w:val="lowerLetter"/>
      <w:lvlText w:val="%8."/>
      <w:lvlJc w:val="left"/>
      <w:pPr>
        <w:ind w:left="5760" w:hanging="360"/>
      </w:pPr>
    </w:lvl>
    <w:lvl w:ilvl="8" w:tplc="2B1AD2AA">
      <w:start w:val="1"/>
      <w:numFmt w:val="lowerRoman"/>
      <w:lvlText w:val="%9."/>
      <w:lvlJc w:val="right"/>
      <w:pPr>
        <w:ind w:left="6480" w:hanging="180"/>
      </w:pPr>
    </w:lvl>
  </w:abstractNum>
  <w:abstractNum w:abstractNumId="63" w15:restartNumberingAfterBreak="0">
    <w:nsid w:val="53C32408"/>
    <w:multiLevelType w:val="multilevel"/>
    <w:tmpl w:val="CB9A7E9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15:restartNumberingAfterBreak="0">
    <w:nsid w:val="5522362C"/>
    <w:multiLevelType w:val="hybridMultilevel"/>
    <w:tmpl w:val="F4FC121C"/>
    <w:lvl w:ilvl="0" w:tplc="0E6223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2D5785"/>
    <w:multiLevelType w:val="hybridMultilevel"/>
    <w:tmpl w:val="8B0CADA6"/>
    <w:lvl w:ilvl="0" w:tplc="04150001">
      <w:start w:val="1"/>
      <w:numFmt w:val="bullet"/>
      <w:lvlText w:val=""/>
      <w:lvlJc w:val="left"/>
      <w:pPr>
        <w:ind w:left="1434" w:hanging="360"/>
      </w:pPr>
      <w:rPr>
        <w:rFonts w:ascii="Symbol" w:hAnsi="Symbol" w:cs="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cs="Wingdings" w:hint="default"/>
      </w:rPr>
    </w:lvl>
    <w:lvl w:ilvl="3" w:tplc="04150001" w:tentative="1">
      <w:start w:val="1"/>
      <w:numFmt w:val="bullet"/>
      <w:lvlText w:val=""/>
      <w:lvlJc w:val="left"/>
      <w:pPr>
        <w:ind w:left="3594" w:hanging="360"/>
      </w:pPr>
      <w:rPr>
        <w:rFonts w:ascii="Symbol" w:hAnsi="Symbol" w:cs="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cs="Wingdings" w:hint="default"/>
      </w:rPr>
    </w:lvl>
    <w:lvl w:ilvl="6" w:tplc="04150001" w:tentative="1">
      <w:start w:val="1"/>
      <w:numFmt w:val="bullet"/>
      <w:lvlText w:val=""/>
      <w:lvlJc w:val="left"/>
      <w:pPr>
        <w:ind w:left="5754" w:hanging="360"/>
      </w:pPr>
      <w:rPr>
        <w:rFonts w:ascii="Symbol" w:hAnsi="Symbol" w:cs="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cs="Wingdings" w:hint="default"/>
      </w:rPr>
    </w:lvl>
  </w:abstractNum>
  <w:abstractNum w:abstractNumId="66" w15:restartNumberingAfterBreak="0">
    <w:nsid w:val="55A56413"/>
    <w:multiLevelType w:val="multilevel"/>
    <w:tmpl w:val="78A83474"/>
    <w:lvl w:ilvl="0">
      <w:start w:val="3"/>
      <w:numFmt w:val="decimal"/>
      <w:lvlText w:val="%1."/>
      <w:lvlJc w:val="left"/>
      <w:pPr>
        <w:tabs>
          <w:tab w:val="num" w:pos="8591"/>
        </w:tabs>
        <w:ind w:left="8591" w:hanging="510"/>
      </w:pPr>
    </w:lvl>
    <w:lvl w:ilvl="1">
      <w:start w:val="1"/>
      <w:numFmt w:val="decimal"/>
      <w:isLgl/>
      <w:lvlText w:val="%1.%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56CB6F53"/>
    <w:multiLevelType w:val="multilevel"/>
    <w:tmpl w:val="2BF00742"/>
    <w:lvl w:ilvl="0">
      <w:start w:val="14"/>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8" w15:restartNumberingAfterBreak="0">
    <w:nsid w:val="57302759"/>
    <w:multiLevelType w:val="multilevel"/>
    <w:tmpl w:val="DA4E5A90"/>
    <w:lvl w:ilvl="0">
      <w:start w:val="6"/>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9"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1809F7"/>
    <w:multiLevelType w:val="hybridMultilevel"/>
    <w:tmpl w:val="E6DAE8F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71"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B2851D2"/>
    <w:multiLevelType w:val="hybridMultilevel"/>
    <w:tmpl w:val="6F6C24D0"/>
    <w:lvl w:ilvl="0" w:tplc="AC8C153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DA5157"/>
    <w:multiLevelType w:val="hybridMultilevel"/>
    <w:tmpl w:val="95B85014"/>
    <w:lvl w:ilvl="0" w:tplc="A18AA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74" w15:restartNumberingAfterBreak="0">
    <w:nsid w:val="5E46773E"/>
    <w:multiLevelType w:val="multilevel"/>
    <w:tmpl w:val="CE14924C"/>
    <w:lvl w:ilvl="0">
      <w:start w:val="2"/>
      <w:numFmt w:val="decimal"/>
      <w:lvlText w:val="%1."/>
      <w:lvlJc w:val="left"/>
      <w:pPr>
        <w:ind w:left="425" w:hanging="425"/>
      </w:pPr>
      <w:rPr>
        <w:rFonts w:hint="default"/>
      </w:rPr>
    </w:lvl>
    <w:lvl w:ilvl="1">
      <w:start w:val="1"/>
      <w:numFmt w:val="decimal"/>
      <w:isLgl/>
      <w:lvlText w:val="%1.%2."/>
      <w:lvlJc w:val="left"/>
      <w:pPr>
        <w:ind w:left="869" w:hanging="444"/>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75" w15:restartNumberingAfterBreak="0">
    <w:nsid w:val="5FB32E72"/>
    <w:multiLevelType w:val="multilevel"/>
    <w:tmpl w:val="6E02BB5C"/>
    <w:lvl w:ilvl="0">
      <w:start w:val="1"/>
      <w:numFmt w:val="decimal"/>
      <w:lvlText w:val="%1."/>
      <w:lvlJc w:val="left"/>
      <w:pPr>
        <w:ind w:left="360" w:hanging="360"/>
      </w:pPr>
      <w:rPr>
        <w:rFonts w:hint="default"/>
        <w:sz w:val="24"/>
        <w:szCs w:val="24"/>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77"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1B350C4"/>
    <w:multiLevelType w:val="hybridMultilevel"/>
    <w:tmpl w:val="59187D5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9"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63810549"/>
    <w:multiLevelType w:val="multilevel"/>
    <w:tmpl w:val="2A3CA60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1"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2" w15:restartNumberingAfterBreak="0">
    <w:nsid w:val="6C4320AA"/>
    <w:multiLevelType w:val="hybridMultilevel"/>
    <w:tmpl w:val="B3E04CB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6D9532B4"/>
    <w:multiLevelType w:val="multilevel"/>
    <w:tmpl w:val="836EB3E0"/>
    <w:lvl w:ilvl="0">
      <w:start w:val="7"/>
      <w:numFmt w:val="decimal"/>
      <w:lvlText w:val="%1"/>
      <w:lvlJc w:val="left"/>
      <w:pPr>
        <w:ind w:left="1482" w:hanging="579"/>
      </w:pPr>
      <w:rPr>
        <w:rFonts w:hint="default"/>
        <w:lang w:val="pl-PL" w:eastAsia="en-US" w:bidi="ar-SA"/>
      </w:rPr>
    </w:lvl>
    <w:lvl w:ilvl="1">
      <w:start w:val="1"/>
      <w:numFmt w:val="decimal"/>
      <w:lvlText w:val="%1.%2."/>
      <w:lvlJc w:val="left"/>
      <w:pPr>
        <w:ind w:left="1482" w:hanging="579"/>
      </w:pPr>
      <w:rPr>
        <w:rFonts w:ascii="Calibri" w:eastAsia="Arial" w:hAnsi="Calibri" w:cs="Calibri" w:hint="default"/>
        <w:spacing w:val="-1"/>
        <w:w w:val="100"/>
        <w:sz w:val="24"/>
        <w:szCs w:val="24"/>
        <w:lang w:val="pl-PL" w:eastAsia="en-US" w:bidi="ar-SA"/>
      </w:rPr>
    </w:lvl>
    <w:lvl w:ilvl="2">
      <w:numFmt w:val="bullet"/>
      <w:lvlText w:val="•"/>
      <w:lvlJc w:val="left"/>
      <w:pPr>
        <w:ind w:left="3321" w:hanging="579"/>
      </w:pPr>
      <w:rPr>
        <w:rFonts w:hint="default"/>
        <w:lang w:val="pl-PL" w:eastAsia="en-US" w:bidi="ar-SA"/>
      </w:rPr>
    </w:lvl>
    <w:lvl w:ilvl="3">
      <w:numFmt w:val="bullet"/>
      <w:lvlText w:val="•"/>
      <w:lvlJc w:val="left"/>
      <w:pPr>
        <w:ind w:left="4241" w:hanging="579"/>
      </w:pPr>
      <w:rPr>
        <w:rFonts w:hint="default"/>
        <w:lang w:val="pl-PL" w:eastAsia="en-US" w:bidi="ar-SA"/>
      </w:rPr>
    </w:lvl>
    <w:lvl w:ilvl="4">
      <w:numFmt w:val="bullet"/>
      <w:lvlText w:val="•"/>
      <w:lvlJc w:val="left"/>
      <w:pPr>
        <w:ind w:left="5162" w:hanging="579"/>
      </w:pPr>
      <w:rPr>
        <w:rFonts w:hint="default"/>
        <w:lang w:val="pl-PL" w:eastAsia="en-US" w:bidi="ar-SA"/>
      </w:rPr>
    </w:lvl>
    <w:lvl w:ilvl="5">
      <w:numFmt w:val="bullet"/>
      <w:lvlText w:val="•"/>
      <w:lvlJc w:val="left"/>
      <w:pPr>
        <w:ind w:left="6083" w:hanging="579"/>
      </w:pPr>
      <w:rPr>
        <w:rFonts w:hint="default"/>
        <w:lang w:val="pl-PL" w:eastAsia="en-US" w:bidi="ar-SA"/>
      </w:rPr>
    </w:lvl>
    <w:lvl w:ilvl="6">
      <w:numFmt w:val="bullet"/>
      <w:lvlText w:val="•"/>
      <w:lvlJc w:val="left"/>
      <w:pPr>
        <w:ind w:left="7003" w:hanging="579"/>
      </w:pPr>
      <w:rPr>
        <w:rFonts w:hint="default"/>
        <w:lang w:val="pl-PL" w:eastAsia="en-US" w:bidi="ar-SA"/>
      </w:rPr>
    </w:lvl>
    <w:lvl w:ilvl="7">
      <w:numFmt w:val="bullet"/>
      <w:lvlText w:val="•"/>
      <w:lvlJc w:val="left"/>
      <w:pPr>
        <w:ind w:left="7924" w:hanging="579"/>
      </w:pPr>
      <w:rPr>
        <w:rFonts w:hint="default"/>
        <w:lang w:val="pl-PL" w:eastAsia="en-US" w:bidi="ar-SA"/>
      </w:rPr>
    </w:lvl>
    <w:lvl w:ilvl="8">
      <w:numFmt w:val="bullet"/>
      <w:lvlText w:val="•"/>
      <w:lvlJc w:val="left"/>
      <w:pPr>
        <w:ind w:left="8845" w:hanging="579"/>
      </w:pPr>
      <w:rPr>
        <w:rFonts w:hint="default"/>
        <w:lang w:val="pl-PL" w:eastAsia="en-US" w:bidi="ar-SA"/>
      </w:rPr>
    </w:lvl>
  </w:abstractNum>
  <w:abstractNum w:abstractNumId="84"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85" w15:restartNumberingAfterBreak="0">
    <w:nsid w:val="70B51C4C"/>
    <w:multiLevelType w:val="multilevel"/>
    <w:tmpl w:val="D2F46DD4"/>
    <w:lvl w:ilvl="0">
      <w:start w:val="13"/>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87" w15:restartNumberingAfterBreak="0">
    <w:nsid w:val="726C74BC"/>
    <w:multiLevelType w:val="hybridMultilevel"/>
    <w:tmpl w:val="D518B51E"/>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D862E176">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8" w15:restartNumberingAfterBreak="0">
    <w:nsid w:val="736C58DF"/>
    <w:multiLevelType w:val="multilevel"/>
    <w:tmpl w:val="1F320AD0"/>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lowerLetter"/>
      <w:lvlText w:val="%4)"/>
      <w:lvlJc w:val="left"/>
      <w:pPr>
        <w:ind w:left="720" w:hanging="360"/>
      </w:pPr>
      <w:rPr>
        <w:rFonts w:ascii="Calibri" w:eastAsia="Times New Roman" w:hAnsi="Calibri" w:cs="Times New Roman" w:hint="default"/>
        <w:b w:val="0"/>
        <w:bCs w:val="0"/>
        <w:i w:val="0"/>
        <w:iCs w:val="0"/>
        <w:sz w:val="24"/>
        <w:szCs w:val="24"/>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9"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90" w15:restartNumberingAfterBreak="0">
    <w:nsid w:val="7A9D34C4"/>
    <w:multiLevelType w:val="multilevel"/>
    <w:tmpl w:val="B0DEC334"/>
    <w:lvl w:ilvl="0">
      <w:start w:val="2"/>
      <w:numFmt w:val="decimal"/>
      <w:lvlText w:val="%1."/>
      <w:lvlJc w:val="left"/>
      <w:pPr>
        <w:ind w:left="960" w:hanging="360"/>
      </w:pPr>
      <w:rPr>
        <w:rFonts w:hint="default"/>
      </w:rPr>
    </w:lvl>
    <w:lvl w:ilvl="1">
      <w:start w:val="1"/>
      <w:numFmt w:val="decimal"/>
      <w:isLgl/>
      <w:lvlText w:val="%1.%2."/>
      <w:lvlJc w:val="left"/>
      <w:pPr>
        <w:ind w:left="960" w:hanging="360"/>
      </w:pPr>
      <w:rPr>
        <w:rFonts w:cs="Calibri" w:hint="default"/>
      </w:rPr>
    </w:lvl>
    <w:lvl w:ilvl="2">
      <w:start w:val="1"/>
      <w:numFmt w:val="decimal"/>
      <w:isLgl/>
      <w:lvlText w:val="%1.%2.%3."/>
      <w:lvlJc w:val="left"/>
      <w:pPr>
        <w:ind w:left="1320" w:hanging="720"/>
      </w:pPr>
      <w:rPr>
        <w:rFonts w:cs="Calibri" w:hint="default"/>
      </w:rPr>
    </w:lvl>
    <w:lvl w:ilvl="3">
      <w:start w:val="1"/>
      <w:numFmt w:val="decimal"/>
      <w:isLgl/>
      <w:lvlText w:val="%1.%2.%3.%4."/>
      <w:lvlJc w:val="left"/>
      <w:pPr>
        <w:ind w:left="1320" w:hanging="720"/>
      </w:pPr>
      <w:rPr>
        <w:rFonts w:cs="Calibri" w:hint="default"/>
      </w:rPr>
    </w:lvl>
    <w:lvl w:ilvl="4">
      <w:start w:val="1"/>
      <w:numFmt w:val="decimal"/>
      <w:isLgl/>
      <w:lvlText w:val="%1.%2.%3.%4.%5."/>
      <w:lvlJc w:val="left"/>
      <w:pPr>
        <w:ind w:left="1680" w:hanging="1080"/>
      </w:pPr>
      <w:rPr>
        <w:rFonts w:cs="Calibri" w:hint="default"/>
      </w:rPr>
    </w:lvl>
    <w:lvl w:ilvl="5">
      <w:start w:val="1"/>
      <w:numFmt w:val="decimal"/>
      <w:isLgl/>
      <w:lvlText w:val="%1.%2.%3.%4.%5.%6."/>
      <w:lvlJc w:val="left"/>
      <w:pPr>
        <w:ind w:left="1680" w:hanging="1080"/>
      </w:pPr>
      <w:rPr>
        <w:rFonts w:cs="Calibri" w:hint="default"/>
      </w:rPr>
    </w:lvl>
    <w:lvl w:ilvl="6">
      <w:start w:val="1"/>
      <w:numFmt w:val="decimal"/>
      <w:isLgl/>
      <w:lvlText w:val="%1.%2.%3.%4.%5.%6.%7."/>
      <w:lvlJc w:val="left"/>
      <w:pPr>
        <w:ind w:left="2040" w:hanging="1440"/>
      </w:pPr>
      <w:rPr>
        <w:rFonts w:cs="Calibri" w:hint="default"/>
      </w:rPr>
    </w:lvl>
    <w:lvl w:ilvl="7">
      <w:start w:val="1"/>
      <w:numFmt w:val="decimal"/>
      <w:isLgl/>
      <w:lvlText w:val="%1.%2.%3.%4.%5.%6.%7.%8."/>
      <w:lvlJc w:val="left"/>
      <w:pPr>
        <w:ind w:left="2040" w:hanging="1440"/>
      </w:pPr>
      <w:rPr>
        <w:rFonts w:cs="Calibri" w:hint="default"/>
      </w:rPr>
    </w:lvl>
    <w:lvl w:ilvl="8">
      <w:start w:val="1"/>
      <w:numFmt w:val="decimal"/>
      <w:isLgl/>
      <w:lvlText w:val="%1.%2.%3.%4.%5.%6.%7.%8.%9."/>
      <w:lvlJc w:val="left"/>
      <w:pPr>
        <w:ind w:left="2400" w:hanging="1800"/>
      </w:pPr>
      <w:rPr>
        <w:rFonts w:cs="Calibri" w:hint="default"/>
      </w:rPr>
    </w:lvl>
  </w:abstractNum>
  <w:abstractNum w:abstractNumId="91"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92" w15:restartNumberingAfterBreak="0">
    <w:nsid w:val="7C2F7057"/>
    <w:multiLevelType w:val="multilevel"/>
    <w:tmpl w:val="AABC777E"/>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561285160">
    <w:abstractNumId w:val="55"/>
  </w:num>
  <w:num w:numId="2" w16cid:durableId="2022464721">
    <w:abstractNumId w:val="5"/>
  </w:num>
  <w:num w:numId="3" w16cid:durableId="128864965">
    <w:abstractNumId w:val="18"/>
  </w:num>
  <w:num w:numId="4" w16cid:durableId="869879169">
    <w:abstractNumId w:val="14"/>
  </w:num>
  <w:num w:numId="5" w16cid:durableId="726227556">
    <w:abstractNumId w:val="15"/>
  </w:num>
  <w:num w:numId="6" w16cid:durableId="634681747">
    <w:abstractNumId w:val="6"/>
  </w:num>
  <w:num w:numId="7" w16cid:durableId="382096601">
    <w:abstractNumId w:val="25"/>
  </w:num>
  <w:num w:numId="8" w16cid:durableId="107944997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2822440">
    <w:abstractNumId w:val="26"/>
  </w:num>
  <w:num w:numId="10" w16cid:durableId="309100458">
    <w:abstractNumId w:val="75"/>
  </w:num>
  <w:num w:numId="11" w16cid:durableId="1989436978">
    <w:abstractNumId w:val="92"/>
  </w:num>
  <w:num w:numId="12" w16cid:durableId="17932033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00933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1492905">
    <w:abstractNumId w:val="76"/>
  </w:num>
  <w:num w:numId="15" w16cid:durableId="702245817">
    <w:abstractNumId w:val="33"/>
  </w:num>
  <w:num w:numId="16" w16cid:durableId="12925415">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4923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225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6845820">
    <w:abstractNumId w:val="86"/>
  </w:num>
  <w:num w:numId="20" w16cid:durableId="21244924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129704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396769">
    <w:abstractNumId w:val="0"/>
  </w:num>
  <w:num w:numId="23" w16cid:durableId="1507744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1692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7990241">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566429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09362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5595472">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3938926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63366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6093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500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481669">
    <w:abstractNumId w:val="79"/>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33350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4126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1653166">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8226832">
    <w:abstractNumId w:val="45"/>
  </w:num>
  <w:num w:numId="38" w16cid:durableId="1397896299">
    <w:abstractNumId w:val="87"/>
  </w:num>
  <w:num w:numId="39" w16cid:durableId="1143542949">
    <w:abstractNumId w:val="87"/>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40" w16cid:durableId="742215844">
    <w:abstractNumId w:val="71"/>
  </w:num>
  <w:num w:numId="41" w16cid:durableId="1385258210">
    <w:abstractNumId w:val="56"/>
  </w:num>
  <w:num w:numId="42" w16cid:durableId="1853956219">
    <w:abstractNumId w:val="21"/>
  </w:num>
  <w:num w:numId="43" w16cid:durableId="1863979458">
    <w:abstractNumId w:val="74"/>
  </w:num>
  <w:num w:numId="44" w16cid:durableId="1410418462">
    <w:abstractNumId w:val="4"/>
  </w:num>
  <w:num w:numId="45" w16cid:durableId="845554047">
    <w:abstractNumId w:val="89"/>
    <w:lvlOverride w:ilvl="0">
      <w:startOverride w:val="1"/>
    </w:lvlOverride>
  </w:num>
  <w:num w:numId="46" w16cid:durableId="1226216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44801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94085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5474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10144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1075907">
    <w:abstractNumId w:val="38"/>
  </w:num>
  <w:num w:numId="52" w16cid:durableId="668874179">
    <w:abstractNumId w:val="77"/>
  </w:num>
  <w:num w:numId="53" w16cid:durableId="456148775">
    <w:abstractNumId w:val="69"/>
  </w:num>
  <w:num w:numId="54" w16cid:durableId="831138094">
    <w:abstractNumId w:val="8"/>
  </w:num>
  <w:num w:numId="55" w16cid:durableId="1192039095">
    <w:abstractNumId w:val="17"/>
  </w:num>
  <w:num w:numId="56" w16cid:durableId="1269652941">
    <w:abstractNumId w:val="58"/>
  </w:num>
  <w:num w:numId="57" w16cid:durableId="372772686">
    <w:abstractNumId w:val="42"/>
  </w:num>
  <w:num w:numId="58" w16cid:durableId="632054752">
    <w:abstractNumId w:val="83"/>
  </w:num>
  <w:num w:numId="59" w16cid:durableId="1405419826">
    <w:abstractNumId w:val="57"/>
  </w:num>
  <w:num w:numId="60" w16cid:durableId="1820073725">
    <w:abstractNumId w:val="28"/>
  </w:num>
  <w:num w:numId="61" w16cid:durableId="468328272">
    <w:abstractNumId w:val="90"/>
  </w:num>
  <w:num w:numId="62" w16cid:durableId="519129414">
    <w:abstractNumId w:val="64"/>
  </w:num>
  <w:num w:numId="63" w16cid:durableId="1128471490">
    <w:abstractNumId w:val="50"/>
  </w:num>
  <w:num w:numId="64" w16cid:durableId="1368144470">
    <w:abstractNumId w:val="67"/>
  </w:num>
  <w:num w:numId="65" w16cid:durableId="1131634851">
    <w:abstractNumId w:val="65"/>
  </w:num>
  <w:num w:numId="66" w16cid:durableId="2077584598">
    <w:abstractNumId w:val="18"/>
    <w:lvlOverride w:ilvl="0">
      <w:startOverride w:val="4"/>
    </w:lvlOverride>
    <w:lvlOverride w:ilvl="1">
      <w:startOverride w:val="1"/>
    </w:lvlOverride>
  </w:num>
  <w:num w:numId="67" w16cid:durableId="1461680513">
    <w:abstractNumId w:val="24"/>
  </w:num>
  <w:num w:numId="68" w16cid:durableId="17700738">
    <w:abstractNumId w:val="40"/>
  </w:num>
  <w:num w:numId="69" w16cid:durableId="280039544">
    <w:abstractNumId w:val="72"/>
  </w:num>
  <w:num w:numId="70" w16cid:durableId="1908952916">
    <w:abstractNumId w:val="82"/>
  </w:num>
  <w:num w:numId="71" w16cid:durableId="1121722759">
    <w:abstractNumId w:val="9"/>
  </w:num>
  <w:num w:numId="72" w16cid:durableId="298145555">
    <w:abstractNumId w:val="85"/>
  </w:num>
  <w:num w:numId="73" w16cid:durableId="1469663667">
    <w:abstractNumId w:val="10"/>
  </w:num>
  <w:num w:numId="74" w16cid:durableId="2001689976">
    <w:abstractNumId w:val="70"/>
  </w:num>
  <w:num w:numId="75" w16cid:durableId="1975790725">
    <w:abstractNumId w:val="87"/>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lvlOverride w:ilvl="3">
      <w:lvl w:ilvl="3" w:tplc="D862E176">
        <w:start w:val="1"/>
        <w:numFmt w:val="decimal"/>
        <w:lvlText w:val="%4."/>
        <w:lvlJc w:val="left"/>
        <w:pPr>
          <w:ind w:left="2880" w:hanging="360"/>
        </w:pPr>
        <w:rPr>
          <w:rFonts w:asciiTheme="minorHAnsi" w:hAnsiTheme="minorHAnsi" w:cstheme="minorHAnsi" w:hint="default"/>
        </w:rPr>
      </w:lvl>
    </w:lvlOverride>
  </w:num>
  <w:num w:numId="76" w16cid:durableId="1043752989">
    <w:abstractNumId w:val="68"/>
  </w:num>
  <w:num w:numId="77" w16cid:durableId="1276713405">
    <w:abstractNumId w:val="29"/>
  </w:num>
  <w:num w:numId="78" w16cid:durableId="465657557">
    <w:abstractNumId w:val="78"/>
  </w:num>
  <w:num w:numId="79" w16cid:durableId="2095128496">
    <w:abstractNumId w:val="63"/>
  </w:num>
  <w:num w:numId="80" w16cid:durableId="1568346559">
    <w:abstractNumId w:val="7"/>
  </w:num>
  <w:num w:numId="81" w16cid:durableId="1734622991">
    <w:abstractNumId w:val="80"/>
  </w:num>
  <w:num w:numId="82" w16cid:durableId="382022436">
    <w:abstractNumId w:val="36"/>
  </w:num>
  <w:num w:numId="83" w16cid:durableId="481313929">
    <w:abstractNumId w:val="88"/>
  </w:num>
  <w:num w:numId="84" w16cid:durableId="2103837277">
    <w:abstractNumId w:val="52"/>
  </w:num>
  <w:num w:numId="85" w16cid:durableId="1448890089">
    <w:abstractNumId w:val="62"/>
  </w:num>
  <w:num w:numId="86" w16cid:durableId="1970891480">
    <w:abstractNumId w:val="39"/>
  </w:num>
  <w:num w:numId="87" w16cid:durableId="1088385217">
    <w:abstractNumId w:val="61"/>
  </w:num>
  <w:num w:numId="88" w16cid:durableId="1034354694">
    <w:abstractNumId w:val="47"/>
  </w:num>
  <w:num w:numId="89" w16cid:durableId="1398748896">
    <w:abstractNumId w:val="54"/>
  </w:num>
  <w:num w:numId="90" w16cid:durableId="1180434797">
    <w:abstractNumId w:val="12"/>
  </w:num>
  <w:num w:numId="91" w16cid:durableId="969826068">
    <w:abstractNumId w:val="59"/>
  </w:num>
  <w:num w:numId="92" w16cid:durableId="1732117283">
    <w:abstractNumId w:val="19"/>
  </w:num>
  <w:num w:numId="93" w16cid:durableId="1523323093">
    <w:abstractNumId w:val="41"/>
  </w:num>
  <w:num w:numId="94" w16cid:durableId="1066998592">
    <w:abstractNumId w:val="73"/>
  </w:num>
  <w:num w:numId="95" w16cid:durableId="873663551">
    <w:abstractNumId w:val="27"/>
  </w:num>
  <w:num w:numId="96" w16cid:durableId="1819878679">
    <w:abstractNumId w:val="13"/>
  </w:num>
  <w:num w:numId="97" w16cid:durableId="1033044159">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90"/>
    <w:rsid w:val="00000097"/>
    <w:rsid w:val="00000789"/>
    <w:rsid w:val="000008D2"/>
    <w:rsid w:val="00000E60"/>
    <w:rsid w:val="00001271"/>
    <w:rsid w:val="000021CF"/>
    <w:rsid w:val="00005032"/>
    <w:rsid w:val="0000547B"/>
    <w:rsid w:val="00005D9C"/>
    <w:rsid w:val="00007074"/>
    <w:rsid w:val="00007C9B"/>
    <w:rsid w:val="00010A9D"/>
    <w:rsid w:val="0001182C"/>
    <w:rsid w:val="00012F5F"/>
    <w:rsid w:val="000145C2"/>
    <w:rsid w:val="00015C33"/>
    <w:rsid w:val="0001643F"/>
    <w:rsid w:val="00016548"/>
    <w:rsid w:val="0001779E"/>
    <w:rsid w:val="00020592"/>
    <w:rsid w:val="000209B3"/>
    <w:rsid w:val="00021170"/>
    <w:rsid w:val="00021564"/>
    <w:rsid w:val="000217FE"/>
    <w:rsid w:val="0002289A"/>
    <w:rsid w:val="00023C98"/>
    <w:rsid w:val="00024453"/>
    <w:rsid w:val="00024640"/>
    <w:rsid w:val="00024A81"/>
    <w:rsid w:val="000269E8"/>
    <w:rsid w:val="00026A61"/>
    <w:rsid w:val="00032DBA"/>
    <w:rsid w:val="000330F4"/>
    <w:rsid w:val="000345D3"/>
    <w:rsid w:val="0003532E"/>
    <w:rsid w:val="000356EC"/>
    <w:rsid w:val="00036362"/>
    <w:rsid w:val="00036B85"/>
    <w:rsid w:val="00040059"/>
    <w:rsid w:val="000400F9"/>
    <w:rsid w:val="00040AB5"/>
    <w:rsid w:val="00041C04"/>
    <w:rsid w:val="00042E7C"/>
    <w:rsid w:val="00046453"/>
    <w:rsid w:val="00047D5A"/>
    <w:rsid w:val="000501BA"/>
    <w:rsid w:val="00050593"/>
    <w:rsid w:val="00050738"/>
    <w:rsid w:val="0005230B"/>
    <w:rsid w:val="000528E2"/>
    <w:rsid w:val="000528F2"/>
    <w:rsid w:val="00053CCA"/>
    <w:rsid w:val="0005523F"/>
    <w:rsid w:val="00056150"/>
    <w:rsid w:val="00056A0D"/>
    <w:rsid w:val="00057924"/>
    <w:rsid w:val="00061A47"/>
    <w:rsid w:val="00066067"/>
    <w:rsid w:val="000705E0"/>
    <w:rsid w:val="0007080A"/>
    <w:rsid w:val="00071B33"/>
    <w:rsid w:val="00071BCF"/>
    <w:rsid w:val="000725C8"/>
    <w:rsid w:val="00072F53"/>
    <w:rsid w:val="00073C05"/>
    <w:rsid w:val="00074267"/>
    <w:rsid w:val="0007495C"/>
    <w:rsid w:val="00074B92"/>
    <w:rsid w:val="000757F8"/>
    <w:rsid w:val="000819EC"/>
    <w:rsid w:val="00083AAF"/>
    <w:rsid w:val="00083C4B"/>
    <w:rsid w:val="00083C7F"/>
    <w:rsid w:val="0008469D"/>
    <w:rsid w:val="000848D7"/>
    <w:rsid w:val="00084B51"/>
    <w:rsid w:val="00085431"/>
    <w:rsid w:val="00085847"/>
    <w:rsid w:val="00087ED7"/>
    <w:rsid w:val="0009057A"/>
    <w:rsid w:val="0009060A"/>
    <w:rsid w:val="00090891"/>
    <w:rsid w:val="00090F68"/>
    <w:rsid w:val="0009115A"/>
    <w:rsid w:val="00091262"/>
    <w:rsid w:val="00091BB3"/>
    <w:rsid w:val="000931A9"/>
    <w:rsid w:val="00093E59"/>
    <w:rsid w:val="00095672"/>
    <w:rsid w:val="00095E3D"/>
    <w:rsid w:val="0009698B"/>
    <w:rsid w:val="00096EAC"/>
    <w:rsid w:val="00096F69"/>
    <w:rsid w:val="00097615"/>
    <w:rsid w:val="000A331D"/>
    <w:rsid w:val="000A4184"/>
    <w:rsid w:val="000A44BE"/>
    <w:rsid w:val="000A5ABF"/>
    <w:rsid w:val="000A70B8"/>
    <w:rsid w:val="000B07D8"/>
    <w:rsid w:val="000B23E3"/>
    <w:rsid w:val="000B3150"/>
    <w:rsid w:val="000B4A01"/>
    <w:rsid w:val="000B5220"/>
    <w:rsid w:val="000B5286"/>
    <w:rsid w:val="000C1372"/>
    <w:rsid w:val="000C3D8A"/>
    <w:rsid w:val="000C3EB7"/>
    <w:rsid w:val="000C5A26"/>
    <w:rsid w:val="000C6108"/>
    <w:rsid w:val="000C6123"/>
    <w:rsid w:val="000C6264"/>
    <w:rsid w:val="000D056E"/>
    <w:rsid w:val="000D17C3"/>
    <w:rsid w:val="000D2DDF"/>
    <w:rsid w:val="000D363F"/>
    <w:rsid w:val="000D41E9"/>
    <w:rsid w:val="000D4CEE"/>
    <w:rsid w:val="000D5843"/>
    <w:rsid w:val="000D6384"/>
    <w:rsid w:val="000D6A8C"/>
    <w:rsid w:val="000D6C11"/>
    <w:rsid w:val="000D6F5C"/>
    <w:rsid w:val="000D706E"/>
    <w:rsid w:val="000D735D"/>
    <w:rsid w:val="000E008A"/>
    <w:rsid w:val="000E008D"/>
    <w:rsid w:val="000E03BD"/>
    <w:rsid w:val="000E04A4"/>
    <w:rsid w:val="000E05BE"/>
    <w:rsid w:val="000E200F"/>
    <w:rsid w:val="000E3B43"/>
    <w:rsid w:val="000E3C89"/>
    <w:rsid w:val="000E47E7"/>
    <w:rsid w:val="000E5198"/>
    <w:rsid w:val="000E68D4"/>
    <w:rsid w:val="000E75D1"/>
    <w:rsid w:val="000E7936"/>
    <w:rsid w:val="000F0458"/>
    <w:rsid w:val="000F0E45"/>
    <w:rsid w:val="000F1469"/>
    <w:rsid w:val="000F2887"/>
    <w:rsid w:val="000F3633"/>
    <w:rsid w:val="000F3F30"/>
    <w:rsid w:val="000F40B5"/>
    <w:rsid w:val="000F4562"/>
    <w:rsid w:val="000F4733"/>
    <w:rsid w:val="000F50D1"/>
    <w:rsid w:val="000F6387"/>
    <w:rsid w:val="000F6E4C"/>
    <w:rsid w:val="00100080"/>
    <w:rsid w:val="0010051B"/>
    <w:rsid w:val="00100931"/>
    <w:rsid w:val="00101695"/>
    <w:rsid w:val="00101C05"/>
    <w:rsid w:val="001023B4"/>
    <w:rsid w:val="001043B6"/>
    <w:rsid w:val="00104686"/>
    <w:rsid w:val="00105589"/>
    <w:rsid w:val="0010611E"/>
    <w:rsid w:val="001066B8"/>
    <w:rsid w:val="001070F6"/>
    <w:rsid w:val="00107704"/>
    <w:rsid w:val="00111DB5"/>
    <w:rsid w:val="00112255"/>
    <w:rsid w:val="0011589B"/>
    <w:rsid w:val="00117A2B"/>
    <w:rsid w:val="00121ED8"/>
    <w:rsid w:val="001224ED"/>
    <w:rsid w:val="0012380A"/>
    <w:rsid w:val="00125EE1"/>
    <w:rsid w:val="00126D3C"/>
    <w:rsid w:val="001276B2"/>
    <w:rsid w:val="0013083D"/>
    <w:rsid w:val="00131EF2"/>
    <w:rsid w:val="00132095"/>
    <w:rsid w:val="001326BE"/>
    <w:rsid w:val="00133220"/>
    <w:rsid w:val="001349CC"/>
    <w:rsid w:val="001356CB"/>
    <w:rsid w:val="001405E0"/>
    <w:rsid w:val="001406E7"/>
    <w:rsid w:val="00140D0B"/>
    <w:rsid w:val="00142E38"/>
    <w:rsid w:val="001431FD"/>
    <w:rsid w:val="0014352C"/>
    <w:rsid w:val="00143AB6"/>
    <w:rsid w:val="00145B83"/>
    <w:rsid w:val="00145DDF"/>
    <w:rsid w:val="001468C1"/>
    <w:rsid w:val="00147585"/>
    <w:rsid w:val="00150722"/>
    <w:rsid w:val="00150FE0"/>
    <w:rsid w:val="0015168A"/>
    <w:rsid w:val="001518EA"/>
    <w:rsid w:val="0015271A"/>
    <w:rsid w:val="00154A22"/>
    <w:rsid w:val="00155491"/>
    <w:rsid w:val="00156900"/>
    <w:rsid w:val="00156CAF"/>
    <w:rsid w:val="00157C85"/>
    <w:rsid w:val="001602C6"/>
    <w:rsid w:val="001610E1"/>
    <w:rsid w:val="001620E6"/>
    <w:rsid w:val="00162FCA"/>
    <w:rsid w:val="0016314B"/>
    <w:rsid w:val="0016371F"/>
    <w:rsid w:val="00163BC0"/>
    <w:rsid w:val="00165D36"/>
    <w:rsid w:val="001662BB"/>
    <w:rsid w:val="00167725"/>
    <w:rsid w:val="00170500"/>
    <w:rsid w:val="00170F43"/>
    <w:rsid w:val="00171414"/>
    <w:rsid w:val="001718A4"/>
    <w:rsid w:val="001730E5"/>
    <w:rsid w:val="00173459"/>
    <w:rsid w:val="00173843"/>
    <w:rsid w:val="00173A6E"/>
    <w:rsid w:val="00173E48"/>
    <w:rsid w:val="00175A9D"/>
    <w:rsid w:val="0017685D"/>
    <w:rsid w:val="001775EB"/>
    <w:rsid w:val="00181C75"/>
    <w:rsid w:val="00181D67"/>
    <w:rsid w:val="001836CF"/>
    <w:rsid w:val="001839AE"/>
    <w:rsid w:val="00184161"/>
    <w:rsid w:val="0018538F"/>
    <w:rsid w:val="00187712"/>
    <w:rsid w:val="00187968"/>
    <w:rsid w:val="001924A2"/>
    <w:rsid w:val="0019274C"/>
    <w:rsid w:val="00193024"/>
    <w:rsid w:val="0019352D"/>
    <w:rsid w:val="001936EE"/>
    <w:rsid w:val="001968DA"/>
    <w:rsid w:val="001A2ED6"/>
    <w:rsid w:val="001A4962"/>
    <w:rsid w:val="001A4990"/>
    <w:rsid w:val="001B0789"/>
    <w:rsid w:val="001B0FFF"/>
    <w:rsid w:val="001B299A"/>
    <w:rsid w:val="001B2C4E"/>
    <w:rsid w:val="001B2EC6"/>
    <w:rsid w:val="001B33A5"/>
    <w:rsid w:val="001B419E"/>
    <w:rsid w:val="001B622D"/>
    <w:rsid w:val="001C0845"/>
    <w:rsid w:val="001C2473"/>
    <w:rsid w:val="001C3096"/>
    <w:rsid w:val="001C32A7"/>
    <w:rsid w:val="001C482B"/>
    <w:rsid w:val="001C556F"/>
    <w:rsid w:val="001D2496"/>
    <w:rsid w:val="001D2FFF"/>
    <w:rsid w:val="001D3B42"/>
    <w:rsid w:val="001D4FAD"/>
    <w:rsid w:val="001D52C7"/>
    <w:rsid w:val="001D5895"/>
    <w:rsid w:val="001D6E02"/>
    <w:rsid w:val="001E0CE2"/>
    <w:rsid w:val="001E144E"/>
    <w:rsid w:val="001E15E5"/>
    <w:rsid w:val="001E1B41"/>
    <w:rsid w:val="001E4598"/>
    <w:rsid w:val="001E4F88"/>
    <w:rsid w:val="001E56F9"/>
    <w:rsid w:val="001E623B"/>
    <w:rsid w:val="001E7984"/>
    <w:rsid w:val="001F10C4"/>
    <w:rsid w:val="001F141B"/>
    <w:rsid w:val="001F1FD0"/>
    <w:rsid w:val="001F22EB"/>
    <w:rsid w:val="001F3A9E"/>
    <w:rsid w:val="001F486D"/>
    <w:rsid w:val="001F4F2A"/>
    <w:rsid w:val="001F5E33"/>
    <w:rsid w:val="00203390"/>
    <w:rsid w:val="00203781"/>
    <w:rsid w:val="002042E0"/>
    <w:rsid w:val="00207ADB"/>
    <w:rsid w:val="002103B5"/>
    <w:rsid w:val="002117F5"/>
    <w:rsid w:val="00214DF5"/>
    <w:rsid w:val="00216559"/>
    <w:rsid w:val="0021677C"/>
    <w:rsid w:val="00216CAE"/>
    <w:rsid w:val="00220E77"/>
    <w:rsid w:val="00221068"/>
    <w:rsid w:val="0022163E"/>
    <w:rsid w:val="00221646"/>
    <w:rsid w:val="002230B7"/>
    <w:rsid w:val="00223617"/>
    <w:rsid w:val="00223C1E"/>
    <w:rsid w:val="0022481C"/>
    <w:rsid w:val="00224840"/>
    <w:rsid w:val="0022667A"/>
    <w:rsid w:val="0022685C"/>
    <w:rsid w:val="00227FAB"/>
    <w:rsid w:val="0023036A"/>
    <w:rsid w:val="00230DF5"/>
    <w:rsid w:val="00231BE6"/>
    <w:rsid w:val="002332A7"/>
    <w:rsid w:val="002335A6"/>
    <w:rsid w:val="00235178"/>
    <w:rsid w:val="00235527"/>
    <w:rsid w:val="002369DD"/>
    <w:rsid w:val="00241A4A"/>
    <w:rsid w:val="0024273C"/>
    <w:rsid w:val="00245D17"/>
    <w:rsid w:val="00246C79"/>
    <w:rsid w:val="00246E23"/>
    <w:rsid w:val="00247735"/>
    <w:rsid w:val="0025028F"/>
    <w:rsid w:val="00250F9A"/>
    <w:rsid w:val="00251D98"/>
    <w:rsid w:val="0025294F"/>
    <w:rsid w:val="00252A7F"/>
    <w:rsid w:val="002542A2"/>
    <w:rsid w:val="00256A51"/>
    <w:rsid w:val="0025782F"/>
    <w:rsid w:val="00260F29"/>
    <w:rsid w:val="002610C7"/>
    <w:rsid w:val="00262AB6"/>
    <w:rsid w:val="00263779"/>
    <w:rsid w:val="0026475B"/>
    <w:rsid w:val="00265A9E"/>
    <w:rsid w:val="002673C7"/>
    <w:rsid w:val="002675AA"/>
    <w:rsid w:val="00272F3F"/>
    <w:rsid w:val="00273AE3"/>
    <w:rsid w:val="002761EE"/>
    <w:rsid w:val="002762C1"/>
    <w:rsid w:val="0027684A"/>
    <w:rsid w:val="002769A1"/>
    <w:rsid w:val="00277614"/>
    <w:rsid w:val="00277803"/>
    <w:rsid w:val="002801E6"/>
    <w:rsid w:val="002804CF"/>
    <w:rsid w:val="0028097F"/>
    <w:rsid w:val="0028259C"/>
    <w:rsid w:val="002832B1"/>
    <w:rsid w:val="00283FF4"/>
    <w:rsid w:val="00285655"/>
    <w:rsid w:val="002873A9"/>
    <w:rsid w:val="0028744D"/>
    <w:rsid w:val="002901AB"/>
    <w:rsid w:val="00290454"/>
    <w:rsid w:val="00290B01"/>
    <w:rsid w:val="00293006"/>
    <w:rsid w:val="002945BC"/>
    <w:rsid w:val="002945E0"/>
    <w:rsid w:val="002956F7"/>
    <w:rsid w:val="00296BF1"/>
    <w:rsid w:val="00297EE1"/>
    <w:rsid w:val="002A17DE"/>
    <w:rsid w:val="002A309C"/>
    <w:rsid w:val="002A3200"/>
    <w:rsid w:val="002A5492"/>
    <w:rsid w:val="002A6421"/>
    <w:rsid w:val="002A70CE"/>
    <w:rsid w:val="002A7750"/>
    <w:rsid w:val="002A7D57"/>
    <w:rsid w:val="002B133A"/>
    <w:rsid w:val="002B1897"/>
    <w:rsid w:val="002B2220"/>
    <w:rsid w:val="002B3B8C"/>
    <w:rsid w:val="002B7386"/>
    <w:rsid w:val="002C0DF4"/>
    <w:rsid w:val="002C1752"/>
    <w:rsid w:val="002C1A73"/>
    <w:rsid w:val="002C49B3"/>
    <w:rsid w:val="002C5539"/>
    <w:rsid w:val="002C5EBD"/>
    <w:rsid w:val="002C6B0F"/>
    <w:rsid w:val="002C6C30"/>
    <w:rsid w:val="002D1A31"/>
    <w:rsid w:val="002D24BD"/>
    <w:rsid w:val="002D260A"/>
    <w:rsid w:val="002D3340"/>
    <w:rsid w:val="002D3A2A"/>
    <w:rsid w:val="002D5185"/>
    <w:rsid w:val="002D553C"/>
    <w:rsid w:val="002D5960"/>
    <w:rsid w:val="002E049C"/>
    <w:rsid w:val="002E0580"/>
    <w:rsid w:val="002E0D6F"/>
    <w:rsid w:val="002E4C0A"/>
    <w:rsid w:val="002E5625"/>
    <w:rsid w:val="002E5B23"/>
    <w:rsid w:val="002E60A2"/>
    <w:rsid w:val="002E6B30"/>
    <w:rsid w:val="002E7B25"/>
    <w:rsid w:val="002F105E"/>
    <w:rsid w:val="002F123C"/>
    <w:rsid w:val="002F1B5C"/>
    <w:rsid w:val="002F2516"/>
    <w:rsid w:val="002F4BCB"/>
    <w:rsid w:val="002F5095"/>
    <w:rsid w:val="002F7900"/>
    <w:rsid w:val="00301F1A"/>
    <w:rsid w:val="0030397A"/>
    <w:rsid w:val="00303A38"/>
    <w:rsid w:val="00304787"/>
    <w:rsid w:val="00304852"/>
    <w:rsid w:val="00304C7B"/>
    <w:rsid w:val="00304E3C"/>
    <w:rsid w:val="00306459"/>
    <w:rsid w:val="00306DAE"/>
    <w:rsid w:val="00306E0F"/>
    <w:rsid w:val="0030702A"/>
    <w:rsid w:val="00307245"/>
    <w:rsid w:val="00307620"/>
    <w:rsid w:val="003077A2"/>
    <w:rsid w:val="00307924"/>
    <w:rsid w:val="003102E4"/>
    <w:rsid w:val="00310690"/>
    <w:rsid w:val="00312CD7"/>
    <w:rsid w:val="00313785"/>
    <w:rsid w:val="0031426B"/>
    <w:rsid w:val="0031494A"/>
    <w:rsid w:val="00315643"/>
    <w:rsid w:val="003179B6"/>
    <w:rsid w:val="00317AF0"/>
    <w:rsid w:val="003237F9"/>
    <w:rsid w:val="00324276"/>
    <w:rsid w:val="003268F3"/>
    <w:rsid w:val="00330EC7"/>
    <w:rsid w:val="00331847"/>
    <w:rsid w:val="00331F46"/>
    <w:rsid w:val="00333387"/>
    <w:rsid w:val="003346F7"/>
    <w:rsid w:val="003347FA"/>
    <w:rsid w:val="00335E61"/>
    <w:rsid w:val="00337850"/>
    <w:rsid w:val="003378C6"/>
    <w:rsid w:val="00340224"/>
    <w:rsid w:val="00340DB2"/>
    <w:rsid w:val="00341803"/>
    <w:rsid w:val="0034511D"/>
    <w:rsid w:val="0034535C"/>
    <w:rsid w:val="00346539"/>
    <w:rsid w:val="00347174"/>
    <w:rsid w:val="00351DB8"/>
    <w:rsid w:val="0035319E"/>
    <w:rsid w:val="00353447"/>
    <w:rsid w:val="0035420C"/>
    <w:rsid w:val="0035442C"/>
    <w:rsid w:val="003545D8"/>
    <w:rsid w:val="00355485"/>
    <w:rsid w:val="003557A8"/>
    <w:rsid w:val="0035611C"/>
    <w:rsid w:val="00357963"/>
    <w:rsid w:val="00357BBE"/>
    <w:rsid w:val="00357C60"/>
    <w:rsid w:val="00360120"/>
    <w:rsid w:val="00360E1C"/>
    <w:rsid w:val="0036140E"/>
    <w:rsid w:val="003625DC"/>
    <w:rsid w:val="00364A1A"/>
    <w:rsid w:val="0036621E"/>
    <w:rsid w:val="00366F4A"/>
    <w:rsid w:val="00371010"/>
    <w:rsid w:val="0037186F"/>
    <w:rsid w:val="00372033"/>
    <w:rsid w:val="00373713"/>
    <w:rsid w:val="00375693"/>
    <w:rsid w:val="003757DB"/>
    <w:rsid w:val="00376C0A"/>
    <w:rsid w:val="003776DD"/>
    <w:rsid w:val="003818D0"/>
    <w:rsid w:val="00381A20"/>
    <w:rsid w:val="00382C7C"/>
    <w:rsid w:val="003830A8"/>
    <w:rsid w:val="00383281"/>
    <w:rsid w:val="00385304"/>
    <w:rsid w:val="003861E2"/>
    <w:rsid w:val="00386D96"/>
    <w:rsid w:val="00387BFB"/>
    <w:rsid w:val="0039077B"/>
    <w:rsid w:val="0039293B"/>
    <w:rsid w:val="003937B2"/>
    <w:rsid w:val="00393FD9"/>
    <w:rsid w:val="00394DD3"/>
    <w:rsid w:val="00394EA6"/>
    <w:rsid w:val="00395AED"/>
    <w:rsid w:val="003963BA"/>
    <w:rsid w:val="00396538"/>
    <w:rsid w:val="00396D8C"/>
    <w:rsid w:val="003A06AF"/>
    <w:rsid w:val="003A08E1"/>
    <w:rsid w:val="003A0FC3"/>
    <w:rsid w:val="003A2636"/>
    <w:rsid w:val="003A2E7E"/>
    <w:rsid w:val="003A5B8B"/>
    <w:rsid w:val="003A6B67"/>
    <w:rsid w:val="003A6C80"/>
    <w:rsid w:val="003A7DA2"/>
    <w:rsid w:val="003B015C"/>
    <w:rsid w:val="003B0EE3"/>
    <w:rsid w:val="003B1F2A"/>
    <w:rsid w:val="003B3455"/>
    <w:rsid w:val="003B37E9"/>
    <w:rsid w:val="003B4941"/>
    <w:rsid w:val="003B719C"/>
    <w:rsid w:val="003B747F"/>
    <w:rsid w:val="003B75D2"/>
    <w:rsid w:val="003C0482"/>
    <w:rsid w:val="003C2DF5"/>
    <w:rsid w:val="003C6144"/>
    <w:rsid w:val="003C782A"/>
    <w:rsid w:val="003D0198"/>
    <w:rsid w:val="003D2A64"/>
    <w:rsid w:val="003D4914"/>
    <w:rsid w:val="003D574B"/>
    <w:rsid w:val="003D60F7"/>
    <w:rsid w:val="003D7CF6"/>
    <w:rsid w:val="003E083B"/>
    <w:rsid w:val="003E0AC9"/>
    <w:rsid w:val="003E1BFC"/>
    <w:rsid w:val="003E2014"/>
    <w:rsid w:val="003E3ADC"/>
    <w:rsid w:val="003E55AA"/>
    <w:rsid w:val="003E7139"/>
    <w:rsid w:val="003F1A56"/>
    <w:rsid w:val="003F1B8F"/>
    <w:rsid w:val="003F2874"/>
    <w:rsid w:val="003F4787"/>
    <w:rsid w:val="003F74DB"/>
    <w:rsid w:val="003F7E92"/>
    <w:rsid w:val="00402C7D"/>
    <w:rsid w:val="00402CE9"/>
    <w:rsid w:val="004031AB"/>
    <w:rsid w:val="00403AA0"/>
    <w:rsid w:val="00403E6B"/>
    <w:rsid w:val="00407129"/>
    <w:rsid w:val="00407C36"/>
    <w:rsid w:val="00407EA7"/>
    <w:rsid w:val="0041144B"/>
    <w:rsid w:val="0041245B"/>
    <w:rsid w:val="00412CD4"/>
    <w:rsid w:val="00412FFB"/>
    <w:rsid w:val="004137E5"/>
    <w:rsid w:val="00413C51"/>
    <w:rsid w:val="0041547F"/>
    <w:rsid w:val="00421382"/>
    <w:rsid w:val="00421F1B"/>
    <w:rsid w:val="0042291E"/>
    <w:rsid w:val="00423CE3"/>
    <w:rsid w:val="00424B62"/>
    <w:rsid w:val="00425EC2"/>
    <w:rsid w:val="00426623"/>
    <w:rsid w:val="0042684D"/>
    <w:rsid w:val="00426B07"/>
    <w:rsid w:val="00427B61"/>
    <w:rsid w:val="004310B9"/>
    <w:rsid w:val="00431E69"/>
    <w:rsid w:val="004337F2"/>
    <w:rsid w:val="00436536"/>
    <w:rsid w:val="00437D9F"/>
    <w:rsid w:val="004413DB"/>
    <w:rsid w:val="00442D72"/>
    <w:rsid w:val="004436B6"/>
    <w:rsid w:val="004448C5"/>
    <w:rsid w:val="00445FF5"/>
    <w:rsid w:val="00446186"/>
    <w:rsid w:val="00446365"/>
    <w:rsid w:val="00446739"/>
    <w:rsid w:val="004502F1"/>
    <w:rsid w:val="00450F05"/>
    <w:rsid w:val="0045139C"/>
    <w:rsid w:val="004514D8"/>
    <w:rsid w:val="004536D0"/>
    <w:rsid w:val="00453976"/>
    <w:rsid w:val="00453FAF"/>
    <w:rsid w:val="0045400D"/>
    <w:rsid w:val="00455730"/>
    <w:rsid w:val="00455DB8"/>
    <w:rsid w:val="00456B0C"/>
    <w:rsid w:val="0045772B"/>
    <w:rsid w:val="00460102"/>
    <w:rsid w:val="00462079"/>
    <w:rsid w:val="00463730"/>
    <w:rsid w:val="00464B59"/>
    <w:rsid w:val="00465D2B"/>
    <w:rsid w:val="004665AB"/>
    <w:rsid w:val="00467713"/>
    <w:rsid w:val="00470612"/>
    <w:rsid w:val="00472097"/>
    <w:rsid w:val="004736A4"/>
    <w:rsid w:val="00474D95"/>
    <w:rsid w:val="00475A43"/>
    <w:rsid w:val="00476867"/>
    <w:rsid w:val="004773BA"/>
    <w:rsid w:val="004774C6"/>
    <w:rsid w:val="004820AB"/>
    <w:rsid w:val="004828FB"/>
    <w:rsid w:val="00482ED9"/>
    <w:rsid w:val="0048548C"/>
    <w:rsid w:val="00485559"/>
    <w:rsid w:val="004874DC"/>
    <w:rsid w:val="00490745"/>
    <w:rsid w:val="0049164C"/>
    <w:rsid w:val="00491B34"/>
    <w:rsid w:val="00492576"/>
    <w:rsid w:val="00494134"/>
    <w:rsid w:val="004979DA"/>
    <w:rsid w:val="004A12F8"/>
    <w:rsid w:val="004A1BE2"/>
    <w:rsid w:val="004A26E2"/>
    <w:rsid w:val="004A2A25"/>
    <w:rsid w:val="004A46A7"/>
    <w:rsid w:val="004A4709"/>
    <w:rsid w:val="004A5BCC"/>
    <w:rsid w:val="004A6E8F"/>
    <w:rsid w:val="004B1B4A"/>
    <w:rsid w:val="004B24F2"/>
    <w:rsid w:val="004B3248"/>
    <w:rsid w:val="004B44B5"/>
    <w:rsid w:val="004B474F"/>
    <w:rsid w:val="004B4B86"/>
    <w:rsid w:val="004B4D0A"/>
    <w:rsid w:val="004B5022"/>
    <w:rsid w:val="004B5A18"/>
    <w:rsid w:val="004B68EA"/>
    <w:rsid w:val="004B6D71"/>
    <w:rsid w:val="004B7B20"/>
    <w:rsid w:val="004C0B38"/>
    <w:rsid w:val="004C1D7F"/>
    <w:rsid w:val="004C1DA9"/>
    <w:rsid w:val="004C2DB6"/>
    <w:rsid w:val="004C3866"/>
    <w:rsid w:val="004C3C68"/>
    <w:rsid w:val="004C47D5"/>
    <w:rsid w:val="004C4D9A"/>
    <w:rsid w:val="004C6E77"/>
    <w:rsid w:val="004C7DAB"/>
    <w:rsid w:val="004C7FD1"/>
    <w:rsid w:val="004D0114"/>
    <w:rsid w:val="004D1428"/>
    <w:rsid w:val="004D1DAC"/>
    <w:rsid w:val="004D1DF0"/>
    <w:rsid w:val="004D2917"/>
    <w:rsid w:val="004D402B"/>
    <w:rsid w:val="004D61FB"/>
    <w:rsid w:val="004D6AE9"/>
    <w:rsid w:val="004D7B47"/>
    <w:rsid w:val="004E050E"/>
    <w:rsid w:val="004E2940"/>
    <w:rsid w:val="004E3AAD"/>
    <w:rsid w:val="004E3AE7"/>
    <w:rsid w:val="004E3E42"/>
    <w:rsid w:val="004E4880"/>
    <w:rsid w:val="004E4CAE"/>
    <w:rsid w:val="004E6CE5"/>
    <w:rsid w:val="004E74BC"/>
    <w:rsid w:val="004E7BCA"/>
    <w:rsid w:val="004F2CCC"/>
    <w:rsid w:val="004F3FF0"/>
    <w:rsid w:val="004F6177"/>
    <w:rsid w:val="004F7336"/>
    <w:rsid w:val="0050128A"/>
    <w:rsid w:val="005018A4"/>
    <w:rsid w:val="00503527"/>
    <w:rsid w:val="00503A5F"/>
    <w:rsid w:val="00506A29"/>
    <w:rsid w:val="00510298"/>
    <w:rsid w:val="005109D6"/>
    <w:rsid w:val="00510D06"/>
    <w:rsid w:val="00511E8D"/>
    <w:rsid w:val="00512490"/>
    <w:rsid w:val="00513DE3"/>
    <w:rsid w:val="00515F74"/>
    <w:rsid w:val="00516ADF"/>
    <w:rsid w:val="00516CF8"/>
    <w:rsid w:val="005170EE"/>
    <w:rsid w:val="00520696"/>
    <w:rsid w:val="00520B39"/>
    <w:rsid w:val="005210B2"/>
    <w:rsid w:val="005254B8"/>
    <w:rsid w:val="005279AA"/>
    <w:rsid w:val="00530ADF"/>
    <w:rsid w:val="00530EAD"/>
    <w:rsid w:val="005326FE"/>
    <w:rsid w:val="00535F33"/>
    <w:rsid w:val="00540F77"/>
    <w:rsid w:val="00542B31"/>
    <w:rsid w:val="0054746B"/>
    <w:rsid w:val="00550447"/>
    <w:rsid w:val="00550BC1"/>
    <w:rsid w:val="00551072"/>
    <w:rsid w:val="00552A4B"/>
    <w:rsid w:val="00552F51"/>
    <w:rsid w:val="005531A2"/>
    <w:rsid w:val="00553547"/>
    <w:rsid w:val="00553D0E"/>
    <w:rsid w:val="005545DD"/>
    <w:rsid w:val="00554AC7"/>
    <w:rsid w:val="00554D5B"/>
    <w:rsid w:val="00555652"/>
    <w:rsid w:val="00557041"/>
    <w:rsid w:val="0055732E"/>
    <w:rsid w:val="005575F0"/>
    <w:rsid w:val="00561582"/>
    <w:rsid w:val="00563FB1"/>
    <w:rsid w:val="0056483E"/>
    <w:rsid w:val="00565A7F"/>
    <w:rsid w:val="00567CB3"/>
    <w:rsid w:val="005700FA"/>
    <w:rsid w:val="00571572"/>
    <w:rsid w:val="005715A0"/>
    <w:rsid w:val="00571631"/>
    <w:rsid w:val="00572881"/>
    <w:rsid w:val="00572F1B"/>
    <w:rsid w:val="00574A4C"/>
    <w:rsid w:val="00574CC5"/>
    <w:rsid w:val="00576531"/>
    <w:rsid w:val="00576EC8"/>
    <w:rsid w:val="0057734A"/>
    <w:rsid w:val="005773C7"/>
    <w:rsid w:val="0058037A"/>
    <w:rsid w:val="00582B87"/>
    <w:rsid w:val="005841FE"/>
    <w:rsid w:val="00585960"/>
    <w:rsid w:val="00590C5D"/>
    <w:rsid w:val="00592173"/>
    <w:rsid w:val="0059290A"/>
    <w:rsid w:val="00592C09"/>
    <w:rsid w:val="005931CC"/>
    <w:rsid w:val="00595840"/>
    <w:rsid w:val="00596D36"/>
    <w:rsid w:val="005A0AEF"/>
    <w:rsid w:val="005A0CA6"/>
    <w:rsid w:val="005A1E29"/>
    <w:rsid w:val="005A60CD"/>
    <w:rsid w:val="005B09DB"/>
    <w:rsid w:val="005B0E29"/>
    <w:rsid w:val="005B16AE"/>
    <w:rsid w:val="005B2557"/>
    <w:rsid w:val="005B25FF"/>
    <w:rsid w:val="005B27B9"/>
    <w:rsid w:val="005B2DC7"/>
    <w:rsid w:val="005B4535"/>
    <w:rsid w:val="005B4DE8"/>
    <w:rsid w:val="005B66EA"/>
    <w:rsid w:val="005B67D4"/>
    <w:rsid w:val="005C1353"/>
    <w:rsid w:val="005C288E"/>
    <w:rsid w:val="005C2F69"/>
    <w:rsid w:val="005C3658"/>
    <w:rsid w:val="005C57C6"/>
    <w:rsid w:val="005C5E17"/>
    <w:rsid w:val="005C6CD2"/>
    <w:rsid w:val="005D061A"/>
    <w:rsid w:val="005D0719"/>
    <w:rsid w:val="005D08E0"/>
    <w:rsid w:val="005D1E20"/>
    <w:rsid w:val="005D2C62"/>
    <w:rsid w:val="005D2F17"/>
    <w:rsid w:val="005D30BD"/>
    <w:rsid w:val="005D6595"/>
    <w:rsid w:val="005D66D3"/>
    <w:rsid w:val="005E08FC"/>
    <w:rsid w:val="005E3573"/>
    <w:rsid w:val="005E35E4"/>
    <w:rsid w:val="005F11BE"/>
    <w:rsid w:val="005F15F4"/>
    <w:rsid w:val="005F2F63"/>
    <w:rsid w:val="005F4E24"/>
    <w:rsid w:val="005F5DDC"/>
    <w:rsid w:val="005F6421"/>
    <w:rsid w:val="005F717E"/>
    <w:rsid w:val="005F73A7"/>
    <w:rsid w:val="005F75AC"/>
    <w:rsid w:val="00600F9D"/>
    <w:rsid w:val="006021D0"/>
    <w:rsid w:val="006033A8"/>
    <w:rsid w:val="00603990"/>
    <w:rsid w:val="00605BF4"/>
    <w:rsid w:val="006062BD"/>
    <w:rsid w:val="00607E25"/>
    <w:rsid w:val="0061072F"/>
    <w:rsid w:val="00611C19"/>
    <w:rsid w:val="006124EA"/>
    <w:rsid w:val="0061251D"/>
    <w:rsid w:val="00612582"/>
    <w:rsid w:val="00616514"/>
    <w:rsid w:val="00616B21"/>
    <w:rsid w:val="00617022"/>
    <w:rsid w:val="00617120"/>
    <w:rsid w:val="00617770"/>
    <w:rsid w:val="00617BEE"/>
    <w:rsid w:val="00617F39"/>
    <w:rsid w:val="00623DB1"/>
    <w:rsid w:val="00623EAC"/>
    <w:rsid w:val="00627750"/>
    <w:rsid w:val="00627AD4"/>
    <w:rsid w:val="00627B18"/>
    <w:rsid w:val="00627D32"/>
    <w:rsid w:val="0063200A"/>
    <w:rsid w:val="006323D2"/>
    <w:rsid w:val="00633149"/>
    <w:rsid w:val="0063399A"/>
    <w:rsid w:val="00633A4B"/>
    <w:rsid w:val="00633EC0"/>
    <w:rsid w:val="00634BDA"/>
    <w:rsid w:val="00635884"/>
    <w:rsid w:val="006378E1"/>
    <w:rsid w:val="00637BD0"/>
    <w:rsid w:val="00637F01"/>
    <w:rsid w:val="006419A6"/>
    <w:rsid w:val="00642C7B"/>
    <w:rsid w:val="0064303D"/>
    <w:rsid w:val="00645E00"/>
    <w:rsid w:val="00647192"/>
    <w:rsid w:val="00647483"/>
    <w:rsid w:val="00650A50"/>
    <w:rsid w:val="00650B9B"/>
    <w:rsid w:val="00650D7F"/>
    <w:rsid w:val="00651E24"/>
    <w:rsid w:val="00653E70"/>
    <w:rsid w:val="00655151"/>
    <w:rsid w:val="00655D89"/>
    <w:rsid w:val="00656C63"/>
    <w:rsid w:val="006578FC"/>
    <w:rsid w:val="00660229"/>
    <w:rsid w:val="0066054A"/>
    <w:rsid w:val="0066360F"/>
    <w:rsid w:val="00664BA6"/>
    <w:rsid w:val="00664F92"/>
    <w:rsid w:val="00665D6C"/>
    <w:rsid w:val="00665FA4"/>
    <w:rsid w:val="006672C2"/>
    <w:rsid w:val="006672E6"/>
    <w:rsid w:val="00670CA6"/>
    <w:rsid w:val="00674284"/>
    <w:rsid w:val="00675A51"/>
    <w:rsid w:val="00676C5A"/>
    <w:rsid w:val="0067760D"/>
    <w:rsid w:val="006805A6"/>
    <w:rsid w:val="00680BA2"/>
    <w:rsid w:val="00681B50"/>
    <w:rsid w:val="00683409"/>
    <w:rsid w:val="006836D9"/>
    <w:rsid w:val="00683B19"/>
    <w:rsid w:val="00683E7A"/>
    <w:rsid w:val="006840E5"/>
    <w:rsid w:val="006842FD"/>
    <w:rsid w:val="0068535D"/>
    <w:rsid w:val="00685A38"/>
    <w:rsid w:val="00685D67"/>
    <w:rsid w:val="00685FE4"/>
    <w:rsid w:val="00686B6B"/>
    <w:rsid w:val="00686C3B"/>
    <w:rsid w:val="00686C81"/>
    <w:rsid w:val="006907A2"/>
    <w:rsid w:val="0069184A"/>
    <w:rsid w:val="00691FB8"/>
    <w:rsid w:val="0069381D"/>
    <w:rsid w:val="0069458D"/>
    <w:rsid w:val="00694FD9"/>
    <w:rsid w:val="006972C6"/>
    <w:rsid w:val="0069776B"/>
    <w:rsid w:val="006A0293"/>
    <w:rsid w:val="006A0823"/>
    <w:rsid w:val="006A086A"/>
    <w:rsid w:val="006A1582"/>
    <w:rsid w:val="006A2D6F"/>
    <w:rsid w:val="006A49D4"/>
    <w:rsid w:val="006A4E09"/>
    <w:rsid w:val="006A5693"/>
    <w:rsid w:val="006A5C9B"/>
    <w:rsid w:val="006A6DCF"/>
    <w:rsid w:val="006B04F2"/>
    <w:rsid w:val="006B1D8B"/>
    <w:rsid w:val="006B3B7D"/>
    <w:rsid w:val="006B4DEA"/>
    <w:rsid w:val="006B549D"/>
    <w:rsid w:val="006B5A24"/>
    <w:rsid w:val="006B5AB8"/>
    <w:rsid w:val="006B6BAB"/>
    <w:rsid w:val="006B7079"/>
    <w:rsid w:val="006B7106"/>
    <w:rsid w:val="006B7230"/>
    <w:rsid w:val="006B7621"/>
    <w:rsid w:val="006C09AE"/>
    <w:rsid w:val="006C2087"/>
    <w:rsid w:val="006C5496"/>
    <w:rsid w:val="006C59A1"/>
    <w:rsid w:val="006C6DBC"/>
    <w:rsid w:val="006C7476"/>
    <w:rsid w:val="006C74AE"/>
    <w:rsid w:val="006C780C"/>
    <w:rsid w:val="006D0449"/>
    <w:rsid w:val="006D1CB2"/>
    <w:rsid w:val="006D1D68"/>
    <w:rsid w:val="006D2F9F"/>
    <w:rsid w:val="006D2FA6"/>
    <w:rsid w:val="006D30E2"/>
    <w:rsid w:val="006D4CC7"/>
    <w:rsid w:val="006D5399"/>
    <w:rsid w:val="006D7C90"/>
    <w:rsid w:val="006E0218"/>
    <w:rsid w:val="006E0295"/>
    <w:rsid w:val="006E066F"/>
    <w:rsid w:val="006E16A0"/>
    <w:rsid w:val="006E4CE8"/>
    <w:rsid w:val="006E53FA"/>
    <w:rsid w:val="006E5918"/>
    <w:rsid w:val="006E6921"/>
    <w:rsid w:val="006F04E8"/>
    <w:rsid w:val="006F24BE"/>
    <w:rsid w:val="006F251A"/>
    <w:rsid w:val="006F257B"/>
    <w:rsid w:val="006F35FD"/>
    <w:rsid w:val="006F4451"/>
    <w:rsid w:val="006F4B5B"/>
    <w:rsid w:val="006F6EF8"/>
    <w:rsid w:val="007014CA"/>
    <w:rsid w:val="007029F6"/>
    <w:rsid w:val="00703EDA"/>
    <w:rsid w:val="00703FD6"/>
    <w:rsid w:val="00704DB0"/>
    <w:rsid w:val="007073AD"/>
    <w:rsid w:val="00707C9E"/>
    <w:rsid w:val="007109DC"/>
    <w:rsid w:val="00711342"/>
    <w:rsid w:val="00711832"/>
    <w:rsid w:val="00711C97"/>
    <w:rsid w:val="007123BE"/>
    <w:rsid w:val="007158DE"/>
    <w:rsid w:val="007166E5"/>
    <w:rsid w:val="0071792A"/>
    <w:rsid w:val="007201F8"/>
    <w:rsid w:val="0072194F"/>
    <w:rsid w:val="007225F4"/>
    <w:rsid w:val="0072309D"/>
    <w:rsid w:val="007261FC"/>
    <w:rsid w:val="0072655F"/>
    <w:rsid w:val="0072703F"/>
    <w:rsid w:val="007301D1"/>
    <w:rsid w:val="00731507"/>
    <w:rsid w:val="00732155"/>
    <w:rsid w:val="00733346"/>
    <w:rsid w:val="007344AB"/>
    <w:rsid w:val="00735789"/>
    <w:rsid w:val="00735A43"/>
    <w:rsid w:val="00736A74"/>
    <w:rsid w:val="007379E1"/>
    <w:rsid w:val="00741840"/>
    <w:rsid w:val="00742547"/>
    <w:rsid w:val="00743B62"/>
    <w:rsid w:val="00744362"/>
    <w:rsid w:val="00750794"/>
    <w:rsid w:val="0075125D"/>
    <w:rsid w:val="0075221C"/>
    <w:rsid w:val="00752DF0"/>
    <w:rsid w:val="00754082"/>
    <w:rsid w:val="00754755"/>
    <w:rsid w:val="007548CC"/>
    <w:rsid w:val="007548DD"/>
    <w:rsid w:val="0075548A"/>
    <w:rsid w:val="00756512"/>
    <w:rsid w:val="00756C6F"/>
    <w:rsid w:val="00756FA1"/>
    <w:rsid w:val="0076001E"/>
    <w:rsid w:val="00760246"/>
    <w:rsid w:val="007604F1"/>
    <w:rsid w:val="00763960"/>
    <w:rsid w:val="00765285"/>
    <w:rsid w:val="00765515"/>
    <w:rsid w:val="00766032"/>
    <w:rsid w:val="00767CF6"/>
    <w:rsid w:val="0077059B"/>
    <w:rsid w:val="0077247A"/>
    <w:rsid w:val="00773588"/>
    <w:rsid w:val="00773FC5"/>
    <w:rsid w:val="00777523"/>
    <w:rsid w:val="00777A14"/>
    <w:rsid w:val="00777DE9"/>
    <w:rsid w:val="00777F34"/>
    <w:rsid w:val="00780EB5"/>
    <w:rsid w:val="00780F59"/>
    <w:rsid w:val="007815DE"/>
    <w:rsid w:val="00785362"/>
    <w:rsid w:val="0078774E"/>
    <w:rsid w:val="00787C46"/>
    <w:rsid w:val="007919F1"/>
    <w:rsid w:val="00791F67"/>
    <w:rsid w:val="00792082"/>
    <w:rsid w:val="00794CF0"/>
    <w:rsid w:val="00795855"/>
    <w:rsid w:val="00795BA6"/>
    <w:rsid w:val="0079649C"/>
    <w:rsid w:val="007965BF"/>
    <w:rsid w:val="007965C1"/>
    <w:rsid w:val="007A0347"/>
    <w:rsid w:val="007A04DA"/>
    <w:rsid w:val="007A0528"/>
    <w:rsid w:val="007A1894"/>
    <w:rsid w:val="007A1CA2"/>
    <w:rsid w:val="007A471C"/>
    <w:rsid w:val="007A6623"/>
    <w:rsid w:val="007A6929"/>
    <w:rsid w:val="007A7A52"/>
    <w:rsid w:val="007B0076"/>
    <w:rsid w:val="007B0188"/>
    <w:rsid w:val="007B0E00"/>
    <w:rsid w:val="007B2F92"/>
    <w:rsid w:val="007B379E"/>
    <w:rsid w:val="007B3BB7"/>
    <w:rsid w:val="007B520B"/>
    <w:rsid w:val="007B73D4"/>
    <w:rsid w:val="007B77E4"/>
    <w:rsid w:val="007C46CD"/>
    <w:rsid w:val="007C59EF"/>
    <w:rsid w:val="007D11C0"/>
    <w:rsid w:val="007D1386"/>
    <w:rsid w:val="007D18F1"/>
    <w:rsid w:val="007D2847"/>
    <w:rsid w:val="007D3377"/>
    <w:rsid w:val="007D3FB6"/>
    <w:rsid w:val="007D58E2"/>
    <w:rsid w:val="007D5B15"/>
    <w:rsid w:val="007D6A79"/>
    <w:rsid w:val="007E0D5C"/>
    <w:rsid w:val="007E0DDA"/>
    <w:rsid w:val="007E10DE"/>
    <w:rsid w:val="007E12F1"/>
    <w:rsid w:val="007E2750"/>
    <w:rsid w:val="007E4F5A"/>
    <w:rsid w:val="007E502F"/>
    <w:rsid w:val="007E52A9"/>
    <w:rsid w:val="007E59A0"/>
    <w:rsid w:val="007E640C"/>
    <w:rsid w:val="007E6459"/>
    <w:rsid w:val="007F1DC5"/>
    <w:rsid w:val="007F2184"/>
    <w:rsid w:val="007F21C9"/>
    <w:rsid w:val="007F3F16"/>
    <w:rsid w:val="007F4640"/>
    <w:rsid w:val="007F7976"/>
    <w:rsid w:val="00801E4B"/>
    <w:rsid w:val="00802D0F"/>
    <w:rsid w:val="00804C78"/>
    <w:rsid w:val="00804C85"/>
    <w:rsid w:val="00804EAE"/>
    <w:rsid w:val="00805388"/>
    <w:rsid w:val="0080588F"/>
    <w:rsid w:val="008064FB"/>
    <w:rsid w:val="00806890"/>
    <w:rsid w:val="0080706D"/>
    <w:rsid w:val="0080785B"/>
    <w:rsid w:val="00810290"/>
    <w:rsid w:val="008106F1"/>
    <w:rsid w:val="00812EB5"/>
    <w:rsid w:val="0081334F"/>
    <w:rsid w:val="00814384"/>
    <w:rsid w:val="008169DB"/>
    <w:rsid w:val="00816B2C"/>
    <w:rsid w:val="00820A36"/>
    <w:rsid w:val="008211E7"/>
    <w:rsid w:val="0082213A"/>
    <w:rsid w:val="0082273E"/>
    <w:rsid w:val="00823C0B"/>
    <w:rsid w:val="00824E9A"/>
    <w:rsid w:val="00825533"/>
    <w:rsid w:val="008276EB"/>
    <w:rsid w:val="00831205"/>
    <w:rsid w:val="00831C61"/>
    <w:rsid w:val="008322CA"/>
    <w:rsid w:val="00832E8E"/>
    <w:rsid w:val="00833A68"/>
    <w:rsid w:val="00834524"/>
    <w:rsid w:val="0083552D"/>
    <w:rsid w:val="00835657"/>
    <w:rsid w:val="008364E6"/>
    <w:rsid w:val="008366FB"/>
    <w:rsid w:val="008404A7"/>
    <w:rsid w:val="008447E3"/>
    <w:rsid w:val="00850346"/>
    <w:rsid w:val="00851719"/>
    <w:rsid w:val="00851782"/>
    <w:rsid w:val="0085419A"/>
    <w:rsid w:val="00854244"/>
    <w:rsid w:val="00855C1D"/>
    <w:rsid w:val="00855C22"/>
    <w:rsid w:val="00856248"/>
    <w:rsid w:val="00856C57"/>
    <w:rsid w:val="00857103"/>
    <w:rsid w:val="0086042B"/>
    <w:rsid w:val="00860E59"/>
    <w:rsid w:val="008612CB"/>
    <w:rsid w:val="008612E7"/>
    <w:rsid w:val="00861937"/>
    <w:rsid w:val="008629F4"/>
    <w:rsid w:val="008635B5"/>
    <w:rsid w:val="008644B6"/>
    <w:rsid w:val="008647ED"/>
    <w:rsid w:val="008649B5"/>
    <w:rsid w:val="00866E0B"/>
    <w:rsid w:val="008670FD"/>
    <w:rsid w:val="00867A91"/>
    <w:rsid w:val="0087143C"/>
    <w:rsid w:val="00874A3E"/>
    <w:rsid w:val="008754C8"/>
    <w:rsid w:val="00875ACC"/>
    <w:rsid w:val="0087649F"/>
    <w:rsid w:val="00880DD1"/>
    <w:rsid w:val="00881842"/>
    <w:rsid w:val="00885318"/>
    <w:rsid w:val="00885948"/>
    <w:rsid w:val="00885CC7"/>
    <w:rsid w:val="00886490"/>
    <w:rsid w:val="00886E80"/>
    <w:rsid w:val="00890735"/>
    <w:rsid w:val="00891485"/>
    <w:rsid w:val="008919B5"/>
    <w:rsid w:val="00891A1C"/>
    <w:rsid w:val="008925B8"/>
    <w:rsid w:val="00892666"/>
    <w:rsid w:val="00895373"/>
    <w:rsid w:val="008957E0"/>
    <w:rsid w:val="00896E1D"/>
    <w:rsid w:val="008A1969"/>
    <w:rsid w:val="008A2E9C"/>
    <w:rsid w:val="008A7C87"/>
    <w:rsid w:val="008A7D45"/>
    <w:rsid w:val="008B0012"/>
    <w:rsid w:val="008B2A05"/>
    <w:rsid w:val="008B409F"/>
    <w:rsid w:val="008B5943"/>
    <w:rsid w:val="008B68AA"/>
    <w:rsid w:val="008C048E"/>
    <w:rsid w:val="008C0FC0"/>
    <w:rsid w:val="008C189F"/>
    <w:rsid w:val="008C1AC7"/>
    <w:rsid w:val="008C3679"/>
    <w:rsid w:val="008C5768"/>
    <w:rsid w:val="008C6BB3"/>
    <w:rsid w:val="008C6C94"/>
    <w:rsid w:val="008D13B2"/>
    <w:rsid w:val="008D1FE8"/>
    <w:rsid w:val="008D27FB"/>
    <w:rsid w:val="008D6849"/>
    <w:rsid w:val="008D7A2F"/>
    <w:rsid w:val="008E24F1"/>
    <w:rsid w:val="008E2735"/>
    <w:rsid w:val="008E636B"/>
    <w:rsid w:val="008E74F6"/>
    <w:rsid w:val="008E7B0B"/>
    <w:rsid w:val="008F1156"/>
    <w:rsid w:val="008F19A9"/>
    <w:rsid w:val="008F1F7D"/>
    <w:rsid w:val="008F2958"/>
    <w:rsid w:val="008F2C52"/>
    <w:rsid w:val="008F37DB"/>
    <w:rsid w:val="008F3A89"/>
    <w:rsid w:val="008F4460"/>
    <w:rsid w:val="008F4810"/>
    <w:rsid w:val="008F6147"/>
    <w:rsid w:val="008F66BC"/>
    <w:rsid w:val="008F74C1"/>
    <w:rsid w:val="008F7C09"/>
    <w:rsid w:val="00900541"/>
    <w:rsid w:val="00900883"/>
    <w:rsid w:val="00900FE9"/>
    <w:rsid w:val="00901C03"/>
    <w:rsid w:val="009021B0"/>
    <w:rsid w:val="009037F2"/>
    <w:rsid w:val="00903AB4"/>
    <w:rsid w:val="009049BB"/>
    <w:rsid w:val="0090538B"/>
    <w:rsid w:val="00910C1B"/>
    <w:rsid w:val="00912103"/>
    <w:rsid w:val="00913F03"/>
    <w:rsid w:val="00914250"/>
    <w:rsid w:val="009145FA"/>
    <w:rsid w:val="00914CE2"/>
    <w:rsid w:val="00917200"/>
    <w:rsid w:val="00917859"/>
    <w:rsid w:val="0092150A"/>
    <w:rsid w:val="009218DB"/>
    <w:rsid w:val="009232BE"/>
    <w:rsid w:val="00923A8C"/>
    <w:rsid w:val="00926868"/>
    <w:rsid w:val="00926A20"/>
    <w:rsid w:val="00926CBA"/>
    <w:rsid w:val="00927F84"/>
    <w:rsid w:val="00930DE8"/>
    <w:rsid w:val="009318CA"/>
    <w:rsid w:val="00931F0C"/>
    <w:rsid w:val="00931F65"/>
    <w:rsid w:val="00932608"/>
    <w:rsid w:val="00932794"/>
    <w:rsid w:val="00932ADC"/>
    <w:rsid w:val="00932F07"/>
    <w:rsid w:val="00934410"/>
    <w:rsid w:val="00934CBF"/>
    <w:rsid w:val="00935D92"/>
    <w:rsid w:val="0093610F"/>
    <w:rsid w:val="0093714B"/>
    <w:rsid w:val="00941344"/>
    <w:rsid w:val="00941616"/>
    <w:rsid w:val="00941929"/>
    <w:rsid w:val="00943C4D"/>
    <w:rsid w:val="00945EBD"/>
    <w:rsid w:val="009473E2"/>
    <w:rsid w:val="00950DD0"/>
    <w:rsid w:val="00951E6A"/>
    <w:rsid w:val="00952F90"/>
    <w:rsid w:val="00954F63"/>
    <w:rsid w:val="009578A6"/>
    <w:rsid w:val="009604A9"/>
    <w:rsid w:val="00960A94"/>
    <w:rsid w:val="00960E1E"/>
    <w:rsid w:val="00962EF9"/>
    <w:rsid w:val="009637AC"/>
    <w:rsid w:val="00965116"/>
    <w:rsid w:val="00967AFC"/>
    <w:rsid w:val="0097042D"/>
    <w:rsid w:val="00970ECD"/>
    <w:rsid w:val="00972CB5"/>
    <w:rsid w:val="009736EC"/>
    <w:rsid w:val="00973DAA"/>
    <w:rsid w:val="00974E1D"/>
    <w:rsid w:val="0097525D"/>
    <w:rsid w:val="0097595E"/>
    <w:rsid w:val="00976958"/>
    <w:rsid w:val="00977E3E"/>
    <w:rsid w:val="00981FE7"/>
    <w:rsid w:val="009822AE"/>
    <w:rsid w:val="00983FBB"/>
    <w:rsid w:val="00984595"/>
    <w:rsid w:val="00986945"/>
    <w:rsid w:val="009870BE"/>
    <w:rsid w:val="00993041"/>
    <w:rsid w:val="009933D0"/>
    <w:rsid w:val="0099625D"/>
    <w:rsid w:val="00997215"/>
    <w:rsid w:val="00997563"/>
    <w:rsid w:val="009A12E9"/>
    <w:rsid w:val="009A17B6"/>
    <w:rsid w:val="009A5983"/>
    <w:rsid w:val="009B0C1C"/>
    <w:rsid w:val="009B15EE"/>
    <w:rsid w:val="009B2BA9"/>
    <w:rsid w:val="009B3FDB"/>
    <w:rsid w:val="009B4326"/>
    <w:rsid w:val="009B4705"/>
    <w:rsid w:val="009C0A3A"/>
    <w:rsid w:val="009C196D"/>
    <w:rsid w:val="009C2A07"/>
    <w:rsid w:val="009C2B3C"/>
    <w:rsid w:val="009C37C0"/>
    <w:rsid w:val="009C492C"/>
    <w:rsid w:val="009C4DC4"/>
    <w:rsid w:val="009C5313"/>
    <w:rsid w:val="009C69F5"/>
    <w:rsid w:val="009C6B5E"/>
    <w:rsid w:val="009C71EB"/>
    <w:rsid w:val="009C763E"/>
    <w:rsid w:val="009D1159"/>
    <w:rsid w:val="009D1394"/>
    <w:rsid w:val="009D2025"/>
    <w:rsid w:val="009D312D"/>
    <w:rsid w:val="009D4B45"/>
    <w:rsid w:val="009D5DCD"/>
    <w:rsid w:val="009D6ED9"/>
    <w:rsid w:val="009D6FFD"/>
    <w:rsid w:val="009E0529"/>
    <w:rsid w:val="009E339D"/>
    <w:rsid w:val="009E485D"/>
    <w:rsid w:val="009E527D"/>
    <w:rsid w:val="009E55BA"/>
    <w:rsid w:val="009E604A"/>
    <w:rsid w:val="009E6CC8"/>
    <w:rsid w:val="009E6E85"/>
    <w:rsid w:val="009E7C7D"/>
    <w:rsid w:val="009F2C85"/>
    <w:rsid w:val="009F2CCC"/>
    <w:rsid w:val="009F3A11"/>
    <w:rsid w:val="009F476E"/>
    <w:rsid w:val="009F54C7"/>
    <w:rsid w:val="009F594E"/>
    <w:rsid w:val="009F5E86"/>
    <w:rsid w:val="009F655A"/>
    <w:rsid w:val="009F6750"/>
    <w:rsid w:val="00A00CDB"/>
    <w:rsid w:val="00A02868"/>
    <w:rsid w:val="00A028CE"/>
    <w:rsid w:val="00A038D2"/>
    <w:rsid w:val="00A03A46"/>
    <w:rsid w:val="00A03D63"/>
    <w:rsid w:val="00A04E9A"/>
    <w:rsid w:val="00A050E5"/>
    <w:rsid w:val="00A06363"/>
    <w:rsid w:val="00A06EE9"/>
    <w:rsid w:val="00A075C9"/>
    <w:rsid w:val="00A076B4"/>
    <w:rsid w:val="00A0782A"/>
    <w:rsid w:val="00A07E59"/>
    <w:rsid w:val="00A07EAD"/>
    <w:rsid w:val="00A10FE2"/>
    <w:rsid w:val="00A111D1"/>
    <w:rsid w:val="00A11CC0"/>
    <w:rsid w:val="00A126D0"/>
    <w:rsid w:val="00A13012"/>
    <w:rsid w:val="00A13D77"/>
    <w:rsid w:val="00A14261"/>
    <w:rsid w:val="00A163B3"/>
    <w:rsid w:val="00A20DC1"/>
    <w:rsid w:val="00A21855"/>
    <w:rsid w:val="00A2215C"/>
    <w:rsid w:val="00A22C06"/>
    <w:rsid w:val="00A236E9"/>
    <w:rsid w:val="00A2427B"/>
    <w:rsid w:val="00A25732"/>
    <w:rsid w:val="00A2684A"/>
    <w:rsid w:val="00A26927"/>
    <w:rsid w:val="00A26C2E"/>
    <w:rsid w:val="00A26E50"/>
    <w:rsid w:val="00A302ED"/>
    <w:rsid w:val="00A309FA"/>
    <w:rsid w:val="00A330E0"/>
    <w:rsid w:val="00A337F2"/>
    <w:rsid w:val="00A369CE"/>
    <w:rsid w:val="00A405D5"/>
    <w:rsid w:val="00A40B7E"/>
    <w:rsid w:val="00A4152D"/>
    <w:rsid w:val="00A4180E"/>
    <w:rsid w:val="00A41C2E"/>
    <w:rsid w:val="00A42680"/>
    <w:rsid w:val="00A427D8"/>
    <w:rsid w:val="00A43241"/>
    <w:rsid w:val="00A43875"/>
    <w:rsid w:val="00A43A75"/>
    <w:rsid w:val="00A44D2A"/>
    <w:rsid w:val="00A45A45"/>
    <w:rsid w:val="00A45AE3"/>
    <w:rsid w:val="00A4683E"/>
    <w:rsid w:val="00A46D3A"/>
    <w:rsid w:val="00A47245"/>
    <w:rsid w:val="00A47CA5"/>
    <w:rsid w:val="00A50DAF"/>
    <w:rsid w:val="00A51853"/>
    <w:rsid w:val="00A52823"/>
    <w:rsid w:val="00A530EA"/>
    <w:rsid w:val="00A54305"/>
    <w:rsid w:val="00A54686"/>
    <w:rsid w:val="00A549CE"/>
    <w:rsid w:val="00A563E7"/>
    <w:rsid w:val="00A56EDA"/>
    <w:rsid w:val="00A60BC2"/>
    <w:rsid w:val="00A614DA"/>
    <w:rsid w:val="00A6188B"/>
    <w:rsid w:val="00A62DE0"/>
    <w:rsid w:val="00A62F5C"/>
    <w:rsid w:val="00A64F3F"/>
    <w:rsid w:val="00A655EB"/>
    <w:rsid w:val="00A65C98"/>
    <w:rsid w:val="00A67877"/>
    <w:rsid w:val="00A67B8F"/>
    <w:rsid w:val="00A71935"/>
    <w:rsid w:val="00A71938"/>
    <w:rsid w:val="00A72679"/>
    <w:rsid w:val="00A72EEB"/>
    <w:rsid w:val="00A7589E"/>
    <w:rsid w:val="00A75F6E"/>
    <w:rsid w:val="00A771F4"/>
    <w:rsid w:val="00A77255"/>
    <w:rsid w:val="00A8128F"/>
    <w:rsid w:val="00A828F0"/>
    <w:rsid w:val="00A82E02"/>
    <w:rsid w:val="00A83447"/>
    <w:rsid w:val="00A83FBA"/>
    <w:rsid w:val="00A84792"/>
    <w:rsid w:val="00A86A02"/>
    <w:rsid w:val="00A91754"/>
    <w:rsid w:val="00A92E7B"/>
    <w:rsid w:val="00A94086"/>
    <w:rsid w:val="00A948BA"/>
    <w:rsid w:val="00A952AE"/>
    <w:rsid w:val="00A9651C"/>
    <w:rsid w:val="00A96E37"/>
    <w:rsid w:val="00A97D76"/>
    <w:rsid w:val="00AA0749"/>
    <w:rsid w:val="00AA1635"/>
    <w:rsid w:val="00AA17C3"/>
    <w:rsid w:val="00AA2E6F"/>
    <w:rsid w:val="00AA35E8"/>
    <w:rsid w:val="00AA3ECD"/>
    <w:rsid w:val="00AA5AD8"/>
    <w:rsid w:val="00AA631F"/>
    <w:rsid w:val="00AA7A3E"/>
    <w:rsid w:val="00AB0252"/>
    <w:rsid w:val="00AB066D"/>
    <w:rsid w:val="00AB0A53"/>
    <w:rsid w:val="00AB23C3"/>
    <w:rsid w:val="00AB4F6E"/>
    <w:rsid w:val="00AB5ED2"/>
    <w:rsid w:val="00AB5F14"/>
    <w:rsid w:val="00AB7613"/>
    <w:rsid w:val="00AC0A60"/>
    <w:rsid w:val="00AC208F"/>
    <w:rsid w:val="00AC23BA"/>
    <w:rsid w:val="00AC2743"/>
    <w:rsid w:val="00AC2A32"/>
    <w:rsid w:val="00AC41D0"/>
    <w:rsid w:val="00AC51BA"/>
    <w:rsid w:val="00AC6721"/>
    <w:rsid w:val="00AC7152"/>
    <w:rsid w:val="00AC7AC8"/>
    <w:rsid w:val="00AD547C"/>
    <w:rsid w:val="00AD5AA1"/>
    <w:rsid w:val="00AD7ED2"/>
    <w:rsid w:val="00AD7EE3"/>
    <w:rsid w:val="00AE095E"/>
    <w:rsid w:val="00AE1977"/>
    <w:rsid w:val="00AE1FCD"/>
    <w:rsid w:val="00AE249E"/>
    <w:rsid w:val="00AE24B0"/>
    <w:rsid w:val="00AE2D8E"/>
    <w:rsid w:val="00AE2F40"/>
    <w:rsid w:val="00AE3280"/>
    <w:rsid w:val="00AE34F3"/>
    <w:rsid w:val="00AE4544"/>
    <w:rsid w:val="00AE794D"/>
    <w:rsid w:val="00AE7B9F"/>
    <w:rsid w:val="00AF0A46"/>
    <w:rsid w:val="00AF188B"/>
    <w:rsid w:val="00AF1D24"/>
    <w:rsid w:val="00AF1FF0"/>
    <w:rsid w:val="00AF222F"/>
    <w:rsid w:val="00AF2F0D"/>
    <w:rsid w:val="00AF30DA"/>
    <w:rsid w:val="00AF35E0"/>
    <w:rsid w:val="00AF37F2"/>
    <w:rsid w:val="00AF498E"/>
    <w:rsid w:val="00AF5092"/>
    <w:rsid w:val="00AF522B"/>
    <w:rsid w:val="00AF5880"/>
    <w:rsid w:val="00AF6423"/>
    <w:rsid w:val="00AF7455"/>
    <w:rsid w:val="00AF7A58"/>
    <w:rsid w:val="00B00B46"/>
    <w:rsid w:val="00B01098"/>
    <w:rsid w:val="00B03C35"/>
    <w:rsid w:val="00B04B69"/>
    <w:rsid w:val="00B05946"/>
    <w:rsid w:val="00B05A2A"/>
    <w:rsid w:val="00B0675C"/>
    <w:rsid w:val="00B0717B"/>
    <w:rsid w:val="00B072F2"/>
    <w:rsid w:val="00B13CD4"/>
    <w:rsid w:val="00B1485D"/>
    <w:rsid w:val="00B15C69"/>
    <w:rsid w:val="00B168C5"/>
    <w:rsid w:val="00B210AB"/>
    <w:rsid w:val="00B21E0B"/>
    <w:rsid w:val="00B22AC7"/>
    <w:rsid w:val="00B2325E"/>
    <w:rsid w:val="00B24740"/>
    <w:rsid w:val="00B25EFC"/>
    <w:rsid w:val="00B3051F"/>
    <w:rsid w:val="00B305C1"/>
    <w:rsid w:val="00B30834"/>
    <w:rsid w:val="00B30F23"/>
    <w:rsid w:val="00B32E8B"/>
    <w:rsid w:val="00B32FE2"/>
    <w:rsid w:val="00B350C1"/>
    <w:rsid w:val="00B35141"/>
    <w:rsid w:val="00B35751"/>
    <w:rsid w:val="00B365F8"/>
    <w:rsid w:val="00B37303"/>
    <w:rsid w:val="00B37FC3"/>
    <w:rsid w:val="00B40947"/>
    <w:rsid w:val="00B413BE"/>
    <w:rsid w:val="00B4607B"/>
    <w:rsid w:val="00B463AF"/>
    <w:rsid w:val="00B47241"/>
    <w:rsid w:val="00B50584"/>
    <w:rsid w:val="00B53C1E"/>
    <w:rsid w:val="00B54AD6"/>
    <w:rsid w:val="00B54D67"/>
    <w:rsid w:val="00B55270"/>
    <w:rsid w:val="00B55591"/>
    <w:rsid w:val="00B558B3"/>
    <w:rsid w:val="00B57EEB"/>
    <w:rsid w:val="00B617A8"/>
    <w:rsid w:val="00B62656"/>
    <w:rsid w:val="00B62D0B"/>
    <w:rsid w:val="00B62E46"/>
    <w:rsid w:val="00B632D8"/>
    <w:rsid w:val="00B63331"/>
    <w:rsid w:val="00B65CF9"/>
    <w:rsid w:val="00B6655B"/>
    <w:rsid w:val="00B66B1C"/>
    <w:rsid w:val="00B66CDF"/>
    <w:rsid w:val="00B71BA5"/>
    <w:rsid w:val="00B7368B"/>
    <w:rsid w:val="00B76000"/>
    <w:rsid w:val="00B765D3"/>
    <w:rsid w:val="00B769A6"/>
    <w:rsid w:val="00B769BA"/>
    <w:rsid w:val="00B769F8"/>
    <w:rsid w:val="00B80CC7"/>
    <w:rsid w:val="00B81498"/>
    <w:rsid w:val="00B81C46"/>
    <w:rsid w:val="00B85580"/>
    <w:rsid w:val="00B8569E"/>
    <w:rsid w:val="00B861F0"/>
    <w:rsid w:val="00B8765C"/>
    <w:rsid w:val="00B90330"/>
    <w:rsid w:val="00B90376"/>
    <w:rsid w:val="00B90E69"/>
    <w:rsid w:val="00B914B9"/>
    <w:rsid w:val="00B92472"/>
    <w:rsid w:val="00B92AE5"/>
    <w:rsid w:val="00B940E5"/>
    <w:rsid w:val="00B94738"/>
    <w:rsid w:val="00B95548"/>
    <w:rsid w:val="00B9610C"/>
    <w:rsid w:val="00B96679"/>
    <w:rsid w:val="00B97126"/>
    <w:rsid w:val="00BA0EEA"/>
    <w:rsid w:val="00BA11A8"/>
    <w:rsid w:val="00BA19F0"/>
    <w:rsid w:val="00BA3ED0"/>
    <w:rsid w:val="00BA3EF1"/>
    <w:rsid w:val="00BA5996"/>
    <w:rsid w:val="00BA7AB1"/>
    <w:rsid w:val="00BB01A5"/>
    <w:rsid w:val="00BB064C"/>
    <w:rsid w:val="00BB1B66"/>
    <w:rsid w:val="00BB1F48"/>
    <w:rsid w:val="00BB2533"/>
    <w:rsid w:val="00BB36B1"/>
    <w:rsid w:val="00BB370C"/>
    <w:rsid w:val="00BB7B9A"/>
    <w:rsid w:val="00BC006F"/>
    <w:rsid w:val="00BC02E7"/>
    <w:rsid w:val="00BC170D"/>
    <w:rsid w:val="00BC37D7"/>
    <w:rsid w:val="00BC4450"/>
    <w:rsid w:val="00BC687E"/>
    <w:rsid w:val="00BD27C8"/>
    <w:rsid w:val="00BD7F44"/>
    <w:rsid w:val="00BE017C"/>
    <w:rsid w:val="00BE0629"/>
    <w:rsid w:val="00BE0F1E"/>
    <w:rsid w:val="00BE37D2"/>
    <w:rsid w:val="00BE536F"/>
    <w:rsid w:val="00BE58DD"/>
    <w:rsid w:val="00BE714A"/>
    <w:rsid w:val="00BE73B4"/>
    <w:rsid w:val="00BE774B"/>
    <w:rsid w:val="00BF0E67"/>
    <w:rsid w:val="00BF287E"/>
    <w:rsid w:val="00BF28F7"/>
    <w:rsid w:val="00BF2A16"/>
    <w:rsid w:val="00BF2CD0"/>
    <w:rsid w:val="00BF33F0"/>
    <w:rsid w:val="00BF69AA"/>
    <w:rsid w:val="00BF6C4D"/>
    <w:rsid w:val="00BF7757"/>
    <w:rsid w:val="00C00916"/>
    <w:rsid w:val="00C01220"/>
    <w:rsid w:val="00C02077"/>
    <w:rsid w:val="00C02DCC"/>
    <w:rsid w:val="00C03EC9"/>
    <w:rsid w:val="00C10CAD"/>
    <w:rsid w:val="00C11671"/>
    <w:rsid w:val="00C11CCC"/>
    <w:rsid w:val="00C12645"/>
    <w:rsid w:val="00C12DAE"/>
    <w:rsid w:val="00C13BB9"/>
    <w:rsid w:val="00C14106"/>
    <w:rsid w:val="00C15E24"/>
    <w:rsid w:val="00C17821"/>
    <w:rsid w:val="00C17CCB"/>
    <w:rsid w:val="00C201A0"/>
    <w:rsid w:val="00C2039B"/>
    <w:rsid w:val="00C21084"/>
    <w:rsid w:val="00C2315C"/>
    <w:rsid w:val="00C240F7"/>
    <w:rsid w:val="00C245D7"/>
    <w:rsid w:val="00C24632"/>
    <w:rsid w:val="00C24C33"/>
    <w:rsid w:val="00C24C5C"/>
    <w:rsid w:val="00C2527E"/>
    <w:rsid w:val="00C26074"/>
    <w:rsid w:val="00C271AD"/>
    <w:rsid w:val="00C27338"/>
    <w:rsid w:val="00C27C37"/>
    <w:rsid w:val="00C31724"/>
    <w:rsid w:val="00C33C7B"/>
    <w:rsid w:val="00C34737"/>
    <w:rsid w:val="00C35C4E"/>
    <w:rsid w:val="00C36A43"/>
    <w:rsid w:val="00C3780C"/>
    <w:rsid w:val="00C37C00"/>
    <w:rsid w:val="00C37C98"/>
    <w:rsid w:val="00C4091D"/>
    <w:rsid w:val="00C409D5"/>
    <w:rsid w:val="00C41F0E"/>
    <w:rsid w:val="00C42D2C"/>
    <w:rsid w:val="00C436D5"/>
    <w:rsid w:val="00C43E33"/>
    <w:rsid w:val="00C44448"/>
    <w:rsid w:val="00C46345"/>
    <w:rsid w:val="00C47151"/>
    <w:rsid w:val="00C5114C"/>
    <w:rsid w:val="00C51493"/>
    <w:rsid w:val="00C51752"/>
    <w:rsid w:val="00C52B24"/>
    <w:rsid w:val="00C55675"/>
    <w:rsid w:val="00C55904"/>
    <w:rsid w:val="00C579CF"/>
    <w:rsid w:val="00C57FBE"/>
    <w:rsid w:val="00C6113A"/>
    <w:rsid w:val="00C61C12"/>
    <w:rsid w:val="00C62865"/>
    <w:rsid w:val="00C63690"/>
    <w:rsid w:val="00C63AAA"/>
    <w:rsid w:val="00C64AB9"/>
    <w:rsid w:val="00C654AE"/>
    <w:rsid w:val="00C66125"/>
    <w:rsid w:val="00C66980"/>
    <w:rsid w:val="00C66B18"/>
    <w:rsid w:val="00C734AB"/>
    <w:rsid w:val="00C73FBA"/>
    <w:rsid w:val="00C74124"/>
    <w:rsid w:val="00C77DB4"/>
    <w:rsid w:val="00C81817"/>
    <w:rsid w:val="00C8184D"/>
    <w:rsid w:val="00C82FFB"/>
    <w:rsid w:val="00C8411B"/>
    <w:rsid w:val="00C845F0"/>
    <w:rsid w:val="00C84DD6"/>
    <w:rsid w:val="00C84E1C"/>
    <w:rsid w:val="00C857BC"/>
    <w:rsid w:val="00C90393"/>
    <w:rsid w:val="00C926A1"/>
    <w:rsid w:val="00C92A11"/>
    <w:rsid w:val="00C93488"/>
    <w:rsid w:val="00C95ACE"/>
    <w:rsid w:val="00C969DA"/>
    <w:rsid w:val="00CA01E9"/>
    <w:rsid w:val="00CA1BEA"/>
    <w:rsid w:val="00CA2816"/>
    <w:rsid w:val="00CA30FB"/>
    <w:rsid w:val="00CA622F"/>
    <w:rsid w:val="00CA662F"/>
    <w:rsid w:val="00CB0152"/>
    <w:rsid w:val="00CB44A2"/>
    <w:rsid w:val="00CB51F0"/>
    <w:rsid w:val="00CB592B"/>
    <w:rsid w:val="00CB5D87"/>
    <w:rsid w:val="00CC1514"/>
    <w:rsid w:val="00CC1571"/>
    <w:rsid w:val="00CC2626"/>
    <w:rsid w:val="00CC3170"/>
    <w:rsid w:val="00CC4F55"/>
    <w:rsid w:val="00CC5939"/>
    <w:rsid w:val="00CD0402"/>
    <w:rsid w:val="00CD0BCE"/>
    <w:rsid w:val="00CD0BE0"/>
    <w:rsid w:val="00CD291D"/>
    <w:rsid w:val="00CD2943"/>
    <w:rsid w:val="00CD3075"/>
    <w:rsid w:val="00CD37D1"/>
    <w:rsid w:val="00CD3B40"/>
    <w:rsid w:val="00CD4940"/>
    <w:rsid w:val="00CD61DF"/>
    <w:rsid w:val="00CD6250"/>
    <w:rsid w:val="00CD63F4"/>
    <w:rsid w:val="00CD6748"/>
    <w:rsid w:val="00CD6E79"/>
    <w:rsid w:val="00CE1682"/>
    <w:rsid w:val="00CE19FE"/>
    <w:rsid w:val="00CE2098"/>
    <w:rsid w:val="00CE24A0"/>
    <w:rsid w:val="00CE4EF4"/>
    <w:rsid w:val="00CE51F7"/>
    <w:rsid w:val="00CE54A4"/>
    <w:rsid w:val="00CE64B5"/>
    <w:rsid w:val="00CE6834"/>
    <w:rsid w:val="00CE7304"/>
    <w:rsid w:val="00CE7B58"/>
    <w:rsid w:val="00CF1395"/>
    <w:rsid w:val="00CF1968"/>
    <w:rsid w:val="00CF498B"/>
    <w:rsid w:val="00CF6142"/>
    <w:rsid w:val="00CF63A3"/>
    <w:rsid w:val="00CF63AB"/>
    <w:rsid w:val="00CF6CD6"/>
    <w:rsid w:val="00D00000"/>
    <w:rsid w:val="00D02DF1"/>
    <w:rsid w:val="00D032CB"/>
    <w:rsid w:val="00D07062"/>
    <w:rsid w:val="00D11CB0"/>
    <w:rsid w:val="00D13404"/>
    <w:rsid w:val="00D1390A"/>
    <w:rsid w:val="00D143F5"/>
    <w:rsid w:val="00D14F01"/>
    <w:rsid w:val="00D173B3"/>
    <w:rsid w:val="00D17E1F"/>
    <w:rsid w:val="00D20808"/>
    <w:rsid w:val="00D20D11"/>
    <w:rsid w:val="00D22E88"/>
    <w:rsid w:val="00D23F6F"/>
    <w:rsid w:val="00D241AF"/>
    <w:rsid w:val="00D25CFD"/>
    <w:rsid w:val="00D25D88"/>
    <w:rsid w:val="00D26938"/>
    <w:rsid w:val="00D26D8E"/>
    <w:rsid w:val="00D27150"/>
    <w:rsid w:val="00D27260"/>
    <w:rsid w:val="00D272C5"/>
    <w:rsid w:val="00D31773"/>
    <w:rsid w:val="00D31B88"/>
    <w:rsid w:val="00D32D66"/>
    <w:rsid w:val="00D334A8"/>
    <w:rsid w:val="00D34641"/>
    <w:rsid w:val="00D360A4"/>
    <w:rsid w:val="00D37C4E"/>
    <w:rsid w:val="00D421F0"/>
    <w:rsid w:val="00D429E2"/>
    <w:rsid w:val="00D42FA2"/>
    <w:rsid w:val="00D44D70"/>
    <w:rsid w:val="00D47B1E"/>
    <w:rsid w:val="00D47E42"/>
    <w:rsid w:val="00D50333"/>
    <w:rsid w:val="00D51E29"/>
    <w:rsid w:val="00D54DCD"/>
    <w:rsid w:val="00D5555E"/>
    <w:rsid w:val="00D55580"/>
    <w:rsid w:val="00D55FB0"/>
    <w:rsid w:val="00D5740A"/>
    <w:rsid w:val="00D57C95"/>
    <w:rsid w:val="00D61AE9"/>
    <w:rsid w:val="00D62912"/>
    <w:rsid w:val="00D6424D"/>
    <w:rsid w:val="00D6605B"/>
    <w:rsid w:val="00D6606A"/>
    <w:rsid w:val="00D6790B"/>
    <w:rsid w:val="00D70334"/>
    <w:rsid w:val="00D707DA"/>
    <w:rsid w:val="00D71F46"/>
    <w:rsid w:val="00D733C2"/>
    <w:rsid w:val="00D73596"/>
    <w:rsid w:val="00D737A6"/>
    <w:rsid w:val="00D756CD"/>
    <w:rsid w:val="00D76153"/>
    <w:rsid w:val="00D7661B"/>
    <w:rsid w:val="00D82209"/>
    <w:rsid w:val="00D828A4"/>
    <w:rsid w:val="00D83D26"/>
    <w:rsid w:val="00D850E4"/>
    <w:rsid w:val="00D859E1"/>
    <w:rsid w:val="00D86F47"/>
    <w:rsid w:val="00D90F87"/>
    <w:rsid w:val="00D937D9"/>
    <w:rsid w:val="00D93E16"/>
    <w:rsid w:val="00D9498D"/>
    <w:rsid w:val="00D97ABF"/>
    <w:rsid w:val="00DA327A"/>
    <w:rsid w:val="00DA463C"/>
    <w:rsid w:val="00DA7042"/>
    <w:rsid w:val="00DA7F3D"/>
    <w:rsid w:val="00DB0054"/>
    <w:rsid w:val="00DB0B94"/>
    <w:rsid w:val="00DB2910"/>
    <w:rsid w:val="00DB35D9"/>
    <w:rsid w:val="00DB6B63"/>
    <w:rsid w:val="00DB7296"/>
    <w:rsid w:val="00DB7ED3"/>
    <w:rsid w:val="00DC7E54"/>
    <w:rsid w:val="00DD01E1"/>
    <w:rsid w:val="00DD10CD"/>
    <w:rsid w:val="00DD12B1"/>
    <w:rsid w:val="00DD3123"/>
    <w:rsid w:val="00DD50F9"/>
    <w:rsid w:val="00DD560B"/>
    <w:rsid w:val="00DD716C"/>
    <w:rsid w:val="00DE093D"/>
    <w:rsid w:val="00DE0A17"/>
    <w:rsid w:val="00DE12DD"/>
    <w:rsid w:val="00DE156E"/>
    <w:rsid w:val="00DE1AB8"/>
    <w:rsid w:val="00DE1C12"/>
    <w:rsid w:val="00DE1D25"/>
    <w:rsid w:val="00DE2F69"/>
    <w:rsid w:val="00DE48B5"/>
    <w:rsid w:val="00DE4D5A"/>
    <w:rsid w:val="00DF026A"/>
    <w:rsid w:val="00DF14FA"/>
    <w:rsid w:val="00DF1AEF"/>
    <w:rsid w:val="00DF20B8"/>
    <w:rsid w:val="00DF23C6"/>
    <w:rsid w:val="00DF30B5"/>
    <w:rsid w:val="00DF34C2"/>
    <w:rsid w:val="00DF417D"/>
    <w:rsid w:val="00DF4461"/>
    <w:rsid w:val="00DF4BB5"/>
    <w:rsid w:val="00DF4D20"/>
    <w:rsid w:val="00DF6C64"/>
    <w:rsid w:val="00DF6E1E"/>
    <w:rsid w:val="00DF7396"/>
    <w:rsid w:val="00E00B96"/>
    <w:rsid w:val="00E029BF"/>
    <w:rsid w:val="00E03A6E"/>
    <w:rsid w:val="00E0477F"/>
    <w:rsid w:val="00E0533B"/>
    <w:rsid w:val="00E05749"/>
    <w:rsid w:val="00E05BD6"/>
    <w:rsid w:val="00E06BF2"/>
    <w:rsid w:val="00E11DDA"/>
    <w:rsid w:val="00E13CEE"/>
    <w:rsid w:val="00E140D7"/>
    <w:rsid w:val="00E14B4B"/>
    <w:rsid w:val="00E150B6"/>
    <w:rsid w:val="00E15749"/>
    <w:rsid w:val="00E17738"/>
    <w:rsid w:val="00E177E1"/>
    <w:rsid w:val="00E17B08"/>
    <w:rsid w:val="00E20516"/>
    <w:rsid w:val="00E20C97"/>
    <w:rsid w:val="00E22C8D"/>
    <w:rsid w:val="00E241C8"/>
    <w:rsid w:val="00E24568"/>
    <w:rsid w:val="00E2489F"/>
    <w:rsid w:val="00E2557C"/>
    <w:rsid w:val="00E26B6D"/>
    <w:rsid w:val="00E273AD"/>
    <w:rsid w:val="00E2778F"/>
    <w:rsid w:val="00E30C5B"/>
    <w:rsid w:val="00E30DC1"/>
    <w:rsid w:val="00E319B7"/>
    <w:rsid w:val="00E345AC"/>
    <w:rsid w:val="00E34E08"/>
    <w:rsid w:val="00E36111"/>
    <w:rsid w:val="00E4010A"/>
    <w:rsid w:val="00E40F14"/>
    <w:rsid w:val="00E411C0"/>
    <w:rsid w:val="00E413D2"/>
    <w:rsid w:val="00E4141A"/>
    <w:rsid w:val="00E41B57"/>
    <w:rsid w:val="00E41B8F"/>
    <w:rsid w:val="00E42A86"/>
    <w:rsid w:val="00E43520"/>
    <w:rsid w:val="00E44849"/>
    <w:rsid w:val="00E44A2C"/>
    <w:rsid w:val="00E451FA"/>
    <w:rsid w:val="00E452AC"/>
    <w:rsid w:val="00E455CE"/>
    <w:rsid w:val="00E4617C"/>
    <w:rsid w:val="00E46FCA"/>
    <w:rsid w:val="00E4701F"/>
    <w:rsid w:val="00E50577"/>
    <w:rsid w:val="00E52E7E"/>
    <w:rsid w:val="00E5336D"/>
    <w:rsid w:val="00E53771"/>
    <w:rsid w:val="00E55102"/>
    <w:rsid w:val="00E555BB"/>
    <w:rsid w:val="00E55A70"/>
    <w:rsid w:val="00E56421"/>
    <w:rsid w:val="00E6077F"/>
    <w:rsid w:val="00E62889"/>
    <w:rsid w:val="00E64207"/>
    <w:rsid w:val="00E660FC"/>
    <w:rsid w:val="00E6744D"/>
    <w:rsid w:val="00E67ED9"/>
    <w:rsid w:val="00E7070B"/>
    <w:rsid w:val="00E71BF9"/>
    <w:rsid w:val="00E747C9"/>
    <w:rsid w:val="00E7536B"/>
    <w:rsid w:val="00E75FCE"/>
    <w:rsid w:val="00E77E14"/>
    <w:rsid w:val="00E8248C"/>
    <w:rsid w:val="00E8348C"/>
    <w:rsid w:val="00E84A0E"/>
    <w:rsid w:val="00E84BA0"/>
    <w:rsid w:val="00E84F6D"/>
    <w:rsid w:val="00E851B3"/>
    <w:rsid w:val="00E86C97"/>
    <w:rsid w:val="00E90A7B"/>
    <w:rsid w:val="00E91FEA"/>
    <w:rsid w:val="00E9273B"/>
    <w:rsid w:val="00E929A8"/>
    <w:rsid w:val="00E93614"/>
    <w:rsid w:val="00E943D9"/>
    <w:rsid w:val="00E94F5B"/>
    <w:rsid w:val="00E97B3B"/>
    <w:rsid w:val="00E97E07"/>
    <w:rsid w:val="00E97F03"/>
    <w:rsid w:val="00EA14C0"/>
    <w:rsid w:val="00EA3844"/>
    <w:rsid w:val="00EA48D3"/>
    <w:rsid w:val="00EA5312"/>
    <w:rsid w:val="00EA62DA"/>
    <w:rsid w:val="00EB038D"/>
    <w:rsid w:val="00EB18BD"/>
    <w:rsid w:val="00EB1BFD"/>
    <w:rsid w:val="00EB1D0D"/>
    <w:rsid w:val="00EB3A50"/>
    <w:rsid w:val="00EB45B4"/>
    <w:rsid w:val="00EB712F"/>
    <w:rsid w:val="00EB717E"/>
    <w:rsid w:val="00EB733A"/>
    <w:rsid w:val="00EB7B19"/>
    <w:rsid w:val="00EB7BBB"/>
    <w:rsid w:val="00EC084E"/>
    <w:rsid w:val="00EC10EE"/>
    <w:rsid w:val="00EC1C3D"/>
    <w:rsid w:val="00EC38A0"/>
    <w:rsid w:val="00EC445B"/>
    <w:rsid w:val="00EC5706"/>
    <w:rsid w:val="00EC648E"/>
    <w:rsid w:val="00EC7108"/>
    <w:rsid w:val="00ED070D"/>
    <w:rsid w:val="00ED13AA"/>
    <w:rsid w:val="00ED1517"/>
    <w:rsid w:val="00ED2B5F"/>
    <w:rsid w:val="00ED35F0"/>
    <w:rsid w:val="00ED3AC2"/>
    <w:rsid w:val="00ED3B32"/>
    <w:rsid w:val="00EE2FA2"/>
    <w:rsid w:val="00EE3004"/>
    <w:rsid w:val="00EE546E"/>
    <w:rsid w:val="00EE7D2B"/>
    <w:rsid w:val="00EF02B7"/>
    <w:rsid w:val="00EF0827"/>
    <w:rsid w:val="00EF0D1D"/>
    <w:rsid w:val="00EF1ED4"/>
    <w:rsid w:val="00EF229F"/>
    <w:rsid w:val="00EF346E"/>
    <w:rsid w:val="00EF36AC"/>
    <w:rsid w:val="00EF3A84"/>
    <w:rsid w:val="00EF43EE"/>
    <w:rsid w:val="00EF6837"/>
    <w:rsid w:val="00EF6962"/>
    <w:rsid w:val="00F00533"/>
    <w:rsid w:val="00F00913"/>
    <w:rsid w:val="00F00B65"/>
    <w:rsid w:val="00F00FB2"/>
    <w:rsid w:val="00F01188"/>
    <w:rsid w:val="00F04872"/>
    <w:rsid w:val="00F04FFE"/>
    <w:rsid w:val="00F0781A"/>
    <w:rsid w:val="00F07A63"/>
    <w:rsid w:val="00F11B8E"/>
    <w:rsid w:val="00F12367"/>
    <w:rsid w:val="00F17891"/>
    <w:rsid w:val="00F22645"/>
    <w:rsid w:val="00F230EA"/>
    <w:rsid w:val="00F231B0"/>
    <w:rsid w:val="00F23838"/>
    <w:rsid w:val="00F24B7E"/>
    <w:rsid w:val="00F2715C"/>
    <w:rsid w:val="00F3011E"/>
    <w:rsid w:val="00F320E6"/>
    <w:rsid w:val="00F3219E"/>
    <w:rsid w:val="00F322E4"/>
    <w:rsid w:val="00F334E0"/>
    <w:rsid w:val="00F410B1"/>
    <w:rsid w:val="00F44AB4"/>
    <w:rsid w:val="00F452EE"/>
    <w:rsid w:val="00F454D4"/>
    <w:rsid w:val="00F45D13"/>
    <w:rsid w:val="00F46014"/>
    <w:rsid w:val="00F467C7"/>
    <w:rsid w:val="00F471DC"/>
    <w:rsid w:val="00F47A84"/>
    <w:rsid w:val="00F5200B"/>
    <w:rsid w:val="00F524AE"/>
    <w:rsid w:val="00F52588"/>
    <w:rsid w:val="00F526B3"/>
    <w:rsid w:val="00F54E0F"/>
    <w:rsid w:val="00F562F3"/>
    <w:rsid w:val="00F56FA1"/>
    <w:rsid w:val="00F612D7"/>
    <w:rsid w:val="00F6273F"/>
    <w:rsid w:val="00F628EA"/>
    <w:rsid w:val="00F63E9E"/>
    <w:rsid w:val="00F64912"/>
    <w:rsid w:val="00F6561B"/>
    <w:rsid w:val="00F678BC"/>
    <w:rsid w:val="00F70DC8"/>
    <w:rsid w:val="00F711FC"/>
    <w:rsid w:val="00F74104"/>
    <w:rsid w:val="00F7593F"/>
    <w:rsid w:val="00F76B7D"/>
    <w:rsid w:val="00F7742A"/>
    <w:rsid w:val="00F77ED0"/>
    <w:rsid w:val="00F81AEF"/>
    <w:rsid w:val="00F81D70"/>
    <w:rsid w:val="00F839A8"/>
    <w:rsid w:val="00F875E9"/>
    <w:rsid w:val="00F9322A"/>
    <w:rsid w:val="00F947EB"/>
    <w:rsid w:val="00FA0174"/>
    <w:rsid w:val="00FA1371"/>
    <w:rsid w:val="00FA1A21"/>
    <w:rsid w:val="00FA4C9D"/>
    <w:rsid w:val="00FA4DF2"/>
    <w:rsid w:val="00FA759D"/>
    <w:rsid w:val="00FB0077"/>
    <w:rsid w:val="00FB00EA"/>
    <w:rsid w:val="00FB1E82"/>
    <w:rsid w:val="00FB2C25"/>
    <w:rsid w:val="00FB3F16"/>
    <w:rsid w:val="00FB43F6"/>
    <w:rsid w:val="00FB5AAF"/>
    <w:rsid w:val="00FB61ED"/>
    <w:rsid w:val="00FB63F7"/>
    <w:rsid w:val="00FB741A"/>
    <w:rsid w:val="00FB752E"/>
    <w:rsid w:val="00FC1E69"/>
    <w:rsid w:val="00FC4149"/>
    <w:rsid w:val="00FC433B"/>
    <w:rsid w:val="00FC5690"/>
    <w:rsid w:val="00FC5886"/>
    <w:rsid w:val="00FC6B04"/>
    <w:rsid w:val="00FC7770"/>
    <w:rsid w:val="00FC7A27"/>
    <w:rsid w:val="00FD10A5"/>
    <w:rsid w:val="00FD1B44"/>
    <w:rsid w:val="00FD22B7"/>
    <w:rsid w:val="00FD231D"/>
    <w:rsid w:val="00FD274C"/>
    <w:rsid w:val="00FD532C"/>
    <w:rsid w:val="00FD61C4"/>
    <w:rsid w:val="00FD6EE0"/>
    <w:rsid w:val="00FD766F"/>
    <w:rsid w:val="00FE2388"/>
    <w:rsid w:val="00FE30A2"/>
    <w:rsid w:val="00FE399F"/>
    <w:rsid w:val="00FE3C36"/>
    <w:rsid w:val="00FE4077"/>
    <w:rsid w:val="00FE431F"/>
    <w:rsid w:val="00FE4B72"/>
    <w:rsid w:val="00FE4B7A"/>
    <w:rsid w:val="00FE6097"/>
    <w:rsid w:val="00FF0D13"/>
    <w:rsid w:val="00FF0F1B"/>
    <w:rsid w:val="00FF356D"/>
    <w:rsid w:val="00FF3A7B"/>
    <w:rsid w:val="00FF4255"/>
    <w:rsid w:val="00FF747E"/>
    <w:rsid w:val="03FB5FC6"/>
    <w:rsid w:val="04D6179F"/>
    <w:rsid w:val="06D3CFDF"/>
    <w:rsid w:val="080CDFA5"/>
    <w:rsid w:val="08D66478"/>
    <w:rsid w:val="0EF6F06F"/>
    <w:rsid w:val="1243B2E7"/>
    <w:rsid w:val="12E4BD7C"/>
    <w:rsid w:val="16D280AF"/>
    <w:rsid w:val="16D2B226"/>
    <w:rsid w:val="1A3C5B05"/>
    <w:rsid w:val="1AD65F62"/>
    <w:rsid w:val="1B2152F9"/>
    <w:rsid w:val="1B4DEAC1"/>
    <w:rsid w:val="1CED22AA"/>
    <w:rsid w:val="1E6A1886"/>
    <w:rsid w:val="1F5A2A84"/>
    <w:rsid w:val="1FE48ADE"/>
    <w:rsid w:val="2014C904"/>
    <w:rsid w:val="228313B3"/>
    <w:rsid w:val="2925F13C"/>
    <w:rsid w:val="2A2711CB"/>
    <w:rsid w:val="2BB270A3"/>
    <w:rsid w:val="308228EB"/>
    <w:rsid w:val="31629BB3"/>
    <w:rsid w:val="32395F36"/>
    <w:rsid w:val="35272F5A"/>
    <w:rsid w:val="371076B6"/>
    <w:rsid w:val="3943E919"/>
    <w:rsid w:val="39FA8FD3"/>
    <w:rsid w:val="3A4CB8B0"/>
    <w:rsid w:val="3A549F9A"/>
    <w:rsid w:val="3A78376C"/>
    <w:rsid w:val="3D46B1F5"/>
    <w:rsid w:val="43676504"/>
    <w:rsid w:val="44A01F45"/>
    <w:rsid w:val="44B84DC5"/>
    <w:rsid w:val="47EFEE87"/>
    <w:rsid w:val="494CD5AF"/>
    <w:rsid w:val="498BBEE8"/>
    <w:rsid w:val="4A93FA30"/>
    <w:rsid w:val="4DF2F97E"/>
    <w:rsid w:val="50CBD79E"/>
    <w:rsid w:val="577ECB37"/>
    <w:rsid w:val="5AA96CF5"/>
    <w:rsid w:val="62D5F387"/>
    <w:rsid w:val="66C9B9C3"/>
    <w:rsid w:val="66EDF638"/>
    <w:rsid w:val="68FBC5A2"/>
    <w:rsid w:val="7353D1CC"/>
    <w:rsid w:val="737E837C"/>
    <w:rsid w:val="7490EB0A"/>
    <w:rsid w:val="7D1EFA61"/>
    <w:rsid w:val="7E5A8B5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D53C2"/>
  <w15:docId w15:val="{79D2BD55-9991-4865-A777-770E1C0A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76B"/>
    <w:rPr>
      <w:rFonts w:ascii="Calibri" w:hAnsi="Calibri"/>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69776B"/>
    <w:pPr>
      <w:keepNext/>
      <w:keepLines/>
      <w:spacing w:before="240"/>
      <w:outlineLvl w:val="0"/>
    </w:pPr>
    <w:rPr>
      <w:rFonts w:eastAsiaTheme="majorEastAsia" w:cstheme="majorBidi"/>
      <w:color w:val="2F5496" w:themeColor="accent1" w:themeShade="BF"/>
      <w:szCs w:val="32"/>
    </w:rPr>
  </w:style>
  <w:style w:type="paragraph" w:styleId="Nagwek2">
    <w:name w:val="heading 2"/>
    <w:basedOn w:val="Normalny"/>
    <w:next w:val="Normalny"/>
    <w:link w:val="Nagwek2Znak"/>
    <w:uiPriority w:val="9"/>
    <w:unhideWhenUsed/>
    <w:qFormat/>
    <w:rsid w:val="004D1DF0"/>
    <w:pPr>
      <w:keepNext/>
      <w:keepLines/>
      <w:spacing w:before="40"/>
      <w:outlineLvl w:val="1"/>
    </w:pPr>
    <w:rPr>
      <w:rFonts w:eastAsiaTheme="majorEastAsia" w:cstheme="majorBidi"/>
      <w:b/>
      <w:color w:val="1F3864" w:themeColor="accent1" w:themeShade="80"/>
      <w:sz w:val="28"/>
      <w:szCs w:val="26"/>
    </w:rPr>
  </w:style>
  <w:style w:type="paragraph" w:styleId="Nagwek3">
    <w:name w:val="heading 3"/>
    <w:basedOn w:val="Normalny"/>
    <w:next w:val="Normalny"/>
    <w:link w:val="Nagwek3Znak"/>
    <w:uiPriority w:val="9"/>
    <w:unhideWhenUsed/>
    <w:qFormat/>
    <w:rsid w:val="00245D17"/>
    <w:pPr>
      <w:keepNext/>
      <w:keepLines/>
      <w:spacing w:before="40" w:after="240"/>
      <w:jc w:val="center"/>
      <w:outlineLvl w:val="2"/>
    </w:pPr>
    <w:rPr>
      <w:rFonts w:eastAsiaTheme="majorEastAsia" w:cstheme="majorBidi"/>
      <w:b/>
      <w:sz w:val="26"/>
      <w:lang w:eastAsia="en-US"/>
    </w:rPr>
  </w:style>
  <w:style w:type="paragraph" w:styleId="Nagwek4">
    <w:name w:val="heading 4"/>
    <w:basedOn w:val="Normalny"/>
    <w:next w:val="Normalny"/>
    <w:link w:val="Nagwek4Znak"/>
    <w:uiPriority w:val="9"/>
    <w:unhideWhenUsed/>
    <w:qFormat/>
    <w:rsid w:val="00E20516"/>
    <w:pPr>
      <w:keepNext/>
      <w:keepLines/>
      <w:spacing w:before="200"/>
      <w:outlineLvl w:val="3"/>
    </w:pPr>
    <w:rPr>
      <w:b/>
      <w:bCs/>
      <w:iCs/>
      <w:sz w:val="26"/>
      <w:szCs w:val="26"/>
    </w:rPr>
  </w:style>
  <w:style w:type="paragraph" w:styleId="Nagwek5">
    <w:name w:val="heading 5"/>
    <w:basedOn w:val="Normalny"/>
    <w:next w:val="Normalny"/>
    <w:link w:val="Nagwek5Znak"/>
    <w:qFormat/>
    <w:rsid w:val="00AE794D"/>
    <w:pPr>
      <w:keepNext/>
      <w:jc w:val="both"/>
      <w:outlineLvl w:val="4"/>
    </w:pPr>
    <w:rPr>
      <w:rFonts w:ascii="MS Serif" w:hAnsi="MS Serif"/>
      <w:b/>
      <w:szCs w:val="20"/>
    </w:rPr>
  </w:style>
  <w:style w:type="paragraph" w:styleId="Nagwek6">
    <w:name w:val="heading 6"/>
    <w:basedOn w:val="Normalny"/>
    <w:next w:val="Normalny"/>
    <w:link w:val="Nagwek6Znak"/>
    <w:uiPriority w:val="9"/>
    <w:semiHidden/>
    <w:unhideWhenUsed/>
    <w:qFormat/>
    <w:rsid w:val="00AE794D"/>
    <w:pPr>
      <w:keepNext/>
      <w:keepLines/>
      <w:spacing w:before="40"/>
      <w:outlineLvl w:val="5"/>
    </w:pPr>
    <w:rPr>
      <w:rFonts w:ascii="Calibri Light" w:eastAsia="Yu Gothic Light" w:hAnsi="Calibri Ligh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pPr>
      <w:spacing w:line="360" w:lineRule="auto"/>
      <w:ind w:left="5760"/>
    </w:pPr>
    <w:rPr>
      <w:rFonts w:ascii="Arial" w:hAnsi="Arial" w:cs="Arial"/>
      <w:b/>
      <w:bCs/>
    </w:rPr>
  </w:style>
  <w:style w:type="paragraph" w:styleId="Tekstpodstawowywcity3">
    <w:name w:val="Body Text Indent 3"/>
    <w:basedOn w:val="Normalny"/>
    <w:link w:val="Tekstpodstawowywcity3Znak"/>
    <w:uiPriority w:val="99"/>
    <w:semiHidden/>
    <w:pPr>
      <w:spacing w:line="360" w:lineRule="auto"/>
      <w:ind w:left="5664"/>
    </w:pPr>
    <w:rPr>
      <w:sz w:val="26"/>
      <w:szCs w:val="20"/>
    </w:rPr>
  </w:style>
  <w:style w:type="character" w:styleId="Odwoaniedokomentarza">
    <w:name w:val="annotation reference"/>
    <w:rPr>
      <w:sz w:val="16"/>
      <w:szCs w:val="16"/>
    </w:rPr>
  </w:style>
  <w:style w:type="paragraph" w:styleId="Tekstkomentarza">
    <w:name w:val="annotation text"/>
    <w:basedOn w:val="Normalny"/>
    <w:link w:val="TekstkomentarzaZnak1"/>
    <w:uiPriority w:val="99"/>
    <w:rPr>
      <w:sz w:val="20"/>
      <w:szCs w:val="20"/>
    </w:rPr>
  </w:style>
  <w:style w:type="paragraph" w:customStyle="1" w:styleId="Default">
    <w:name w:val="Default"/>
    <w:rsid w:val="00CA30FB"/>
    <w:pPr>
      <w:autoSpaceDE w:val="0"/>
      <w:autoSpaceDN w:val="0"/>
      <w:adjustRightInd w:val="0"/>
    </w:pPr>
    <w:rPr>
      <w:rFonts w:eastAsia="Calibri"/>
      <w:color w:val="000000"/>
      <w:sz w:val="24"/>
      <w:szCs w:val="24"/>
      <w:lang w:eastAsia="en-US"/>
    </w:rPr>
  </w:style>
  <w:style w:type="paragraph" w:styleId="Tekstpodstawowy">
    <w:name w:val="Body Text"/>
    <w:aliases w:val="wypunktowanie,ändrad,Tekst wcięty 2 st,(ALT+½),(F2),L1 Body Text,bt,b,Tekst wci,ęty 2 st,Tekst wciety 2 st,ety 2 st"/>
    <w:basedOn w:val="Normalny"/>
    <w:link w:val="TekstpodstawowyZnak"/>
    <w:unhideWhenUsed/>
    <w:rsid w:val="00B25EFC"/>
    <w:pPr>
      <w:spacing w:after="120"/>
    </w:p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link w:val="Tekstpodstawowy"/>
    <w:rsid w:val="00B25EFC"/>
    <w:rPr>
      <w:sz w:val="24"/>
      <w:szCs w:val="24"/>
    </w:rPr>
  </w:style>
  <w:style w:type="paragraph" w:styleId="Tekstpodstawowywcity2">
    <w:name w:val="Body Text Indent 2"/>
    <w:basedOn w:val="Normalny"/>
    <w:link w:val="Tekstpodstawowywcity2Znak"/>
    <w:uiPriority w:val="99"/>
    <w:semiHidden/>
    <w:unhideWhenUsed/>
    <w:rsid w:val="00B25EFC"/>
    <w:pPr>
      <w:spacing w:after="120" w:line="480" w:lineRule="auto"/>
      <w:ind w:left="283"/>
    </w:pPr>
  </w:style>
  <w:style w:type="character" w:customStyle="1" w:styleId="Tekstpodstawowywcity2Znak">
    <w:name w:val="Tekst podstawowy wcięty 2 Znak"/>
    <w:link w:val="Tekstpodstawowywcity2"/>
    <w:uiPriority w:val="99"/>
    <w:semiHidden/>
    <w:rsid w:val="00B25EFC"/>
    <w:rPr>
      <w:sz w:val="24"/>
      <w:szCs w:val="24"/>
    </w:rPr>
  </w:style>
  <w:style w:type="paragraph" w:styleId="Tekstdymka">
    <w:name w:val="Balloon Text"/>
    <w:basedOn w:val="Normalny"/>
    <w:link w:val="TekstdymkaZnak"/>
    <w:uiPriority w:val="99"/>
    <w:semiHidden/>
    <w:unhideWhenUsed/>
    <w:rsid w:val="00096F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F69"/>
    <w:rPr>
      <w:rFonts w:ascii="Segoe UI" w:hAnsi="Segoe UI" w:cs="Segoe UI"/>
      <w:sz w:val="18"/>
      <w:szCs w:val="18"/>
    </w:rPr>
  </w:style>
  <w:style w:type="paragraph" w:styleId="Akapitzlist">
    <w:name w:val="List Paragraph"/>
    <w:aliases w:val="T_SZ_List Paragraph,Numerowanie,L1,Akapit z listą5,Podsis rysunku,Bullet Number,lp1,List Paragraph2,ISCG Numerowanie,lp11,List Paragraph11,Bullet 1,Use Case List Paragraph,Body MS Bullet,Akapit z listą numerowaną,Preambuła,maz_wyliczenie"/>
    <w:basedOn w:val="Normalny"/>
    <w:link w:val="AkapitzlistZnak"/>
    <w:qFormat/>
    <w:rsid w:val="00E17B08"/>
    <w:pPr>
      <w:spacing w:after="160" w:line="256" w:lineRule="auto"/>
      <w:ind w:left="720"/>
      <w:contextualSpacing/>
    </w:pPr>
    <w:rPr>
      <w:rFonts w:eastAsia="Calibri"/>
      <w:sz w:val="22"/>
      <w:szCs w:val="22"/>
      <w:lang w:eastAsia="en-US"/>
    </w:rPr>
  </w:style>
  <w:style w:type="character" w:styleId="Hipercze">
    <w:name w:val="Hyperlink"/>
    <w:basedOn w:val="Domylnaczcionkaakapitu"/>
    <w:uiPriority w:val="99"/>
    <w:unhideWhenUsed/>
    <w:rsid w:val="005F6421"/>
    <w:rPr>
      <w:color w:val="0563C1" w:themeColor="hyperlink"/>
      <w:u w:val="single"/>
    </w:rPr>
  </w:style>
  <w:style w:type="character" w:styleId="Nierozpoznanawzmianka">
    <w:name w:val="Unresolved Mention"/>
    <w:basedOn w:val="Domylnaczcionkaakapitu"/>
    <w:uiPriority w:val="99"/>
    <w:semiHidden/>
    <w:unhideWhenUsed/>
    <w:rsid w:val="005F6421"/>
    <w:rPr>
      <w:color w:val="605E5C"/>
      <w:shd w:val="clear" w:color="auto" w:fill="E1DFDD"/>
    </w:rPr>
  </w:style>
  <w:style w:type="paragraph" w:styleId="Tekstprzypisudolnego">
    <w:name w:val="footnote text"/>
    <w:aliases w:val="Podrozdział,Footnote,Podrozdzia3,Tekst przypisu"/>
    <w:basedOn w:val="Normalny"/>
    <w:link w:val="TekstprzypisudolnegoZnak"/>
    <w:uiPriority w:val="99"/>
    <w:semiHidden/>
    <w:unhideWhenUsed/>
    <w:rsid w:val="008F4460"/>
    <w:rPr>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semiHidden/>
    <w:rsid w:val="008F4460"/>
  </w:style>
  <w:style w:type="character" w:styleId="Odwoanieprzypisudolnego">
    <w:name w:val="footnote reference"/>
    <w:basedOn w:val="Domylnaczcionkaakapitu"/>
    <w:unhideWhenUsed/>
    <w:rsid w:val="008F4460"/>
    <w:rPr>
      <w:vertAlign w:val="superscript"/>
    </w:rPr>
  </w:style>
  <w:style w:type="paragraph" w:styleId="Nagwek">
    <w:name w:val="header"/>
    <w:basedOn w:val="Normalny"/>
    <w:link w:val="NagwekZnak"/>
    <w:uiPriority w:val="99"/>
    <w:unhideWhenUsed/>
    <w:rsid w:val="003B719C"/>
    <w:pPr>
      <w:tabs>
        <w:tab w:val="center" w:pos="4536"/>
        <w:tab w:val="right" w:pos="9072"/>
      </w:tabs>
    </w:pPr>
  </w:style>
  <w:style w:type="character" w:customStyle="1" w:styleId="NagwekZnak">
    <w:name w:val="Nagłówek Znak"/>
    <w:basedOn w:val="Domylnaczcionkaakapitu"/>
    <w:link w:val="Nagwek"/>
    <w:uiPriority w:val="99"/>
    <w:rsid w:val="003B719C"/>
    <w:rPr>
      <w:sz w:val="24"/>
      <w:szCs w:val="24"/>
    </w:rPr>
  </w:style>
  <w:style w:type="paragraph" w:styleId="Stopka">
    <w:name w:val="footer"/>
    <w:aliases w:val="Znak Znak1,Znak Znak1 Znak Znak,Znak Znak1 Znak Z + 11 pt,Wyjustowany..."/>
    <w:basedOn w:val="Normalny"/>
    <w:link w:val="StopkaZnak"/>
    <w:uiPriority w:val="99"/>
    <w:unhideWhenUsed/>
    <w:rsid w:val="003B719C"/>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link w:val="Stopka"/>
    <w:uiPriority w:val="99"/>
    <w:rsid w:val="003B719C"/>
    <w:rPr>
      <w:sz w:val="24"/>
      <w:szCs w:val="24"/>
    </w:rPr>
  </w:style>
  <w:style w:type="table" w:styleId="Tabela-Siatka">
    <w:name w:val="Table Grid"/>
    <w:basedOn w:val="Standardowy"/>
    <w:uiPriority w:val="59"/>
    <w:rsid w:val="00BF2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69776B"/>
    <w:rPr>
      <w:rFonts w:ascii="Calibri" w:eastAsiaTheme="majorEastAsia" w:hAnsi="Calibri" w:cstheme="majorBidi"/>
      <w:color w:val="2F5496" w:themeColor="accent1" w:themeShade="BF"/>
      <w:sz w:val="24"/>
      <w:szCs w:val="32"/>
    </w:rPr>
  </w:style>
  <w:style w:type="character" w:customStyle="1" w:styleId="Nagwek2Znak">
    <w:name w:val="Nagłówek 2 Znak"/>
    <w:basedOn w:val="Domylnaczcionkaakapitu"/>
    <w:link w:val="Nagwek2"/>
    <w:uiPriority w:val="9"/>
    <w:rsid w:val="004D1DF0"/>
    <w:rPr>
      <w:rFonts w:ascii="Calibri" w:eastAsiaTheme="majorEastAsia" w:hAnsi="Calibri" w:cstheme="majorBidi"/>
      <w:b/>
      <w:color w:val="1F3864" w:themeColor="accent1" w:themeShade="80"/>
      <w:sz w:val="28"/>
      <w:szCs w:val="26"/>
    </w:rPr>
  </w:style>
  <w:style w:type="character" w:customStyle="1" w:styleId="Nagwek3Znak">
    <w:name w:val="Nagłówek 3 Znak"/>
    <w:basedOn w:val="Domylnaczcionkaakapitu"/>
    <w:link w:val="Nagwek3"/>
    <w:uiPriority w:val="9"/>
    <w:rsid w:val="00245D17"/>
    <w:rPr>
      <w:rFonts w:ascii="Calibri" w:eastAsiaTheme="majorEastAsia" w:hAnsi="Calibri" w:cstheme="majorBidi"/>
      <w:b/>
      <w:sz w:val="26"/>
      <w:szCs w:val="24"/>
      <w:lang w:eastAsia="en-US"/>
    </w:rPr>
  </w:style>
  <w:style w:type="paragraph" w:styleId="Tekstpodstawowy2">
    <w:name w:val="Body Text 2"/>
    <w:basedOn w:val="Normalny"/>
    <w:link w:val="Tekstpodstawowy2Znak"/>
    <w:unhideWhenUsed/>
    <w:rsid w:val="00A13012"/>
    <w:pPr>
      <w:spacing w:after="120" w:line="480" w:lineRule="auto"/>
    </w:pPr>
  </w:style>
  <w:style w:type="character" w:customStyle="1" w:styleId="Tekstpodstawowy2Znak">
    <w:name w:val="Tekst podstawowy 2 Znak"/>
    <w:basedOn w:val="Domylnaczcionkaakapitu"/>
    <w:link w:val="Tekstpodstawowy2"/>
    <w:rsid w:val="00A13012"/>
    <w:rPr>
      <w:rFonts w:ascii="Calibri" w:hAnsi="Calibri"/>
      <w:sz w:val="24"/>
      <w:szCs w:val="24"/>
    </w:rPr>
  </w:style>
  <w:style w:type="table" w:styleId="Tabelasiatki1jasna">
    <w:name w:val="Grid Table 1 Light"/>
    <w:basedOn w:val="Standardowy"/>
    <w:uiPriority w:val="46"/>
    <w:rsid w:val="00A13012"/>
    <w:rPr>
      <w:rFonts w:ascii="Calibri" w:eastAsia="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4Znak">
    <w:name w:val="Nagłówek 4 Znak"/>
    <w:basedOn w:val="Domylnaczcionkaakapitu"/>
    <w:link w:val="Nagwek4"/>
    <w:uiPriority w:val="9"/>
    <w:rsid w:val="00E20516"/>
    <w:rPr>
      <w:rFonts w:ascii="Calibri" w:hAnsi="Calibri"/>
      <w:b/>
      <w:bCs/>
      <w:iCs/>
      <w:sz w:val="26"/>
      <w:szCs w:val="26"/>
    </w:rPr>
  </w:style>
  <w:style w:type="character" w:customStyle="1" w:styleId="Nagwek5Znak">
    <w:name w:val="Nagłówek 5 Znak"/>
    <w:basedOn w:val="Domylnaczcionkaakapitu"/>
    <w:link w:val="Nagwek5"/>
    <w:rsid w:val="00AE794D"/>
    <w:rPr>
      <w:rFonts w:ascii="MS Serif" w:hAnsi="MS Serif"/>
      <w:b/>
      <w:sz w:val="24"/>
    </w:rPr>
  </w:style>
  <w:style w:type="character" w:customStyle="1" w:styleId="Nagwek6Znak">
    <w:name w:val="Nagłówek 6 Znak"/>
    <w:basedOn w:val="Domylnaczcionkaakapitu"/>
    <w:link w:val="Nagwek6"/>
    <w:uiPriority w:val="9"/>
    <w:semiHidden/>
    <w:rsid w:val="00AE794D"/>
    <w:rPr>
      <w:rFonts w:ascii="Calibri Light" w:eastAsia="Yu Gothic Light" w:hAnsi="Calibri Light"/>
      <w:color w:val="1F3763"/>
      <w:sz w:val="24"/>
      <w:szCs w:val="24"/>
    </w:rPr>
  </w:style>
  <w:style w:type="character" w:customStyle="1" w:styleId="TekstprzypisudolnegoZnak1">
    <w:name w:val="Tekst przypisu dolnego Znak1"/>
    <w:aliases w:val="Podrozdział Znak1,Footnote Znak1,Podrozdzia3 Znak1,Tekst przypisu Znak1"/>
    <w:semiHidden/>
    <w:locked/>
    <w:rsid w:val="00AE794D"/>
    <w:rPr>
      <w:rFonts w:ascii="Times New Roman" w:eastAsia="Times New Roman" w:hAnsi="Times New Roman" w:cs="Times New Roman"/>
      <w:sz w:val="20"/>
      <w:szCs w:val="20"/>
      <w:lang w:eastAsia="ar-SA"/>
    </w:rPr>
  </w:style>
  <w:style w:type="table" w:customStyle="1" w:styleId="Tabela-Siatka6">
    <w:name w:val="Tabela - Siatka6"/>
    <w:basedOn w:val="Standardowy"/>
    <w:uiPriority w:val="39"/>
    <w:rsid w:val="00AE79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uiPriority w:val="99"/>
    <w:rsid w:val="00AE794D"/>
    <w:rPr>
      <w:lang w:eastAsia="en-US"/>
    </w:rPr>
  </w:style>
  <w:style w:type="paragraph" w:styleId="Tematkomentarza">
    <w:name w:val="annotation subject"/>
    <w:basedOn w:val="Tekstkomentarza"/>
    <w:next w:val="Tekstkomentarza"/>
    <w:link w:val="TematkomentarzaZnak"/>
    <w:uiPriority w:val="99"/>
    <w:semiHidden/>
    <w:unhideWhenUsed/>
    <w:rsid w:val="00AE794D"/>
    <w:pPr>
      <w:spacing w:after="160" w:line="259" w:lineRule="auto"/>
    </w:pPr>
    <w:rPr>
      <w:rFonts w:eastAsia="Calibri"/>
      <w:b/>
      <w:bCs/>
      <w:lang w:eastAsia="en-US"/>
    </w:rPr>
  </w:style>
  <w:style w:type="character" w:customStyle="1" w:styleId="TekstkomentarzaZnak1">
    <w:name w:val="Tekst komentarza Znak1"/>
    <w:basedOn w:val="Domylnaczcionkaakapitu"/>
    <w:link w:val="Tekstkomentarza"/>
    <w:uiPriority w:val="99"/>
    <w:rsid w:val="00AE794D"/>
    <w:rPr>
      <w:rFonts w:ascii="Calibri" w:hAnsi="Calibri"/>
    </w:rPr>
  </w:style>
  <w:style w:type="character" w:customStyle="1" w:styleId="TematkomentarzaZnak">
    <w:name w:val="Temat komentarza Znak"/>
    <w:basedOn w:val="TekstkomentarzaZnak1"/>
    <w:link w:val="Tematkomentarza"/>
    <w:uiPriority w:val="99"/>
    <w:semiHidden/>
    <w:rsid w:val="00AE794D"/>
    <w:rPr>
      <w:rFonts w:ascii="Calibri" w:eastAsia="Calibri" w:hAnsi="Calibri"/>
      <w:b/>
      <w:bCs/>
      <w:lang w:eastAsia="en-US"/>
    </w:rPr>
  </w:style>
  <w:style w:type="paragraph" w:styleId="Tekstprzypisukocowego">
    <w:name w:val="endnote text"/>
    <w:basedOn w:val="Normalny"/>
    <w:link w:val="TekstprzypisukocowegoZnak"/>
    <w:uiPriority w:val="99"/>
    <w:semiHidden/>
    <w:unhideWhenUsed/>
    <w:rsid w:val="00AE794D"/>
    <w:pPr>
      <w:spacing w:after="160" w:line="259" w:lineRule="auto"/>
    </w:pPr>
    <w:rPr>
      <w:rFonts w:eastAsia="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AE794D"/>
    <w:rPr>
      <w:rFonts w:ascii="Calibri" w:eastAsia="Calibri" w:hAnsi="Calibri"/>
      <w:lang w:eastAsia="en-US"/>
    </w:rPr>
  </w:style>
  <w:style w:type="character" w:styleId="Odwoanieprzypisukocowego">
    <w:name w:val="endnote reference"/>
    <w:uiPriority w:val="99"/>
    <w:semiHidden/>
    <w:unhideWhenUsed/>
    <w:rsid w:val="00AE794D"/>
    <w:rPr>
      <w:vertAlign w:val="superscript"/>
    </w:rPr>
  </w:style>
  <w:style w:type="numbering" w:customStyle="1" w:styleId="Styl8321">
    <w:name w:val="Styl8321"/>
    <w:uiPriority w:val="99"/>
    <w:rsid w:val="00AE794D"/>
    <w:pPr>
      <w:numPr>
        <w:numId w:val="38"/>
      </w:numPr>
    </w:pPr>
  </w:style>
  <w:style w:type="paragraph" w:styleId="Poprawka">
    <w:name w:val="Revision"/>
    <w:hidden/>
    <w:uiPriority w:val="99"/>
    <w:semiHidden/>
    <w:rsid w:val="00AE794D"/>
    <w:rPr>
      <w:rFonts w:ascii="Calibri" w:eastAsia="Calibri" w:hAnsi="Calibri"/>
      <w:sz w:val="22"/>
      <w:szCs w:val="22"/>
      <w:lang w:eastAsia="en-US"/>
    </w:rPr>
  </w:style>
  <w:style w:type="character" w:customStyle="1" w:styleId="AkapitzlistZnak">
    <w:name w:val="Akapit z listą Znak"/>
    <w:aliases w:val="T_SZ_List Paragraph Znak,Numerowanie Znak,L1 Znak,Akapit z listą5 Znak,Podsis rysunku Znak,Bullet Number Znak,lp1 Znak,List Paragraph2 Znak,ISCG Numerowanie Znak,lp11 Znak,List Paragraph11 Znak,Bullet 1 Znak,Body MS Bullet Znak"/>
    <w:link w:val="Akapitzlist"/>
    <w:qFormat/>
    <w:rsid w:val="00AE794D"/>
    <w:rPr>
      <w:rFonts w:ascii="Calibri" w:eastAsia="Calibri" w:hAnsi="Calibri"/>
      <w:sz w:val="22"/>
      <w:szCs w:val="22"/>
      <w:lang w:eastAsia="en-US"/>
    </w:rPr>
  </w:style>
  <w:style w:type="paragraph" w:customStyle="1" w:styleId="Tresc">
    <w:name w:val="Tresc"/>
    <w:basedOn w:val="Normalny"/>
    <w:rsid w:val="00AE794D"/>
    <w:pPr>
      <w:spacing w:after="120" w:line="300" w:lineRule="auto"/>
      <w:jc w:val="both"/>
    </w:pPr>
    <w:rPr>
      <w:szCs w:val="20"/>
    </w:rPr>
  </w:style>
  <w:style w:type="paragraph" w:customStyle="1" w:styleId="ListParagraph1">
    <w:name w:val="List Paragraph1"/>
    <w:basedOn w:val="Normalny"/>
    <w:rsid w:val="00AE794D"/>
    <w:pPr>
      <w:spacing w:after="80"/>
      <w:ind w:left="708"/>
    </w:pPr>
    <w:rPr>
      <w:sz w:val="20"/>
      <w:szCs w:val="20"/>
    </w:rPr>
  </w:style>
  <w:style w:type="paragraph" w:customStyle="1" w:styleId="Trenum">
    <w:name w:val="Treść num."/>
    <w:basedOn w:val="Normalny"/>
    <w:rsid w:val="00AE794D"/>
    <w:pPr>
      <w:spacing w:after="120" w:line="300" w:lineRule="auto"/>
      <w:jc w:val="both"/>
    </w:pPr>
    <w:rPr>
      <w:szCs w:val="20"/>
    </w:rPr>
  </w:style>
  <w:style w:type="paragraph" w:styleId="Listanumerowana">
    <w:name w:val="List Number"/>
    <w:basedOn w:val="Normalny"/>
    <w:semiHidden/>
    <w:rsid w:val="00AE794D"/>
    <w:pPr>
      <w:snapToGrid w:val="0"/>
      <w:spacing w:after="120"/>
    </w:pPr>
    <w:rPr>
      <w:szCs w:val="20"/>
    </w:rPr>
  </w:style>
  <w:style w:type="paragraph" w:styleId="Tekstpodstawowy3">
    <w:name w:val="Body Text 3"/>
    <w:basedOn w:val="Normalny"/>
    <w:link w:val="Tekstpodstawowy3Znak"/>
    <w:semiHidden/>
    <w:rsid w:val="00AE794D"/>
    <w:pPr>
      <w:spacing w:after="120"/>
    </w:pPr>
    <w:rPr>
      <w:sz w:val="16"/>
      <w:szCs w:val="16"/>
    </w:rPr>
  </w:style>
  <w:style w:type="character" w:customStyle="1" w:styleId="Tekstpodstawowy3Znak">
    <w:name w:val="Tekst podstawowy 3 Znak"/>
    <w:basedOn w:val="Domylnaczcionkaakapitu"/>
    <w:link w:val="Tekstpodstawowy3"/>
    <w:semiHidden/>
    <w:rsid w:val="00AE794D"/>
    <w:rPr>
      <w:rFonts w:ascii="Calibri" w:hAnsi="Calibri"/>
      <w:sz w:val="16"/>
      <w:szCs w:val="16"/>
    </w:rPr>
  </w:style>
  <w:style w:type="paragraph" w:customStyle="1" w:styleId="Trescznumztab">
    <w:name w:val="Tresc z num. z tab."/>
    <w:basedOn w:val="Normalny"/>
    <w:uiPriority w:val="99"/>
    <w:rsid w:val="00AE794D"/>
    <w:pPr>
      <w:widowControl w:val="0"/>
      <w:tabs>
        <w:tab w:val="left" w:pos="567"/>
        <w:tab w:val="left" w:pos="5103"/>
        <w:tab w:val="left" w:pos="6804"/>
        <w:tab w:val="right" w:pos="8505"/>
      </w:tabs>
      <w:spacing w:after="120" w:line="300" w:lineRule="auto"/>
    </w:pPr>
    <w:rPr>
      <w:szCs w:val="20"/>
    </w:rPr>
  </w:style>
  <w:style w:type="paragraph" w:customStyle="1" w:styleId="pkt1art">
    <w:name w:val="pkt1 art"/>
    <w:rsid w:val="00AE794D"/>
    <w:pPr>
      <w:overflowPunct w:val="0"/>
      <w:autoSpaceDE w:val="0"/>
      <w:autoSpaceDN w:val="0"/>
      <w:adjustRightInd w:val="0"/>
      <w:spacing w:before="60" w:after="60"/>
      <w:ind w:left="2269" w:hanging="284"/>
      <w:jc w:val="both"/>
    </w:pPr>
    <w:rPr>
      <w:sz w:val="24"/>
    </w:rPr>
  </w:style>
  <w:style w:type="character" w:customStyle="1" w:styleId="Tekstpodstawowywcity3Znak">
    <w:name w:val="Tekst podstawowy wcięty 3 Znak"/>
    <w:link w:val="Tekstpodstawowywcity3"/>
    <w:uiPriority w:val="99"/>
    <w:semiHidden/>
    <w:rsid w:val="00AE794D"/>
    <w:rPr>
      <w:rFonts w:ascii="Calibri" w:hAnsi="Calibri"/>
      <w:sz w:val="26"/>
    </w:rPr>
  </w:style>
  <w:style w:type="table" w:customStyle="1" w:styleId="Tabela-Siatka1">
    <w:name w:val="Tabela - Siatka1"/>
    <w:basedOn w:val="Standardowy"/>
    <w:next w:val="Tabela-Siatka"/>
    <w:uiPriority w:val="59"/>
    <w:rsid w:val="00AE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AE794D"/>
    <w:pPr>
      <w:autoSpaceDE w:val="0"/>
      <w:autoSpaceDN w:val="0"/>
    </w:pPr>
    <w:rPr>
      <w:noProof/>
      <w:sz w:val="20"/>
      <w:szCs w:val="20"/>
      <w:lang w:val="en-US"/>
    </w:rPr>
  </w:style>
  <w:style w:type="paragraph" w:customStyle="1" w:styleId="Punkt">
    <w:name w:val="Punkt"/>
    <w:basedOn w:val="Tekstpodstawowy"/>
    <w:rsid w:val="00AE794D"/>
    <w:pPr>
      <w:tabs>
        <w:tab w:val="num" w:pos="2155"/>
      </w:tabs>
      <w:spacing w:after="360"/>
      <w:ind w:left="2268" w:hanging="567"/>
      <w:jc w:val="both"/>
    </w:pPr>
    <w:rPr>
      <w:rFonts w:ascii="Arial" w:hAnsi="Arial"/>
    </w:rPr>
  </w:style>
  <w:style w:type="paragraph" w:customStyle="1" w:styleId="Akapitzlist1">
    <w:name w:val="Akapit z listą1"/>
    <w:basedOn w:val="Normalny"/>
    <w:rsid w:val="00AE794D"/>
    <w:pPr>
      <w:spacing w:line="276" w:lineRule="auto"/>
      <w:ind w:left="720" w:hanging="431"/>
    </w:pPr>
    <w:rPr>
      <w:rFonts w:cs="Calibri"/>
      <w:sz w:val="22"/>
      <w:szCs w:val="22"/>
      <w:lang w:eastAsia="en-US"/>
    </w:rPr>
  </w:style>
  <w:style w:type="paragraph" w:customStyle="1" w:styleId="Punkt2">
    <w:name w:val="Punkt_2"/>
    <w:basedOn w:val="Punkt"/>
    <w:rsid w:val="00AE794D"/>
    <w:pPr>
      <w:tabs>
        <w:tab w:val="clear" w:pos="2155"/>
        <w:tab w:val="num" w:pos="2921"/>
      </w:tabs>
      <w:spacing w:after="160"/>
      <w:ind w:left="2921" w:hanging="794"/>
    </w:pPr>
    <w:rPr>
      <w:rFonts w:ascii="Times New Roman" w:hAnsi="Times New Roman"/>
    </w:rPr>
  </w:style>
  <w:style w:type="character" w:customStyle="1" w:styleId="st">
    <w:name w:val="st"/>
    <w:rsid w:val="00AE794D"/>
  </w:style>
  <w:style w:type="character" w:customStyle="1" w:styleId="TekstpodstawowywcityZnak">
    <w:name w:val="Tekst podstawowy wcięty Znak"/>
    <w:link w:val="Tekstpodstawowywcity"/>
    <w:uiPriority w:val="99"/>
    <w:rsid w:val="00AE794D"/>
    <w:rPr>
      <w:rFonts w:ascii="Arial" w:hAnsi="Arial" w:cs="Arial"/>
      <w:b/>
      <w:bCs/>
      <w:sz w:val="24"/>
      <w:szCs w:val="24"/>
    </w:rPr>
  </w:style>
  <w:style w:type="paragraph" w:styleId="Lista">
    <w:name w:val="List"/>
    <w:basedOn w:val="Normalny"/>
    <w:uiPriority w:val="99"/>
    <w:semiHidden/>
    <w:unhideWhenUsed/>
    <w:rsid w:val="00AE794D"/>
    <w:pPr>
      <w:ind w:left="283" w:hanging="283"/>
      <w:contextualSpacing/>
    </w:pPr>
  </w:style>
  <w:style w:type="numbering" w:customStyle="1" w:styleId="Styl1">
    <w:name w:val="Styl1"/>
    <w:uiPriority w:val="99"/>
    <w:rsid w:val="00AE794D"/>
    <w:pPr>
      <w:numPr>
        <w:numId w:val="44"/>
      </w:numPr>
    </w:pPr>
  </w:style>
  <w:style w:type="paragraph" w:customStyle="1" w:styleId="TekstPodstNumery">
    <w:name w:val="TekstPodstNumery"/>
    <w:basedOn w:val="Akapitzlist1"/>
    <w:qFormat/>
    <w:rsid w:val="00AE794D"/>
    <w:pPr>
      <w:numPr>
        <w:numId w:val="45"/>
      </w:numPr>
      <w:suppressAutoHyphens/>
      <w:spacing w:after="120"/>
      <w:ind w:left="360"/>
      <w:jc w:val="both"/>
    </w:pPr>
    <w:rPr>
      <w:rFonts w:cs="Verdana"/>
      <w:color w:val="000000"/>
      <w:kern w:val="1"/>
      <w:szCs w:val="24"/>
    </w:rPr>
  </w:style>
  <w:style w:type="paragraph" w:customStyle="1" w:styleId="Tekstpodstawowy22">
    <w:name w:val="Tekst podstawowy 22"/>
    <w:basedOn w:val="Normalny"/>
    <w:rsid w:val="00AE794D"/>
    <w:pPr>
      <w:suppressAutoHyphens/>
      <w:jc w:val="both"/>
    </w:pPr>
    <w:rPr>
      <w:lang w:eastAsia="ar-SA"/>
    </w:rPr>
  </w:style>
  <w:style w:type="character" w:styleId="Numerstrony">
    <w:name w:val="page number"/>
    <w:rsid w:val="00AE794D"/>
  </w:style>
  <w:style w:type="paragraph" w:customStyle="1" w:styleId="Nagwek10">
    <w:name w:val="Nagłówek1"/>
    <w:basedOn w:val="Normalny"/>
    <w:next w:val="Tekstpodstawowy"/>
    <w:rsid w:val="00AE794D"/>
    <w:pPr>
      <w:keepNext/>
      <w:suppressAutoHyphens/>
      <w:spacing w:before="240" w:after="120"/>
    </w:pPr>
    <w:rPr>
      <w:rFonts w:ascii="Arial" w:eastAsia="Microsoft YaHei" w:hAnsi="Arial" w:cs="Mangal"/>
      <w:sz w:val="28"/>
      <w:szCs w:val="28"/>
      <w:lang w:eastAsia="ar-SA"/>
    </w:rPr>
  </w:style>
  <w:style w:type="paragraph" w:customStyle="1" w:styleId="narmalny">
    <w:name w:val="narmalny"/>
    <w:basedOn w:val="Normalny"/>
    <w:link w:val="narmalnyZnak"/>
    <w:autoRedefine/>
    <w:qFormat/>
    <w:rsid w:val="00DB2910"/>
    <w:pPr>
      <w:tabs>
        <w:tab w:val="left" w:pos="426"/>
      </w:tabs>
      <w:spacing w:line="360" w:lineRule="auto"/>
      <w:ind w:left="709"/>
      <w:jc w:val="center"/>
    </w:pPr>
    <w:rPr>
      <w:rFonts w:eastAsia="Calibri" w:cs="Calibri"/>
      <w:lang w:eastAsia="en-US"/>
    </w:rPr>
  </w:style>
  <w:style w:type="character" w:customStyle="1" w:styleId="narmalnyZnak">
    <w:name w:val="narmalny Znak"/>
    <w:link w:val="narmalny"/>
    <w:rsid w:val="00AE794D"/>
    <w:rPr>
      <w:rFonts w:ascii="Calibri" w:eastAsia="Calibri" w:hAnsi="Calibri" w:cs="Calibri"/>
      <w:sz w:val="24"/>
      <w:szCs w:val="24"/>
      <w:lang w:eastAsia="en-US"/>
    </w:rPr>
  </w:style>
  <w:style w:type="table" w:customStyle="1" w:styleId="Tabelasiatki1jasna1">
    <w:name w:val="Tabela siatki 1 — jasna1"/>
    <w:basedOn w:val="Standardowy"/>
    <w:next w:val="Tabelasiatki1jasna"/>
    <w:uiPriority w:val="46"/>
    <w:rsid w:val="00AE794D"/>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AE794D"/>
    <w:pPr>
      <w:tabs>
        <w:tab w:val="left" w:pos="480"/>
        <w:tab w:val="right" w:leader="dot" w:pos="9062"/>
      </w:tabs>
      <w:spacing w:after="100"/>
    </w:pPr>
  </w:style>
  <w:style w:type="paragraph" w:styleId="Spistreci2">
    <w:name w:val="toc 2"/>
    <w:basedOn w:val="Normalny"/>
    <w:next w:val="Normalny"/>
    <w:autoRedefine/>
    <w:uiPriority w:val="39"/>
    <w:unhideWhenUsed/>
    <w:rsid w:val="00AE794D"/>
    <w:pPr>
      <w:spacing w:after="100"/>
      <w:ind w:left="240"/>
    </w:pPr>
  </w:style>
  <w:style w:type="paragraph" w:styleId="Bezodstpw">
    <w:name w:val="No Spacing"/>
    <w:uiPriority w:val="1"/>
    <w:qFormat/>
    <w:rsid w:val="00AE794D"/>
    <w:rPr>
      <w:rFonts w:ascii="Calibri" w:hAnsi="Calibri"/>
      <w:sz w:val="24"/>
      <w:szCs w:val="24"/>
    </w:rPr>
  </w:style>
  <w:style w:type="character" w:styleId="Pogrubienie">
    <w:name w:val="Strong"/>
    <w:uiPriority w:val="22"/>
    <w:qFormat/>
    <w:rsid w:val="00AE794D"/>
    <w:rPr>
      <w:b/>
      <w:bCs/>
    </w:rPr>
  </w:style>
  <w:style w:type="table" w:styleId="Siatkatabelijasna">
    <w:name w:val="Grid Table Light"/>
    <w:basedOn w:val="Standardowy"/>
    <w:uiPriority w:val="40"/>
    <w:rsid w:val="00AE794D"/>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spisutreci">
    <w:name w:val="TOC Heading"/>
    <w:basedOn w:val="Nagwek1"/>
    <w:next w:val="Normalny"/>
    <w:uiPriority w:val="39"/>
    <w:unhideWhenUsed/>
    <w:qFormat/>
    <w:rsid w:val="00AE794D"/>
    <w:pPr>
      <w:outlineLvl w:val="9"/>
    </w:pPr>
    <w:rPr>
      <w:rFonts w:ascii="Calibri Light" w:eastAsia="Yu Gothic Light" w:hAnsi="Calibri Light" w:cs="Times New Roman"/>
      <w:color w:val="2F5496"/>
      <w:sz w:val="32"/>
    </w:rPr>
  </w:style>
  <w:style w:type="paragraph" w:styleId="Spistreci3">
    <w:name w:val="toc 3"/>
    <w:basedOn w:val="Normalny"/>
    <w:next w:val="Normalny"/>
    <w:autoRedefine/>
    <w:uiPriority w:val="39"/>
    <w:unhideWhenUsed/>
    <w:rsid w:val="00AE794D"/>
    <w:pPr>
      <w:spacing w:after="100" w:line="259" w:lineRule="auto"/>
      <w:ind w:left="440"/>
    </w:pPr>
    <w:rPr>
      <w:rFonts w:eastAsia="Yu Mincho"/>
      <w:sz w:val="22"/>
      <w:szCs w:val="22"/>
    </w:rPr>
  </w:style>
  <w:style w:type="table" w:customStyle="1" w:styleId="Tabela-Siatka2">
    <w:name w:val="Tabela - Siatka2"/>
    <w:basedOn w:val="Standardowy"/>
    <w:next w:val="Tabela-Siatka"/>
    <w:uiPriority w:val="59"/>
    <w:rsid w:val="00AE794D"/>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unhideWhenUsed/>
    <w:rsid w:val="00AE794D"/>
    <w:pPr>
      <w:spacing w:before="100" w:beforeAutospacing="1" w:after="100" w:afterAutospacing="1"/>
    </w:pPr>
    <w:rPr>
      <w:rFonts w:ascii="Times New Roman" w:hAnsi="Times New Roman"/>
    </w:rPr>
  </w:style>
  <w:style w:type="character" w:styleId="UyteHipercze">
    <w:name w:val="FollowedHyperlink"/>
    <w:uiPriority w:val="99"/>
    <w:semiHidden/>
    <w:unhideWhenUsed/>
    <w:rsid w:val="00AE794D"/>
    <w:rPr>
      <w:color w:val="954F72"/>
      <w:u w:val="single"/>
    </w:rPr>
  </w:style>
  <w:style w:type="table" w:styleId="Tabelalisty4akcent6">
    <w:name w:val="List Table 4 Accent 6"/>
    <w:aliases w:val="Tabela PFRON"/>
    <w:basedOn w:val="Standardowy"/>
    <w:uiPriority w:val="49"/>
    <w:rsid w:val="00AE794D"/>
    <w:rPr>
      <w:rFonts w:ascii="Calibri" w:hAnsi="Calibri"/>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AE794D"/>
    <w:pPr>
      <w:spacing w:after="100" w:line="259" w:lineRule="auto"/>
      <w:ind w:left="660"/>
    </w:pPr>
    <w:rPr>
      <w:rFonts w:eastAsia="Yu Mincho" w:cs="Arial"/>
      <w:sz w:val="22"/>
      <w:szCs w:val="22"/>
    </w:rPr>
  </w:style>
  <w:style w:type="paragraph" w:styleId="Spistreci5">
    <w:name w:val="toc 5"/>
    <w:basedOn w:val="Normalny"/>
    <w:next w:val="Normalny"/>
    <w:autoRedefine/>
    <w:uiPriority w:val="39"/>
    <w:unhideWhenUsed/>
    <w:rsid w:val="00AE794D"/>
    <w:pPr>
      <w:spacing w:after="100" w:line="259" w:lineRule="auto"/>
      <w:ind w:left="880"/>
    </w:pPr>
    <w:rPr>
      <w:rFonts w:eastAsia="Yu Mincho" w:cs="Arial"/>
      <w:sz w:val="22"/>
      <w:szCs w:val="22"/>
    </w:rPr>
  </w:style>
  <w:style w:type="paragraph" w:styleId="Spistreci6">
    <w:name w:val="toc 6"/>
    <w:basedOn w:val="Normalny"/>
    <w:next w:val="Normalny"/>
    <w:autoRedefine/>
    <w:uiPriority w:val="39"/>
    <w:unhideWhenUsed/>
    <w:rsid w:val="00AE794D"/>
    <w:pPr>
      <w:spacing w:after="100" w:line="259" w:lineRule="auto"/>
      <w:ind w:left="1100"/>
    </w:pPr>
    <w:rPr>
      <w:rFonts w:eastAsia="Yu Mincho" w:cs="Arial"/>
      <w:sz w:val="22"/>
      <w:szCs w:val="22"/>
    </w:rPr>
  </w:style>
  <w:style w:type="paragraph" w:styleId="Spistreci7">
    <w:name w:val="toc 7"/>
    <w:basedOn w:val="Normalny"/>
    <w:next w:val="Normalny"/>
    <w:autoRedefine/>
    <w:uiPriority w:val="39"/>
    <w:unhideWhenUsed/>
    <w:rsid w:val="00AE794D"/>
    <w:pPr>
      <w:spacing w:after="100" w:line="259" w:lineRule="auto"/>
      <w:ind w:left="1320"/>
    </w:pPr>
    <w:rPr>
      <w:rFonts w:eastAsia="Yu Mincho" w:cs="Arial"/>
      <w:sz w:val="22"/>
      <w:szCs w:val="22"/>
    </w:rPr>
  </w:style>
  <w:style w:type="paragraph" w:styleId="Spistreci8">
    <w:name w:val="toc 8"/>
    <w:basedOn w:val="Normalny"/>
    <w:next w:val="Normalny"/>
    <w:autoRedefine/>
    <w:uiPriority w:val="39"/>
    <w:unhideWhenUsed/>
    <w:rsid w:val="00AE794D"/>
    <w:pPr>
      <w:spacing w:after="100" w:line="259" w:lineRule="auto"/>
      <w:ind w:left="1540"/>
    </w:pPr>
    <w:rPr>
      <w:rFonts w:eastAsia="Yu Mincho" w:cs="Arial"/>
      <w:sz w:val="22"/>
      <w:szCs w:val="22"/>
    </w:rPr>
  </w:style>
  <w:style w:type="paragraph" w:styleId="Spistreci9">
    <w:name w:val="toc 9"/>
    <w:basedOn w:val="Normalny"/>
    <w:next w:val="Normalny"/>
    <w:autoRedefine/>
    <w:uiPriority w:val="39"/>
    <w:unhideWhenUsed/>
    <w:rsid w:val="00AE794D"/>
    <w:pPr>
      <w:spacing w:after="100" w:line="259" w:lineRule="auto"/>
      <w:ind w:left="1760"/>
    </w:pPr>
    <w:rPr>
      <w:rFonts w:eastAsia="Yu Mincho" w:cs="Arial"/>
      <w:sz w:val="22"/>
      <w:szCs w:val="22"/>
    </w:rPr>
  </w:style>
  <w:style w:type="table" w:customStyle="1" w:styleId="TableGrid0">
    <w:name w:val="Table Grid0"/>
    <w:rsid w:val="00F11B8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3">
    <w:name w:val="Tabela - Siatka3"/>
    <w:basedOn w:val="Standardowy"/>
    <w:next w:val="Tabela-Siatka"/>
    <w:uiPriority w:val="39"/>
    <w:rsid w:val="001F3A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
    <w:name w:val="Tabela siatki 1 — jasna11"/>
    <w:basedOn w:val="Standardowy"/>
    <w:next w:val="Tabelasiatki1jasna"/>
    <w:uiPriority w:val="46"/>
    <w:rsid w:val="00665FA4"/>
    <w:rPr>
      <w:rFonts w:ascii="Calibri" w:eastAsia="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273AE3"/>
    <w:pPr>
      <w:spacing w:after="34" w:line="280" w:lineRule="auto"/>
      <w:ind w:left="45"/>
    </w:pPr>
    <w:rPr>
      <w:rFonts w:ascii="Calibri" w:eastAsia="Calibri" w:hAnsi="Calibri" w:cs="Calibri"/>
      <w:color w:val="000000"/>
      <w:szCs w:val="22"/>
    </w:rPr>
  </w:style>
  <w:style w:type="character" w:customStyle="1" w:styleId="footnotedescriptionChar">
    <w:name w:val="footnote description Char"/>
    <w:link w:val="footnotedescription"/>
    <w:rsid w:val="00273AE3"/>
    <w:rPr>
      <w:rFonts w:ascii="Calibri" w:eastAsia="Calibri" w:hAnsi="Calibri" w:cs="Calibri"/>
      <w:color w:val="000000"/>
      <w:szCs w:val="22"/>
    </w:rPr>
  </w:style>
  <w:style w:type="character" w:customStyle="1" w:styleId="footnotemark">
    <w:name w:val="footnote mark"/>
    <w:hidden/>
    <w:rsid w:val="00273AE3"/>
    <w:rPr>
      <w:rFonts w:ascii="Calibri" w:eastAsia="Calibri" w:hAnsi="Calibri" w:cs="Calibri"/>
      <w:color w:val="000000"/>
      <w:sz w:val="20"/>
      <w:vertAlign w:val="superscript"/>
    </w:rPr>
  </w:style>
  <w:style w:type="numbering" w:customStyle="1" w:styleId="Bezlisty1">
    <w:name w:val="Bez listy1"/>
    <w:next w:val="Bezlisty"/>
    <w:uiPriority w:val="99"/>
    <w:semiHidden/>
    <w:unhideWhenUsed/>
    <w:rsid w:val="009F594E"/>
  </w:style>
  <w:style w:type="paragraph" w:styleId="Podtytu">
    <w:name w:val="Subtitle"/>
    <w:basedOn w:val="Normalny"/>
    <w:next w:val="Normalny"/>
    <w:link w:val="PodtytuZnak"/>
    <w:uiPriority w:val="11"/>
    <w:qFormat/>
    <w:rsid w:val="009F594E"/>
    <w:pPr>
      <w:numPr>
        <w:ilvl w:val="1"/>
      </w:numPr>
      <w:suppressAutoHyphens/>
      <w:spacing w:after="160"/>
    </w:pPr>
    <w:rPr>
      <w:rFonts w:asciiTheme="minorHAnsi" w:eastAsiaTheme="minorEastAsia" w:hAnsiTheme="minorHAnsi" w:cstheme="minorBidi"/>
      <w:color w:val="5A5A5A" w:themeColor="text1" w:themeTint="A5"/>
      <w:spacing w:val="15"/>
      <w:szCs w:val="22"/>
      <w:lang w:eastAsia="ar-SA"/>
    </w:rPr>
  </w:style>
  <w:style w:type="character" w:customStyle="1" w:styleId="PodtytuZnak">
    <w:name w:val="Podtytuł Znak"/>
    <w:basedOn w:val="Domylnaczcionkaakapitu"/>
    <w:link w:val="Podtytu"/>
    <w:uiPriority w:val="11"/>
    <w:rsid w:val="009F594E"/>
    <w:rPr>
      <w:rFonts w:asciiTheme="minorHAnsi" w:eastAsiaTheme="minorEastAsia" w:hAnsiTheme="minorHAnsi" w:cstheme="minorBidi"/>
      <w:color w:val="5A5A5A" w:themeColor="text1" w:themeTint="A5"/>
      <w:spacing w:val="15"/>
      <w:sz w:val="24"/>
      <w:szCs w:val="22"/>
      <w:lang w:eastAsia="ar-SA"/>
    </w:rPr>
  </w:style>
  <w:style w:type="character" w:styleId="Wyrnieniedelikatne">
    <w:name w:val="Subtle Emphasis"/>
    <w:basedOn w:val="Domylnaczcionkaakapitu"/>
    <w:uiPriority w:val="19"/>
    <w:qFormat/>
    <w:rsid w:val="00674284"/>
    <w:rPr>
      <w:i/>
      <w:iCs/>
      <w:color w:val="404040" w:themeColor="text1" w:themeTint="BF"/>
    </w:rPr>
  </w:style>
  <w:style w:type="character" w:customStyle="1" w:styleId="cf01">
    <w:name w:val="cf01"/>
    <w:basedOn w:val="Domylnaczcionkaakapitu"/>
    <w:rsid w:val="00DE12DD"/>
    <w:rPr>
      <w:rFonts w:ascii="Segoe UI" w:hAnsi="Segoe UI" w:cs="Segoe UI" w:hint="default"/>
      <w:sz w:val="18"/>
      <w:szCs w:val="18"/>
    </w:rPr>
  </w:style>
  <w:style w:type="numbering" w:customStyle="1" w:styleId="Styl83211">
    <w:name w:val="Styl83211"/>
    <w:uiPriority w:val="99"/>
    <w:rsid w:val="00856C57"/>
  </w:style>
  <w:style w:type="table" w:customStyle="1" w:styleId="Tabela-Siatka7">
    <w:name w:val="Tabela - Siatka7"/>
    <w:basedOn w:val="Standardowy"/>
    <w:next w:val="Tabela-Siatka"/>
    <w:uiPriority w:val="59"/>
    <w:rsid w:val="00891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91262"/>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91262"/>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49413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4964">
      <w:bodyDiv w:val="1"/>
      <w:marLeft w:val="0"/>
      <w:marRight w:val="0"/>
      <w:marTop w:val="0"/>
      <w:marBottom w:val="0"/>
      <w:divBdr>
        <w:top w:val="none" w:sz="0" w:space="0" w:color="auto"/>
        <w:left w:val="none" w:sz="0" w:space="0" w:color="auto"/>
        <w:bottom w:val="none" w:sz="0" w:space="0" w:color="auto"/>
        <w:right w:val="none" w:sz="0" w:space="0" w:color="auto"/>
      </w:divBdr>
    </w:div>
    <w:div w:id="347293449">
      <w:bodyDiv w:val="1"/>
      <w:marLeft w:val="0"/>
      <w:marRight w:val="0"/>
      <w:marTop w:val="0"/>
      <w:marBottom w:val="0"/>
      <w:divBdr>
        <w:top w:val="none" w:sz="0" w:space="0" w:color="auto"/>
        <w:left w:val="none" w:sz="0" w:space="0" w:color="auto"/>
        <w:bottom w:val="none" w:sz="0" w:space="0" w:color="auto"/>
        <w:right w:val="none" w:sz="0" w:space="0" w:color="auto"/>
      </w:divBdr>
    </w:div>
    <w:div w:id="645815216">
      <w:bodyDiv w:val="1"/>
      <w:marLeft w:val="0"/>
      <w:marRight w:val="0"/>
      <w:marTop w:val="0"/>
      <w:marBottom w:val="0"/>
      <w:divBdr>
        <w:top w:val="none" w:sz="0" w:space="0" w:color="auto"/>
        <w:left w:val="none" w:sz="0" w:space="0" w:color="auto"/>
        <w:bottom w:val="none" w:sz="0" w:space="0" w:color="auto"/>
        <w:right w:val="none" w:sz="0" w:space="0" w:color="auto"/>
      </w:divBdr>
    </w:div>
    <w:div w:id="864055074">
      <w:bodyDiv w:val="1"/>
      <w:marLeft w:val="0"/>
      <w:marRight w:val="0"/>
      <w:marTop w:val="0"/>
      <w:marBottom w:val="0"/>
      <w:divBdr>
        <w:top w:val="none" w:sz="0" w:space="0" w:color="auto"/>
        <w:left w:val="none" w:sz="0" w:space="0" w:color="auto"/>
        <w:bottom w:val="none" w:sz="0" w:space="0" w:color="auto"/>
        <w:right w:val="none" w:sz="0" w:space="0" w:color="auto"/>
      </w:divBdr>
    </w:div>
    <w:div w:id="1051687876">
      <w:bodyDiv w:val="1"/>
      <w:marLeft w:val="0"/>
      <w:marRight w:val="0"/>
      <w:marTop w:val="0"/>
      <w:marBottom w:val="0"/>
      <w:divBdr>
        <w:top w:val="none" w:sz="0" w:space="0" w:color="auto"/>
        <w:left w:val="none" w:sz="0" w:space="0" w:color="auto"/>
        <w:bottom w:val="none" w:sz="0" w:space="0" w:color="auto"/>
        <w:right w:val="none" w:sz="0" w:space="0" w:color="auto"/>
      </w:divBdr>
    </w:div>
    <w:div w:id="1329214014">
      <w:bodyDiv w:val="1"/>
      <w:marLeft w:val="0"/>
      <w:marRight w:val="0"/>
      <w:marTop w:val="0"/>
      <w:marBottom w:val="0"/>
      <w:divBdr>
        <w:top w:val="none" w:sz="0" w:space="0" w:color="auto"/>
        <w:left w:val="none" w:sz="0" w:space="0" w:color="auto"/>
        <w:bottom w:val="none" w:sz="0" w:space="0" w:color="auto"/>
        <w:right w:val="none" w:sz="0" w:space="0" w:color="auto"/>
      </w:divBdr>
    </w:div>
    <w:div w:id="1435250238">
      <w:bodyDiv w:val="1"/>
      <w:marLeft w:val="0"/>
      <w:marRight w:val="0"/>
      <w:marTop w:val="0"/>
      <w:marBottom w:val="0"/>
      <w:divBdr>
        <w:top w:val="none" w:sz="0" w:space="0" w:color="auto"/>
        <w:left w:val="none" w:sz="0" w:space="0" w:color="auto"/>
        <w:bottom w:val="none" w:sz="0" w:space="0" w:color="auto"/>
        <w:right w:val="none" w:sz="0" w:space="0" w:color="auto"/>
      </w:divBdr>
    </w:div>
    <w:div w:id="1502620360">
      <w:bodyDiv w:val="1"/>
      <w:marLeft w:val="0"/>
      <w:marRight w:val="0"/>
      <w:marTop w:val="0"/>
      <w:marBottom w:val="0"/>
      <w:divBdr>
        <w:top w:val="none" w:sz="0" w:space="0" w:color="auto"/>
        <w:left w:val="none" w:sz="0" w:space="0" w:color="auto"/>
        <w:bottom w:val="none" w:sz="0" w:space="0" w:color="auto"/>
        <w:right w:val="none" w:sz="0" w:space="0" w:color="auto"/>
      </w:divBdr>
    </w:div>
    <w:div w:id="1508716239">
      <w:bodyDiv w:val="1"/>
      <w:marLeft w:val="0"/>
      <w:marRight w:val="0"/>
      <w:marTop w:val="0"/>
      <w:marBottom w:val="0"/>
      <w:divBdr>
        <w:top w:val="none" w:sz="0" w:space="0" w:color="auto"/>
        <w:left w:val="none" w:sz="0" w:space="0" w:color="auto"/>
        <w:bottom w:val="none" w:sz="0" w:space="0" w:color="auto"/>
        <w:right w:val="none" w:sz="0" w:space="0" w:color="auto"/>
      </w:divBdr>
    </w:div>
    <w:div w:id="1535775100">
      <w:bodyDiv w:val="1"/>
      <w:marLeft w:val="0"/>
      <w:marRight w:val="0"/>
      <w:marTop w:val="0"/>
      <w:marBottom w:val="0"/>
      <w:divBdr>
        <w:top w:val="none" w:sz="0" w:space="0" w:color="auto"/>
        <w:left w:val="none" w:sz="0" w:space="0" w:color="auto"/>
        <w:bottom w:val="none" w:sz="0" w:space="0" w:color="auto"/>
        <w:right w:val="none" w:sz="0" w:space="0" w:color="auto"/>
      </w:divBdr>
    </w:div>
    <w:div w:id="1543251385">
      <w:bodyDiv w:val="1"/>
      <w:marLeft w:val="0"/>
      <w:marRight w:val="0"/>
      <w:marTop w:val="0"/>
      <w:marBottom w:val="0"/>
      <w:divBdr>
        <w:top w:val="none" w:sz="0" w:space="0" w:color="auto"/>
        <w:left w:val="none" w:sz="0" w:space="0" w:color="auto"/>
        <w:bottom w:val="none" w:sz="0" w:space="0" w:color="auto"/>
        <w:right w:val="none" w:sz="0" w:space="0" w:color="auto"/>
      </w:divBdr>
    </w:div>
    <w:div w:id="1629777457">
      <w:bodyDiv w:val="1"/>
      <w:marLeft w:val="0"/>
      <w:marRight w:val="0"/>
      <w:marTop w:val="0"/>
      <w:marBottom w:val="0"/>
      <w:divBdr>
        <w:top w:val="none" w:sz="0" w:space="0" w:color="auto"/>
        <w:left w:val="none" w:sz="0" w:space="0" w:color="auto"/>
        <w:bottom w:val="none" w:sz="0" w:space="0" w:color="auto"/>
        <w:right w:val="none" w:sz="0" w:space="0" w:color="auto"/>
      </w:divBdr>
    </w:div>
    <w:div w:id="1749421406">
      <w:bodyDiv w:val="1"/>
      <w:marLeft w:val="0"/>
      <w:marRight w:val="0"/>
      <w:marTop w:val="0"/>
      <w:marBottom w:val="0"/>
      <w:divBdr>
        <w:top w:val="none" w:sz="0" w:space="0" w:color="auto"/>
        <w:left w:val="none" w:sz="0" w:space="0" w:color="auto"/>
        <w:bottom w:val="none" w:sz="0" w:space="0" w:color="auto"/>
        <w:right w:val="none" w:sz="0" w:space="0" w:color="auto"/>
      </w:divBdr>
    </w:div>
    <w:div w:id="202639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pfron.org.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19E58392288684EA79AAB6DDDCE3A33" ma:contentTypeVersion="5" ma:contentTypeDescription="Utwórz nowy dokument." ma:contentTypeScope="" ma:versionID="5c25e1042467470301463e964865df87">
  <xsd:schema xmlns:xsd="http://www.w3.org/2001/XMLSchema" xmlns:xs="http://www.w3.org/2001/XMLSchema" xmlns:p="http://schemas.microsoft.com/office/2006/metadata/properties" xmlns:ns2="80cbc3a6-5d4e-4f40-b989-8b37f9c9ea5e" xmlns:ns3="9cd66fd0-6985-4366-adbf-b010664236cc" targetNamespace="http://schemas.microsoft.com/office/2006/metadata/properties" ma:root="true" ma:fieldsID="b4005996fb00a7ff899bd9e50e9868a6" ns2:_="" ns3:_="">
    <xsd:import namespace="80cbc3a6-5d4e-4f40-b989-8b37f9c9ea5e"/>
    <xsd:import namespace="9cd66fd0-6985-4366-adbf-b010664236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bc3a6-5d4e-4f40-b989-8b37f9c9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66fd0-6985-4366-adbf-b010664236cc"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466A6-FD0B-40AB-A03A-3AC0ABD001D6}">
  <ds:schemaRefs>
    <ds:schemaRef ds:uri="http://schemas.microsoft.com/sharepoint/v3/contenttype/forms"/>
  </ds:schemaRefs>
</ds:datastoreItem>
</file>

<file path=customXml/itemProps2.xml><?xml version="1.0" encoding="utf-8"?>
<ds:datastoreItem xmlns:ds="http://schemas.openxmlformats.org/officeDocument/2006/customXml" ds:itemID="{98E7436B-4E19-4F0E-9F40-97AC038B9B21}">
  <ds:schemaRefs>
    <ds:schemaRef ds:uri="http://schemas.openxmlformats.org/officeDocument/2006/bibliography"/>
  </ds:schemaRefs>
</ds:datastoreItem>
</file>

<file path=customXml/itemProps3.xml><?xml version="1.0" encoding="utf-8"?>
<ds:datastoreItem xmlns:ds="http://schemas.openxmlformats.org/officeDocument/2006/customXml" ds:itemID="{1BFACC06-F265-4D17-883A-52BA27DB8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bc3a6-5d4e-4f40-b989-8b37f9c9ea5e"/>
    <ds:schemaRef ds:uri="9cd66fd0-6985-4366-adbf-b01066423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5959C-8830-486D-B141-1E6E88CE6967}">
  <ds:schemaRefs>
    <ds:schemaRef ds:uri="http://purl.org/dc/terms/"/>
    <ds:schemaRef ds:uri="http://schemas.openxmlformats.org/package/2006/metadata/core-properties"/>
    <ds:schemaRef ds:uri="80cbc3a6-5d4e-4f40-b989-8b37f9c9ea5e"/>
    <ds:schemaRef ds:uri="http://schemas.microsoft.com/office/2006/documentManagement/types"/>
    <ds:schemaRef ds:uri="http://schemas.microsoft.com/office/infopath/2007/PartnerControls"/>
    <ds:schemaRef ds:uri="http://purl.org/dc/elements/1.1/"/>
    <ds:schemaRef ds:uri="http://schemas.microsoft.com/office/2006/metadata/properties"/>
    <ds:schemaRef ds:uri="9cd66fd0-6985-4366-adbf-b010664236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49</Pages>
  <Words>15995</Words>
  <Characters>95970</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Wniosek o powolanie komisji przetargowej</vt:lpstr>
    </vt:vector>
  </TitlesOfParts>
  <Company>PFRON</Company>
  <LinksUpToDate>false</LinksUpToDate>
  <CharactersWithSpaces>111742</CharactersWithSpaces>
  <SharedDoc>false</SharedDoc>
  <HLinks>
    <vt:vector size="18" baseType="variant">
      <vt:variant>
        <vt:i4>6094883</vt:i4>
      </vt:variant>
      <vt:variant>
        <vt:i4>6</vt:i4>
      </vt:variant>
      <vt:variant>
        <vt:i4>0</vt:i4>
      </vt:variant>
      <vt:variant>
        <vt:i4>5</vt:i4>
      </vt:variant>
      <vt:variant>
        <vt:lpwstr>mailto:kancelaria@pfron.org.pl</vt:lpwstr>
      </vt:variant>
      <vt:variant>
        <vt:lpwstr/>
      </vt:variant>
      <vt:variant>
        <vt:i4>8060958</vt:i4>
      </vt:variant>
      <vt:variant>
        <vt:i4>3</vt:i4>
      </vt:variant>
      <vt:variant>
        <vt:i4>0</vt:i4>
      </vt:variant>
      <vt:variant>
        <vt:i4>5</vt:i4>
      </vt:variant>
      <vt:variant>
        <vt:lpwstr>mailto:iod@pfron.org.pl</vt:lpwstr>
      </vt:variant>
      <vt:variant>
        <vt:lpwstr/>
      </vt:variant>
      <vt:variant>
        <vt:i4>6094883</vt:i4>
      </vt:variant>
      <vt:variant>
        <vt:i4>0</vt:i4>
      </vt:variant>
      <vt:variant>
        <vt:i4>0</vt:i4>
      </vt:variant>
      <vt:variant>
        <vt:i4>5</vt:i4>
      </vt:variant>
      <vt:variant>
        <vt:lpwstr>mailto:kancelaria@pfron.org.pl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powolanie komisji przetargowej</dc:title>
  <dc:subject/>
  <dc:creator>*.*</dc:creator>
  <cp:keywords/>
  <dc:description/>
  <cp:lastModifiedBy>Bartold Monika</cp:lastModifiedBy>
  <cp:revision>133</cp:revision>
  <cp:lastPrinted>2023-12-19T14:00:00Z</cp:lastPrinted>
  <dcterms:created xsi:type="dcterms:W3CDTF">2023-11-24T20:22:00Z</dcterms:created>
  <dcterms:modified xsi:type="dcterms:W3CDTF">2023-12-19T14:01:00Z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0x010100E19E58392288684EA79AAB6DDDCE3A33</vt:lpwstr>
  </property>
</Properties>
</file>