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286" w:rsidRDefault="00CB5286" w:rsidP="00CB5286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342B29">
        <w:t xml:space="preserve">Załącznik </w:t>
      </w:r>
    </w:p>
    <w:p w:rsidR="00F531F4" w:rsidRPr="005328EB" w:rsidRDefault="00F531F4" w:rsidP="00980B55">
      <w:pPr>
        <w:rPr>
          <w:b/>
        </w:rPr>
      </w:pPr>
    </w:p>
    <w:p w:rsidR="00AF1265" w:rsidRDefault="00AF1265" w:rsidP="00AF1265">
      <w:pPr>
        <w:ind w:left="36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8360"/>
      </w:tblGrid>
      <w:tr w:rsidR="00AF1265" w:rsidTr="009432F1">
        <w:tc>
          <w:tcPr>
            <w:tcW w:w="712" w:type="dxa"/>
          </w:tcPr>
          <w:p w:rsidR="00AF1265" w:rsidRPr="0032329B" w:rsidRDefault="00AF1265" w:rsidP="00E6764C">
            <w:pPr>
              <w:jc w:val="center"/>
              <w:rPr>
                <w:b/>
              </w:rPr>
            </w:pPr>
            <w:r w:rsidRPr="0032329B">
              <w:rPr>
                <w:b/>
              </w:rPr>
              <w:t>Lp.</w:t>
            </w:r>
          </w:p>
        </w:tc>
        <w:tc>
          <w:tcPr>
            <w:tcW w:w="8360" w:type="dxa"/>
          </w:tcPr>
          <w:p w:rsidR="00AF1265" w:rsidRPr="0032329B" w:rsidRDefault="00AF1265" w:rsidP="00E6764C">
            <w:pPr>
              <w:jc w:val="center"/>
              <w:rPr>
                <w:b/>
              </w:rPr>
            </w:pPr>
            <w:r w:rsidRPr="0032329B">
              <w:rPr>
                <w:b/>
              </w:rPr>
              <w:t>OPIS PRZEDMIOTU ZAMÓWIENIA</w:t>
            </w:r>
          </w:p>
        </w:tc>
      </w:tr>
      <w:tr w:rsidR="00AF1265" w:rsidTr="009432F1">
        <w:tc>
          <w:tcPr>
            <w:tcW w:w="712" w:type="dxa"/>
          </w:tcPr>
          <w:p w:rsidR="00AF1265" w:rsidRPr="0032329B" w:rsidRDefault="00AF1265" w:rsidP="00E6764C">
            <w:pPr>
              <w:jc w:val="center"/>
              <w:rPr>
                <w:b/>
              </w:rPr>
            </w:pPr>
            <w:r w:rsidRPr="0032329B">
              <w:rPr>
                <w:b/>
              </w:rPr>
              <w:t>1.</w:t>
            </w:r>
          </w:p>
        </w:tc>
        <w:tc>
          <w:tcPr>
            <w:tcW w:w="8360" w:type="dxa"/>
          </w:tcPr>
          <w:p w:rsidR="000B4EC5" w:rsidRPr="000B4EC5" w:rsidRDefault="00C3001E" w:rsidP="000B4EC5">
            <w:pPr>
              <w:jc w:val="both"/>
            </w:pPr>
            <w:r>
              <w:rPr>
                <w:b/>
              </w:rPr>
              <w:t>Baton czekoladowy z nugatowym nadzieniem i prażonymi orzeszkami</w:t>
            </w:r>
            <w:r w:rsidR="009D5422">
              <w:rPr>
                <w:b/>
              </w:rPr>
              <w:t xml:space="preserve"> </w:t>
            </w:r>
            <w:r w:rsidR="009D5422" w:rsidRPr="00503562">
              <w:t xml:space="preserve">w </w:t>
            </w:r>
            <w:r w:rsidR="009D5422">
              <w:t>opakowaniach 20g-100g</w:t>
            </w:r>
            <w:r w:rsidR="009432F1">
              <w:t xml:space="preserve">, </w:t>
            </w:r>
            <w:r w:rsidR="00010AD0">
              <w:t>w  ilości 210</w:t>
            </w:r>
            <w:r w:rsidR="009D5422">
              <w:t xml:space="preserve"> kg</w:t>
            </w:r>
          </w:p>
          <w:p w:rsidR="000B4EC5" w:rsidRDefault="000B4EC5" w:rsidP="000B4EC5">
            <w:pPr>
              <w:jc w:val="both"/>
            </w:pPr>
            <w:r>
              <w:t>Baton czekoladowy z nugatowym  nadzieniem, orzeszkami ziemnymi oraz karmelem pokryty kuwerturą  masy czekoladowej, struktura i konsystencja – jednolita, zwarta, twarda, łamliwa, barwa naturalna, jasnobrązowa,    charakterystyczna dla użytego nadzienia i ciemnobrązowa dla  pokrywy czekoladowej. Smak i zapach – charakterystyczny dla wyrobów z masy czekoladowej i użytego nadzienia, kształt – regularny, zbliżony do równych prostopadłościanów, bez nadłamań, batonik całkowicie oblany polewą czekoladową</w:t>
            </w:r>
          </w:p>
          <w:p w:rsidR="00E6764C" w:rsidRPr="002F2841" w:rsidRDefault="00E6764C" w:rsidP="009432F1">
            <w:pPr>
              <w:jc w:val="both"/>
            </w:pPr>
          </w:p>
        </w:tc>
      </w:tr>
      <w:tr w:rsidR="00AF1265" w:rsidTr="009432F1">
        <w:tc>
          <w:tcPr>
            <w:tcW w:w="712" w:type="dxa"/>
          </w:tcPr>
          <w:p w:rsidR="00A94821" w:rsidRDefault="00A32511" w:rsidP="00E6764C">
            <w:pPr>
              <w:rPr>
                <w:b/>
              </w:rPr>
            </w:pPr>
            <w:r>
              <w:rPr>
                <w:b/>
              </w:rPr>
              <w:t>2</w:t>
            </w:r>
            <w:r w:rsidR="00AF1265">
              <w:rPr>
                <w:b/>
              </w:rPr>
              <w:t>.</w:t>
            </w:r>
          </w:p>
          <w:p w:rsidR="00A94821" w:rsidRPr="00A94821" w:rsidRDefault="00A94821" w:rsidP="00A94821"/>
          <w:p w:rsidR="00A94821" w:rsidRPr="00A94821" w:rsidRDefault="00A94821" w:rsidP="00A94821"/>
          <w:p w:rsidR="00A94821" w:rsidRPr="00A94821" w:rsidRDefault="00A94821" w:rsidP="00A94821"/>
          <w:p w:rsidR="00A94821" w:rsidRPr="00A94821" w:rsidRDefault="00A94821" w:rsidP="00A94821"/>
          <w:p w:rsidR="00A94821" w:rsidRPr="00A94821" w:rsidRDefault="00A94821" w:rsidP="00A94821"/>
          <w:p w:rsidR="00A94821" w:rsidRPr="00A94821" w:rsidRDefault="00A94821" w:rsidP="00A94821"/>
          <w:p w:rsidR="00A94821" w:rsidRPr="00A94821" w:rsidRDefault="00A94821" w:rsidP="00A94821"/>
          <w:p w:rsidR="00A94821" w:rsidRPr="00A94821" w:rsidRDefault="00A94821" w:rsidP="00A94821"/>
          <w:p w:rsidR="00A94821" w:rsidRPr="00A94821" w:rsidRDefault="00A94821" w:rsidP="00A94821"/>
          <w:p w:rsidR="00AF1265" w:rsidRPr="00A94821" w:rsidRDefault="00AF1265" w:rsidP="00A94821"/>
        </w:tc>
        <w:tc>
          <w:tcPr>
            <w:tcW w:w="8360" w:type="dxa"/>
          </w:tcPr>
          <w:p w:rsidR="00A32511" w:rsidRDefault="00560C9E" w:rsidP="00560C9E">
            <w:pPr>
              <w:jc w:val="both"/>
            </w:pPr>
            <w:r>
              <w:rPr>
                <w:b/>
              </w:rPr>
              <w:t xml:space="preserve">Wafelek mleczno – orzechowy z </w:t>
            </w:r>
            <w:r w:rsidRPr="0083378A">
              <w:rPr>
                <w:b/>
              </w:rPr>
              <w:t xml:space="preserve"> </w:t>
            </w:r>
            <w:r>
              <w:rPr>
                <w:b/>
              </w:rPr>
              <w:t>jedną</w:t>
            </w:r>
            <w:r w:rsidRPr="0083378A">
              <w:rPr>
                <w:b/>
              </w:rPr>
              <w:t xml:space="preserve"> </w:t>
            </w:r>
            <w:r>
              <w:rPr>
                <w:b/>
              </w:rPr>
              <w:t>w</w:t>
            </w:r>
            <w:r w:rsidR="009432F1">
              <w:rPr>
                <w:b/>
              </w:rPr>
              <w:t xml:space="preserve">arstwą wafla z polewą kakaową </w:t>
            </w:r>
            <w:r w:rsidR="009432F1">
              <w:t xml:space="preserve">w opakowaniach 20g-100g, </w:t>
            </w:r>
            <w:r w:rsidR="00A94821">
              <w:t>w  ilości 105</w:t>
            </w:r>
            <w:r>
              <w:t xml:space="preserve"> kg</w:t>
            </w:r>
          </w:p>
          <w:p w:rsidR="00AF1265" w:rsidRDefault="00A32511" w:rsidP="00A94821">
            <w:pPr>
              <w:jc w:val="both"/>
            </w:pPr>
            <w:r>
              <w:t>Wafel nadziewany - nadzienie mleczne</w:t>
            </w:r>
            <w:r w:rsidRPr="002A4E35">
              <w:t>, nadzienie nugatowe</w:t>
            </w:r>
            <w:r>
              <w:t>,  orzechy laskowe  może zawierać śladowe ilości migdałów, orzechów ziemnych, innych orzechów, struktura i konsystencja – jednolita, zwarta, twarda, łamliwa, barwa naturalna, jasnobrązowa i kremowo - biała ( lub charakterystyczna dla użytego nadzienia) i ciemnobrązowa pokrywa czekoladowa, przełom matowy niejednolity na przekroju widoczna pokrywa czekoladowa, warstwy wafla i nadzienia mleczno - orzechowego, smak i zapach – charakterystyczny dla wyrobów z masy czekoladowej, i użytego nadzienia, kształt – zbliżony do pr</w:t>
            </w:r>
            <w:r w:rsidR="009432F1">
              <w:t xml:space="preserve">ostopadłościanów, bez </w:t>
            </w:r>
            <w:proofErr w:type="spellStart"/>
            <w:r w:rsidR="009432F1">
              <w:t>nadłamań</w:t>
            </w:r>
            <w:proofErr w:type="spellEnd"/>
            <w:r w:rsidR="009432F1">
              <w:t>.</w:t>
            </w:r>
          </w:p>
          <w:p w:rsidR="00DB2D97" w:rsidRPr="002F2841" w:rsidRDefault="00DB2D97" w:rsidP="00A94821">
            <w:pPr>
              <w:jc w:val="both"/>
            </w:pPr>
          </w:p>
        </w:tc>
      </w:tr>
      <w:tr w:rsidR="00AF1265" w:rsidTr="009432F1">
        <w:tc>
          <w:tcPr>
            <w:tcW w:w="712" w:type="dxa"/>
          </w:tcPr>
          <w:p w:rsidR="00AF1265" w:rsidRPr="00FD5ED7" w:rsidRDefault="00A32511" w:rsidP="00E6764C">
            <w:pPr>
              <w:rPr>
                <w:b/>
              </w:rPr>
            </w:pPr>
            <w:r>
              <w:rPr>
                <w:b/>
              </w:rPr>
              <w:t>3</w:t>
            </w:r>
            <w:r w:rsidR="00AF1265" w:rsidRPr="00FD5ED7">
              <w:rPr>
                <w:b/>
              </w:rPr>
              <w:t>.</w:t>
            </w:r>
          </w:p>
        </w:tc>
        <w:tc>
          <w:tcPr>
            <w:tcW w:w="8360" w:type="dxa"/>
          </w:tcPr>
          <w:p w:rsidR="00A32511" w:rsidRDefault="00560C9E" w:rsidP="00560C9E">
            <w:pPr>
              <w:jc w:val="both"/>
            </w:pPr>
            <w:r w:rsidRPr="00FD5ED7">
              <w:rPr>
                <w:b/>
              </w:rPr>
              <w:t xml:space="preserve">Podwójny wafel pokryty mleczną czekoladą wypełniony delikatnym mleczno-orzechowym nadzieniem </w:t>
            </w:r>
            <w:r w:rsidR="009432F1">
              <w:t xml:space="preserve">w opakowaniach 20g-100g, </w:t>
            </w:r>
            <w:r w:rsidR="00A94821">
              <w:t>w  ilości 181</w:t>
            </w:r>
            <w:r w:rsidRPr="00FD5ED7">
              <w:t xml:space="preserve"> kg</w:t>
            </w:r>
          </w:p>
          <w:p w:rsidR="00AF1265" w:rsidRDefault="00A32511" w:rsidP="00A94821">
            <w:pPr>
              <w:jc w:val="both"/>
            </w:pPr>
            <w:r>
              <w:t>Dwa wafelki pokryte mleczną czekoladą wypełnione</w:t>
            </w:r>
            <w:r w:rsidRPr="00422843">
              <w:t xml:space="preserve"> delikatnym mleczno-orzechowym nadzieniem</w:t>
            </w:r>
            <w:r>
              <w:t xml:space="preserve"> - struktura i konsystencja – jednolita, zwarta, twarda, łamliwa, barwa naturalna, jasnobrązowa i kremowa ( lub charakterystyczna dla użytego nadzienia) i ciemnobrązowa pokrywy czekoladowej, przełom matowy niejednolity na przekroju widoczna pokrywa z kuwertury czekoladowej, warstwy wafla i wewnętrzny rdzeń z nadzienia, smak i zapach – charakterystyczny dla wyrobów z masy czekoladowej, i użytego nadzienia, kształt – zbliżony do dwóch paluszków, bez nadłamań, batoniki całkowi</w:t>
            </w:r>
            <w:r w:rsidR="009432F1">
              <w:t xml:space="preserve">cie oblane polewą czekoladową. </w:t>
            </w:r>
          </w:p>
          <w:p w:rsidR="00DB2D97" w:rsidRPr="009432F1" w:rsidRDefault="00DB2D97" w:rsidP="00A94821">
            <w:pPr>
              <w:jc w:val="both"/>
            </w:pPr>
          </w:p>
        </w:tc>
      </w:tr>
      <w:tr w:rsidR="00534FC4" w:rsidRPr="00C42CB0" w:rsidTr="009432F1">
        <w:tc>
          <w:tcPr>
            <w:tcW w:w="712" w:type="dxa"/>
          </w:tcPr>
          <w:p w:rsidR="00534FC4" w:rsidRPr="00C42CB0" w:rsidRDefault="00A94821" w:rsidP="00A948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34FC4" w:rsidRPr="00C42CB0">
              <w:rPr>
                <w:b/>
              </w:rPr>
              <w:t>.</w:t>
            </w:r>
          </w:p>
        </w:tc>
        <w:tc>
          <w:tcPr>
            <w:tcW w:w="8360" w:type="dxa"/>
          </w:tcPr>
          <w:p w:rsidR="00A32511" w:rsidRPr="009432F1" w:rsidRDefault="00534FC4" w:rsidP="00A32511">
            <w:pPr>
              <w:jc w:val="both"/>
            </w:pPr>
            <w:r w:rsidRPr="00C42CB0">
              <w:rPr>
                <w:b/>
              </w:rPr>
              <w:t>Czekolada mleczna  z orzechami</w:t>
            </w:r>
            <w:r w:rsidR="00F71A33">
              <w:rPr>
                <w:b/>
              </w:rPr>
              <w:t xml:space="preserve"> – </w:t>
            </w:r>
            <w:r w:rsidR="00991D51">
              <w:t xml:space="preserve">w opakowaniach </w:t>
            </w:r>
            <w:r w:rsidR="00F71A33">
              <w:t>100g</w:t>
            </w:r>
            <w:r w:rsidR="009432F1">
              <w:t xml:space="preserve">, </w:t>
            </w:r>
            <w:r w:rsidR="00A94821">
              <w:t>w  ilości 420</w:t>
            </w:r>
            <w:r w:rsidR="00A32511">
              <w:t xml:space="preserve"> kg</w:t>
            </w:r>
          </w:p>
          <w:p w:rsidR="00534FC4" w:rsidRDefault="00534FC4" w:rsidP="00534FC4">
            <w:pPr>
              <w:jc w:val="both"/>
            </w:pPr>
            <w:r>
              <w:t>Czekolada mleczna z całymi orzechami</w:t>
            </w:r>
            <w:r w:rsidR="00142DC8">
              <w:t xml:space="preserve"> laskowymi</w:t>
            </w:r>
            <w:r w:rsidR="00A94821">
              <w:t>, zawartość orzechów nie mniej niż 20%,</w:t>
            </w:r>
            <w:r w:rsidR="00CB5286">
              <w:t xml:space="preserve"> zawartość masy kakaowej min. 25% </w:t>
            </w:r>
            <w:r w:rsidR="00A94821">
              <w:t xml:space="preserve"> </w:t>
            </w:r>
            <w:r w:rsidR="00991D51">
              <w:t xml:space="preserve"> S</w:t>
            </w:r>
            <w:r w:rsidR="00F71A33">
              <w:t>truktura i konsystencja – jednolita, zwarta, twarda, łamliwa, ba</w:t>
            </w:r>
            <w:r w:rsidR="00991D51">
              <w:t xml:space="preserve">rwa naturalna, jasnobrązowa, </w:t>
            </w:r>
            <w:r w:rsidR="00F71A33">
              <w:t>charakterystyczna</w:t>
            </w:r>
            <w:r w:rsidR="00991D51">
              <w:t xml:space="preserve"> dla czekolady mlecznej</w:t>
            </w:r>
            <w:r w:rsidR="00F71A33">
              <w:t>. Smak i zapach – charak</w:t>
            </w:r>
            <w:r w:rsidR="0010207A">
              <w:t xml:space="preserve">terystyczny dla </w:t>
            </w:r>
            <w:r w:rsidR="009432F1">
              <w:t>czekolady mlecznej z orzechami.</w:t>
            </w:r>
          </w:p>
          <w:p w:rsidR="00DB2D97" w:rsidRPr="009432F1" w:rsidRDefault="00DB2D97" w:rsidP="00534FC4">
            <w:pPr>
              <w:jc w:val="both"/>
            </w:pPr>
          </w:p>
        </w:tc>
      </w:tr>
      <w:tr w:rsidR="00240230" w:rsidRPr="00C42CB0" w:rsidTr="009432F1">
        <w:tc>
          <w:tcPr>
            <w:tcW w:w="712" w:type="dxa"/>
          </w:tcPr>
          <w:p w:rsidR="00240230" w:rsidRDefault="00A94821" w:rsidP="00E6764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0" w:type="dxa"/>
          </w:tcPr>
          <w:p w:rsidR="00240230" w:rsidRPr="009432F1" w:rsidRDefault="00240230" w:rsidP="00240230">
            <w:pPr>
              <w:jc w:val="both"/>
              <w:rPr>
                <w:b/>
              </w:rPr>
            </w:pPr>
            <w:r w:rsidRPr="00C42CB0">
              <w:rPr>
                <w:b/>
              </w:rPr>
              <w:t xml:space="preserve">Ciastka </w:t>
            </w:r>
            <w:r>
              <w:rPr>
                <w:b/>
              </w:rPr>
              <w:t>z orzechami laskowymi, karmelem i chrupkami ryżowymi oblane czekoladą  mleczną</w:t>
            </w:r>
            <w:r w:rsidR="009432F1">
              <w:rPr>
                <w:b/>
              </w:rPr>
              <w:t xml:space="preserve"> </w:t>
            </w:r>
            <w:proofErr w:type="spellStart"/>
            <w:r>
              <w:t>classic</w:t>
            </w:r>
            <w:proofErr w:type="spellEnd"/>
            <w:r w:rsidRPr="00C42CB0">
              <w:rPr>
                <w:b/>
              </w:rPr>
              <w:t xml:space="preserve"> – </w:t>
            </w:r>
            <w:r w:rsidRPr="00C42CB0">
              <w:t>w opakowani</w:t>
            </w:r>
            <w:r w:rsidR="00527A39">
              <w:t>ach 100g-</w:t>
            </w:r>
            <w:r>
              <w:t>15</w:t>
            </w:r>
            <w:r w:rsidR="009432F1">
              <w:t xml:space="preserve">0g, </w:t>
            </w:r>
            <w:r w:rsidR="00FC541C">
              <w:t>w  i</w:t>
            </w:r>
            <w:r w:rsidR="00333B9F">
              <w:t>l</w:t>
            </w:r>
            <w:r w:rsidR="00A94821">
              <w:t>ości 588</w:t>
            </w:r>
            <w:r>
              <w:t xml:space="preserve"> </w:t>
            </w:r>
            <w:r w:rsidRPr="00C42CB0">
              <w:t>kg</w:t>
            </w:r>
          </w:p>
          <w:p w:rsidR="00240230" w:rsidRDefault="00333B9F" w:rsidP="00240230">
            <w:pPr>
              <w:jc w:val="both"/>
            </w:pPr>
            <w:r>
              <w:t xml:space="preserve">Ciastka </w:t>
            </w:r>
            <w:r w:rsidR="0010207A">
              <w:t xml:space="preserve"> z karmelem, </w:t>
            </w:r>
            <w:r>
              <w:t xml:space="preserve">orzechami laskowymi, rodzynkami i chrupkami ryżowymi oblane mleczną czekoladą. Struktura i konsystencja – jednolita, zwarta, krucha, łamliwa, barwa naturalna, jasnobrązowa, charakterystyczna dla ciastek oblanych czekoladą mleczną. Smak i zapach – </w:t>
            </w:r>
            <w:r w:rsidR="009432F1">
              <w:t xml:space="preserve">charakterystyczny dla ciastek. </w:t>
            </w:r>
          </w:p>
          <w:p w:rsidR="00DB2D97" w:rsidRPr="009432F1" w:rsidRDefault="00DB2D97" w:rsidP="00240230">
            <w:pPr>
              <w:jc w:val="both"/>
            </w:pPr>
          </w:p>
        </w:tc>
      </w:tr>
      <w:tr w:rsidR="00A94821" w:rsidRPr="00C42CB0" w:rsidTr="009432F1">
        <w:tc>
          <w:tcPr>
            <w:tcW w:w="712" w:type="dxa"/>
          </w:tcPr>
          <w:p w:rsidR="00A94821" w:rsidRDefault="00A94821" w:rsidP="00A9482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0" w:type="dxa"/>
          </w:tcPr>
          <w:p w:rsidR="0047771A" w:rsidRDefault="0047771A" w:rsidP="0047771A">
            <w:pPr>
              <w:jc w:val="both"/>
            </w:pPr>
            <w:r>
              <w:rPr>
                <w:b/>
              </w:rPr>
              <w:t xml:space="preserve">Baton funkcjonalny </w:t>
            </w:r>
            <w:r w:rsidRPr="00A9254B">
              <w:t xml:space="preserve">w opakowaniach </w:t>
            </w:r>
            <w:r>
              <w:t>2</w:t>
            </w:r>
            <w:r w:rsidR="00527A39">
              <w:t>0g</w:t>
            </w:r>
            <w:r w:rsidRPr="00A9254B">
              <w:t>-100g</w:t>
            </w:r>
            <w:r w:rsidR="009432F1">
              <w:t xml:space="preserve">, </w:t>
            </w:r>
            <w:r>
              <w:t>w</w:t>
            </w:r>
            <w:r w:rsidRPr="00A9254B">
              <w:t xml:space="preserve"> ilości </w:t>
            </w:r>
            <w:r>
              <w:t>168 kg</w:t>
            </w:r>
          </w:p>
          <w:p w:rsidR="00A94821" w:rsidRDefault="0047771A" w:rsidP="009432F1">
            <w:pPr>
              <w:jc w:val="both"/>
            </w:pPr>
            <w:r>
              <w:t>Baton funkc</w:t>
            </w:r>
            <w:r w:rsidR="00890D35">
              <w:t>jonalny:</w:t>
            </w:r>
            <w:r>
              <w:t xml:space="preserve"> zawierający dodatki m.in. w postaci owoców, orzechów, bakalii, miodu i zbóż. Baton może występować w różnych smakach, oblany </w:t>
            </w:r>
            <w:r>
              <w:lastRenderedPageBreak/>
              <w:t>czekoladą lub polewą (waniliową, owocową, czekoladową) lub bez polewy. Struktura i konsystencja oraz smak i zapach charakterystyczne dla danego rodzaju batonu i dodatków, barwa naturalna charakterystyczna dla danego rodzaju produktu.</w:t>
            </w:r>
          </w:p>
          <w:p w:rsidR="009432F1" w:rsidRPr="009432F1" w:rsidRDefault="009432F1" w:rsidP="009432F1">
            <w:pPr>
              <w:jc w:val="both"/>
            </w:pPr>
          </w:p>
        </w:tc>
      </w:tr>
      <w:tr w:rsidR="0047771A" w:rsidRPr="00C42CB0" w:rsidTr="009432F1">
        <w:tc>
          <w:tcPr>
            <w:tcW w:w="712" w:type="dxa"/>
          </w:tcPr>
          <w:p w:rsidR="0047771A" w:rsidRPr="0047771A" w:rsidRDefault="0047771A" w:rsidP="0047771A">
            <w:pPr>
              <w:jc w:val="center"/>
              <w:rPr>
                <w:b/>
              </w:rPr>
            </w:pPr>
            <w:r w:rsidRPr="0047771A">
              <w:rPr>
                <w:b/>
              </w:rPr>
              <w:lastRenderedPageBreak/>
              <w:t>7.</w:t>
            </w:r>
          </w:p>
        </w:tc>
        <w:tc>
          <w:tcPr>
            <w:tcW w:w="8360" w:type="dxa"/>
          </w:tcPr>
          <w:p w:rsidR="0047771A" w:rsidRDefault="00527A39" w:rsidP="0047771A">
            <w:pPr>
              <w:jc w:val="both"/>
            </w:pPr>
            <w:r>
              <w:rPr>
                <w:b/>
              </w:rPr>
              <w:t xml:space="preserve">Czekolada gorzka </w:t>
            </w:r>
            <w:r w:rsidR="0047771A" w:rsidRPr="009310AE">
              <w:t xml:space="preserve">w opakowaniach </w:t>
            </w:r>
            <w:r w:rsidR="0047771A">
              <w:t>80g-</w:t>
            </w:r>
            <w:r w:rsidR="0047771A" w:rsidRPr="009310AE">
              <w:t>100g</w:t>
            </w:r>
            <w:r w:rsidR="009432F1">
              <w:t xml:space="preserve">, </w:t>
            </w:r>
            <w:r w:rsidR="0047771A">
              <w:t>w ilości 378</w:t>
            </w:r>
            <w:r w:rsidR="0047771A" w:rsidRPr="009310AE">
              <w:t xml:space="preserve"> kg</w:t>
            </w:r>
          </w:p>
          <w:p w:rsidR="0047771A" w:rsidRDefault="0047771A" w:rsidP="0047771A">
            <w:pPr>
              <w:jc w:val="both"/>
            </w:pPr>
            <w:r>
              <w:t xml:space="preserve">Czekolada gorzka, zawartość </w:t>
            </w:r>
            <w:r w:rsidR="00267C66">
              <w:t xml:space="preserve">masy kakaowej min. 70%. </w:t>
            </w:r>
            <w:r>
              <w:t xml:space="preserve"> Struktura i konsystencja – jednolita, zwarta, twarda, łamliwa, barwa naturalna, ciemnobrązowa, charakterystyczna dla czekolady gorzkiej. Smak i zapach – charakterys</w:t>
            </w:r>
            <w:r w:rsidR="009432F1">
              <w:t xml:space="preserve">tyczny dla gorzkiej czekolady. </w:t>
            </w:r>
          </w:p>
          <w:p w:rsidR="00DB2D97" w:rsidRPr="009432F1" w:rsidRDefault="00DB2D97" w:rsidP="0047771A">
            <w:pPr>
              <w:jc w:val="both"/>
            </w:pPr>
          </w:p>
        </w:tc>
      </w:tr>
    </w:tbl>
    <w:p w:rsidR="00A94821" w:rsidRDefault="00A94821" w:rsidP="00AF1265">
      <w:pPr>
        <w:jc w:val="both"/>
      </w:pPr>
    </w:p>
    <w:p w:rsidR="00BF11DB" w:rsidRPr="00606F6D" w:rsidRDefault="00A94821" w:rsidP="00BF11DB">
      <w:pPr>
        <w:jc w:val="both"/>
        <w:rPr>
          <w:u w:val="single"/>
        </w:rPr>
      </w:pPr>
      <w:r>
        <w:rPr>
          <w:u w:val="single"/>
        </w:rPr>
        <w:t>Cechy dyskwalifikujące</w:t>
      </w:r>
      <w:r w:rsidR="00BF11DB" w:rsidRPr="00BF11DB">
        <w:t xml:space="preserve"> </w:t>
      </w:r>
      <w:r w:rsidR="00BF11DB">
        <w:t>wspólne dla wyżej wymienionych batonów</w:t>
      </w:r>
      <w:bookmarkStart w:id="0" w:name="_GoBack"/>
      <w:bookmarkEnd w:id="0"/>
      <w:r w:rsidR="00BF11DB">
        <w:t>, wafli, ciastek, czekolad:</w:t>
      </w:r>
    </w:p>
    <w:p w:rsidR="00A94821" w:rsidRDefault="00A94821" w:rsidP="00A94821">
      <w:pPr>
        <w:jc w:val="both"/>
      </w:pPr>
      <w:r>
        <w:t>obce posmaki, zapachy, zmiana barwy, jej niejednolitość, zdeformowane kształty, zanieczyszczenia mechaniczne, rozwarstwienie składników, objawy pleśnienia, jełczenia, psucia.</w:t>
      </w:r>
    </w:p>
    <w:p w:rsidR="00A94821" w:rsidRDefault="00A94821" w:rsidP="00A94821">
      <w:pPr>
        <w:jc w:val="both"/>
      </w:pPr>
    </w:p>
    <w:p w:rsidR="0047771A" w:rsidRDefault="00F1086A" w:rsidP="00AF1265">
      <w:pPr>
        <w:jc w:val="both"/>
      </w:pPr>
      <w:r w:rsidRPr="00F1086A">
        <w:rPr>
          <w:u w:val="single"/>
        </w:rPr>
        <w:t>Trwałość do spożycia</w:t>
      </w:r>
      <w:r w:rsidR="00A94821">
        <w:t xml:space="preserve">: min 6 miesięcy od dnia dostawy    </w:t>
      </w:r>
    </w:p>
    <w:p w:rsidR="00AF1265" w:rsidRPr="00C42CB0" w:rsidRDefault="00D003E3" w:rsidP="00AF1265">
      <w:pPr>
        <w:jc w:val="both"/>
      </w:pPr>
      <w:r>
        <w:t xml:space="preserve"> </w:t>
      </w:r>
    </w:p>
    <w:p w:rsidR="00AF1265" w:rsidRDefault="00AF1265" w:rsidP="00AF1265">
      <w:pPr>
        <w:jc w:val="both"/>
      </w:pPr>
      <w:r w:rsidRPr="00C42CB0">
        <w:t>Dostawy produktów będą rea</w:t>
      </w:r>
      <w:r>
        <w:t>lizowane sukcesywnie na podstawie składany</w:t>
      </w:r>
      <w:r w:rsidR="00101BE4">
        <w:t>ch przez zamawiającego zamówień</w:t>
      </w:r>
      <w:r>
        <w:t>.</w:t>
      </w:r>
    </w:p>
    <w:p w:rsidR="00AF1265" w:rsidRDefault="00AF1265" w:rsidP="00AF1265"/>
    <w:p w:rsidR="00AF1265" w:rsidRDefault="00AF1265" w:rsidP="00AF1265"/>
    <w:p w:rsidR="004A642C" w:rsidRPr="0082720F" w:rsidRDefault="004A642C">
      <w:pPr>
        <w:rPr>
          <w:b/>
        </w:rPr>
      </w:pPr>
    </w:p>
    <w:p w:rsidR="00151EA8" w:rsidRDefault="00151EA8"/>
    <w:p w:rsidR="00151EA8" w:rsidRDefault="00151EA8"/>
    <w:p w:rsidR="00151EA8" w:rsidRDefault="00151EA8"/>
    <w:p w:rsidR="00151EA8" w:rsidRDefault="00151EA8"/>
    <w:p w:rsidR="00151EA8" w:rsidRDefault="00151EA8">
      <w:pPr>
        <w:jc w:val="both"/>
      </w:pPr>
    </w:p>
    <w:sectPr w:rsidR="00151EA8" w:rsidSect="006035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</w:lvl>
  </w:abstractNum>
  <w:abstractNum w:abstractNumId="1" w15:restartNumberingAfterBreak="0">
    <w:nsid w:val="00000002"/>
    <w:multiLevelType w:val="singleLevel"/>
    <w:tmpl w:val="2062BD5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3B0C861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598E183E"/>
    <w:name w:val="WW8Num9"/>
    <w:lvl w:ilvl="0">
      <w:start w:val="1"/>
      <w:numFmt w:val="lowerLetter"/>
      <w:lvlText w:val="%1)"/>
      <w:lvlJc w:val="left"/>
      <w:pPr>
        <w:tabs>
          <w:tab w:val="num" w:pos="-154"/>
        </w:tabs>
        <w:ind w:left="566" w:hanging="360"/>
      </w:pPr>
      <w:rPr>
        <w:b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BBC54EF"/>
    <w:multiLevelType w:val="hybridMultilevel"/>
    <w:tmpl w:val="4BAC7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C62E1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auto"/>
      </w:rPr>
    </w:lvl>
  </w:abstractNum>
  <w:abstractNum w:abstractNumId="13" w15:restartNumberingAfterBreak="0">
    <w:nsid w:val="246C6BD3"/>
    <w:multiLevelType w:val="singleLevel"/>
    <w:tmpl w:val="1D7EF3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4" w15:restartNumberingAfterBreak="0">
    <w:nsid w:val="24980559"/>
    <w:multiLevelType w:val="hybridMultilevel"/>
    <w:tmpl w:val="F0EAFD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C21C3"/>
    <w:multiLevelType w:val="hybridMultilevel"/>
    <w:tmpl w:val="DA28B5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F3056"/>
    <w:multiLevelType w:val="hybridMultilevel"/>
    <w:tmpl w:val="0B341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B58A7"/>
    <w:multiLevelType w:val="hybridMultilevel"/>
    <w:tmpl w:val="F642F5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67881"/>
    <w:multiLevelType w:val="hybridMultilevel"/>
    <w:tmpl w:val="DA28B5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A70F7"/>
    <w:multiLevelType w:val="hybridMultilevel"/>
    <w:tmpl w:val="DA28B5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4190A"/>
    <w:multiLevelType w:val="hybridMultilevel"/>
    <w:tmpl w:val="945E54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12D07"/>
    <w:multiLevelType w:val="hybridMultilevel"/>
    <w:tmpl w:val="5F36015E"/>
    <w:lvl w:ilvl="0" w:tplc="00000004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0F67"/>
    <w:multiLevelType w:val="hybridMultilevel"/>
    <w:tmpl w:val="3CDC51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84DB6"/>
    <w:multiLevelType w:val="hybridMultilevel"/>
    <w:tmpl w:val="DA28B5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73F61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auto"/>
      </w:rPr>
    </w:lvl>
  </w:abstractNum>
  <w:abstractNum w:abstractNumId="25" w15:restartNumberingAfterBreak="0">
    <w:nsid w:val="4D8D7164"/>
    <w:multiLevelType w:val="hybridMultilevel"/>
    <w:tmpl w:val="B950E7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93E4B"/>
    <w:multiLevelType w:val="hybridMultilevel"/>
    <w:tmpl w:val="DA28B5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024FC"/>
    <w:multiLevelType w:val="hybridMultilevel"/>
    <w:tmpl w:val="BB5AFBD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019F9"/>
    <w:multiLevelType w:val="hybridMultilevel"/>
    <w:tmpl w:val="945E54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563CE"/>
    <w:multiLevelType w:val="hybridMultilevel"/>
    <w:tmpl w:val="DA28B5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517CC2"/>
    <w:multiLevelType w:val="hybridMultilevel"/>
    <w:tmpl w:val="DA28B5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46C7D"/>
    <w:multiLevelType w:val="hybridMultilevel"/>
    <w:tmpl w:val="945E54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4"/>
  </w:num>
  <w:num w:numId="14">
    <w:abstractNumId w:val="23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5"/>
  </w:num>
  <w:num w:numId="18">
    <w:abstractNumId w:val="30"/>
  </w:num>
  <w:num w:numId="19">
    <w:abstractNumId w:val="26"/>
  </w:num>
  <w:num w:numId="20">
    <w:abstractNumId w:val="27"/>
  </w:num>
  <w:num w:numId="21">
    <w:abstractNumId w:val="25"/>
  </w:num>
  <w:num w:numId="22">
    <w:abstractNumId w:val="20"/>
  </w:num>
  <w:num w:numId="23">
    <w:abstractNumId w:val="19"/>
  </w:num>
  <w:num w:numId="24">
    <w:abstractNumId w:val="22"/>
  </w:num>
  <w:num w:numId="25">
    <w:abstractNumId w:val="24"/>
  </w:num>
  <w:num w:numId="26">
    <w:abstractNumId w:val="21"/>
  </w:num>
  <w:num w:numId="27">
    <w:abstractNumId w:val="11"/>
  </w:num>
  <w:num w:numId="28">
    <w:abstractNumId w:val="13"/>
  </w:num>
  <w:num w:numId="29">
    <w:abstractNumId w:val="12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1"/>
  </w:num>
  <w:num w:numId="33">
    <w:abstractNumId w:val="0"/>
    <w:lvlOverride w:ilvl="0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5D"/>
    <w:rsid w:val="000049FE"/>
    <w:rsid w:val="00005BD4"/>
    <w:rsid w:val="00005F23"/>
    <w:rsid w:val="00007D40"/>
    <w:rsid w:val="00010AD0"/>
    <w:rsid w:val="00021C3D"/>
    <w:rsid w:val="000233E2"/>
    <w:rsid w:val="00027524"/>
    <w:rsid w:val="00031B7F"/>
    <w:rsid w:val="000410D9"/>
    <w:rsid w:val="00042340"/>
    <w:rsid w:val="00043FFC"/>
    <w:rsid w:val="00051582"/>
    <w:rsid w:val="00053E3F"/>
    <w:rsid w:val="00060566"/>
    <w:rsid w:val="00061178"/>
    <w:rsid w:val="00067E3F"/>
    <w:rsid w:val="00072926"/>
    <w:rsid w:val="00083CF8"/>
    <w:rsid w:val="00087E4A"/>
    <w:rsid w:val="000966A4"/>
    <w:rsid w:val="000A04B9"/>
    <w:rsid w:val="000B1338"/>
    <w:rsid w:val="000B4A2E"/>
    <w:rsid w:val="000B4EC5"/>
    <w:rsid w:val="000B7C63"/>
    <w:rsid w:val="000C4B4B"/>
    <w:rsid w:val="000D0AED"/>
    <w:rsid w:val="000D63BA"/>
    <w:rsid w:val="000D63FB"/>
    <w:rsid w:val="000D71AD"/>
    <w:rsid w:val="000E409E"/>
    <w:rsid w:val="000E6A56"/>
    <w:rsid w:val="000F00C1"/>
    <w:rsid w:val="000F5341"/>
    <w:rsid w:val="000F70E8"/>
    <w:rsid w:val="000F7BF2"/>
    <w:rsid w:val="00101BE4"/>
    <w:rsid w:val="0010207A"/>
    <w:rsid w:val="00102225"/>
    <w:rsid w:val="0011144D"/>
    <w:rsid w:val="00114F7D"/>
    <w:rsid w:val="00121E0A"/>
    <w:rsid w:val="00123E8D"/>
    <w:rsid w:val="00142DC8"/>
    <w:rsid w:val="00147E2B"/>
    <w:rsid w:val="00151EA8"/>
    <w:rsid w:val="0016299A"/>
    <w:rsid w:val="00164D1B"/>
    <w:rsid w:val="0016583B"/>
    <w:rsid w:val="001665E1"/>
    <w:rsid w:val="00166C15"/>
    <w:rsid w:val="001A7202"/>
    <w:rsid w:val="001B28BB"/>
    <w:rsid w:val="001C3564"/>
    <w:rsid w:val="001C4527"/>
    <w:rsid w:val="001D12A9"/>
    <w:rsid w:val="001E6F28"/>
    <w:rsid w:val="001F287C"/>
    <w:rsid w:val="001F4FC8"/>
    <w:rsid w:val="00224DF9"/>
    <w:rsid w:val="00236564"/>
    <w:rsid w:val="00240230"/>
    <w:rsid w:val="00241B59"/>
    <w:rsid w:val="00243719"/>
    <w:rsid w:val="002511E7"/>
    <w:rsid w:val="002512BE"/>
    <w:rsid w:val="00251773"/>
    <w:rsid w:val="002533F0"/>
    <w:rsid w:val="00267C66"/>
    <w:rsid w:val="0027069D"/>
    <w:rsid w:val="00273637"/>
    <w:rsid w:val="0027419C"/>
    <w:rsid w:val="002828E9"/>
    <w:rsid w:val="002841AD"/>
    <w:rsid w:val="0028699A"/>
    <w:rsid w:val="00295B59"/>
    <w:rsid w:val="00297E98"/>
    <w:rsid w:val="002A0C9C"/>
    <w:rsid w:val="002A3F6C"/>
    <w:rsid w:val="002B1ABD"/>
    <w:rsid w:val="002C35D0"/>
    <w:rsid w:val="002C3DE2"/>
    <w:rsid w:val="002C5C21"/>
    <w:rsid w:val="002D034E"/>
    <w:rsid w:val="002D7732"/>
    <w:rsid w:val="002E3F39"/>
    <w:rsid w:val="002F325F"/>
    <w:rsid w:val="002F64D9"/>
    <w:rsid w:val="002F669D"/>
    <w:rsid w:val="00301119"/>
    <w:rsid w:val="00305990"/>
    <w:rsid w:val="00305A7C"/>
    <w:rsid w:val="00310E9D"/>
    <w:rsid w:val="003134AE"/>
    <w:rsid w:val="00314409"/>
    <w:rsid w:val="003317B4"/>
    <w:rsid w:val="00333B9F"/>
    <w:rsid w:val="003347C2"/>
    <w:rsid w:val="00342E1D"/>
    <w:rsid w:val="00344EE8"/>
    <w:rsid w:val="003475B1"/>
    <w:rsid w:val="003770EB"/>
    <w:rsid w:val="003910DE"/>
    <w:rsid w:val="0039546C"/>
    <w:rsid w:val="00396887"/>
    <w:rsid w:val="003970B7"/>
    <w:rsid w:val="003A7C92"/>
    <w:rsid w:val="003A7D52"/>
    <w:rsid w:val="003C2C9F"/>
    <w:rsid w:val="003D7E4C"/>
    <w:rsid w:val="003E4F58"/>
    <w:rsid w:val="003F6142"/>
    <w:rsid w:val="00404F44"/>
    <w:rsid w:val="00410890"/>
    <w:rsid w:val="004139D7"/>
    <w:rsid w:val="0041709A"/>
    <w:rsid w:val="00425237"/>
    <w:rsid w:val="00436252"/>
    <w:rsid w:val="00467AC9"/>
    <w:rsid w:val="004722B4"/>
    <w:rsid w:val="0047771A"/>
    <w:rsid w:val="00484B52"/>
    <w:rsid w:val="00486BD7"/>
    <w:rsid w:val="00487915"/>
    <w:rsid w:val="00496396"/>
    <w:rsid w:val="00496855"/>
    <w:rsid w:val="00497E2F"/>
    <w:rsid w:val="00497EFE"/>
    <w:rsid w:val="004A0D87"/>
    <w:rsid w:val="004A642C"/>
    <w:rsid w:val="004B004D"/>
    <w:rsid w:val="004B1148"/>
    <w:rsid w:val="004D21E9"/>
    <w:rsid w:val="004E0394"/>
    <w:rsid w:val="004E3F74"/>
    <w:rsid w:val="004F0B4E"/>
    <w:rsid w:val="004F6ED6"/>
    <w:rsid w:val="005047B9"/>
    <w:rsid w:val="00515393"/>
    <w:rsid w:val="00527A39"/>
    <w:rsid w:val="005328EB"/>
    <w:rsid w:val="00533799"/>
    <w:rsid w:val="00533CD8"/>
    <w:rsid w:val="00534404"/>
    <w:rsid w:val="00534FC4"/>
    <w:rsid w:val="00550898"/>
    <w:rsid w:val="00555C51"/>
    <w:rsid w:val="00560C9E"/>
    <w:rsid w:val="0057426C"/>
    <w:rsid w:val="00585188"/>
    <w:rsid w:val="00586545"/>
    <w:rsid w:val="005A337D"/>
    <w:rsid w:val="005C3864"/>
    <w:rsid w:val="005C4BF9"/>
    <w:rsid w:val="005C792C"/>
    <w:rsid w:val="005D61FE"/>
    <w:rsid w:val="005F3DFA"/>
    <w:rsid w:val="00602475"/>
    <w:rsid w:val="006035C0"/>
    <w:rsid w:val="00606E41"/>
    <w:rsid w:val="00606F6D"/>
    <w:rsid w:val="00607E4F"/>
    <w:rsid w:val="00611352"/>
    <w:rsid w:val="006130ED"/>
    <w:rsid w:val="00616618"/>
    <w:rsid w:val="00621037"/>
    <w:rsid w:val="00621A33"/>
    <w:rsid w:val="00624E08"/>
    <w:rsid w:val="00630017"/>
    <w:rsid w:val="00647FFB"/>
    <w:rsid w:val="00661C2A"/>
    <w:rsid w:val="00662C7F"/>
    <w:rsid w:val="00664F30"/>
    <w:rsid w:val="00665834"/>
    <w:rsid w:val="00672863"/>
    <w:rsid w:val="00676784"/>
    <w:rsid w:val="00681F9C"/>
    <w:rsid w:val="006822AE"/>
    <w:rsid w:val="00683FEB"/>
    <w:rsid w:val="00690A1A"/>
    <w:rsid w:val="006A5452"/>
    <w:rsid w:val="006B72A8"/>
    <w:rsid w:val="006D25BF"/>
    <w:rsid w:val="006E056C"/>
    <w:rsid w:val="006E0AE1"/>
    <w:rsid w:val="006F72B6"/>
    <w:rsid w:val="00705E4B"/>
    <w:rsid w:val="0070754D"/>
    <w:rsid w:val="007276A7"/>
    <w:rsid w:val="00730B7F"/>
    <w:rsid w:val="00734925"/>
    <w:rsid w:val="00735A3A"/>
    <w:rsid w:val="00752566"/>
    <w:rsid w:val="00753CA4"/>
    <w:rsid w:val="0077211A"/>
    <w:rsid w:val="007839D3"/>
    <w:rsid w:val="007B469A"/>
    <w:rsid w:val="007B5288"/>
    <w:rsid w:val="007B6814"/>
    <w:rsid w:val="007B6C30"/>
    <w:rsid w:val="007C4657"/>
    <w:rsid w:val="007D60DE"/>
    <w:rsid w:val="007E36A6"/>
    <w:rsid w:val="007F1688"/>
    <w:rsid w:val="00802240"/>
    <w:rsid w:val="00805AE8"/>
    <w:rsid w:val="0082720F"/>
    <w:rsid w:val="0084684C"/>
    <w:rsid w:val="0085179C"/>
    <w:rsid w:val="00852ACC"/>
    <w:rsid w:val="00860609"/>
    <w:rsid w:val="00861209"/>
    <w:rsid w:val="008615A9"/>
    <w:rsid w:val="00862E16"/>
    <w:rsid w:val="0086725F"/>
    <w:rsid w:val="00867B72"/>
    <w:rsid w:val="008758AD"/>
    <w:rsid w:val="008809BB"/>
    <w:rsid w:val="00883BE0"/>
    <w:rsid w:val="00890D35"/>
    <w:rsid w:val="0089483F"/>
    <w:rsid w:val="00897866"/>
    <w:rsid w:val="008A41A3"/>
    <w:rsid w:val="008B0B5E"/>
    <w:rsid w:val="008B5737"/>
    <w:rsid w:val="008C1DC2"/>
    <w:rsid w:val="008C2D6E"/>
    <w:rsid w:val="008D1770"/>
    <w:rsid w:val="008E2D66"/>
    <w:rsid w:val="00912929"/>
    <w:rsid w:val="0091492F"/>
    <w:rsid w:val="0092561A"/>
    <w:rsid w:val="009432F1"/>
    <w:rsid w:val="00950E57"/>
    <w:rsid w:val="00957426"/>
    <w:rsid w:val="00962887"/>
    <w:rsid w:val="00964E18"/>
    <w:rsid w:val="00980B55"/>
    <w:rsid w:val="009817D6"/>
    <w:rsid w:val="00991D51"/>
    <w:rsid w:val="009A25EF"/>
    <w:rsid w:val="009A2C9E"/>
    <w:rsid w:val="009A6907"/>
    <w:rsid w:val="009B0CB3"/>
    <w:rsid w:val="009C001A"/>
    <w:rsid w:val="009C0628"/>
    <w:rsid w:val="009C705D"/>
    <w:rsid w:val="009D063A"/>
    <w:rsid w:val="009D17BC"/>
    <w:rsid w:val="009D5422"/>
    <w:rsid w:val="009F593C"/>
    <w:rsid w:val="00A006DB"/>
    <w:rsid w:val="00A0491C"/>
    <w:rsid w:val="00A06F83"/>
    <w:rsid w:val="00A20228"/>
    <w:rsid w:val="00A233F2"/>
    <w:rsid w:val="00A27706"/>
    <w:rsid w:val="00A32511"/>
    <w:rsid w:val="00A3470D"/>
    <w:rsid w:val="00A35B38"/>
    <w:rsid w:val="00A35D93"/>
    <w:rsid w:val="00A41D30"/>
    <w:rsid w:val="00A52BA0"/>
    <w:rsid w:val="00A5436E"/>
    <w:rsid w:val="00A62B9B"/>
    <w:rsid w:val="00A66B0F"/>
    <w:rsid w:val="00A76010"/>
    <w:rsid w:val="00A91B51"/>
    <w:rsid w:val="00A92174"/>
    <w:rsid w:val="00A9470B"/>
    <w:rsid w:val="00A94821"/>
    <w:rsid w:val="00A95A2D"/>
    <w:rsid w:val="00AA131B"/>
    <w:rsid w:val="00AB10CC"/>
    <w:rsid w:val="00AB2A0B"/>
    <w:rsid w:val="00AC483E"/>
    <w:rsid w:val="00AC54A2"/>
    <w:rsid w:val="00AC6842"/>
    <w:rsid w:val="00AD3C3F"/>
    <w:rsid w:val="00AE0298"/>
    <w:rsid w:val="00AE3EED"/>
    <w:rsid w:val="00AF1265"/>
    <w:rsid w:val="00AF2B11"/>
    <w:rsid w:val="00AF3A81"/>
    <w:rsid w:val="00AF786F"/>
    <w:rsid w:val="00B11D5C"/>
    <w:rsid w:val="00B12B68"/>
    <w:rsid w:val="00B13EC8"/>
    <w:rsid w:val="00B15C31"/>
    <w:rsid w:val="00B16208"/>
    <w:rsid w:val="00B25490"/>
    <w:rsid w:val="00B329D2"/>
    <w:rsid w:val="00B34469"/>
    <w:rsid w:val="00B370A1"/>
    <w:rsid w:val="00B41A41"/>
    <w:rsid w:val="00B4654C"/>
    <w:rsid w:val="00B57632"/>
    <w:rsid w:val="00B60951"/>
    <w:rsid w:val="00B6582A"/>
    <w:rsid w:val="00B66CE0"/>
    <w:rsid w:val="00B6752A"/>
    <w:rsid w:val="00B72324"/>
    <w:rsid w:val="00B76D7C"/>
    <w:rsid w:val="00B80022"/>
    <w:rsid w:val="00B80892"/>
    <w:rsid w:val="00B9147A"/>
    <w:rsid w:val="00B97512"/>
    <w:rsid w:val="00BB18B8"/>
    <w:rsid w:val="00BB3FE0"/>
    <w:rsid w:val="00BB4D8A"/>
    <w:rsid w:val="00BC1876"/>
    <w:rsid w:val="00BC5932"/>
    <w:rsid w:val="00BF012F"/>
    <w:rsid w:val="00BF11DB"/>
    <w:rsid w:val="00BF1AB7"/>
    <w:rsid w:val="00BF2818"/>
    <w:rsid w:val="00C00055"/>
    <w:rsid w:val="00C01C20"/>
    <w:rsid w:val="00C12832"/>
    <w:rsid w:val="00C228D5"/>
    <w:rsid w:val="00C3001E"/>
    <w:rsid w:val="00C338A9"/>
    <w:rsid w:val="00C33E48"/>
    <w:rsid w:val="00C47B6F"/>
    <w:rsid w:val="00C528B5"/>
    <w:rsid w:val="00C723CB"/>
    <w:rsid w:val="00C77DA2"/>
    <w:rsid w:val="00C84FB2"/>
    <w:rsid w:val="00C91259"/>
    <w:rsid w:val="00C924B1"/>
    <w:rsid w:val="00C97DA0"/>
    <w:rsid w:val="00CA0002"/>
    <w:rsid w:val="00CB1B8F"/>
    <w:rsid w:val="00CB26FF"/>
    <w:rsid w:val="00CB36EF"/>
    <w:rsid w:val="00CB523F"/>
    <w:rsid w:val="00CB5286"/>
    <w:rsid w:val="00CC2AAA"/>
    <w:rsid w:val="00CC5F95"/>
    <w:rsid w:val="00CE4098"/>
    <w:rsid w:val="00CE56CE"/>
    <w:rsid w:val="00CE77A6"/>
    <w:rsid w:val="00CF250D"/>
    <w:rsid w:val="00CF4B28"/>
    <w:rsid w:val="00D003E3"/>
    <w:rsid w:val="00D04B65"/>
    <w:rsid w:val="00D11556"/>
    <w:rsid w:val="00D14ACF"/>
    <w:rsid w:val="00D25726"/>
    <w:rsid w:val="00D3179A"/>
    <w:rsid w:val="00D44163"/>
    <w:rsid w:val="00D52012"/>
    <w:rsid w:val="00D550C0"/>
    <w:rsid w:val="00D62FD1"/>
    <w:rsid w:val="00D779D5"/>
    <w:rsid w:val="00D81094"/>
    <w:rsid w:val="00D84DEA"/>
    <w:rsid w:val="00D86364"/>
    <w:rsid w:val="00D87414"/>
    <w:rsid w:val="00D93868"/>
    <w:rsid w:val="00D96D1E"/>
    <w:rsid w:val="00DA1989"/>
    <w:rsid w:val="00DB2D97"/>
    <w:rsid w:val="00DB3073"/>
    <w:rsid w:val="00DB4714"/>
    <w:rsid w:val="00DC73A1"/>
    <w:rsid w:val="00DD33A6"/>
    <w:rsid w:val="00DE6D5B"/>
    <w:rsid w:val="00DE6DE8"/>
    <w:rsid w:val="00DF57C6"/>
    <w:rsid w:val="00E06E39"/>
    <w:rsid w:val="00E344C0"/>
    <w:rsid w:val="00E37106"/>
    <w:rsid w:val="00E41B10"/>
    <w:rsid w:val="00E45305"/>
    <w:rsid w:val="00E47471"/>
    <w:rsid w:val="00E51AF3"/>
    <w:rsid w:val="00E54DD4"/>
    <w:rsid w:val="00E558E9"/>
    <w:rsid w:val="00E6764C"/>
    <w:rsid w:val="00E712E7"/>
    <w:rsid w:val="00E73CD6"/>
    <w:rsid w:val="00E77865"/>
    <w:rsid w:val="00E807AB"/>
    <w:rsid w:val="00E812F9"/>
    <w:rsid w:val="00E8184B"/>
    <w:rsid w:val="00E8214D"/>
    <w:rsid w:val="00E8490B"/>
    <w:rsid w:val="00E87E92"/>
    <w:rsid w:val="00E95951"/>
    <w:rsid w:val="00EA3EA6"/>
    <w:rsid w:val="00EB6DB9"/>
    <w:rsid w:val="00EC055E"/>
    <w:rsid w:val="00EC5738"/>
    <w:rsid w:val="00ED100B"/>
    <w:rsid w:val="00ED6928"/>
    <w:rsid w:val="00EF0E67"/>
    <w:rsid w:val="00EF6D0C"/>
    <w:rsid w:val="00F010E4"/>
    <w:rsid w:val="00F1086A"/>
    <w:rsid w:val="00F14C93"/>
    <w:rsid w:val="00F150D7"/>
    <w:rsid w:val="00F45DD0"/>
    <w:rsid w:val="00F531F4"/>
    <w:rsid w:val="00F5747B"/>
    <w:rsid w:val="00F611FB"/>
    <w:rsid w:val="00F6795E"/>
    <w:rsid w:val="00F71A33"/>
    <w:rsid w:val="00F77348"/>
    <w:rsid w:val="00F92385"/>
    <w:rsid w:val="00F926D9"/>
    <w:rsid w:val="00F94048"/>
    <w:rsid w:val="00F95AA3"/>
    <w:rsid w:val="00FA547B"/>
    <w:rsid w:val="00FB3817"/>
    <w:rsid w:val="00FC384F"/>
    <w:rsid w:val="00FC48C7"/>
    <w:rsid w:val="00FC522C"/>
    <w:rsid w:val="00FC541C"/>
    <w:rsid w:val="00FD5ED7"/>
    <w:rsid w:val="00FE428A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A37316"/>
  <w15:docId w15:val="{9090B08E-4FFF-49DF-82BE-D834B842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034E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2D034E"/>
    <w:rPr>
      <w:b/>
    </w:rPr>
  </w:style>
  <w:style w:type="character" w:customStyle="1" w:styleId="WW8Num5z0">
    <w:name w:val="WW8Num5z0"/>
    <w:rsid w:val="002D034E"/>
    <w:rPr>
      <w:rFonts w:ascii="Times New Roman" w:hAnsi="Times New Roman" w:cs="Symbol"/>
      <w:color w:val="auto"/>
    </w:rPr>
  </w:style>
  <w:style w:type="character" w:customStyle="1" w:styleId="WW8Num6z0">
    <w:name w:val="WW8Num6z0"/>
    <w:rsid w:val="002D034E"/>
    <w:rPr>
      <w:rFonts w:ascii="Symbol" w:hAnsi="Symbol" w:cs="Symbol"/>
    </w:rPr>
  </w:style>
  <w:style w:type="character" w:customStyle="1" w:styleId="Domylnaczcionkaakapitu5">
    <w:name w:val="Domyślna czcionka akapitu5"/>
    <w:rsid w:val="002D034E"/>
  </w:style>
  <w:style w:type="character" w:customStyle="1" w:styleId="WW8Num8z0">
    <w:name w:val="WW8Num8z0"/>
    <w:rsid w:val="002D034E"/>
    <w:rPr>
      <w:rFonts w:ascii="Symbol" w:hAnsi="Symbol" w:cs="Symbol"/>
    </w:rPr>
  </w:style>
  <w:style w:type="character" w:customStyle="1" w:styleId="WW8Num9z0">
    <w:name w:val="WW8Num9z0"/>
    <w:rsid w:val="002D034E"/>
    <w:rPr>
      <w:rFonts w:ascii="Symbol" w:hAnsi="Symbol" w:cs="Symbol"/>
    </w:rPr>
  </w:style>
  <w:style w:type="character" w:customStyle="1" w:styleId="Absatz-Standardschriftart">
    <w:name w:val="Absatz-Standardschriftart"/>
    <w:rsid w:val="002D034E"/>
  </w:style>
  <w:style w:type="character" w:customStyle="1" w:styleId="WW-Absatz-Standardschriftart">
    <w:name w:val="WW-Absatz-Standardschriftart"/>
    <w:rsid w:val="002D034E"/>
  </w:style>
  <w:style w:type="character" w:customStyle="1" w:styleId="WW-Absatz-Standardschriftart1">
    <w:name w:val="WW-Absatz-Standardschriftart1"/>
    <w:rsid w:val="002D034E"/>
  </w:style>
  <w:style w:type="character" w:customStyle="1" w:styleId="WW8Num12z0">
    <w:name w:val="WW8Num12z0"/>
    <w:rsid w:val="002D034E"/>
    <w:rPr>
      <w:rFonts w:ascii="Symbol" w:hAnsi="Symbol" w:cs="Symbol"/>
    </w:rPr>
  </w:style>
  <w:style w:type="character" w:customStyle="1" w:styleId="WW8Num13z0">
    <w:name w:val="WW8Num13z0"/>
    <w:rsid w:val="002D034E"/>
    <w:rPr>
      <w:rFonts w:ascii="Times New Roman" w:hAnsi="Times New Roman" w:cs="Times New Roman"/>
      <w:b w:val="0"/>
      <w:sz w:val="24"/>
      <w:szCs w:val="24"/>
    </w:rPr>
  </w:style>
  <w:style w:type="character" w:customStyle="1" w:styleId="Domylnaczcionkaakapitu4">
    <w:name w:val="Domyślna czcionka akapitu4"/>
    <w:rsid w:val="002D034E"/>
  </w:style>
  <w:style w:type="character" w:customStyle="1" w:styleId="WW8Num3z0">
    <w:name w:val="WW8Num3z0"/>
    <w:rsid w:val="002D034E"/>
    <w:rPr>
      <w:rFonts w:ascii="Symbol" w:hAnsi="Symbol" w:cs="Symbol"/>
    </w:rPr>
  </w:style>
  <w:style w:type="character" w:customStyle="1" w:styleId="WW8Num7z0">
    <w:name w:val="WW8Num7z0"/>
    <w:rsid w:val="002D034E"/>
    <w:rPr>
      <w:rFonts w:ascii="Symbol" w:hAnsi="Symbol" w:cs="Symbol"/>
      <w:color w:val="auto"/>
    </w:rPr>
  </w:style>
  <w:style w:type="character" w:customStyle="1" w:styleId="WW8Num10z0">
    <w:name w:val="WW8Num10z0"/>
    <w:rsid w:val="002D034E"/>
    <w:rPr>
      <w:rFonts w:ascii="Symbol" w:hAnsi="Symbol" w:cs="Symbol"/>
    </w:rPr>
  </w:style>
  <w:style w:type="character" w:customStyle="1" w:styleId="WW8Num12z1">
    <w:name w:val="WW8Num12z1"/>
    <w:rsid w:val="002D034E"/>
    <w:rPr>
      <w:rFonts w:ascii="Courier New" w:hAnsi="Courier New" w:cs="Courier New"/>
    </w:rPr>
  </w:style>
  <w:style w:type="character" w:customStyle="1" w:styleId="WW8Num12z2">
    <w:name w:val="WW8Num12z2"/>
    <w:rsid w:val="002D034E"/>
    <w:rPr>
      <w:rFonts w:ascii="Wingdings" w:hAnsi="Wingdings" w:cs="Wingdings"/>
    </w:rPr>
  </w:style>
  <w:style w:type="character" w:customStyle="1" w:styleId="Domylnaczcionkaakapitu3">
    <w:name w:val="Domyślna czcionka akapitu3"/>
    <w:rsid w:val="002D034E"/>
  </w:style>
  <w:style w:type="character" w:customStyle="1" w:styleId="WW-Absatz-Standardschriftart11">
    <w:name w:val="WW-Absatz-Standardschriftart11"/>
    <w:rsid w:val="002D034E"/>
  </w:style>
  <w:style w:type="character" w:customStyle="1" w:styleId="WW8Num6z1">
    <w:name w:val="WW8Num6z1"/>
    <w:rsid w:val="002D034E"/>
    <w:rPr>
      <w:rFonts w:ascii="Courier New" w:hAnsi="Courier New" w:cs="Courier New"/>
    </w:rPr>
  </w:style>
  <w:style w:type="character" w:customStyle="1" w:styleId="WW8Num6z2">
    <w:name w:val="WW8Num6z2"/>
    <w:rsid w:val="002D034E"/>
    <w:rPr>
      <w:rFonts w:ascii="Wingdings" w:hAnsi="Wingdings" w:cs="Wingdings"/>
    </w:rPr>
  </w:style>
  <w:style w:type="character" w:customStyle="1" w:styleId="WW8Num9z1">
    <w:name w:val="WW8Num9z1"/>
    <w:rsid w:val="002D034E"/>
    <w:rPr>
      <w:rFonts w:ascii="Courier New" w:hAnsi="Courier New" w:cs="Courier New"/>
    </w:rPr>
  </w:style>
  <w:style w:type="character" w:customStyle="1" w:styleId="WW8Num9z2">
    <w:name w:val="WW8Num9z2"/>
    <w:rsid w:val="002D034E"/>
    <w:rPr>
      <w:rFonts w:ascii="Wingdings" w:hAnsi="Wingdings" w:cs="Wingdings"/>
    </w:rPr>
  </w:style>
  <w:style w:type="character" w:customStyle="1" w:styleId="WW8Num14z0">
    <w:name w:val="WW8Num14z0"/>
    <w:rsid w:val="002D034E"/>
    <w:rPr>
      <w:rFonts w:ascii="Symbol" w:hAnsi="Symbol" w:cs="Symbol"/>
      <w:color w:val="auto"/>
    </w:rPr>
  </w:style>
  <w:style w:type="character" w:customStyle="1" w:styleId="WW8Num14z1">
    <w:name w:val="WW8Num14z1"/>
    <w:rsid w:val="002D034E"/>
    <w:rPr>
      <w:rFonts w:ascii="Courier New" w:hAnsi="Courier New" w:cs="Courier New"/>
    </w:rPr>
  </w:style>
  <w:style w:type="character" w:customStyle="1" w:styleId="WW8Num14z2">
    <w:name w:val="WW8Num14z2"/>
    <w:rsid w:val="002D034E"/>
    <w:rPr>
      <w:rFonts w:ascii="Wingdings" w:hAnsi="Wingdings" w:cs="Wingdings"/>
    </w:rPr>
  </w:style>
  <w:style w:type="character" w:customStyle="1" w:styleId="WW8Num14z3">
    <w:name w:val="WW8Num14z3"/>
    <w:rsid w:val="002D034E"/>
    <w:rPr>
      <w:rFonts w:ascii="Symbol" w:hAnsi="Symbol" w:cs="Symbol"/>
    </w:rPr>
  </w:style>
  <w:style w:type="character" w:customStyle="1" w:styleId="WW8Num15z0">
    <w:name w:val="WW8Num15z0"/>
    <w:rsid w:val="002D034E"/>
    <w:rPr>
      <w:rFonts w:ascii="Symbol" w:hAnsi="Symbol" w:cs="Symbol"/>
    </w:rPr>
  </w:style>
  <w:style w:type="character" w:customStyle="1" w:styleId="WW8Num15z1">
    <w:name w:val="WW8Num15z1"/>
    <w:rsid w:val="002D034E"/>
    <w:rPr>
      <w:rFonts w:ascii="Courier New" w:hAnsi="Courier New" w:cs="Courier New"/>
    </w:rPr>
  </w:style>
  <w:style w:type="character" w:customStyle="1" w:styleId="WW8Num15z2">
    <w:name w:val="WW8Num15z2"/>
    <w:rsid w:val="002D034E"/>
    <w:rPr>
      <w:rFonts w:ascii="Wingdings" w:hAnsi="Wingdings" w:cs="Wingdings"/>
    </w:rPr>
  </w:style>
  <w:style w:type="character" w:customStyle="1" w:styleId="WW8Num17z0">
    <w:name w:val="WW8Num17z0"/>
    <w:rsid w:val="002D034E"/>
    <w:rPr>
      <w:rFonts w:ascii="Symbol" w:hAnsi="Symbol" w:cs="Symbol"/>
    </w:rPr>
  </w:style>
  <w:style w:type="character" w:customStyle="1" w:styleId="WW8Num17z1">
    <w:name w:val="WW8Num17z1"/>
    <w:rsid w:val="002D034E"/>
    <w:rPr>
      <w:rFonts w:ascii="Courier New" w:hAnsi="Courier New" w:cs="Courier New"/>
    </w:rPr>
  </w:style>
  <w:style w:type="character" w:customStyle="1" w:styleId="WW8Num17z2">
    <w:name w:val="WW8Num17z2"/>
    <w:rsid w:val="002D034E"/>
    <w:rPr>
      <w:rFonts w:ascii="Wingdings" w:hAnsi="Wingdings" w:cs="Wingdings"/>
    </w:rPr>
  </w:style>
  <w:style w:type="character" w:customStyle="1" w:styleId="Domylnaczcionkaakapitu2">
    <w:name w:val="Domyślna czcionka akapitu2"/>
    <w:rsid w:val="002D034E"/>
  </w:style>
  <w:style w:type="character" w:customStyle="1" w:styleId="Domylnaczcionkaakapitu1">
    <w:name w:val="Domyślna czcionka akapitu1"/>
    <w:rsid w:val="002D034E"/>
  </w:style>
  <w:style w:type="character" w:styleId="Hipercze">
    <w:name w:val="Hyperlink"/>
    <w:rsid w:val="002D034E"/>
    <w:rPr>
      <w:color w:val="0000FF"/>
      <w:u w:val="single"/>
    </w:rPr>
  </w:style>
  <w:style w:type="character" w:customStyle="1" w:styleId="TekstprzypisudolnegoZnak">
    <w:name w:val="Tekst przypisu dolnego Znak"/>
    <w:rsid w:val="002D034E"/>
    <w:rPr>
      <w:lang w:eastAsia="zh-CN"/>
    </w:rPr>
  </w:style>
  <w:style w:type="character" w:customStyle="1" w:styleId="Znakiprzypiswdolnych">
    <w:name w:val="Znaki przypisów dolnych"/>
    <w:rsid w:val="002D034E"/>
    <w:rPr>
      <w:vertAlign w:val="superscript"/>
    </w:rPr>
  </w:style>
  <w:style w:type="character" w:customStyle="1" w:styleId="NagwekZnak">
    <w:name w:val="Nagłówek Znak"/>
    <w:rsid w:val="002D034E"/>
    <w:rPr>
      <w:sz w:val="24"/>
      <w:szCs w:val="24"/>
      <w:lang w:eastAsia="zh-CN"/>
    </w:rPr>
  </w:style>
  <w:style w:type="character" w:customStyle="1" w:styleId="StopkaZnak">
    <w:name w:val="Stopka Znak"/>
    <w:rsid w:val="002D034E"/>
    <w:rPr>
      <w:sz w:val="24"/>
      <w:szCs w:val="24"/>
      <w:lang w:eastAsia="zh-CN"/>
    </w:rPr>
  </w:style>
  <w:style w:type="paragraph" w:customStyle="1" w:styleId="Nagwek5">
    <w:name w:val="Nagłówek5"/>
    <w:basedOn w:val="Normalny"/>
    <w:next w:val="Tekstpodstawowy"/>
    <w:rsid w:val="002D034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2D034E"/>
    <w:pPr>
      <w:spacing w:after="120"/>
    </w:pPr>
  </w:style>
  <w:style w:type="paragraph" w:styleId="Lista">
    <w:name w:val="List"/>
    <w:basedOn w:val="Tekstpodstawowy"/>
    <w:rsid w:val="002D034E"/>
    <w:rPr>
      <w:rFonts w:cs="Tahoma"/>
    </w:rPr>
  </w:style>
  <w:style w:type="paragraph" w:styleId="Legenda">
    <w:name w:val="caption"/>
    <w:basedOn w:val="Normalny"/>
    <w:qFormat/>
    <w:rsid w:val="002D034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34E"/>
    <w:pPr>
      <w:suppressLineNumbers/>
    </w:pPr>
    <w:rPr>
      <w:rFonts w:cs="Tahoma"/>
    </w:rPr>
  </w:style>
  <w:style w:type="paragraph" w:customStyle="1" w:styleId="Nagwek4">
    <w:name w:val="Nagłówek4"/>
    <w:basedOn w:val="Normalny"/>
    <w:next w:val="Tekstpodstawowy"/>
    <w:rsid w:val="002D034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2">
    <w:name w:val="Legenda2"/>
    <w:basedOn w:val="Normalny"/>
    <w:rsid w:val="002D034E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rsid w:val="002D034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ny"/>
    <w:rsid w:val="002D034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2D034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2D034E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2D03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2D034E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2D034E"/>
    <w:pPr>
      <w:suppressLineNumbers/>
    </w:pPr>
  </w:style>
  <w:style w:type="paragraph" w:customStyle="1" w:styleId="Nagwektabeli">
    <w:name w:val="Nagłówek tabeli"/>
    <w:basedOn w:val="Zawartotabeli"/>
    <w:rsid w:val="002D034E"/>
    <w:pPr>
      <w:jc w:val="center"/>
    </w:pPr>
    <w:rPr>
      <w:b/>
      <w:bCs/>
    </w:rPr>
  </w:style>
  <w:style w:type="paragraph" w:styleId="Tekstprzypisudolnego">
    <w:name w:val="footnote text"/>
    <w:basedOn w:val="Normalny"/>
    <w:rsid w:val="002D034E"/>
    <w:rPr>
      <w:sz w:val="20"/>
      <w:szCs w:val="20"/>
    </w:rPr>
  </w:style>
  <w:style w:type="paragraph" w:customStyle="1" w:styleId="WW-Domylnie">
    <w:name w:val="WW-Domyślnie"/>
    <w:rsid w:val="002D034E"/>
    <w:pPr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val="en-US" w:eastAsia="zh-CN"/>
    </w:rPr>
  </w:style>
  <w:style w:type="paragraph" w:styleId="Nagwek">
    <w:name w:val="header"/>
    <w:basedOn w:val="Normalny"/>
    <w:rsid w:val="002D03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D034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28699A"/>
    <w:pPr>
      <w:ind w:left="708"/>
    </w:pPr>
    <w:rPr>
      <w:lang w:eastAsia="ar-SA"/>
    </w:rPr>
  </w:style>
  <w:style w:type="table" w:styleId="Tabela-Siatka">
    <w:name w:val="Table Grid"/>
    <w:basedOn w:val="Standardowy"/>
    <w:uiPriority w:val="59"/>
    <w:rsid w:val="0060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0AEF-473A-49D1-A1D6-E29539B5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 DOTYCZĄCY DOSTAW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 DOTYCZĄCY DOSTAW</dc:title>
  <dc:subject/>
  <dc:creator>emagda</dc:creator>
  <cp:keywords/>
  <cp:lastModifiedBy>Elżbieta Marciszewicz</cp:lastModifiedBy>
  <cp:revision>2</cp:revision>
  <cp:lastPrinted>2023-03-15T09:34:00Z</cp:lastPrinted>
  <dcterms:created xsi:type="dcterms:W3CDTF">2023-05-15T10:19:00Z</dcterms:created>
  <dcterms:modified xsi:type="dcterms:W3CDTF">2023-05-15T10:19:00Z</dcterms:modified>
</cp:coreProperties>
</file>