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091E7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ahoma" w:eastAsia="Times New Roman" w:hAnsi="Tahoma" w:cs="Tahoma"/>
                <w:sz w:val="16"/>
                <w:szCs w:val="16"/>
              </w:rPr>
            </w:r>
            <w:r w:rsidR="00091E78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ahoma" w:eastAsia="Times New Roman" w:hAnsi="Tahoma" w:cs="Tahoma"/>
                <w:sz w:val="16"/>
                <w:szCs w:val="16"/>
              </w:rPr>
            </w:r>
            <w:r w:rsidR="00091E78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091E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201751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642C73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642C73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091E78">
        <w:rPr>
          <w:rFonts w:ascii="Tahoma" w:eastAsia="Times New Roman" w:hAnsi="Tahoma" w:cs="Tahoma"/>
          <w:b/>
          <w:sz w:val="18"/>
          <w:szCs w:val="18"/>
          <w:lang w:eastAsia="pl-PL"/>
        </w:rPr>
        <w:t>27</w:t>
      </w:r>
      <w:r w:rsidR="00421CB0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824CB" w:rsidRPr="00F824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dostawy </w:t>
      </w:r>
      <w:r w:rsidR="00091E78">
        <w:rPr>
          <w:rFonts w:ascii="Tahoma" w:eastAsia="Times New Roman" w:hAnsi="Tahoma" w:cs="Tahoma"/>
          <w:b/>
          <w:sz w:val="18"/>
          <w:szCs w:val="18"/>
          <w:lang w:eastAsia="pl-PL"/>
        </w:rPr>
        <w:t>wyrobów medycznych jednorazowego użytku- system bezpieczny</w:t>
      </w:r>
      <w:bookmarkStart w:id="1" w:name="_GoBack"/>
      <w:bookmarkEnd w:id="1"/>
      <w:r w:rsidR="00F824CB" w:rsidRPr="00F824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F824CB" w:rsidRDefault="00F824CB" w:rsidP="00F824CB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F824CB" w:rsidRPr="00616582" w:rsidRDefault="00F824CB" w:rsidP="00F824CB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……… (powtarzać w razie potrzeb)</w:t>
      </w:r>
    </w:p>
    <w:p w:rsidR="00F824CB" w:rsidRPr="00331BDA" w:rsidRDefault="00F824CB" w:rsidP="00F824CB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F824CB" w:rsidRPr="00331BDA" w:rsidRDefault="00F824CB" w:rsidP="00F824CB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F824CB" w:rsidRDefault="00F824CB" w:rsidP="00F824CB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F824CB" w:rsidRDefault="00F824CB" w:rsidP="00F824CB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Pr="006F1876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2, lub 3</w:t>
      </w:r>
      <w:r w:rsidRPr="006F1876">
        <w:rPr>
          <w:rFonts w:ascii="Tahoma" w:hAnsi="Tahoma" w:cs="Tahoma"/>
          <w:b/>
          <w:sz w:val="18"/>
          <w:szCs w:val="18"/>
        </w:rPr>
        <w:t xml:space="preserve">  dni robocze</w:t>
      </w:r>
      <w:r w:rsidRPr="00235356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ab/>
      </w:r>
    </w:p>
    <w:p w:rsidR="00F824CB" w:rsidRDefault="00F824CB" w:rsidP="00F824CB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091E78">
        <w:rPr>
          <w:rFonts w:ascii="Times New Roman" w:eastAsia="Times New Roman" w:hAnsi="Times New Roman" w:cs="Times New Roman"/>
          <w:b/>
          <w:sz w:val="18"/>
          <w:szCs w:val="18"/>
        </w:rPr>
      </w:r>
      <w:r w:rsidR="00091E78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091E78">
        <w:rPr>
          <w:rFonts w:ascii="Times New Roman" w:eastAsia="Times New Roman" w:hAnsi="Times New Roman" w:cs="Times New Roman"/>
          <w:b/>
          <w:sz w:val="18"/>
          <w:szCs w:val="18"/>
        </w:rPr>
      </w:r>
      <w:r w:rsidR="00091E78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785B11">
      <w:pPr>
        <w:keepNext/>
        <w:tabs>
          <w:tab w:val="left" w:pos="-5387"/>
          <w:tab w:val="left" w:pos="426"/>
        </w:tabs>
        <w:spacing w:after="0" w:line="36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78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</w:t>
      </w:r>
      <w:r w:rsidR="00785B11">
        <w:rPr>
          <w:rFonts w:ascii="Tahoma" w:hAnsi="Tahoma" w:cs="Tahoma"/>
          <w:i/>
          <w:sz w:val="18"/>
          <w:szCs w:val="18"/>
        </w:rPr>
        <w:t xml:space="preserve"> </w:t>
      </w:r>
      <w:r w:rsidR="00785B11" w:rsidRPr="00785B11">
        <w:rPr>
          <w:rFonts w:ascii="Tahoma" w:hAnsi="Tahoma" w:cs="Tahoma"/>
          <w:i/>
          <w:sz w:val="18"/>
          <w:szCs w:val="18"/>
        </w:rPr>
        <w:t>(zaznaczyć odpowiednie)</w:t>
      </w:r>
      <w:r w:rsidR="00785B11">
        <w:rPr>
          <w:rFonts w:ascii="Tahoma" w:hAnsi="Tahoma" w:cs="Tahoma"/>
          <w:i/>
          <w:sz w:val="18"/>
          <w:szCs w:val="18"/>
        </w:rPr>
        <w:t xml:space="preserve"> :</w:t>
      </w:r>
    </w:p>
    <w:p w:rsidR="00D678B3" w:rsidRPr="00616582" w:rsidRDefault="005D6DC5" w:rsidP="00D678B3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091E78">
        <w:rPr>
          <w:rFonts w:ascii="Tahoma" w:hAnsi="Tahoma" w:cs="Tahoma"/>
          <w:b/>
          <w:bCs/>
          <w:sz w:val="18"/>
          <w:szCs w:val="18"/>
        </w:rPr>
      </w:r>
      <w:r w:rsidR="00091E78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785B1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(t.j. Dz.U.</w:t>
      </w:r>
      <w:r w:rsidR="00313FF8">
        <w:rPr>
          <w:rFonts w:ascii="Tahoma" w:hAnsi="Tahoma" w:cs="Tahoma"/>
          <w:color w:val="000000"/>
          <w:sz w:val="18"/>
          <w:szCs w:val="18"/>
        </w:rPr>
        <w:t xml:space="preserve"> 2024 poz. 686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785B11">
        <w:rPr>
          <w:rFonts w:ascii="Tahoma" w:hAnsi="Tahoma" w:cs="Tahoma"/>
          <w:bCs/>
          <w:sz w:val="18"/>
          <w:szCs w:val="18"/>
        </w:rPr>
        <w:t>.</w:t>
      </w:r>
      <w:r w:rsidR="00D678B3">
        <w:rPr>
          <w:rFonts w:ascii="Tahoma" w:hAnsi="Tahoma" w:cs="Tahoma"/>
          <w:bCs/>
          <w:sz w:val="18"/>
          <w:szCs w:val="18"/>
        </w:rPr>
        <w:t xml:space="preserve"> </w:t>
      </w:r>
      <w:r w:rsidR="00D678B3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421CB0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091E78">
        <w:rPr>
          <w:rFonts w:ascii="Tahoma" w:hAnsi="Tahoma" w:cs="Tahoma"/>
          <w:sz w:val="18"/>
          <w:szCs w:val="18"/>
        </w:rPr>
      </w:r>
      <w:r w:rsidR="00091E78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4E1812">
        <w:rPr>
          <w:rFonts w:ascii="Tahoma" w:hAnsi="Tahoma" w:cs="Tahoma"/>
          <w:sz w:val="18"/>
          <w:szCs w:val="18"/>
        </w:rPr>
        <w:t>2 poz. 974</w:t>
      </w:r>
      <w:r w:rsidR="001A76C7">
        <w:rPr>
          <w:rFonts w:ascii="Tahoma" w:hAnsi="Tahoma" w:cs="Tahoma"/>
          <w:sz w:val="18"/>
          <w:szCs w:val="18"/>
        </w:rPr>
        <w:t xml:space="preserve"> z późn. zm.</w:t>
      </w:r>
      <w:r w:rsidR="00616582" w:rsidRPr="00616582">
        <w:rPr>
          <w:rFonts w:ascii="Tahoma" w:hAnsi="Tahoma" w:cs="Tahoma"/>
          <w:sz w:val="18"/>
          <w:szCs w:val="18"/>
        </w:rPr>
        <w:t xml:space="preserve">) 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091E78">
        <w:rPr>
          <w:rFonts w:ascii="Tahoma" w:hAnsi="Tahoma" w:cs="Tahoma"/>
          <w:sz w:val="18"/>
          <w:szCs w:val="18"/>
        </w:rPr>
      </w:r>
      <w:r w:rsidR="00091E78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4A7720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r w:rsidRPr="004A7720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331BDA" w:rsidRPr="004A7720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4A7720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4A7720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091E78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F824CB" w:rsidTr="00BE3261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F824CB" w:rsidRDefault="00F824CB" w:rsidP="00F824CB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824CB" w:rsidRDefault="00F824CB" w:rsidP="00F824CB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F824CB" w:rsidRDefault="00F824CB" w:rsidP="00F824CB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F824CB" w:rsidRDefault="00F824CB" w:rsidP="00F824C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F824CB" w:rsidRDefault="00091E78" w:rsidP="00F824C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F824CB"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="00F824CB"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F824CB" w:rsidRPr="00992935">
            <w:rPr>
              <w:lang w:val="en-US"/>
            </w:rPr>
            <w:t xml:space="preserve"> </w:t>
          </w:r>
          <w:r w:rsidR="00F824CB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F824CB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="00F824CB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824CB" w:rsidRDefault="00F824CB" w:rsidP="00F824C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F824CB" w:rsidRDefault="00091E78" w:rsidP="00F824C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ZP/27</w:t>
          </w:r>
          <w:r w:rsidR="00F824CB">
            <w:rPr>
              <w:rFonts w:ascii="Tahoma" w:hAnsi="Tahoma" w:cs="Tahoma"/>
              <w:sz w:val="16"/>
            </w:rPr>
            <w:t>/2024</w:t>
          </w:r>
        </w:p>
      </w:tc>
    </w:tr>
    <w:tr w:rsidR="00F824CB" w:rsidTr="00BE3261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824CB" w:rsidRDefault="00F824CB" w:rsidP="00F824CB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824CB" w:rsidRDefault="00F824CB" w:rsidP="00091E78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8241D3">
            <w:rPr>
              <w:rFonts w:ascii="Tahoma" w:hAnsi="Tahoma" w:cs="Tahoma"/>
              <w:bCs/>
              <w:sz w:val="16"/>
              <w:szCs w:val="14"/>
            </w:rPr>
            <w:t xml:space="preserve">Postępowanie w trybie podstawowym bez przeprowadzenia negocjacji na </w:t>
          </w:r>
          <w:r w:rsidRPr="00C70613">
            <w:rPr>
              <w:rFonts w:ascii="Tahoma" w:hAnsi="Tahoma" w:cs="Tahoma"/>
              <w:bCs/>
              <w:sz w:val="16"/>
              <w:szCs w:val="14"/>
            </w:rPr>
            <w:t xml:space="preserve">dostawy </w:t>
          </w:r>
          <w:r w:rsidR="00091E78">
            <w:rPr>
              <w:rFonts w:ascii="Tahoma" w:hAnsi="Tahoma" w:cs="Tahoma"/>
              <w:bCs/>
              <w:sz w:val="16"/>
              <w:szCs w:val="14"/>
            </w:rPr>
            <w:t>wyrobów medycznych jednorazowego użytku-system bezpieczny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824CB" w:rsidRDefault="00F824CB" w:rsidP="00F824CB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331BDA" w:rsidRDefault="00331BDA" w:rsidP="00F824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91E78"/>
    <w:rsid w:val="000E46A8"/>
    <w:rsid w:val="001A76C7"/>
    <w:rsid w:val="00201751"/>
    <w:rsid w:val="00235356"/>
    <w:rsid w:val="002E4C22"/>
    <w:rsid w:val="00313FF8"/>
    <w:rsid w:val="00331BDA"/>
    <w:rsid w:val="00361F54"/>
    <w:rsid w:val="003706BC"/>
    <w:rsid w:val="00394AD9"/>
    <w:rsid w:val="003F5F7B"/>
    <w:rsid w:val="00421CB0"/>
    <w:rsid w:val="004378C5"/>
    <w:rsid w:val="004421C4"/>
    <w:rsid w:val="00444280"/>
    <w:rsid w:val="004A7720"/>
    <w:rsid w:val="004D47D6"/>
    <w:rsid w:val="004E1812"/>
    <w:rsid w:val="004F50BF"/>
    <w:rsid w:val="00554EB9"/>
    <w:rsid w:val="005B7550"/>
    <w:rsid w:val="005B7D14"/>
    <w:rsid w:val="005D6DC5"/>
    <w:rsid w:val="00616582"/>
    <w:rsid w:val="00642C73"/>
    <w:rsid w:val="00691EF5"/>
    <w:rsid w:val="006A2EB0"/>
    <w:rsid w:val="00785B11"/>
    <w:rsid w:val="00786BE9"/>
    <w:rsid w:val="00786EF7"/>
    <w:rsid w:val="0080734D"/>
    <w:rsid w:val="0081112F"/>
    <w:rsid w:val="00832DD0"/>
    <w:rsid w:val="00855FFA"/>
    <w:rsid w:val="008B756C"/>
    <w:rsid w:val="008C0100"/>
    <w:rsid w:val="009040FF"/>
    <w:rsid w:val="00913020"/>
    <w:rsid w:val="0094672F"/>
    <w:rsid w:val="009A219A"/>
    <w:rsid w:val="00A414D0"/>
    <w:rsid w:val="00A56FD5"/>
    <w:rsid w:val="00B06CBC"/>
    <w:rsid w:val="00B27037"/>
    <w:rsid w:val="00B31899"/>
    <w:rsid w:val="00B754ED"/>
    <w:rsid w:val="00B77172"/>
    <w:rsid w:val="00C01591"/>
    <w:rsid w:val="00C34D0A"/>
    <w:rsid w:val="00C83038"/>
    <w:rsid w:val="00C8506F"/>
    <w:rsid w:val="00D264B2"/>
    <w:rsid w:val="00D678B3"/>
    <w:rsid w:val="00D7354E"/>
    <w:rsid w:val="00D8345E"/>
    <w:rsid w:val="00DA3402"/>
    <w:rsid w:val="00DD0477"/>
    <w:rsid w:val="00E02289"/>
    <w:rsid w:val="00EA79E7"/>
    <w:rsid w:val="00EE535E"/>
    <w:rsid w:val="00EF3880"/>
    <w:rsid w:val="00F15962"/>
    <w:rsid w:val="00F824CB"/>
    <w:rsid w:val="00F979AD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34</cp:revision>
  <cp:lastPrinted>2022-01-26T07:35:00Z</cp:lastPrinted>
  <dcterms:created xsi:type="dcterms:W3CDTF">2021-06-21T09:30:00Z</dcterms:created>
  <dcterms:modified xsi:type="dcterms:W3CDTF">2024-07-22T05:45:00Z</dcterms:modified>
</cp:coreProperties>
</file>