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8D13" w14:textId="4BBD55F2" w:rsidR="002B42A4" w:rsidRPr="00D93908" w:rsidRDefault="002B42A4" w:rsidP="00253502">
      <w:pPr>
        <w:pStyle w:val="Default"/>
        <w:jc w:val="right"/>
        <w:rPr>
          <w:color w:val="auto"/>
        </w:rPr>
      </w:pPr>
      <w:r w:rsidRPr="00D93908">
        <w:rPr>
          <w:rFonts w:cstheme="minorBidi"/>
          <w:color w:val="auto"/>
        </w:rPr>
        <w:t>Załącznik nr 7 do SWZ</w:t>
      </w:r>
    </w:p>
    <w:p w14:paraId="6270F721" w14:textId="77777777" w:rsidR="002B42A4" w:rsidRPr="00D93908" w:rsidRDefault="002B42A4" w:rsidP="00253502">
      <w:pPr>
        <w:pStyle w:val="Default"/>
        <w:jc w:val="both"/>
        <w:rPr>
          <w:rFonts w:cstheme="minorBidi"/>
          <w:color w:val="auto"/>
        </w:rPr>
      </w:pPr>
    </w:p>
    <w:p w14:paraId="2577E522" w14:textId="73894AA0" w:rsidR="002B42A4" w:rsidRPr="00D93908" w:rsidRDefault="002B42A4" w:rsidP="00253502">
      <w:pPr>
        <w:pStyle w:val="Default"/>
        <w:jc w:val="center"/>
        <w:rPr>
          <w:i/>
          <w:iCs/>
          <w:color w:val="auto"/>
        </w:rPr>
      </w:pPr>
      <w:r w:rsidRPr="00D93908">
        <w:rPr>
          <w:i/>
          <w:iCs/>
          <w:color w:val="auto"/>
        </w:rPr>
        <w:t>Proj</w:t>
      </w:r>
      <w:r w:rsidR="008860D9" w:rsidRPr="00D93908">
        <w:rPr>
          <w:i/>
          <w:iCs/>
          <w:color w:val="auto"/>
        </w:rPr>
        <w:t>ektowane postanowienia umowy</w:t>
      </w:r>
    </w:p>
    <w:p w14:paraId="7500E0F8" w14:textId="77777777" w:rsidR="008860D9" w:rsidRPr="00D93908" w:rsidRDefault="008860D9" w:rsidP="00253502">
      <w:pPr>
        <w:pStyle w:val="Default"/>
        <w:jc w:val="center"/>
        <w:rPr>
          <w:color w:val="auto"/>
        </w:rPr>
      </w:pPr>
    </w:p>
    <w:p w14:paraId="039E16E8" w14:textId="3DC38C3F"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RI-KR.271.2.2021</w:t>
      </w:r>
    </w:p>
    <w:p w14:paraId="11E813FF" w14:textId="77777777" w:rsidR="008860D9" w:rsidRPr="00D93908" w:rsidRDefault="008860D9" w:rsidP="00253502">
      <w:pPr>
        <w:pStyle w:val="Default"/>
        <w:jc w:val="both"/>
        <w:rPr>
          <w:color w:val="auto"/>
        </w:rPr>
      </w:pPr>
    </w:p>
    <w:p w14:paraId="2DE7B999" w14:textId="6177A4CE" w:rsidR="008860D9" w:rsidRPr="00D93908" w:rsidRDefault="002B42A4" w:rsidP="00253502">
      <w:pPr>
        <w:pStyle w:val="Default"/>
        <w:jc w:val="both"/>
      </w:pPr>
      <w:r w:rsidRPr="00D93908">
        <w:rPr>
          <w:color w:val="auto"/>
        </w:rPr>
        <w:t xml:space="preserve">zawarta dnia ............................... r. </w:t>
      </w:r>
      <w:r w:rsidR="008860D9" w:rsidRPr="00D93908">
        <w:t xml:space="preserve">w Przystajni pomiędzy GMINĄ PRZYSTAJŃ, </w:t>
      </w:r>
    </w:p>
    <w:p w14:paraId="2DC7DFA6" w14:textId="77777777" w:rsidR="008860D9" w:rsidRPr="008860D9" w:rsidRDefault="008860D9" w:rsidP="00253502">
      <w:pPr>
        <w:pStyle w:val="Default"/>
        <w:jc w:val="both"/>
      </w:pPr>
      <w:r w:rsidRPr="008860D9">
        <w:t xml:space="preserve">NIP: 5742055766   REGON: 151398379 z/s  w Przystajni, ul. Częstochowska 5,                   </w:t>
      </w:r>
    </w:p>
    <w:p w14:paraId="67DBBE91" w14:textId="77777777" w:rsidR="008860D9" w:rsidRPr="008860D9" w:rsidRDefault="008860D9" w:rsidP="00253502">
      <w:pPr>
        <w:pStyle w:val="Default"/>
        <w:jc w:val="both"/>
      </w:pPr>
      <w:r w:rsidRPr="008860D9">
        <w:t>zwaną dalej Zamawiającym  reprezentowaną przez Wójta Gminy Przystajń:                                                                                                                                                                            Pana Henryka Mach</w:t>
      </w:r>
    </w:p>
    <w:p w14:paraId="742AA3A7" w14:textId="77777777" w:rsidR="008860D9" w:rsidRPr="008860D9" w:rsidRDefault="008860D9" w:rsidP="00253502">
      <w:pPr>
        <w:pStyle w:val="Default"/>
        <w:jc w:val="both"/>
      </w:pPr>
      <w:r w:rsidRPr="008860D9">
        <w:t xml:space="preserve">a </w:t>
      </w:r>
    </w:p>
    <w:p w14:paraId="22D53BD9" w14:textId="77777777" w:rsidR="008860D9" w:rsidRPr="008860D9" w:rsidRDefault="008860D9" w:rsidP="00253502">
      <w:pPr>
        <w:pStyle w:val="Default"/>
        <w:jc w:val="both"/>
      </w:pPr>
      <w:r w:rsidRPr="008860D9">
        <w:t xml:space="preserve">……………………………., NIP:  ……………….  REGON:  ……………...  z siedzibą w  ………………………...  zwanym dalej Wykonawcą reprezentowanym przez: </w:t>
      </w:r>
    </w:p>
    <w:p w14:paraId="6965C92C" w14:textId="77777777" w:rsidR="008860D9" w:rsidRPr="008860D9" w:rsidRDefault="008860D9" w:rsidP="00253502">
      <w:pPr>
        <w:pStyle w:val="Default"/>
        <w:jc w:val="both"/>
      </w:pPr>
      <w:r w:rsidRPr="008860D9">
        <w:t>………………………...</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6ED1E2BF"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 xml:space="preserve">w wyniku udzielenia zamówienia publicznego w trybie podstawowym, zgodnie z art. 275 pkt 1 ustawy z dnia 11 września 2019 r. – Prawo zamówień publicznych (Dz. U. z 2019 r., poz. 2019 z </w:t>
      </w:r>
      <w:proofErr w:type="spellStart"/>
      <w:r w:rsidRPr="00D93908">
        <w:rPr>
          <w:color w:val="auto"/>
        </w:rPr>
        <w:t>późn</w:t>
      </w:r>
      <w:proofErr w:type="spellEnd"/>
      <w:r w:rsidRPr="00D93908">
        <w:rPr>
          <w:color w:val="auto"/>
        </w:rPr>
        <w:t xml:space="preserve">. zm.),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6B10AA9" w14:textId="509F13E1" w:rsidR="00CF7EEC" w:rsidRPr="00D93908"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bookmarkStart w:id="0" w:name="_Hlk69287428"/>
      <w:r w:rsidR="00CF7EEC" w:rsidRPr="00D93908">
        <w:rPr>
          <w:i/>
          <w:iCs/>
          <w:color w:val="auto"/>
        </w:rPr>
        <w:t>Wykonanie studni zastępczej S-1A wraz z infrastrukturą towarzyszącą na ujęciu gminnym</w:t>
      </w:r>
      <w:r w:rsidR="00253502">
        <w:rPr>
          <w:i/>
          <w:iCs/>
          <w:color w:val="auto"/>
        </w:rPr>
        <w:t xml:space="preserve">                         </w:t>
      </w:r>
      <w:r w:rsidR="00CF7EEC" w:rsidRPr="00D93908">
        <w:rPr>
          <w:i/>
          <w:iCs/>
          <w:color w:val="auto"/>
        </w:rPr>
        <w:t>w Przystajni oraz likwidacja studni S1  w formule "zaprojektuj i wybuduj"</w:t>
      </w:r>
      <w:bookmarkEnd w:id="0"/>
      <w:r w:rsidR="00CF7EEC" w:rsidRPr="00D93908">
        <w:rPr>
          <w:i/>
          <w:iCs/>
          <w:color w:val="auto"/>
        </w:rPr>
        <w:t>.</w:t>
      </w:r>
    </w:p>
    <w:p w14:paraId="50FD609C" w14:textId="77777777" w:rsidR="00CF7EEC" w:rsidRPr="00CF7EEC" w:rsidRDefault="00CF7EEC" w:rsidP="00253502">
      <w:pPr>
        <w:pStyle w:val="Default"/>
        <w:numPr>
          <w:ilvl w:val="0"/>
          <w:numId w:val="4"/>
        </w:numPr>
        <w:ind w:left="284" w:hanging="284"/>
        <w:jc w:val="both"/>
      </w:pPr>
      <w:r w:rsidRPr="00CF7EEC">
        <w:t>W ramach wykonania przedmiotu umowy wykonawca w szczególności:</w:t>
      </w:r>
    </w:p>
    <w:p w14:paraId="7E244361" w14:textId="539959C3" w:rsidR="00442804" w:rsidRPr="00D93908" w:rsidRDefault="00CF7EEC" w:rsidP="00253502">
      <w:pPr>
        <w:pStyle w:val="Default"/>
        <w:numPr>
          <w:ilvl w:val="0"/>
          <w:numId w:val="5"/>
        </w:numPr>
        <w:jc w:val="both"/>
      </w:pPr>
      <w:r w:rsidRPr="00CF7EEC">
        <w:t>wykona dokumentację projektową</w:t>
      </w:r>
      <w:r w:rsidRPr="00D93908">
        <w:t xml:space="preserve"> wraz z wymaganymi uzgodnieniami</w:t>
      </w:r>
      <w:r w:rsidRPr="00CF7EEC">
        <w:t>;</w:t>
      </w:r>
    </w:p>
    <w:p w14:paraId="383A078B" w14:textId="254039C9" w:rsidR="00CF7EEC" w:rsidRPr="00D93908" w:rsidRDefault="00CF7EEC" w:rsidP="00253502">
      <w:pPr>
        <w:pStyle w:val="Default"/>
        <w:numPr>
          <w:ilvl w:val="0"/>
          <w:numId w:val="5"/>
        </w:numPr>
        <w:jc w:val="both"/>
      </w:pPr>
      <w:r w:rsidRPr="00CF7EEC">
        <w:t xml:space="preserve">wykona roboty budowlane, zgodnie z zatwierdzoną dokumentacją </w:t>
      </w:r>
      <w:r w:rsidRPr="00D93908">
        <w:t>p</w:t>
      </w:r>
      <w:r w:rsidRPr="00CF7EEC">
        <w:t>rojektową;</w:t>
      </w:r>
    </w:p>
    <w:p w14:paraId="382300DD" w14:textId="77777777" w:rsidR="00CF7EEC" w:rsidRPr="00D93908" w:rsidRDefault="00CF7EEC" w:rsidP="00253502">
      <w:pPr>
        <w:pStyle w:val="Default"/>
        <w:numPr>
          <w:ilvl w:val="0"/>
          <w:numId w:val="5"/>
        </w:numPr>
        <w:jc w:val="both"/>
      </w:pPr>
      <w:r w:rsidRPr="00CF7EEC">
        <w:t>wykona dokumentację powykonawczą;</w:t>
      </w:r>
    </w:p>
    <w:p w14:paraId="6AD34985" w14:textId="46B871A5" w:rsidR="00CF7EEC" w:rsidRPr="00D93908" w:rsidRDefault="00CF7EEC" w:rsidP="00253502">
      <w:pPr>
        <w:pStyle w:val="Default"/>
        <w:numPr>
          <w:ilvl w:val="0"/>
          <w:numId w:val="5"/>
        </w:numPr>
        <w:jc w:val="both"/>
      </w:pPr>
      <w:r w:rsidRPr="00CF7EEC">
        <w:t>przeniesie na zamawiającego majątkowe prawa autorskie do dokumentacji projektowej</w:t>
      </w:r>
      <w:r w:rsidRPr="00D93908">
        <w:t xml:space="preserve"> </w:t>
      </w:r>
      <w:r w:rsidRPr="00CF7EEC">
        <w:t>oraz do dokumentacji powykonawczej</w:t>
      </w:r>
      <w:r w:rsidRPr="00D93908">
        <w:t>;</w:t>
      </w:r>
    </w:p>
    <w:p w14:paraId="1918EDB7" w14:textId="1F68B976" w:rsidR="00CF7EEC" w:rsidRPr="00CF7EEC" w:rsidRDefault="00CF7EEC" w:rsidP="00253502">
      <w:pPr>
        <w:pStyle w:val="Default"/>
        <w:numPr>
          <w:ilvl w:val="0"/>
          <w:numId w:val="5"/>
        </w:numPr>
        <w:jc w:val="both"/>
      </w:pPr>
      <w:r w:rsidRPr="00CF7EEC">
        <w:t>udzieli gwarancji na roboty budowlane</w:t>
      </w:r>
      <w:r w:rsidRPr="00D93908">
        <w:t>;</w:t>
      </w:r>
    </w:p>
    <w:p w14:paraId="7C71F2A1" w14:textId="3679510E" w:rsidR="00CF7EEC" w:rsidRPr="00CF7EEC" w:rsidRDefault="00CF7EEC" w:rsidP="00253502">
      <w:pPr>
        <w:pStyle w:val="Default"/>
        <w:numPr>
          <w:ilvl w:val="0"/>
          <w:numId w:val="4"/>
        </w:numPr>
        <w:ind w:left="284" w:hanging="284"/>
        <w:jc w:val="both"/>
      </w:pPr>
      <w:r w:rsidRPr="00CF7EEC">
        <w:t xml:space="preserve">Przedmiotem zamówienia jest zaprojektowanie i wykonanie robót </w:t>
      </w:r>
      <w:r w:rsidR="00A80BCB" w:rsidRPr="00D93908">
        <w:t>h</w:t>
      </w:r>
      <w:r w:rsidRPr="00CF7EEC">
        <w:t xml:space="preserve">ydrogeologicznych i budowlanych na terenie gminnego ujęcia wód podziemnych </w:t>
      </w:r>
      <w:r w:rsidR="00A80BCB" w:rsidRPr="00D93908">
        <w:t xml:space="preserve">                  </w:t>
      </w:r>
      <w:r w:rsidRPr="00CF7EEC">
        <w:t>w Przystajni, które położone jest w południowej części m. Przystajń, przy ulicy Bór, poprzez:</w:t>
      </w:r>
    </w:p>
    <w:p w14:paraId="3A75F2B7" w14:textId="2C56E1FA" w:rsidR="00CF7EEC" w:rsidRPr="00CF7EEC" w:rsidRDefault="00CF7EEC" w:rsidP="00253502">
      <w:pPr>
        <w:pStyle w:val="Default"/>
        <w:numPr>
          <w:ilvl w:val="0"/>
          <w:numId w:val="6"/>
        </w:numPr>
        <w:jc w:val="both"/>
      </w:pPr>
      <w:r w:rsidRPr="00CF7EEC">
        <w:t xml:space="preserve">Roboty związane z wykonaniem (odwierceniem) studni zstępczej S1A: </w:t>
      </w:r>
    </w:p>
    <w:p w14:paraId="618623C0" w14:textId="77777777" w:rsidR="00A80BCB" w:rsidRPr="00D93908" w:rsidRDefault="00CF7EEC" w:rsidP="00253502">
      <w:pPr>
        <w:pStyle w:val="Default"/>
        <w:numPr>
          <w:ilvl w:val="0"/>
          <w:numId w:val="7"/>
        </w:numPr>
        <w:jc w:val="both"/>
      </w:pPr>
      <w:r w:rsidRPr="00CF7EEC">
        <w:t>wykonanie pomiarów geodezyjnych (mapa do celów projektowych);</w:t>
      </w:r>
    </w:p>
    <w:p w14:paraId="2DCCABEC" w14:textId="77777777" w:rsidR="00A80BCB" w:rsidRPr="00D93908" w:rsidRDefault="00CF7EEC" w:rsidP="00253502">
      <w:pPr>
        <w:pStyle w:val="Default"/>
        <w:numPr>
          <w:ilvl w:val="0"/>
          <w:numId w:val="7"/>
        </w:numPr>
        <w:jc w:val="both"/>
      </w:pPr>
      <w:r w:rsidRPr="00CF7EEC">
        <w:lastRenderedPageBreak/>
        <w:t>opracowanie wymaganego projektu robót geologicznych na wykonanie studni zastępczych S1A oraz likwidację studni S1, z zatwierdzeniem jej przez Marszałka Województwa Śląskiego;</w:t>
      </w:r>
    </w:p>
    <w:p w14:paraId="1E5B6B3C" w14:textId="77777777" w:rsidR="00A80BCB" w:rsidRPr="00D93908" w:rsidRDefault="00CF7EEC" w:rsidP="00253502">
      <w:pPr>
        <w:pStyle w:val="Default"/>
        <w:numPr>
          <w:ilvl w:val="0"/>
          <w:numId w:val="7"/>
        </w:numPr>
        <w:jc w:val="both"/>
      </w:pPr>
      <w:r w:rsidRPr="00CF7EEC">
        <w:t>dokonanie zgłoszenia wodnoprawnego pompowania pomiarowego (hydrogeologicznego) studni zastępczej S1A (zgłoszenie do PGW Wody Polskie Nadzór Wodny Kłobuck);</w:t>
      </w:r>
    </w:p>
    <w:p w14:paraId="10D0173A" w14:textId="5350D7FD" w:rsidR="00A80BCB" w:rsidRPr="00D93908" w:rsidRDefault="00CF7EEC" w:rsidP="00253502">
      <w:pPr>
        <w:pStyle w:val="Default"/>
        <w:numPr>
          <w:ilvl w:val="0"/>
          <w:numId w:val="7"/>
        </w:numPr>
        <w:jc w:val="both"/>
      </w:pPr>
      <w:r w:rsidRPr="00CF7EEC">
        <w:t xml:space="preserve">opracowanie dokumentacji projektowej obudowy studni, wraz z przyłączem </w:t>
      </w:r>
      <w:r w:rsidR="00253502">
        <w:t xml:space="preserve">                   </w:t>
      </w:r>
      <w:r w:rsidRPr="00CF7EEC">
        <w:t xml:space="preserve">do istniejącej sieci wodociągowej, oraz projektu wygrodzenia terenu strefy ochrony bezpośredniej studni S1A, projektu wykonania przyłącza elektrycznego (kabel zasilający sterujący) od istniejącej sieci wodociągowej do studni projektowanej, </w:t>
      </w:r>
      <w:r w:rsidR="00253502">
        <w:t xml:space="preserve">                   </w:t>
      </w:r>
      <w:r w:rsidRPr="00CF7EEC">
        <w:t xml:space="preserve">z uzyskaniem niezbędnych uzgodnień i pozwolenia na budowę; </w:t>
      </w:r>
    </w:p>
    <w:p w14:paraId="50A4658E" w14:textId="77777777" w:rsidR="00A80BCB" w:rsidRPr="00D93908" w:rsidRDefault="00CF7EEC" w:rsidP="00253502">
      <w:pPr>
        <w:pStyle w:val="Default"/>
        <w:numPr>
          <w:ilvl w:val="0"/>
          <w:numId w:val="7"/>
        </w:numPr>
        <w:jc w:val="both"/>
      </w:pPr>
      <w:r w:rsidRPr="00CF7EEC">
        <w:t xml:space="preserve">odwiercenie studni głębinowej zgodnie z zatwierdzonym projektem robót geologicznych; </w:t>
      </w:r>
    </w:p>
    <w:p w14:paraId="30B939FE" w14:textId="77777777" w:rsidR="00A80BCB" w:rsidRPr="00D93908" w:rsidRDefault="00CF7EEC" w:rsidP="00253502">
      <w:pPr>
        <w:pStyle w:val="Default"/>
        <w:numPr>
          <w:ilvl w:val="0"/>
          <w:numId w:val="7"/>
        </w:numPr>
        <w:jc w:val="both"/>
      </w:pPr>
      <w:r w:rsidRPr="00CF7EEC">
        <w:t xml:space="preserve">przeprowadzenie niezbędnych badań hydrogeologicznych i laboratoryjnych, ustalających zasoby eksploatacyjne ujęcia na poziomie ok. 20,0 – 30  m3/h; </w:t>
      </w:r>
    </w:p>
    <w:p w14:paraId="1E8FF03E" w14:textId="1AF2690C" w:rsidR="00A80BCB" w:rsidRPr="00D93908" w:rsidRDefault="00CF7EEC" w:rsidP="00253502">
      <w:pPr>
        <w:pStyle w:val="Default"/>
        <w:numPr>
          <w:ilvl w:val="0"/>
          <w:numId w:val="7"/>
        </w:numPr>
        <w:jc w:val="both"/>
      </w:pPr>
      <w:r w:rsidRPr="00CF7EEC">
        <w:t xml:space="preserve">opracowanie dokumentacji hydrogeologicznej ustalającej zasoby eksploatacyjne studni zastępczej S1A (dodatku do dokumentacji hydrogeologicznej ujęcia) </w:t>
      </w:r>
      <w:r w:rsidR="00253502">
        <w:t xml:space="preserve">                         </w:t>
      </w:r>
      <w:r w:rsidRPr="00CF7EEC">
        <w:t>z zatwierdzeniem przez Marszałka Województwa Śląskiego;</w:t>
      </w:r>
    </w:p>
    <w:p w14:paraId="055A44A4" w14:textId="77777777" w:rsidR="00A80BCB" w:rsidRPr="00D93908" w:rsidRDefault="00CF7EEC" w:rsidP="00253502">
      <w:pPr>
        <w:pStyle w:val="Default"/>
        <w:numPr>
          <w:ilvl w:val="0"/>
          <w:numId w:val="7"/>
        </w:numPr>
        <w:jc w:val="both"/>
      </w:pPr>
      <w:r w:rsidRPr="00CF7EEC">
        <w:t>opracowanie wniosku o wydanie decyzji o środowiskowych uwarunkowaniach wykonania urządzenia wodnego – studni głębinowej S1A (opracowania Karty Informacyjnej Przedsięwzięcia) i pozyskanie ww. decyzji, od Wójta Gminy Przystajń;</w:t>
      </w:r>
    </w:p>
    <w:p w14:paraId="407A9123" w14:textId="175B1EC3" w:rsidR="00A80BCB" w:rsidRPr="00D93908" w:rsidRDefault="00CF7EEC" w:rsidP="00253502">
      <w:pPr>
        <w:pStyle w:val="Default"/>
        <w:numPr>
          <w:ilvl w:val="0"/>
          <w:numId w:val="7"/>
        </w:numPr>
        <w:jc w:val="both"/>
      </w:pPr>
      <w:r w:rsidRPr="00CF7EEC">
        <w:t xml:space="preserve">opracowanie operatu wodnoprawnego na wykonanie urządzania wodnego (studni głębinowej S1A) oraz na pobór wody z tej studni, z pozyskaniem stosownych pozwoleń wodnoprawnych od PGW Wody Polskie Zarząd Zlewni </w:t>
      </w:r>
      <w:r w:rsidR="00253502">
        <w:t xml:space="preserve">                   </w:t>
      </w:r>
      <w:r w:rsidRPr="00CF7EEC">
        <w:t xml:space="preserve">w Sieradzu; </w:t>
      </w:r>
    </w:p>
    <w:p w14:paraId="0437FA33" w14:textId="7FE18397" w:rsidR="00A80BCB" w:rsidRPr="00D93908" w:rsidRDefault="00CF7EEC" w:rsidP="00253502">
      <w:pPr>
        <w:pStyle w:val="Default"/>
        <w:numPr>
          <w:ilvl w:val="0"/>
          <w:numId w:val="7"/>
        </w:numPr>
        <w:jc w:val="both"/>
      </w:pPr>
      <w:r w:rsidRPr="00CF7EEC">
        <w:t xml:space="preserve">wykonanie instalacji pompy głębinowej w studni S1A, montaż obudowy studni wraz z  podłączeniem do instalacji Stacji Uzdatniania Wody (instalacja wodna </w:t>
      </w:r>
      <w:r w:rsidR="00253502">
        <w:t xml:space="preserve">                     </w:t>
      </w:r>
      <w:r w:rsidRPr="00CF7EEC">
        <w:t xml:space="preserve">i przyłącze elektryczne) łącznie z dostawą elementów i urządzeń wchodzących </w:t>
      </w:r>
      <w:r w:rsidR="00253502">
        <w:t xml:space="preserve">                 </w:t>
      </w:r>
      <w:r w:rsidRPr="00CF7EEC">
        <w:t xml:space="preserve">w skład studni głębinowej); </w:t>
      </w:r>
    </w:p>
    <w:p w14:paraId="40FAFD36" w14:textId="07AE93EC" w:rsidR="00A80BCB" w:rsidRPr="00D93908" w:rsidRDefault="00CF7EEC" w:rsidP="00253502">
      <w:pPr>
        <w:pStyle w:val="Default"/>
        <w:numPr>
          <w:ilvl w:val="0"/>
          <w:numId w:val="7"/>
        </w:numPr>
        <w:jc w:val="both"/>
      </w:pPr>
      <w:r w:rsidRPr="00CF7EEC">
        <w:t xml:space="preserve">podłączenie przyłącza elektroenergetycznego do studni S1A od SUW zgodnie </w:t>
      </w:r>
      <w:r w:rsidR="00253502">
        <w:t xml:space="preserve">                    </w:t>
      </w:r>
      <w:r w:rsidRPr="00CF7EEC">
        <w:t>z załącznikiem graficznym.</w:t>
      </w:r>
    </w:p>
    <w:p w14:paraId="328E3A07" w14:textId="77777777" w:rsidR="00A80BCB" w:rsidRPr="00D93908" w:rsidRDefault="00CF7EEC" w:rsidP="00253502">
      <w:pPr>
        <w:pStyle w:val="Default"/>
        <w:numPr>
          <w:ilvl w:val="0"/>
          <w:numId w:val="7"/>
        </w:numPr>
        <w:jc w:val="both"/>
      </w:pPr>
      <w:r w:rsidRPr="00CF7EEC">
        <w:t>uruchomienie i przekazanie do eksploatacji studni głębinowej S1A.</w:t>
      </w:r>
    </w:p>
    <w:p w14:paraId="2F888FD5" w14:textId="77777777" w:rsidR="00A80BCB" w:rsidRPr="00D93908" w:rsidRDefault="00CF7EEC" w:rsidP="00253502">
      <w:pPr>
        <w:pStyle w:val="Default"/>
        <w:numPr>
          <w:ilvl w:val="0"/>
          <w:numId w:val="7"/>
        </w:numPr>
        <w:jc w:val="both"/>
      </w:pPr>
      <w:r w:rsidRPr="00CF7EEC">
        <w:t>geodezja powykonawcza dla prac ziemnych.</w:t>
      </w:r>
    </w:p>
    <w:p w14:paraId="27E8524D" w14:textId="53A9AE17" w:rsidR="00CF7EEC" w:rsidRPr="00CF7EEC" w:rsidRDefault="00CF7EEC" w:rsidP="00253502">
      <w:pPr>
        <w:pStyle w:val="Default"/>
        <w:numPr>
          <w:ilvl w:val="0"/>
          <w:numId w:val="7"/>
        </w:numPr>
        <w:jc w:val="both"/>
      </w:pPr>
      <w:r w:rsidRPr="00CF7EEC">
        <w:t>Przygotowanie wszystkich dokumentów i uzgodnień celem uzyskania pozwolenia na użytkowanie/zgłoszenia do użytkowania przez Zamawiającego.</w:t>
      </w:r>
    </w:p>
    <w:p w14:paraId="16AA2AD1" w14:textId="081CEC05" w:rsidR="00CF7EEC" w:rsidRPr="00CF7EEC" w:rsidRDefault="00CF7EEC" w:rsidP="00253502">
      <w:pPr>
        <w:pStyle w:val="Default"/>
        <w:numPr>
          <w:ilvl w:val="0"/>
          <w:numId w:val="6"/>
        </w:numPr>
        <w:jc w:val="both"/>
      </w:pPr>
      <w:r w:rsidRPr="00CF7EEC">
        <w:t xml:space="preserve">Roboty związane z likwidacją studni S1: </w:t>
      </w:r>
    </w:p>
    <w:p w14:paraId="19717B6B" w14:textId="36F0CB38" w:rsidR="00A80BCB" w:rsidRPr="00D93908" w:rsidRDefault="00CF7EEC" w:rsidP="00253502">
      <w:pPr>
        <w:pStyle w:val="Default"/>
        <w:numPr>
          <w:ilvl w:val="0"/>
          <w:numId w:val="8"/>
        </w:numPr>
        <w:jc w:val="both"/>
      </w:pPr>
      <w:r w:rsidRPr="00CF7EEC">
        <w:t>opracowanie wymaganego projektu robót geologicznych likwidacji studni S1,</w:t>
      </w:r>
      <w:r w:rsidR="00253502">
        <w:t xml:space="preserve">                  </w:t>
      </w:r>
      <w:r w:rsidRPr="00CF7EEC">
        <w:t xml:space="preserve"> z zatwierdzeniem jej przez Marszałka Województwa Śląskiego (jeżeli likwidacja studni nie zostanie ujęta w projekcie robót geologicznych na wykonanie studni S1A); </w:t>
      </w:r>
    </w:p>
    <w:p w14:paraId="5EB96041" w14:textId="77777777" w:rsidR="00A80BCB" w:rsidRPr="00D93908" w:rsidRDefault="00CF7EEC" w:rsidP="00253502">
      <w:pPr>
        <w:pStyle w:val="Default"/>
        <w:numPr>
          <w:ilvl w:val="0"/>
          <w:numId w:val="8"/>
        </w:numPr>
        <w:jc w:val="both"/>
      </w:pPr>
      <w:r w:rsidRPr="00CF7EEC">
        <w:t>opracowanie operatu wodnoprawnego na likwidację urządzeń wodnych - studni S1, z pozyskaniem stosownego pozwolenia wodnoprawnego od PGW Wody Polskie Zarząd Zlewni w Sieradzu;</w:t>
      </w:r>
    </w:p>
    <w:p w14:paraId="10B48864" w14:textId="77777777" w:rsidR="00A80BCB" w:rsidRPr="00D93908" w:rsidRDefault="00CF7EEC" w:rsidP="00253502">
      <w:pPr>
        <w:pStyle w:val="Default"/>
        <w:numPr>
          <w:ilvl w:val="0"/>
          <w:numId w:val="8"/>
        </w:numPr>
        <w:jc w:val="both"/>
      </w:pPr>
      <w:r w:rsidRPr="00CF7EEC">
        <w:lastRenderedPageBreak/>
        <w:t xml:space="preserve">demontaż obudowy studni S1; </w:t>
      </w:r>
    </w:p>
    <w:p w14:paraId="1F80891A" w14:textId="77777777" w:rsidR="00A80BCB" w:rsidRPr="00D93908" w:rsidRDefault="00CF7EEC" w:rsidP="00253502">
      <w:pPr>
        <w:pStyle w:val="Default"/>
        <w:numPr>
          <w:ilvl w:val="0"/>
          <w:numId w:val="8"/>
        </w:numPr>
        <w:jc w:val="both"/>
      </w:pPr>
      <w:r w:rsidRPr="00CF7EEC">
        <w:t>likwidacja studni S1;</w:t>
      </w:r>
    </w:p>
    <w:p w14:paraId="75F2AA4E" w14:textId="4754B7BF" w:rsidR="00CF7EEC" w:rsidRPr="00B237B8" w:rsidRDefault="00CF7EEC" w:rsidP="00253502">
      <w:pPr>
        <w:pStyle w:val="Default"/>
        <w:numPr>
          <w:ilvl w:val="0"/>
          <w:numId w:val="8"/>
        </w:numPr>
        <w:jc w:val="both"/>
        <w:rPr>
          <w:color w:val="auto"/>
        </w:rPr>
      </w:pPr>
      <w:r w:rsidRPr="00CF7EEC">
        <w:t xml:space="preserve">opracowanie dokumentacji geologicznej z likwidacji studni S1 i przekazania jej </w:t>
      </w:r>
      <w:r w:rsidRPr="00B237B8">
        <w:rPr>
          <w:color w:val="auto"/>
        </w:rPr>
        <w:t>Marszałkowi Województwa Śląskiego;</w:t>
      </w:r>
    </w:p>
    <w:p w14:paraId="6CAB604A" w14:textId="58027FC0" w:rsidR="00B237B8" w:rsidRPr="00B237B8" w:rsidRDefault="00B237B8" w:rsidP="00B237B8">
      <w:pPr>
        <w:pStyle w:val="Akapitzlist"/>
        <w:numPr>
          <w:ilvl w:val="0"/>
          <w:numId w:val="4"/>
        </w:numPr>
        <w:spacing w:after="0"/>
        <w:ind w:left="284" w:hanging="284"/>
        <w:rPr>
          <w:rFonts w:ascii="Cambria" w:hAnsi="Cambria"/>
          <w:sz w:val="24"/>
          <w:szCs w:val="24"/>
        </w:rPr>
      </w:pPr>
      <w:r w:rsidRPr="00B237B8">
        <w:rPr>
          <w:rFonts w:ascii="Cambria" w:hAnsi="Cambria"/>
          <w:sz w:val="24"/>
          <w:szCs w:val="24"/>
        </w:rPr>
        <w:t>Dokumentację projektową oraz inną niezbędną do realizacji przedmiotu zamówienia należy wykonać w ilości min. 4 egzemplarzy w wersji papierowej oraz 1 na nośniku elektronicznym.</w:t>
      </w:r>
    </w:p>
    <w:p w14:paraId="7C144EE7" w14:textId="12FC1B2E" w:rsidR="00442804" w:rsidRPr="00D93908" w:rsidRDefault="00442804" w:rsidP="00B237B8">
      <w:pPr>
        <w:pStyle w:val="Bezodstpw"/>
        <w:numPr>
          <w:ilvl w:val="0"/>
          <w:numId w:val="4"/>
        </w:numPr>
        <w:ind w:left="284" w:hanging="284"/>
        <w:jc w:val="both"/>
        <w:rPr>
          <w:rFonts w:ascii="Cambria" w:hAnsi="Cambria"/>
          <w:color w:val="FF0000"/>
          <w:sz w:val="24"/>
          <w:szCs w:val="24"/>
        </w:rPr>
      </w:pPr>
      <w:r w:rsidRPr="00D93908">
        <w:rPr>
          <w:rFonts w:ascii="Cambria" w:hAnsi="Cambria"/>
          <w:sz w:val="24"/>
          <w:szCs w:val="24"/>
        </w:rPr>
        <w:t xml:space="preserve">Wykonawca do dokumentacji projektowej przedłoży kosztorys pomocniczy uproszczony wskazujący sposób kalkulacji ceny ryczałtowej, </w:t>
      </w:r>
      <w:r w:rsidR="005D10B6" w:rsidRPr="005D10B6">
        <w:rPr>
          <w:rFonts w:ascii="Cambria" w:hAnsi="Cambria"/>
          <w:color w:val="000000" w:themeColor="text1"/>
          <w:sz w:val="24"/>
          <w:szCs w:val="24"/>
        </w:rPr>
        <w:t>celem ułatwienia rozliczenia przedmiotu zamówienia z Wykonawcą a także rozliczeń w przypadku odstąpienia od umowy.</w:t>
      </w:r>
    </w:p>
    <w:p w14:paraId="2F9DFD67" w14:textId="3D157AC9" w:rsidR="00903864" w:rsidRPr="00D93908" w:rsidRDefault="00CF7EEC"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Przedmiot zamówienia jest realizowany w ramach projektu „Poprawa zaopatrzenia                               w wodę mieszkańców północnej części gminy Przystajń poprzez wykonanie studni zastępczej S-1A wraz z infrastrukturą towarzyszącą na ujęciu gminnym w Przystajni oraz likwidacja studni S1 w Przystajni gm. Przystajń” współfinansowanego w ramach Programu Rozwoju Obszarów Wiejskich na lata 2014-2020.</w:t>
      </w:r>
    </w:p>
    <w:p w14:paraId="7B8ACA48" w14:textId="77777777"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Szczegółowy zakres oraz sposób wykonania </w:t>
      </w:r>
      <w:r w:rsidR="00A80BCB" w:rsidRPr="00D93908">
        <w:rPr>
          <w:rFonts w:ascii="Cambria" w:hAnsi="Cambria"/>
          <w:sz w:val="24"/>
          <w:szCs w:val="24"/>
        </w:rPr>
        <w:t>przedmiotu zamówienia stanowi Program Funkcjonalno-użytkowy</w:t>
      </w:r>
      <w:r w:rsidR="00116551" w:rsidRPr="00D93908">
        <w:rPr>
          <w:rFonts w:ascii="Cambria" w:hAnsi="Cambria"/>
          <w:sz w:val="24"/>
          <w:szCs w:val="24"/>
        </w:rPr>
        <w:t xml:space="preserve"> oraz </w:t>
      </w:r>
      <w:r w:rsidRPr="00D93908">
        <w:rPr>
          <w:rFonts w:ascii="Cambria" w:hAnsi="Cambria"/>
          <w:sz w:val="24"/>
          <w:szCs w:val="24"/>
        </w:rPr>
        <w:t>harmonogram rzeczowo-finansowy</w:t>
      </w:r>
      <w:r w:rsidR="00116551" w:rsidRPr="00D93908">
        <w:rPr>
          <w:rFonts w:ascii="Cambria" w:hAnsi="Cambria"/>
          <w:sz w:val="24"/>
          <w:szCs w:val="24"/>
        </w:rPr>
        <w:t>, które są załącznikami do niniejszej umowy.</w:t>
      </w:r>
    </w:p>
    <w:p w14:paraId="79931419" w14:textId="65ECA1A6"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Przedmiot umowy należy wykonać zgodnie </w:t>
      </w:r>
      <w:r w:rsidR="00903864" w:rsidRPr="00D93908">
        <w:rPr>
          <w:rFonts w:ascii="Cambria" w:hAnsi="Cambria"/>
          <w:sz w:val="24"/>
          <w:szCs w:val="24"/>
        </w:rPr>
        <w:t xml:space="preserve">z Programem Funkcjonalno-Użytkowym, </w:t>
      </w:r>
      <w:r w:rsidRPr="00D93908">
        <w:rPr>
          <w:rFonts w:ascii="Cambria" w:hAnsi="Cambria"/>
          <w:sz w:val="24"/>
          <w:szCs w:val="24"/>
        </w:rPr>
        <w:t xml:space="preserve">obowiązującymi przepisami prawa, sztuką budowlaną, wiedzą techniczną zawartą </w:t>
      </w:r>
      <w:r w:rsidR="00253502">
        <w:rPr>
          <w:rFonts w:ascii="Cambria" w:hAnsi="Cambria"/>
          <w:sz w:val="24"/>
          <w:szCs w:val="24"/>
        </w:rPr>
        <w:t xml:space="preserve">                   </w:t>
      </w:r>
      <w:r w:rsidRPr="00D93908">
        <w:rPr>
          <w:rFonts w:ascii="Cambria" w:hAnsi="Cambria"/>
          <w:sz w:val="24"/>
          <w:szCs w:val="24"/>
        </w:rPr>
        <w:t xml:space="preserve">z Zamawiającym umową, </w:t>
      </w:r>
      <w:r w:rsidR="00903864" w:rsidRPr="00D93908">
        <w:rPr>
          <w:rFonts w:ascii="Cambria" w:hAnsi="Cambria"/>
          <w:sz w:val="24"/>
          <w:szCs w:val="24"/>
        </w:rPr>
        <w:t xml:space="preserve">oraz </w:t>
      </w:r>
      <w:r w:rsidRPr="00D93908">
        <w:rPr>
          <w:rFonts w:ascii="Cambria" w:hAnsi="Cambria"/>
          <w:sz w:val="24"/>
          <w:szCs w:val="24"/>
        </w:rPr>
        <w:t xml:space="preserve">uzgodnieniami z Zamawiającym dokonanymi w trakcie realizacji przedmiotu umowy. </w:t>
      </w:r>
    </w:p>
    <w:p w14:paraId="68F996EF" w14:textId="77777777" w:rsidR="00903864" w:rsidRPr="00D93908" w:rsidRDefault="00903864" w:rsidP="00253502">
      <w:pPr>
        <w:pStyle w:val="Bezodstpw"/>
        <w:ind w:left="284"/>
        <w:jc w:val="center"/>
        <w:rPr>
          <w:rFonts w:ascii="Cambria" w:hAnsi="Cambria"/>
          <w:sz w:val="24"/>
          <w:szCs w:val="24"/>
        </w:rPr>
      </w:pP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47447EF5" w:rsidR="002B42A4" w:rsidRPr="00253502" w:rsidRDefault="002B42A4" w:rsidP="00253502">
      <w:pPr>
        <w:pStyle w:val="Default"/>
        <w:jc w:val="center"/>
        <w:rPr>
          <w:b/>
          <w:bCs/>
          <w:color w:val="auto"/>
        </w:rPr>
      </w:pPr>
      <w:r w:rsidRPr="00253502">
        <w:rPr>
          <w:b/>
          <w:bCs/>
          <w:color w:val="auto"/>
        </w:rPr>
        <w:t>Terminy realizacji</w:t>
      </w:r>
    </w:p>
    <w:p w14:paraId="29C76A07" w14:textId="77777777" w:rsidR="0023620A" w:rsidRPr="00D93908" w:rsidRDefault="0023620A" w:rsidP="00253502">
      <w:pPr>
        <w:pStyle w:val="Default"/>
        <w:jc w:val="center"/>
        <w:rPr>
          <w:color w:val="auto"/>
        </w:rPr>
      </w:pPr>
    </w:p>
    <w:p w14:paraId="6A7916B4" w14:textId="77777777" w:rsidR="00442804" w:rsidRPr="00D93908" w:rsidRDefault="002B42A4" w:rsidP="00253502">
      <w:pPr>
        <w:pStyle w:val="Default"/>
        <w:numPr>
          <w:ilvl w:val="0"/>
          <w:numId w:val="9"/>
        </w:numPr>
        <w:ind w:left="284" w:hanging="284"/>
        <w:jc w:val="both"/>
        <w:rPr>
          <w:color w:val="auto"/>
        </w:rPr>
      </w:pPr>
      <w:r w:rsidRPr="00D93908">
        <w:rPr>
          <w:color w:val="auto"/>
        </w:rPr>
        <w:t xml:space="preserve"> Wykonawca zobowiązany jest wykonać zamówienie w terminie </w:t>
      </w:r>
      <w:r w:rsidR="0023620A" w:rsidRPr="00D93908">
        <w:rPr>
          <w:color w:val="auto"/>
        </w:rPr>
        <w:t xml:space="preserve">do dnia 15.12.2022 r. </w:t>
      </w:r>
    </w:p>
    <w:p w14:paraId="3977D3CB" w14:textId="00089CC2" w:rsidR="00442804" w:rsidRPr="00D93908" w:rsidRDefault="002B42A4" w:rsidP="00253502">
      <w:pPr>
        <w:pStyle w:val="Default"/>
        <w:numPr>
          <w:ilvl w:val="0"/>
          <w:numId w:val="9"/>
        </w:numPr>
        <w:ind w:left="284" w:hanging="284"/>
        <w:jc w:val="both"/>
        <w:rPr>
          <w:color w:val="auto"/>
        </w:rPr>
      </w:pPr>
      <w:r w:rsidRPr="00D93908">
        <w:rPr>
          <w:color w:val="auto"/>
        </w:rPr>
        <w:t>Za datę wykonania przez Wykonawcę zobowiązania wynikającego z niniejszej Umowy, uznaje się zgłoszenie przez Wykonawcę zakończenia wykonania robót budowlanych wraz z przekazaniem wszelkich dokumentów niezbędnych do uzyskania pozwolenia na użytkowanie</w:t>
      </w:r>
      <w:r w:rsidR="00253502">
        <w:rPr>
          <w:color w:val="auto"/>
        </w:rPr>
        <w:t>/zgłoszenia do użytkowania</w:t>
      </w:r>
      <w:r w:rsidRPr="00D93908">
        <w:rPr>
          <w:color w:val="auto"/>
        </w:rPr>
        <w:t xml:space="preserve">. </w:t>
      </w:r>
    </w:p>
    <w:p w14:paraId="484A8232" w14:textId="45967E4B" w:rsidR="00442804" w:rsidRPr="00D93908" w:rsidRDefault="00442804" w:rsidP="00253502">
      <w:pPr>
        <w:pStyle w:val="Default"/>
        <w:numPr>
          <w:ilvl w:val="0"/>
          <w:numId w:val="9"/>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253502">
      <w:pPr>
        <w:pStyle w:val="Default"/>
        <w:numPr>
          <w:ilvl w:val="0"/>
          <w:numId w:val="10"/>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253502">
      <w:pPr>
        <w:pStyle w:val="Default"/>
        <w:numPr>
          <w:ilvl w:val="0"/>
          <w:numId w:val="10"/>
        </w:numPr>
        <w:ind w:left="709" w:hanging="349"/>
        <w:jc w:val="both"/>
      </w:pPr>
      <w:r w:rsidRPr="00442804">
        <w:t>przerwy w prowadzeniu robót z przyczyn leżących po stronie Zamawiającego,</w:t>
      </w:r>
    </w:p>
    <w:p w14:paraId="00D657E0" w14:textId="77777777" w:rsidR="00442804" w:rsidRPr="00442804" w:rsidRDefault="00442804" w:rsidP="00253502">
      <w:pPr>
        <w:pStyle w:val="Default"/>
        <w:numPr>
          <w:ilvl w:val="0"/>
          <w:numId w:val="10"/>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253502">
      <w:pPr>
        <w:pStyle w:val="Default"/>
        <w:numPr>
          <w:ilvl w:val="0"/>
          <w:numId w:val="10"/>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253502">
      <w:pPr>
        <w:pStyle w:val="Default"/>
        <w:numPr>
          <w:ilvl w:val="0"/>
          <w:numId w:val="9"/>
        </w:numPr>
        <w:ind w:left="284" w:hanging="284"/>
        <w:jc w:val="both"/>
      </w:pPr>
      <w:r w:rsidRPr="00442804">
        <w:t>Wystąpienie siły wyższej obowiązana jest wykazać strona, która się na nią powołuje.</w:t>
      </w:r>
    </w:p>
    <w:p w14:paraId="4912BC3E" w14:textId="2FD0366C" w:rsidR="002B42A4" w:rsidRPr="00D93908" w:rsidRDefault="002B42A4" w:rsidP="00253502">
      <w:pPr>
        <w:pStyle w:val="Default"/>
        <w:jc w:val="both"/>
        <w:rPr>
          <w:rFonts w:cstheme="minorBidi"/>
          <w:color w:val="auto"/>
        </w:rPr>
      </w:pPr>
    </w:p>
    <w:p w14:paraId="72765037" w14:textId="77777777" w:rsidR="00253502" w:rsidRDefault="00253502" w:rsidP="00253502">
      <w:pPr>
        <w:pStyle w:val="Default"/>
        <w:jc w:val="center"/>
        <w:rPr>
          <w:b/>
          <w:bCs/>
          <w:color w:val="auto"/>
        </w:rPr>
      </w:pPr>
    </w:p>
    <w:p w14:paraId="6ECC753B" w14:textId="4EC5E76B" w:rsidR="002B42A4" w:rsidRPr="00B372AC" w:rsidRDefault="002B42A4" w:rsidP="00253502">
      <w:pPr>
        <w:pStyle w:val="Default"/>
        <w:jc w:val="center"/>
        <w:rPr>
          <w:b/>
          <w:bCs/>
          <w:color w:val="auto"/>
        </w:rPr>
      </w:pPr>
      <w:r w:rsidRPr="00B372AC">
        <w:rPr>
          <w:b/>
          <w:bCs/>
          <w:color w:val="auto"/>
        </w:rPr>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65AE8E7F" w14:textId="16D9E5AE"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 zł netto plus należny podatek VAT w wysokości ……………………………………….…………………… zł. Łącznie wynagrodzenie brutto wynosi ………………….………………………..……..……….zł </w:t>
      </w:r>
    </w:p>
    <w:p w14:paraId="5C4C32BC" w14:textId="77777777" w:rsidR="002B42A4" w:rsidRPr="00D93908" w:rsidRDefault="002B42A4" w:rsidP="00253502">
      <w:pPr>
        <w:pStyle w:val="Default"/>
        <w:jc w:val="both"/>
        <w:rPr>
          <w:color w:val="auto"/>
        </w:rPr>
      </w:pPr>
      <w:r w:rsidRPr="00D93908">
        <w:rPr>
          <w:i/>
          <w:iCs/>
          <w:color w:val="auto"/>
        </w:rPr>
        <w:t xml:space="preserve">(słownie: ……………….…………………………..…………......................................................................………). </w:t>
      </w:r>
    </w:p>
    <w:p w14:paraId="72434304" w14:textId="643C85DE"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i czynności niezbędnych do kompletnego wykonania przedmiotu umowy wynikającego</w:t>
      </w:r>
      <w:r w:rsidR="00253502">
        <w:rPr>
          <w:color w:val="auto"/>
        </w:rPr>
        <w:t xml:space="preserve"> </w:t>
      </w:r>
      <w:r w:rsidRPr="00D93908">
        <w:rPr>
          <w:color w:val="auto"/>
        </w:rPr>
        <w:t>z</w:t>
      </w:r>
      <w:r w:rsidR="00597CCB">
        <w:rPr>
          <w:color w:val="auto"/>
        </w:rPr>
        <w:t xml:space="preserve"> </w:t>
      </w:r>
      <w:r w:rsidR="00B372AC">
        <w:rPr>
          <w:color w:val="auto"/>
        </w:rPr>
        <w:t>Programu Funkcjonalnego</w:t>
      </w:r>
      <w:r w:rsidR="00597CCB">
        <w:rPr>
          <w:color w:val="auto"/>
        </w:rPr>
        <w:t>,</w:t>
      </w:r>
      <w:r w:rsidR="00B372AC">
        <w:rPr>
          <w:color w:val="auto"/>
        </w:rPr>
        <w:t xml:space="preserve"> a następnie </w:t>
      </w:r>
      <w:r w:rsidR="00253502">
        <w:rPr>
          <w:color w:val="auto"/>
        </w:rPr>
        <w:t xml:space="preserve">                                            </w:t>
      </w:r>
      <w:r w:rsidR="00B372AC">
        <w:rPr>
          <w:color w:val="auto"/>
        </w:rPr>
        <w:t>z</w:t>
      </w:r>
      <w:r w:rsidRPr="00D93908">
        <w:rPr>
          <w:color w:val="auto"/>
        </w:rPr>
        <w:t xml:space="preserve"> </w:t>
      </w:r>
      <w:r w:rsidR="00253502">
        <w:rPr>
          <w:color w:val="auto"/>
        </w:rPr>
        <w:t xml:space="preserve">zatwierdzonej </w:t>
      </w:r>
      <w:r w:rsidRPr="00D93908">
        <w:rPr>
          <w:color w:val="auto"/>
        </w:rPr>
        <w:t>dokumentacji projektowej</w:t>
      </w:r>
      <w:r w:rsidR="00B372AC">
        <w:rPr>
          <w:color w:val="auto"/>
        </w:rPr>
        <w:t xml:space="preserve"> opracowanej na jego podstawie</w:t>
      </w:r>
      <w:r w:rsidRPr="00D93908">
        <w:rPr>
          <w:color w:val="auto"/>
        </w:rPr>
        <w:t xml:space="preserve">,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t xml:space="preserve">4. Niedoszacowanie, pominięcie oraz brak rozpoznania zakresu przedmiotu umowy nie może być podstawą do zmiany wynagrodzenia ryczałtowego, o którym mowa w ust. 1. </w:t>
      </w:r>
    </w:p>
    <w:p w14:paraId="5CDCA8A6" w14:textId="77777777" w:rsidR="00597CCB" w:rsidRDefault="00597CCB" w:rsidP="00253502">
      <w:pPr>
        <w:pStyle w:val="Default"/>
        <w:jc w:val="center"/>
        <w:rPr>
          <w:color w:val="auto"/>
        </w:rPr>
      </w:pPr>
    </w:p>
    <w:p w14:paraId="4D8C6BF3" w14:textId="69938EDD"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t xml:space="preserve">1. Do obowiązków Zamawiającego należy: </w:t>
      </w:r>
    </w:p>
    <w:p w14:paraId="12ECDCF1" w14:textId="7D70A031"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 xml:space="preserve">rzekazanie </w:t>
      </w:r>
      <w:r w:rsidR="006A5BE3" w:rsidRPr="00D93908">
        <w:rPr>
          <w:color w:val="auto"/>
        </w:rPr>
        <w:t>Programu Funkcjonalno-Użytkowego oraz innej dokumentacji niezbędnej do prawidłowego zaprojektowania i realizacji przedmiotu umowy</w:t>
      </w:r>
      <w:r w:rsidR="00253502">
        <w:rPr>
          <w:color w:val="auto"/>
        </w:rPr>
        <w:t>,</w:t>
      </w:r>
    </w:p>
    <w:p w14:paraId="46A8437C" w14:textId="582F2C2B"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 xml:space="preserve">rotokolarne przekazanie Wykonawcy placu budowy na czas realizacji przedmiotu zamówienia w terminie 14 dni od daty </w:t>
      </w:r>
      <w:r w:rsidRPr="00D93908">
        <w:rPr>
          <w:color w:val="auto"/>
        </w:rPr>
        <w:t>uzyskania dokumentów zezwalających na wykonywanie robót budowlanych</w:t>
      </w:r>
      <w:r w:rsidR="002B42A4" w:rsidRPr="00D93908">
        <w:rPr>
          <w:color w:val="auto"/>
        </w:rPr>
        <w:t xml:space="preserve">, </w:t>
      </w:r>
    </w:p>
    <w:p w14:paraId="6A9D3D5C" w14:textId="367CE0DD" w:rsidR="00D93908" w:rsidRPr="00D93908" w:rsidRDefault="00D93908" w:rsidP="00253502">
      <w:pPr>
        <w:pStyle w:val="Default"/>
        <w:numPr>
          <w:ilvl w:val="1"/>
          <w:numId w:val="13"/>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253502">
      <w:pPr>
        <w:pStyle w:val="Default"/>
        <w:numPr>
          <w:ilvl w:val="1"/>
          <w:numId w:val="13"/>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253502">
      <w:pPr>
        <w:pStyle w:val="Default"/>
        <w:numPr>
          <w:ilvl w:val="1"/>
          <w:numId w:val="13"/>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253502">
      <w:pPr>
        <w:pStyle w:val="Default"/>
        <w:numPr>
          <w:ilvl w:val="1"/>
          <w:numId w:val="13"/>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63C80532" w:rsidR="006A5BE3" w:rsidRPr="006A5BE3" w:rsidRDefault="006A5BE3" w:rsidP="00253502">
      <w:pPr>
        <w:pStyle w:val="Default"/>
        <w:numPr>
          <w:ilvl w:val="0"/>
          <w:numId w:val="11"/>
        </w:numPr>
        <w:tabs>
          <w:tab w:val="clear" w:pos="420"/>
        </w:tabs>
        <w:ind w:left="567" w:hanging="283"/>
        <w:jc w:val="both"/>
      </w:pPr>
      <w:r w:rsidRPr="006A5BE3">
        <w:t xml:space="preserve">Roboty zostaną wykonane wg. załączonego Programu Funkcjonalno-użytkowego oraz harmonogramu rzeczowo-finansowego. Dokumenty te stanowią integralną część umowy. Wykonawca zobowiązuje się do wykonania robót zgodnie </w:t>
      </w:r>
      <w:r w:rsidR="00D93908">
        <w:t xml:space="preserve">                                    </w:t>
      </w:r>
      <w:r w:rsidRPr="006A5BE3">
        <w:t>z odpowiednimi Polskimi Normami, aktami prawnymi oraz zasadami współczesnej wiedzy technicznej.</w:t>
      </w:r>
    </w:p>
    <w:p w14:paraId="0A8B6E08" w14:textId="77777777" w:rsidR="006A5BE3" w:rsidRPr="006A5BE3" w:rsidRDefault="006A5BE3" w:rsidP="00253502">
      <w:pPr>
        <w:pStyle w:val="Default"/>
        <w:numPr>
          <w:ilvl w:val="0"/>
          <w:numId w:val="11"/>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253502">
      <w:pPr>
        <w:pStyle w:val="Default"/>
        <w:numPr>
          <w:ilvl w:val="0"/>
          <w:numId w:val="11"/>
        </w:numPr>
        <w:tabs>
          <w:tab w:val="clear" w:pos="420"/>
        </w:tabs>
        <w:ind w:left="567" w:hanging="283"/>
        <w:jc w:val="both"/>
      </w:pPr>
      <w:r w:rsidRPr="006A5BE3">
        <w:lastRenderedPageBreak/>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77777777" w:rsidR="006A5BE3" w:rsidRPr="006A5BE3" w:rsidRDefault="006A5BE3" w:rsidP="00253502">
      <w:pPr>
        <w:pStyle w:val="Default"/>
        <w:numPr>
          <w:ilvl w:val="0"/>
          <w:numId w:val="11"/>
        </w:numPr>
        <w:tabs>
          <w:tab w:val="clear" w:pos="420"/>
        </w:tabs>
        <w:ind w:left="567" w:hanging="283"/>
        <w:jc w:val="both"/>
      </w:pPr>
      <w:r w:rsidRPr="006A5BE3">
        <w:t>W ramach realizacji zadania i w ramach wynagrodzenia, wykonawca zobowiązuje się do:</w:t>
      </w:r>
    </w:p>
    <w:p w14:paraId="2B9C7B72" w14:textId="77777777" w:rsidR="006A5BE3" w:rsidRPr="006A5BE3" w:rsidRDefault="006A5BE3" w:rsidP="00253502">
      <w:pPr>
        <w:pStyle w:val="Default"/>
        <w:numPr>
          <w:ilvl w:val="0"/>
          <w:numId w:val="12"/>
        </w:numPr>
        <w:jc w:val="both"/>
      </w:pPr>
      <w:r w:rsidRPr="006A5BE3">
        <w:t xml:space="preserve">wykorzystywania przy realizacji postanowień umowy, materiałów i sprzętu uzgodnionych z Zamawiającym. </w:t>
      </w:r>
    </w:p>
    <w:p w14:paraId="2D38A1A0" w14:textId="5D8A0714" w:rsidR="006A5BE3" w:rsidRPr="006A5BE3" w:rsidRDefault="006A5BE3" w:rsidP="00253502">
      <w:pPr>
        <w:pStyle w:val="Default"/>
        <w:numPr>
          <w:ilvl w:val="0"/>
          <w:numId w:val="12"/>
        </w:numPr>
        <w:jc w:val="both"/>
      </w:pPr>
      <w:r w:rsidRPr="006A5BE3">
        <w:t>dokonywania uzgodnień w zakresie szczegółów dotyczących robót niewyjaśnionych</w:t>
      </w:r>
      <w:r w:rsidR="00D93908">
        <w:t xml:space="preserve"> </w:t>
      </w:r>
      <w:r w:rsidRPr="006A5BE3">
        <w:t>w PFU, które winny być pisemnie zaakceptowane przez Zamawiającego, uzyskania wszelkich opinii niezbędnych do należytego wykonania zadania i przekazania go do użytku,</w:t>
      </w:r>
    </w:p>
    <w:p w14:paraId="709D4F76" w14:textId="77777777" w:rsidR="006A5BE3" w:rsidRPr="006A5BE3" w:rsidRDefault="006A5BE3" w:rsidP="00253502">
      <w:pPr>
        <w:pStyle w:val="Default"/>
        <w:numPr>
          <w:ilvl w:val="0"/>
          <w:numId w:val="12"/>
        </w:numPr>
        <w:jc w:val="both"/>
      </w:pPr>
      <w:r w:rsidRPr="006A5BE3">
        <w:t>dokonywania badań i prób oraz zgłaszania Inspektorowi nadzoru robót ulegających zakryciu lub zanikających – przed ich zakryciem,</w:t>
      </w:r>
    </w:p>
    <w:p w14:paraId="5DFE67FD" w14:textId="77777777" w:rsidR="006A5BE3" w:rsidRPr="006A5BE3" w:rsidRDefault="006A5BE3" w:rsidP="00253502">
      <w:pPr>
        <w:pStyle w:val="Default"/>
        <w:numPr>
          <w:ilvl w:val="0"/>
          <w:numId w:val="12"/>
        </w:numPr>
        <w:jc w:val="both"/>
      </w:pPr>
      <w:r w:rsidRPr="006A5BE3">
        <w:t>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wykorzystać do tego celu zabezpieczenie należytego wykonania umowy,                         a Wykonawca jest zobowiązany do uzupełnienia zabezpieczenia należytego wykonania umowy do pierwotnej kwoty.</w:t>
      </w:r>
    </w:p>
    <w:p w14:paraId="03E83426" w14:textId="72CEDE84" w:rsidR="006A5BE3" w:rsidRPr="006A5BE3" w:rsidRDefault="006A5BE3" w:rsidP="00253502">
      <w:pPr>
        <w:pStyle w:val="Default"/>
        <w:numPr>
          <w:ilvl w:val="0"/>
          <w:numId w:val="12"/>
        </w:numPr>
        <w:jc w:val="both"/>
      </w:pPr>
      <w:r w:rsidRPr="006A5BE3">
        <w:t xml:space="preserve">zagwarantowania pełnej współpracy swoich pracowników (i osób z nim współpracujących niezależnie od podstawy prawnej nawiązania współpracy,)                            z przedstawicielami Zamawiającego z ramienia Gminy Przystajń, jak również </w:t>
      </w:r>
      <w:r w:rsidR="00D93908">
        <w:t xml:space="preserve">                  </w:t>
      </w:r>
      <w:r w:rsidRPr="006A5BE3">
        <w:t>z innymi wykonawcami Zamawiającego (w szczególności z inspektorem nadzoru inwestorskiego), w celu zapewnienia należytego wykonania zadania jako całości, a w szczególności Wykonawca zobowiązany jest do usunięcia wszystkich ewentualnych kolizji, w tym</w:t>
      </w:r>
      <w:r w:rsidR="00D93908">
        <w:t xml:space="preserve"> </w:t>
      </w:r>
      <w:r w:rsidRPr="006A5BE3">
        <w:t xml:space="preserve">z innymi wykonawcami, występujących na placu budowy i pokrycia kosztów z tym związanych. </w:t>
      </w:r>
    </w:p>
    <w:p w14:paraId="7E25441B" w14:textId="77777777" w:rsidR="006A5BE3" w:rsidRPr="006A5BE3" w:rsidRDefault="006A5BE3" w:rsidP="00253502">
      <w:pPr>
        <w:pStyle w:val="Default"/>
        <w:numPr>
          <w:ilvl w:val="0"/>
          <w:numId w:val="12"/>
        </w:numPr>
        <w:jc w:val="both"/>
      </w:pPr>
      <w:r w:rsidRPr="006A5BE3">
        <w:t>usuwania niezwłocznie w sposób docelowy i na własny koszt, wszelkich szkód                         i awarii spowodowanych przez Wykonawcę i osoby, za które Wykonawca ponosi odpowiedzialność, w trakcie realizacji zadania.</w:t>
      </w:r>
    </w:p>
    <w:p w14:paraId="76B2C9C0" w14:textId="7E0F77DE" w:rsidR="006A5BE3" w:rsidRPr="006A5BE3" w:rsidRDefault="006A5BE3" w:rsidP="00253502">
      <w:pPr>
        <w:pStyle w:val="Default"/>
        <w:numPr>
          <w:ilvl w:val="0"/>
          <w:numId w:val="12"/>
        </w:numPr>
        <w:jc w:val="both"/>
      </w:pPr>
      <w:r w:rsidRPr="006A5BE3">
        <w:t xml:space="preserve">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t>
      </w:r>
      <w:r w:rsidR="00253502">
        <w:t xml:space="preserve">                              </w:t>
      </w:r>
      <w:r w:rsidRPr="006A5BE3">
        <w:t>w terminie 48 godzin od przedstawienia stosownego żądania przez Zamawiającego.</w:t>
      </w:r>
    </w:p>
    <w:p w14:paraId="43F2B406" w14:textId="4025F988" w:rsidR="006A5BE3" w:rsidRPr="006A5BE3" w:rsidRDefault="006A5BE3" w:rsidP="00253502">
      <w:pPr>
        <w:pStyle w:val="Default"/>
        <w:numPr>
          <w:ilvl w:val="0"/>
          <w:numId w:val="12"/>
        </w:numPr>
        <w:jc w:val="both"/>
      </w:pPr>
      <w:r w:rsidRPr="006A5BE3">
        <w:lastRenderedPageBreak/>
        <w:t xml:space="preserve">udziału w naradach koordynacyjnych, przygotowania od strony technicznej </w:t>
      </w:r>
      <w:r w:rsidR="00D93908">
        <w:t xml:space="preserve">                         </w:t>
      </w:r>
      <w:r w:rsidRPr="006A5BE3">
        <w:t>i udziału</w:t>
      </w:r>
      <w:r w:rsidR="00D93908">
        <w:t xml:space="preserve"> </w:t>
      </w:r>
      <w:r w:rsidRPr="006A5BE3">
        <w:t>w odbiorach technicznych, częściowych i końcowych oraz protokolarnego przekazania Zamawiającemu wykonanych Robót.</w:t>
      </w:r>
    </w:p>
    <w:p w14:paraId="50F12BF6" w14:textId="130EACDF" w:rsidR="006A5BE3" w:rsidRPr="006A5BE3" w:rsidRDefault="006A5BE3" w:rsidP="00253502">
      <w:pPr>
        <w:pStyle w:val="Default"/>
        <w:numPr>
          <w:ilvl w:val="0"/>
          <w:numId w:val="12"/>
        </w:numPr>
        <w:jc w:val="both"/>
      </w:pPr>
      <w:r w:rsidRPr="006A5BE3">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w:t>
      </w:r>
      <w:r w:rsidR="00D93908">
        <w:t xml:space="preserve"> </w:t>
      </w:r>
      <w:r w:rsidRPr="006A5BE3">
        <w:t>i zaproponować rozwiązanie najbliższe poleceniu Zamawiającego, jednak zgodne ze wszystkimi wymogami i przepisami - co najmniej mailem pod rygorem nieważności.</w:t>
      </w:r>
    </w:p>
    <w:p w14:paraId="4F3057C7" w14:textId="498E3BCD" w:rsidR="006A5BE3" w:rsidRPr="006A5BE3" w:rsidRDefault="006A5BE3" w:rsidP="00253502">
      <w:pPr>
        <w:pStyle w:val="Default"/>
        <w:numPr>
          <w:ilvl w:val="0"/>
          <w:numId w:val="12"/>
        </w:numPr>
        <w:jc w:val="both"/>
      </w:pPr>
      <w:r w:rsidRPr="006A5BE3">
        <w:t>umożliwienia wstępu na plac budowy pracownikom organów państwowego nadzoru budowlanego, do których należy wykonywanie zadań określonych ustawą - Prawo budowlane oraz do udostępnienia im danych i informacji wymaganych tą ustawą</w:t>
      </w:r>
      <w:r w:rsidR="00D93908">
        <w:t xml:space="preserve"> </w:t>
      </w:r>
      <w:r w:rsidRPr="006A5BE3">
        <w:t>i innymi powszechnie obowiązującymi przepisami prawa</w:t>
      </w:r>
      <w:r w:rsidR="00D93908">
        <w:t>, a także innym instytucjom uprawnionym do kontroli wykonywania robót objętych zamówieniem</w:t>
      </w:r>
      <w:r w:rsidRPr="006A5BE3">
        <w:t xml:space="preserve">. </w:t>
      </w:r>
    </w:p>
    <w:p w14:paraId="0CA45E37" w14:textId="3C082D8F" w:rsidR="006A5BE3" w:rsidRPr="006A5BE3" w:rsidRDefault="006A5BE3" w:rsidP="00253502">
      <w:pPr>
        <w:pStyle w:val="Default"/>
        <w:numPr>
          <w:ilvl w:val="0"/>
          <w:numId w:val="12"/>
        </w:numPr>
        <w:jc w:val="both"/>
      </w:pPr>
      <w:r w:rsidRPr="006A5BE3">
        <w:t>utrzymywania w porządku (w czasie realizacji Robót) placu budowy i terenu wokół placu budowy, w szczególności w stanie wolnym od przeszkód komunikacyjnych</w:t>
      </w:r>
      <w:r w:rsidR="00253502">
        <w:t xml:space="preserve">. </w:t>
      </w:r>
      <w:r w:rsidRPr="006A5BE3">
        <w:t xml:space="preserve">Wykonawca będzie składował w miejscu do tego przeznaczonym wszelkie urządzenia pomocnicze i zbędne materiały, odpady </w:t>
      </w:r>
      <w:r w:rsidR="00D93908">
        <w:t xml:space="preserve">                      </w:t>
      </w:r>
      <w:r w:rsidRPr="006A5BE3">
        <w:t xml:space="preserve">i śmieci oraz niepotrzebne urządzenia prowizoryczne, a następnie będzie jest usuwał zgodnie z przepisami ustawy z dnia z dnia 14 grudnia 2012 r. o odpadach (Dz. U. z 2013 Nr 21 ze zm.). W przypadku niewywiązywania się Wykonawcy </w:t>
      </w:r>
      <w:r w:rsidR="00D93908">
        <w:t xml:space="preserve">                     </w:t>
      </w:r>
      <w:r w:rsidRPr="006A5BE3">
        <w:t xml:space="preserve">z obowiązku utrzymywania porządku na placu budowy oraz wokół niego, Zamawiającemu, po uprzednim wezwaniu Wykonawcy, przysługuje prawo do każdorazowego uprzątnięcia terenu na koszty Wykonawcy, bez potrzeby uzyskiwania zgody sądu na wykonanie zastępcze. </w:t>
      </w:r>
    </w:p>
    <w:p w14:paraId="18BF0D32" w14:textId="77777777" w:rsidR="006A5BE3" w:rsidRPr="006A5BE3" w:rsidRDefault="006A5BE3" w:rsidP="00253502">
      <w:pPr>
        <w:pStyle w:val="Default"/>
        <w:numPr>
          <w:ilvl w:val="0"/>
          <w:numId w:val="12"/>
        </w:numPr>
        <w:jc w:val="both"/>
      </w:pPr>
      <w:r w:rsidRPr="006A5BE3">
        <w:t>po zakończeniu robót, uporządkowania placu budowy i terenu wokół placu budowy (przywrócenia go do stanu poprzedniego) i przekazania Zamawiającemu placu budowy najpóźniej do dnia odbioru końcowego.</w:t>
      </w:r>
    </w:p>
    <w:p w14:paraId="7469E6E4" w14:textId="77777777" w:rsidR="006A5BE3" w:rsidRPr="006A5BE3" w:rsidRDefault="006A5BE3" w:rsidP="00253502">
      <w:pPr>
        <w:pStyle w:val="Default"/>
        <w:numPr>
          <w:ilvl w:val="0"/>
          <w:numId w:val="12"/>
        </w:numPr>
        <w:jc w:val="both"/>
      </w:pPr>
      <w:r w:rsidRPr="006A5BE3">
        <w:t>prawidłowego prowadzenia dokumentacji budowy, w sposób umożliwiający szczegółowe odtworzenie przebiegu procesu budowlanego.</w:t>
      </w:r>
    </w:p>
    <w:p w14:paraId="1DCBADB8" w14:textId="5D0E507C" w:rsidR="006A5BE3" w:rsidRDefault="006A5BE3" w:rsidP="00253502">
      <w:pPr>
        <w:pStyle w:val="Default"/>
        <w:numPr>
          <w:ilvl w:val="0"/>
          <w:numId w:val="12"/>
        </w:numPr>
        <w:jc w:val="both"/>
      </w:pPr>
      <w:r w:rsidRPr="006A5BE3">
        <w:t>przygotowania operatu powykonawczego.</w:t>
      </w:r>
    </w:p>
    <w:p w14:paraId="2DEE1626" w14:textId="5D4BC6EA" w:rsidR="00B372AC" w:rsidRDefault="00B372AC" w:rsidP="00253502">
      <w:pPr>
        <w:pStyle w:val="Default"/>
        <w:numPr>
          <w:ilvl w:val="0"/>
          <w:numId w:val="11"/>
        </w:numPr>
        <w:jc w:val="both"/>
      </w:pPr>
      <w:r>
        <w:t xml:space="preserve">Zakończenie robót Wykonawca zgłasza na piśmie. </w:t>
      </w:r>
      <w:r w:rsidRPr="006A5BE3">
        <w:t xml:space="preserve">Zamawiający ma obowiązek przystąpić do odbiorów częściowych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t>z udziałem Wykonawcy. Na okoliczność odbioru robót Zamawiający sporządza protokół odbioru, który podpisują obie strony umowy</w:t>
      </w:r>
      <w:r>
        <w:t xml:space="preserve"> </w:t>
      </w:r>
    </w:p>
    <w:p w14:paraId="237611C4" w14:textId="77777777" w:rsidR="00B372AC" w:rsidRDefault="002B42A4" w:rsidP="00253502">
      <w:pPr>
        <w:pStyle w:val="Default"/>
        <w:numPr>
          <w:ilvl w:val="0"/>
          <w:numId w:val="11"/>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253502">
      <w:pPr>
        <w:pStyle w:val="Default"/>
        <w:numPr>
          <w:ilvl w:val="0"/>
          <w:numId w:val="11"/>
        </w:numPr>
        <w:jc w:val="both"/>
      </w:pPr>
      <w:r w:rsidRPr="00B372AC">
        <w:rPr>
          <w:color w:val="auto"/>
        </w:rPr>
        <w:lastRenderedPageBreak/>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253502">
      <w:pPr>
        <w:pStyle w:val="Default"/>
        <w:numPr>
          <w:ilvl w:val="0"/>
          <w:numId w:val="11"/>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253502">
      <w:pPr>
        <w:pStyle w:val="Default"/>
        <w:numPr>
          <w:ilvl w:val="0"/>
          <w:numId w:val="11"/>
        </w:numPr>
        <w:jc w:val="both"/>
        <w:rPr>
          <w:color w:val="auto"/>
        </w:rPr>
      </w:pPr>
      <w:r w:rsidRPr="00B372AC">
        <w:rPr>
          <w:color w:val="auto"/>
        </w:rPr>
        <w:t>Wykonawca zobowiązany jest uzgodnić z Zamawiającym sposób wykorzystania materiałów z odzysku.</w:t>
      </w:r>
    </w:p>
    <w:p w14:paraId="070B64AC" w14:textId="4CE5FF07" w:rsidR="002B42A4" w:rsidRPr="00B372AC" w:rsidRDefault="002B42A4" w:rsidP="00253502">
      <w:pPr>
        <w:pStyle w:val="Default"/>
        <w:numPr>
          <w:ilvl w:val="0"/>
          <w:numId w:val="11"/>
        </w:numPr>
        <w:jc w:val="both"/>
        <w:rPr>
          <w:color w:val="auto"/>
        </w:rPr>
      </w:pPr>
      <w:r w:rsidRPr="00B372AC">
        <w:rPr>
          <w:color w:val="auto"/>
        </w:rPr>
        <w:t xml:space="preserve">Do dnia komisyjnego odbioru końcowego robót, plac budowy pozostaje w posiadaniu Wykonawcy. </w:t>
      </w:r>
    </w:p>
    <w:p w14:paraId="39AAF644" w14:textId="77777777" w:rsidR="002B42A4" w:rsidRPr="00D93908" w:rsidRDefault="002B42A4" w:rsidP="00253502">
      <w:pPr>
        <w:pStyle w:val="Default"/>
        <w:jc w:val="both"/>
        <w:rPr>
          <w:color w:val="auto"/>
        </w:rPr>
      </w:pPr>
    </w:p>
    <w:p w14:paraId="6EB6610C" w14:textId="183EC585"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00569F51" w14:textId="7DCE49B4" w:rsidR="002B42A4" w:rsidRDefault="002B42A4" w:rsidP="00253502">
      <w:pPr>
        <w:pStyle w:val="Default"/>
        <w:numPr>
          <w:ilvl w:val="0"/>
          <w:numId w:val="14"/>
        </w:numPr>
        <w:ind w:left="284" w:hanging="284"/>
        <w:jc w:val="both"/>
        <w:rPr>
          <w:color w:val="auto"/>
        </w:rPr>
      </w:pPr>
      <w:r w:rsidRPr="00D93908">
        <w:rPr>
          <w:color w:val="auto"/>
        </w:rPr>
        <w:t xml:space="preserve">Rozliczanie robót z Wykonawcą będzie regulowane fakturami częściowymi oraz fakturą końcową, </w:t>
      </w:r>
      <w:r w:rsidR="00597CCB">
        <w:rPr>
          <w:color w:val="auto"/>
        </w:rPr>
        <w:t>po zrealizowaniu kompletnych elementów zamówienia, przy czym faktura końcowa powinna stanowić min. 25 % wartości zamówienia.</w:t>
      </w:r>
    </w:p>
    <w:p w14:paraId="631FE4B3" w14:textId="77777777" w:rsidR="00597CCB" w:rsidRDefault="00597CCB" w:rsidP="00253502">
      <w:pPr>
        <w:pStyle w:val="Default"/>
        <w:numPr>
          <w:ilvl w:val="0"/>
          <w:numId w:val="14"/>
        </w:numPr>
        <w:ind w:left="284" w:hanging="284"/>
        <w:jc w:val="both"/>
        <w:rPr>
          <w:color w:val="auto"/>
        </w:rPr>
      </w:pPr>
      <w:r>
        <w:rPr>
          <w:color w:val="auto"/>
        </w:rPr>
        <w:t>Zamawiający przewiduje wypłatę wynagrodzenia Wykonawcy w roku 2022.</w:t>
      </w:r>
    </w:p>
    <w:p w14:paraId="76758C30" w14:textId="77777777" w:rsidR="00597CCB" w:rsidRDefault="002B42A4" w:rsidP="00253502">
      <w:pPr>
        <w:pStyle w:val="Default"/>
        <w:numPr>
          <w:ilvl w:val="0"/>
          <w:numId w:val="14"/>
        </w:numPr>
        <w:ind w:left="284" w:hanging="284"/>
        <w:jc w:val="both"/>
        <w:rPr>
          <w:color w:val="auto"/>
        </w:rPr>
      </w:pPr>
      <w:r w:rsidRPr="00597CCB">
        <w:rPr>
          <w:color w:val="auto"/>
        </w:rPr>
        <w:t xml:space="preserve">Płatność faktur następować będzie z zastosowaniem mechanizmu podzielonej płatności w terminie do 30 dni od daty ich otrzymania przez </w:t>
      </w:r>
      <w:r w:rsidR="00597CCB">
        <w:rPr>
          <w:color w:val="auto"/>
        </w:rPr>
        <w:t>Zamawiającego dokumentów rozliczeniowych, to jest faktury oraz protokołu odbioru częściowego lub końcowego.</w:t>
      </w:r>
    </w:p>
    <w:p w14:paraId="25286E8B" w14:textId="70987589" w:rsidR="00597CCB" w:rsidRPr="006E20B9" w:rsidRDefault="00597CCB" w:rsidP="00253502">
      <w:pPr>
        <w:pStyle w:val="Default"/>
        <w:numPr>
          <w:ilvl w:val="0"/>
          <w:numId w:val="14"/>
        </w:numPr>
        <w:ind w:left="284" w:hanging="284"/>
        <w:jc w:val="both"/>
        <w:rPr>
          <w:color w:val="auto"/>
        </w:rPr>
      </w:pPr>
      <w:r w:rsidRPr="00597CCB">
        <w:t xml:space="preserve">Wykonawca oświadcza, że jest płatnikiem podatku VAT, posiada numer identyfikacji podatkowej NIP:  </w:t>
      </w:r>
      <w:r w:rsidR="006E20B9">
        <w:t>…………………….</w:t>
      </w:r>
      <w:r w:rsidRPr="00597CCB">
        <w:t xml:space="preserve"> oraz, że posiada rachunek bankowy i został dla niego utworzony wydzielony rachunek VAT na cele prowadzonej działalności gospodarczej.</w:t>
      </w:r>
    </w:p>
    <w:p w14:paraId="46142DCB" w14:textId="23E1FB7D" w:rsidR="002B42A4" w:rsidRDefault="002B42A4" w:rsidP="00253502">
      <w:pPr>
        <w:pStyle w:val="Default"/>
        <w:numPr>
          <w:ilvl w:val="0"/>
          <w:numId w:val="14"/>
        </w:numPr>
        <w:ind w:left="284" w:hanging="284"/>
        <w:jc w:val="both"/>
        <w:rPr>
          <w:color w:val="auto"/>
        </w:rPr>
      </w:pPr>
      <w:r w:rsidRPr="00597CCB">
        <w:rPr>
          <w:color w:val="auto"/>
        </w:rPr>
        <w:t xml:space="preserve">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F79A17C" w14:textId="310AAAD1" w:rsidR="006E20B9" w:rsidRDefault="006E20B9" w:rsidP="00253502">
      <w:pPr>
        <w:pStyle w:val="Default"/>
        <w:numPr>
          <w:ilvl w:val="0"/>
          <w:numId w:val="14"/>
        </w:numPr>
        <w:ind w:left="284" w:hanging="284"/>
        <w:jc w:val="both"/>
        <w:rPr>
          <w:color w:val="auto"/>
        </w:rPr>
      </w:pPr>
      <w:r>
        <w:rPr>
          <w:color w:val="auto"/>
        </w:rPr>
        <w:t xml:space="preserve">Termin płatności określony w ust. 3 rozpoczyna bieg po złożeniu w kancelarii Urzędu Gminy kompletu wymienionych wyżej dokumentów. </w:t>
      </w:r>
    </w:p>
    <w:p w14:paraId="2D7983C7" w14:textId="77777777" w:rsidR="006E20B9" w:rsidRDefault="006E20B9" w:rsidP="00253502">
      <w:pPr>
        <w:pStyle w:val="Default"/>
        <w:numPr>
          <w:ilvl w:val="0"/>
          <w:numId w:val="14"/>
        </w:numPr>
        <w:ind w:left="284" w:hanging="284"/>
        <w:jc w:val="both"/>
        <w:rPr>
          <w:color w:val="auto"/>
        </w:rPr>
      </w:pPr>
      <w:r>
        <w:rPr>
          <w:color w:val="auto"/>
        </w:rPr>
        <w:t>W przypadku wystąpienia braków w wymaganych dokumentach, termin płatności rozpoczyna swój bieg w dniu złożenia ostatniego z dokumentów.</w:t>
      </w:r>
    </w:p>
    <w:p w14:paraId="33CE10FD" w14:textId="1DA2EE70" w:rsidR="006E20B9" w:rsidRDefault="002B42A4" w:rsidP="00253502">
      <w:pPr>
        <w:pStyle w:val="Default"/>
        <w:numPr>
          <w:ilvl w:val="0"/>
          <w:numId w:val="14"/>
        </w:numPr>
        <w:ind w:left="284" w:hanging="284"/>
        <w:jc w:val="both"/>
        <w:rPr>
          <w:color w:val="auto"/>
        </w:rPr>
      </w:pPr>
      <w:r w:rsidRPr="006E20B9">
        <w:rPr>
          <w:color w:val="auto"/>
        </w:rPr>
        <w:t xml:space="preserve">Warunkiem przekazania Wykonawcy wynagrodzenia </w:t>
      </w:r>
      <w:r w:rsidR="00253502">
        <w:rPr>
          <w:color w:val="auto"/>
        </w:rPr>
        <w:t xml:space="preserve">za drugą i kolejne części zamówienia </w:t>
      </w:r>
      <w:r w:rsidRPr="006E20B9">
        <w:rPr>
          <w:color w:val="auto"/>
        </w:rPr>
        <w:t xml:space="preserve">w pełnej kwocie jest przedłożenie Zamawiającemu oświadczeń podwykonawców lub dalszych podwykonawców, w stosunku do których Zamawiający ponosi solidarną odpowiedzialność na zasadzie art. 464 ust. 1 – 465 ust. 1 Prawo zamówień publicznych lub na zasadach określonych w kodeksie cywilnym, że wszelkie należności wobec nich zostały przez Wykonawcę uregulowane, w tym należności zafakturowane, wymagalne po dacie płatności względem Wykonawcy. </w:t>
      </w:r>
    </w:p>
    <w:p w14:paraId="247DC826" w14:textId="77777777" w:rsidR="006E20B9" w:rsidRDefault="002B42A4" w:rsidP="00253502">
      <w:pPr>
        <w:pStyle w:val="Default"/>
        <w:numPr>
          <w:ilvl w:val="0"/>
          <w:numId w:val="14"/>
        </w:numPr>
        <w:ind w:left="284" w:hanging="284"/>
        <w:jc w:val="both"/>
        <w:rPr>
          <w:color w:val="auto"/>
        </w:rPr>
      </w:pPr>
      <w:r w:rsidRPr="006E20B9">
        <w:rPr>
          <w:color w:val="auto"/>
        </w:rPr>
        <w:t xml:space="preserve">Zamawiający dokona bezpośredniej zapłaty wymagalnego wynagrodzenia, przysługującego podwykonawcy lub dalszemu podwykonawcy, który zawarł zaakceptowaną przez Zamawiającego umowę o podwykonawstwo, której </w:t>
      </w:r>
      <w:r w:rsidRPr="006E20B9">
        <w:rPr>
          <w:color w:val="auto"/>
        </w:rPr>
        <w:lastRenderedPageBreak/>
        <w:t xml:space="preserve">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80EADF4" w14:textId="77777777" w:rsidR="002C4E31" w:rsidRDefault="002B42A4" w:rsidP="00253502">
      <w:pPr>
        <w:pStyle w:val="Default"/>
        <w:numPr>
          <w:ilvl w:val="0"/>
          <w:numId w:val="14"/>
        </w:numPr>
        <w:tabs>
          <w:tab w:val="left" w:pos="426"/>
        </w:tabs>
        <w:ind w:left="284" w:hanging="284"/>
        <w:jc w:val="both"/>
        <w:rPr>
          <w:color w:val="auto"/>
        </w:rPr>
      </w:pPr>
      <w:r w:rsidRPr="006E20B9">
        <w:rPr>
          <w:color w:val="auto"/>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00E30651" w14:textId="7C2BFCD6" w:rsid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Bezpośrednia zapłata, o której mowa w ust. </w:t>
      </w:r>
      <w:r w:rsidR="002C4E31">
        <w:rPr>
          <w:color w:val="auto"/>
        </w:rPr>
        <w:t>9</w:t>
      </w:r>
      <w:r w:rsidRPr="002C4E31">
        <w:rPr>
          <w:color w:val="auto"/>
        </w:rPr>
        <w:t xml:space="preserve">, obejmuje wyłącznie należne wynagrodzenie, bez odsetek, należnych podwykonawcy lub dalszemu podwykonawcy. </w:t>
      </w:r>
    </w:p>
    <w:p w14:paraId="2040DFE3" w14:textId="59FE03C2" w:rsidR="002B42A4" w:rsidRP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1E39A7E8" w14:textId="442B5F54" w:rsidR="002C4E31" w:rsidRDefault="002B42A4" w:rsidP="00253502">
      <w:pPr>
        <w:pStyle w:val="Default"/>
        <w:numPr>
          <w:ilvl w:val="1"/>
          <w:numId w:val="10"/>
        </w:numPr>
        <w:ind w:left="709" w:hanging="283"/>
        <w:jc w:val="both"/>
        <w:rPr>
          <w:color w:val="auto"/>
        </w:rPr>
      </w:pPr>
      <w:r w:rsidRPr="00D93908">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53502">
        <w:rPr>
          <w:color w:val="auto"/>
        </w:rPr>
        <w:t xml:space="preserve">                              </w:t>
      </w:r>
      <w:r w:rsidRPr="00D93908">
        <w:rPr>
          <w:color w:val="auto"/>
        </w:rPr>
        <w:t xml:space="preserve">w przypadku uchylenia się od obowiązku zapłaty odpowiednio przez Wykonawcę, podwykonawcę lub dalszego podwykonawcę, </w:t>
      </w:r>
    </w:p>
    <w:p w14:paraId="15ABAD74" w14:textId="69301A06" w:rsidR="002B42A4" w:rsidRPr="00D93908" w:rsidRDefault="002B42A4" w:rsidP="00253502">
      <w:pPr>
        <w:pStyle w:val="Default"/>
        <w:numPr>
          <w:ilvl w:val="1"/>
          <w:numId w:val="10"/>
        </w:numPr>
        <w:ind w:left="709" w:hanging="283"/>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24D872DE" w14:textId="77777777" w:rsidR="002C4E31" w:rsidRDefault="002B42A4" w:rsidP="00253502">
      <w:pPr>
        <w:pStyle w:val="Default"/>
        <w:numPr>
          <w:ilvl w:val="0"/>
          <w:numId w:val="14"/>
        </w:numPr>
        <w:tabs>
          <w:tab w:val="left" w:pos="426"/>
        </w:tabs>
        <w:ind w:left="284" w:hanging="284"/>
        <w:jc w:val="both"/>
        <w:rPr>
          <w:color w:val="auto"/>
        </w:rPr>
      </w:pPr>
      <w:r w:rsidRPr="00D93908">
        <w:rPr>
          <w:color w:val="auto"/>
        </w:rPr>
        <w:t>W przypadku zgłoszenia przez Wykonawcę uwag, o których mowa w ust. 1</w:t>
      </w:r>
      <w:r w:rsidR="002C4E31">
        <w:rPr>
          <w:color w:val="auto"/>
        </w:rPr>
        <w:t>2</w:t>
      </w:r>
      <w:r w:rsidRPr="00D93908">
        <w:rPr>
          <w:color w:val="auto"/>
        </w:rPr>
        <w:t xml:space="preserve"> pkt 2</w:t>
      </w:r>
      <w:r w:rsidR="002C4E31">
        <w:rPr>
          <w:color w:val="auto"/>
        </w:rPr>
        <w:t>)</w:t>
      </w:r>
      <w:r w:rsidRPr="00D93908">
        <w:rPr>
          <w:color w:val="auto"/>
        </w:rPr>
        <w:t>, w terminie 7 dni od dnia otrzymania informacji, o której mowa w ust. 1</w:t>
      </w:r>
      <w:r w:rsidR="002C4E31">
        <w:rPr>
          <w:color w:val="auto"/>
        </w:rPr>
        <w:t>2</w:t>
      </w:r>
      <w:r w:rsidRPr="00D93908">
        <w:rPr>
          <w:color w:val="auto"/>
        </w:rPr>
        <w:t xml:space="preserve"> pkt </w:t>
      </w:r>
      <w:r w:rsidR="002C4E31">
        <w:rPr>
          <w:color w:val="auto"/>
        </w:rPr>
        <w:t>1)</w:t>
      </w:r>
      <w:r w:rsidRPr="00D93908">
        <w:rPr>
          <w:color w:val="auto"/>
        </w:rPr>
        <w:t xml:space="preserve"> Zamawiający może: </w:t>
      </w:r>
    </w:p>
    <w:p w14:paraId="473A1726" w14:textId="77777777" w:rsidR="002C4E31" w:rsidRDefault="002B42A4" w:rsidP="00253502">
      <w:pPr>
        <w:pStyle w:val="Default"/>
        <w:numPr>
          <w:ilvl w:val="1"/>
          <w:numId w:val="15"/>
        </w:numPr>
        <w:tabs>
          <w:tab w:val="left" w:pos="709"/>
        </w:tabs>
        <w:ind w:left="709" w:hanging="283"/>
        <w:jc w:val="both"/>
        <w:rPr>
          <w:color w:val="auto"/>
        </w:rPr>
      </w:pPr>
      <w:r w:rsidRPr="00D93908">
        <w:rPr>
          <w:color w:val="auto"/>
        </w:rPr>
        <w:t xml:space="preserve">nie dokonać bezpośredniej zapłaty wynagrodzenia podwykonawcy lub dalszemu podwykonawcy, jeżeli wykonawca wykaże niezasadność takiej zapłaty, albo </w:t>
      </w:r>
    </w:p>
    <w:p w14:paraId="0F49EF20" w14:textId="77777777" w:rsid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8387B4" w14:textId="4295FE4F" w:rsidR="002B42A4" w:rsidRP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72467E85" w14:textId="77777777" w:rsidR="002C4E31" w:rsidRDefault="002B42A4" w:rsidP="00253502">
      <w:pPr>
        <w:pStyle w:val="Default"/>
        <w:numPr>
          <w:ilvl w:val="0"/>
          <w:numId w:val="14"/>
        </w:numPr>
        <w:ind w:left="426" w:hanging="426"/>
        <w:jc w:val="both"/>
        <w:rPr>
          <w:color w:val="auto"/>
        </w:rPr>
      </w:pPr>
      <w:r w:rsidRPr="00D93908">
        <w:rPr>
          <w:color w:val="auto"/>
        </w:rPr>
        <w:t xml:space="preserve">W przypadku dokonania bezpośredniej zapłaty podwykonawcy lub dalszemu podwykonawcy, o której mowa w ust. </w:t>
      </w:r>
      <w:r w:rsidR="002C4E31">
        <w:rPr>
          <w:color w:val="auto"/>
        </w:rPr>
        <w:t>9</w:t>
      </w:r>
      <w:r w:rsidRPr="00D93908">
        <w:rPr>
          <w:color w:val="auto"/>
        </w:rPr>
        <w:t xml:space="preserve">, Zamawiający potrąci kwotę wypłaconego podwykonawcy lub dalszemu podwykonawcy wynagrodzenia z wynagrodzenia należnego Wykonawcy. </w:t>
      </w:r>
    </w:p>
    <w:p w14:paraId="6B762696" w14:textId="135E282E" w:rsidR="002B42A4" w:rsidRPr="002C4E31" w:rsidRDefault="002B42A4" w:rsidP="00253502">
      <w:pPr>
        <w:pStyle w:val="Default"/>
        <w:numPr>
          <w:ilvl w:val="0"/>
          <w:numId w:val="14"/>
        </w:numPr>
        <w:ind w:left="426" w:hanging="426"/>
        <w:jc w:val="both"/>
        <w:rPr>
          <w:color w:val="auto"/>
        </w:rPr>
      </w:pPr>
      <w:r w:rsidRPr="002C4E31">
        <w:rPr>
          <w:color w:val="auto"/>
        </w:rPr>
        <w:t xml:space="preserve">Termin zapłaty wynagrodzenia podwykonawcy lub dalszemu podwykonawcy, </w:t>
      </w:r>
      <w:r w:rsidR="002C4E31">
        <w:rPr>
          <w:color w:val="auto"/>
        </w:rPr>
        <w:t xml:space="preserve">                          </w:t>
      </w:r>
      <w:r w:rsidRPr="002C4E31">
        <w:rPr>
          <w:color w:val="auto"/>
        </w:rPr>
        <w:t>o którym mowa w ust. 1</w:t>
      </w:r>
      <w:r w:rsidR="002C4E31">
        <w:rPr>
          <w:color w:val="auto"/>
        </w:rPr>
        <w:t>3</w:t>
      </w:r>
      <w:r w:rsidRPr="002C4E31">
        <w:rPr>
          <w:color w:val="auto"/>
        </w:rPr>
        <w:t xml:space="preserve"> pkt 3</w:t>
      </w:r>
      <w:r w:rsidR="002C4E31">
        <w:rPr>
          <w:color w:val="auto"/>
        </w:rPr>
        <w:t>)</w:t>
      </w:r>
      <w:r w:rsidRPr="002C4E31">
        <w:rPr>
          <w:color w:val="auto"/>
        </w:rPr>
        <w:t>, wynosi 30 dni od upływu terminu, o którym mowa w ust. 1</w:t>
      </w:r>
      <w:r w:rsidR="002C4E31">
        <w:rPr>
          <w:color w:val="auto"/>
        </w:rPr>
        <w:t>2</w:t>
      </w:r>
      <w:r w:rsidRPr="002C4E31">
        <w:rPr>
          <w:color w:val="auto"/>
        </w:rPr>
        <w:t xml:space="preserve"> pkt 2</w:t>
      </w:r>
      <w:r w:rsidR="002C4E31">
        <w:rPr>
          <w:color w:val="auto"/>
        </w:rPr>
        <w:t>)</w:t>
      </w:r>
      <w:r w:rsidRPr="002C4E31">
        <w:rPr>
          <w:color w:val="auto"/>
        </w:rPr>
        <w:t xml:space="preserve">. </w:t>
      </w:r>
    </w:p>
    <w:p w14:paraId="76F7C5D2" w14:textId="77777777" w:rsidR="0012525D" w:rsidRDefault="0012525D" w:rsidP="00253502">
      <w:pPr>
        <w:pStyle w:val="Default"/>
        <w:ind w:left="644"/>
        <w:jc w:val="both"/>
        <w:rPr>
          <w:color w:val="auto"/>
        </w:rPr>
      </w:pPr>
    </w:p>
    <w:p w14:paraId="4A296D41" w14:textId="77777777" w:rsidR="00B237B8" w:rsidRDefault="00B237B8" w:rsidP="00253502">
      <w:pPr>
        <w:pStyle w:val="Default"/>
        <w:jc w:val="center"/>
        <w:rPr>
          <w:b/>
          <w:bCs/>
          <w:color w:val="auto"/>
        </w:rPr>
      </w:pPr>
    </w:p>
    <w:p w14:paraId="6F580856" w14:textId="77777777" w:rsidR="00B237B8" w:rsidRDefault="00B237B8" w:rsidP="00253502">
      <w:pPr>
        <w:pStyle w:val="Default"/>
        <w:jc w:val="center"/>
        <w:rPr>
          <w:b/>
          <w:bCs/>
          <w:color w:val="auto"/>
        </w:rPr>
      </w:pPr>
    </w:p>
    <w:p w14:paraId="2DFABF90" w14:textId="32512DD5" w:rsidR="002B42A4" w:rsidRPr="0012525D" w:rsidRDefault="002B42A4" w:rsidP="00253502">
      <w:pPr>
        <w:pStyle w:val="Default"/>
        <w:jc w:val="center"/>
        <w:rPr>
          <w:b/>
          <w:bCs/>
          <w:color w:val="auto"/>
        </w:rPr>
      </w:pPr>
      <w:r w:rsidRPr="0012525D">
        <w:rPr>
          <w:b/>
          <w:bCs/>
          <w:color w:val="auto"/>
        </w:rPr>
        <w:lastRenderedPageBreak/>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4AF2CAFF" w:rsidR="00253502" w:rsidRDefault="002B42A4" w:rsidP="00253502">
      <w:pPr>
        <w:pStyle w:val="Default"/>
        <w:numPr>
          <w:ilvl w:val="0"/>
          <w:numId w:val="17"/>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12525D" w:rsidRPr="00253502">
        <w:rPr>
          <w:color w:val="auto"/>
        </w:rPr>
        <w:t xml:space="preserve">……………………………………, </w:t>
      </w:r>
      <w:r w:rsidRPr="00253502">
        <w:rPr>
          <w:color w:val="auto"/>
        </w:rPr>
        <w:t>które zostaną wykonane przy udziale podwykonawcy (podwykonawców).</w:t>
      </w:r>
    </w:p>
    <w:p w14:paraId="64CACF04" w14:textId="77777777" w:rsidR="00253502" w:rsidRDefault="002B42A4" w:rsidP="00253502">
      <w:pPr>
        <w:pStyle w:val="Default"/>
        <w:numPr>
          <w:ilvl w:val="0"/>
          <w:numId w:val="17"/>
        </w:numPr>
        <w:jc w:val="both"/>
        <w:rPr>
          <w:color w:val="auto"/>
        </w:rPr>
      </w:pPr>
      <w:r w:rsidRPr="00253502">
        <w:rPr>
          <w:color w:val="auto"/>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77777777" w:rsidR="00C20CBB" w:rsidRPr="00C20CBB" w:rsidRDefault="00C20CBB" w:rsidP="00C20CBB">
      <w:pPr>
        <w:pStyle w:val="Default"/>
        <w:numPr>
          <w:ilvl w:val="0"/>
          <w:numId w:val="17"/>
        </w:numPr>
        <w:jc w:val="both"/>
      </w:pPr>
      <w:r w:rsidRPr="00C20CBB">
        <w:t xml:space="preserve">Każdy projekt umowy i umowa o podwykonawstwo musi zawierać postanowienia niesprzeczne z postanowieniami niniejszej umowy oraz będzie zawierać w szczególności: </w:t>
      </w:r>
    </w:p>
    <w:p w14:paraId="2B700BB9" w14:textId="047E792C" w:rsidR="00C20CBB" w:rsidRDefault="00C20CBB" w:rsidP="00C20CBB">
      <w:pPr>
        <w:pStyle w:val="Default"/>
        <w:numPr>
          <w:ilvl w:val="0"/>
          <w:numId w:val="44"/>
        </w:numPr>
        <w:jc w:val="both"/>
      </w:pPr>
      <w:r w:rsidRPr="00C20CB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C20CBB">
      <w:pPr>
        <w:pStyle w:val="Default"/>
        <w:numPr>
          <w:ilvl w:val="0"/>
          <w:numId w:val="44"/>
        </w:numPr>
        <w:jc w:val="both"/>
      </w:pPr>
      <w:r w:rsidRPr="00C20CBB">
        <w:t xml:space="preserve">zakres robót przewidzianych do wykonania; </w:t>
      </w:r>
    </w:p>
    <w:p w14:paraId="4120EE97" w14:textId="77777777" w:rsidR="00C20CBB" w:rsidRDefault="00C20CBB" w:rsidP="00C20CBB">
      <w:pPr>
        <w:pStyle w:val="Default"/>
        <w:numPr>
          <w:ilvl w:val="0"/>
          <w:numId w:val="44"/>
        </w:numPr>
        <w:jc w:val="both"/>
      </w:pPr>
      <w:r w:rsidRPr="00C20CBB">
        <w:t>termin realizacji robót, który będzie zgodny z terminem wykonania niniejszej umowy oraz z harmonogramem rzeczowo-finansowym</w:t>
      </w:r>
      <w:r>
        <w:t>;</w:t>
      </w:r>
    </w:p>
    <w:p w14:paraId="36A4AF03" w14:textId="77777777" w:rsidR="00C20CBB" w:rsidRDefault="00C20CBB" w:rsidP="00C20CBB">
      <w:pPr>
        <w:pStyle w:val="Default"/>
        <w:numPr>
          <w:ilvl w:val="0"/>
          <w:numId w:val="44"/>
        </w:numPr>
        <w:jc w:val="both"/>
      </w:pPr>
      <w:r w:rsidRPr="00C20CBB">
        <w:t xml:space="preserve">terminy i zasady dokonywania odbioru, </w:t>
      </w:r>
    </w:p>
    <w:p w14:paraId="11EDB7C2" w14:textId="77777777" w:rsidR="00C20CBB" w:rsidRDefault="00C20CBB" w:rsidP="00C20CBB">
      <w:pPr>
        <w:pStyle w:val="Default"/>
        <w:numPr>
          <w:ilvl w:val="0"/>
          <w:numId w:val="44"/>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C20CBB">
      <w:pPr>
        <w:pStyle w:val="Default"/>
        <w:numPr>
          <w:ilvl w:val="0"/>
          <w:numId w:val="44"/>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C20CBB">
      <w:pPr>
        <w:pStyle w:val="Default"/>
        <w:numPr>
          <w:ilvl w:val="0"/>
          <w:numId w:val="44"/>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253502">
      <w:pPr>
        <w:pStyle w:val="Default"/>
        <w:numPr>
          <w:ilvl w:val="0"/>
          <w:numId w:val="17"/>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253502">
      <w:pPr>
        <w:pStyle w:val="Default"/>
        <w:numPr>
          <w:ilvl w:val="0"/>
          <w:numId w:val="41"/>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253502">
      <w:pPr>
        <w:pStyle w:val="Default"/>
        <w:numPr>
          <w:ilvl w:val="0"/>
          <w:numId w:val="41"/>
        </w:numPr>
        <w:jc w:val="both"/>
        <w:rPr>
          <w:color w:val="auto"/>
        </w:rPr>
      </w:pPr>
      <w:r w:rsidRPr="00253502">
        <w:rPr>
          <w:color w:val="auto"/>
        </w:rPr>
        <w:lastRenderedPageBreak/>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253502">
      <w:pPr>
        <w:pStyle w:val="Default"/>
        <w:numPr>
          <w:ilvl w:val="0"/>
          <w:numId w:val="41"/>
        </w:numPr>
        <w:jc w:val="both"/>
        <w:rPr>
          <w:color w:val="auto"/>
        </w:rPr>
      </w:pPr>
      <w:r w:rsidRPr="00721D36">
        <w:rPr>
          <w:color w:val="auto"/>
        </w:rPr>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253502">
      <w:pPr>
        <w:pStyle w:val="Default"/>
        <w:numPr>
          <w:ilvl w:val="0"/>
          <w:numId w:val="41"/>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253502">
      <w:pPr>
        <w:pStyle w:val="Default"/>
        <w:numPr>
          <w:ilvl w:val="0"/>
          <w:numId w:val="41"/>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253502">
      <w:pPr>
        <w:pStyle w:val="Default"/>
        <w:numPr>
          <w:ilvl w:val="0"/>
          <w:numId w:val="41"/>
        </w:numPr>
        <w:jc w:val="both"/>
        <w:rPr>
          <w:color w:val="auto"/>
        </w:rPr>
      </w:pPr>
      <w:r w:rsidRPr="00D93908">
        <w:rPr>
          <w:color w:val="auto"/>
        </w:rPr>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253502">
      <w:pPr>
        <w:pStyle w:val="Default"/>
        <w:numPr>
          <w:ilvl w:val="0"/>
          <w:numId w:val="41"/>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253502">
      <w:pPr>
        <w:pStyle w:val="Default"/>
        <w:numPr>
          <w:ilvl w:val="0"/>
          <w:numId w:val="41"/>
        </w:numPr>
        <w:jc w:val="both"/>
        <w:rPr>
          <w:color w:val="auto"/>
        </w:rPr>
      </w:pPr>
      <w:r w:rsidRPr="00D93908">
        <w:rPr>
          <w:color w:val="auto"/>
        </w:rPr>
        <w:t>kwoty wynagrodzenia przewidzianego dla podwykonawców przewyższają kwotę wynagrodzenia wykonawcy wynikającą z niniejszej umowy.</w:t>
      </w:r>
    </w:p>
    <w:p w14:paraId="793B4EC2" w14:textId="32C6790D" w:rsidR="00721D36" w:rsidRDefault="002B42A4" w:rsidP="00253502">
      <w:pPr>
        <w:pStyle w:val="Default"/>
        <w:numPr>
          <w:ilvl w:val="0"/>
          <w:numId w:val="17"/>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253502">
      <w:pPr>
        <w:pStyle w:val="Default"/>
        <w:numPr>
          <w:ilvl w:val="0"/>
          <w:numId w:val="17"/>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253502">
      <w:pPr>
        <w:pStyle w:val="Default"/>
        <w:numPr>
          <w:ilvl w:val="0"/>
          <w:numId w:val="17"/>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253502">
      <w:pPr>
        <w:pStyle w:val="Default"/>
        <w:numPr>
          <w:ilvl w:val="0"/>
          <w:numId w:val="17"/>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253502">
      <w:pPr>
        <w:pStyle w:val="Default"/>
        <w:numPr>
          <w:ilvl w:val="0"/>
          <w:numId w:val="17"/>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253502">
      <w:pPr>
        <w:pStyle w:val="Default"/>
        <w:numPr>
          <w:ilvl w:val="0"/>
          <w:numId w:val="17"/>
        </w:numPr>
        <w:jc w:val="both"/>
        <w:rPr>
          <w:color w:val="auto"/>
        </w:rPr>
      </w:pPr>
      <w:r w:rsidRPr="00422E5A">
        <w:rPr>
          <w:color w:val="auto"/>
        </w:rPr>
        <w:t xml:space="preserve">Wszystkie umowy o podwykonawstwo wymagają formy pisemnej. </w:t>
      </w:r>
    </w:p>
    <w:p w14:paraId="1EFCA0C0" w14:textId="1324CC85"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253502">
      <w:pPr>
        <w:pStyle w:val="Default"/>
        <w:numPr>
          <w:ilvl w:val="0"/>
          <w:numId w:val="17"/>
        </w:numPr>
        <w:tabs>
          <w:tab w:val="left" w:pos="426"/>
        </w:tabs>
        <w:jc w:val="both"/>
        <w:rPr>
          <w:color w:val="auto"/>
        </w:rPr>
      </w:pPr>
      <w:r w:rsidRPr="00422E5A">
        <w:rPr>
          <w:color w:val="auto"/>
        </w:rPr>
        <w:lastRenderedPageBreak/>
        <w:t xml:space="preserve">Wykonawca przyjmuje na siebie pełnienie funkcji koordynatora w stosunku do robót budowlanych, realizowanych przez podwykonawców. </w:t>
      </w:r>
    </w:p>
    <w:p w14:paraId="103326AA" w14:textId="77777777" w:rsidR="00422E5A" w:rsidRDefault="002B42A4" w:rsidP="00253502">
      <w:pPr>
        <w:pStyle w:val="Default"/>
        <w:numPr>
          <w:ilvl w:val="0"/>
          <w:numId w:val="17"/>
        </w:numPr>
        <w:tabs>
          <w:tab w:val="left" w:pos="426"/>
        </w:tabs>
        <w:jc w:val="both"/>
        <w:rPr>
          <w:color w:val="auto"/>
        </w:rPr>
      </w:pPr>
      <w:r w:rsidRPr="00422E5A">
        <w:rPr>
          <w:color w:val="auto"/>
        </w:rPr>
        <w:t xml:space="preserve">Powierzenie wykonania części robót budowlanych podwykonawcy nie zmienia zobowiązań Wykonawcy wobec Zamawiającego za wykonanie tej części zamówienia. </w:t>
      </w:r>
    </w:p>
    <w:p w14:paraId="38A919B8" w14:textId="27D4C966" w:rsidR="00422E5A" w:rsidRDefault="002B42A4" w:rsidP="00253502">
      <w:pPr>
        <w:pStyle w:val="Default"/>
        <w:numPr>
          <w:ilvl w:val="0"/>
          <w:numId w:val="17"/>
        </w:numPr>
        <w:tabs>
          <w:tab w:val="left" w:pos="426"/>
        </w:tabs>
        <w:jc w:val="both"/>
        <w:rPr>
          <w:color w:val="auto"/>
        </w:rPr>
      </w:pPr>
      <w:r w:rsidRPr="00422E5A">
        <w:rPr>
          <w:color w:val="auto"/>
        </w:rPr>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253502">
      <w:pPr>
        <w:pStyle w:val="Default"/>
        <w:numPr>
          <w:ilvl w:val="0"/>
          <w:numId w:val="17"/>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253502">
      <w:pPr>
        <w:pStyle w:val="Default"/>
        <w:numPr>
          <w:ilvl w:val="0"/>
          <w:numId w:val="17"/>
        </w:numPr>
        <w:tabs>
          <w:tab w:val="left" w:pos="426"/>
        </w:tabs>
        <w:jc w:val="both"/>
        <w:rPr>
          <w:color w:val="auto"/>
        </w:rPr>
      </w:pPr>
      <w:r w:rsidRPr="00422E5A">
        <w:rPr>
          <w:color w:val="auto"/>
        </w:rPr>
        <w:t>Jeżeli zmiana albo rezygnacja z podwykonawcy dotyczy podmiotu, na którego zasoby Wykonawca powoływał się, na zasadach określonych w art. 118 ust. 1 ustawy – Prawo zamówień publicznych, w celu wykazania spełniania warunków 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253502">
      <w:pPr>
        <w:pStyle w:val="Default"/>
        <w:numPr>
          <w:ilvl w:val="1"/>
          <w:numId w:val="19"/>
        </w:numPr>
        <w:ind w:left="284" w:hanging="284"/>
        <w:jc w:val="both"/>
        <w:rPr>
          <w:color w:val="auto"/>
        </w:rPr>
      </w:pPr>
      <w:r w:rsidRPr="00D93908">
        <w:rPr>
          <w:color w:val="auto"/>
        </w:rPr>
        <w:t xml:space="preserve">Osobami upoważnionymi do bieżących kontaktów w ramach realizacji niniejszej umowy: </w:t>
      </w:r>
    </w:p>
    <w:p w14:paraId="3306071B" w14:textId="023B23B1" w:rsidR="002B42A4" w:rsidRPr="00D93908" w:rsidRDefault="002B42A4" w:rsidP="00253502">
      <w:pPr>
        <w:pStyle w:val="Default"/>
        <w:numPr>
          <w:ilvl w:val="0"/>
          <w:numId w:val="18"/>
        </w:numPr>
        <w:jc w:val="both"/>
        <w:rPr>
          <w:color w:val="auto"/>
        </w:rPr>
      </w:pPr>
      <w:r w:rsidRPr="00D93908">
        <w:rPr>
          <w:color w:val="auto"/>
        </w:rPr>
        <w:t xml:space="preserve">ze strony Zamawiającego jest: …………………..; nr tel.: ………………….; </w:t>
      </w:r>
    </w:p>
    <w:p w14:paraId="094B64E3" w14:textId="39BDAD6B" w:rsidR="002B42A4" w:rsidRPr="00D93908" w:rsidRDefault="002B42A4" w:rsidP="00253502">
      <w:pPr>
        <w:pStyle w:val="Default"/>
        <w:numPr>
          <w:ilvl w:val="0"/>
          <w:numId w:val="18"/>
        </w:numPr>
        <w:jc w:val="both"/>
        <w:rPr>
          <w:color w:val="auto"/>
        </w:rPr>
      </w:pPr>
      <w:r w:rsidRPr="00D93908">
        <w:rPr>
          <w:color w:val="auto"/>
        </w:rPr>
        <w:t xml:space="preserve">ze strony Wykonawcy jest: ……………………; nr tel.: …………………; </w:t>
      </w:r>
    </w:p>
    <w:p w14:paraId="2BF5D17D" w14:textId="77777777" w:rsidR="00422E5A" w:rsidRDefault="002B42A4" w:rsidP="00253502">
      <w:pPr>
        <w:pStyle w:val="Default"/>
        <w:numPr>
          <w:ilvl w:val="0"/>
          <w:numId w:val="19"/>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253502">
      <w:pPr>
        <w:pStyle w:val="Default"/>
        <w:numPr>
          <w:ilvl w:val="0"/>
          <w:numId w:val="19"/>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13944653" w:rsidR="00995110" w:rsidRDefault="002B42A4" w:rsidP="00253502">
      <w:pPr>
        <w:pStyle w:val="Default"/>
        <w:numPr>
          <w:ilvl w:val="0"/>
          <w:numId w:val="19"/>
        </w:numPr>
        <w:ind w:left="284" w:hanging="284"/>
        <w:jc w:val="both"/>
        <w:rPr>
          <w:color w:val="auto"/>
        </w:rPr>
      </w:pPr>
      <w:r w:rsidRPr="00422E5A">
        <w:rPr>
          <w:color w:val="auto"/>
        </w:rPr>
        <w:t>Wykonawca ustanawia: 1) kierownika budow</w:t>
      </w:r>
      <w:r w:rsidR="00253502">
        <w:rPr>
          <w:color w:val="auto"/>
        </w:rPr>
        <w:t>y</w:t>
      </w:r>
      <w:r w:rsidRPr="00422E5A">
        <w:rPr>
          <w:color w:val="auto"/>
        </w:rPr>
        <w:t xml:space="preserve"> w zakresie odpowiadającym przedmiotowi zamówienia w osobie: ………………….; nr tel.:…………………….. ; </w:t>
      </w:r>
    </w:p>
    <w:p w14:paraId="24E6CE52" w14:textId="0B0C178A" w:rsidR="002B42A4" w:rsidRPr="00995110" w:rsidRDefault="002B42A4" w:rsidP="00253502">
      <w:pPr>
        <w:pStyle w:val="Default"/>
        <w:numPr>
          <w:ilvl w:val="0"/>
          <w:numId w:val="19"/>
        </w:numPr>
        <w:ind w:left="284" w:hanging="284"/>
        <w:jc w:val="both"/>
        <w:rPr>
          <w:color w:val="auto"/>
        </w:rPr>
      </w:pPr>
      <w:r w:rsidRPr="00995110">
        <w:rPr>
          <w:color w:val="auto"/>
        </w:rPr>
        <w:t xml:space="preserve">Kierownik budowy działać będzie w granicach umocowania określonego w ustawie Prawo budowlane. </w:t>
      </w:r>
    </w:p>
    <w:p w14:paraId="47DB921B" w14:textId="77777777" w:rsidR="00253502" w:rsidRDefault="00253502" w:rsidP="00253502">
      <w:pPr>
        <w:pStyle w:val="Default"/>
        <w:jc w:val="center"/>
        <w:rPr>
          <w:b/>
          <w:bCs/>
          <w:color w:val="auto"/>
        </w:rPr>
      </w:pPr>
    </w:p>
    <w:p w14:paraId="2BCAD6EC" w14:textId="77777777" w:rsidR="00B237B8" w:rsidRDefault="00B237B8" w:rsidP="00253502">
      <w:pPr>
        <w:pStyle w:val="Default"/>
        <w:jc w:val="center"/>
        <w:rPr>
          <w:b/>
          <w:bCs/>
          <w:color w:val="auto"/>
        </w:rPr>
      </w:pPr>
    </w:p>
    <w:p w14:paraId="4585F342" w14:textId="1F44C1C8" w:rsidR="002B42A4" w:rsidRPr="00995110" w:rsidRDefault="002B42A4" w:rsidP="00253502">
      <w:pPr>
        <w:pStyle w:val="Default"/>
        <w:jc w:val="center"/>
        <w:rPr>
          <w:b/>
          <w:bCs/>
          <w:color w:val="auto"/>
        </w:rPr>
      </w:pPr>
      <w:r w:rsidRPr="00995110">
        <w:rPr>
          <w:b/>
          <w:bCs/>
          <w:color w:val="auto"/>
        </w:rPr>
        <w:lastRenderedPageBreak/>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1D84708F" w:rsidR="00EC7D80" w:rsidRDefault="002B42A4" w:rsidP="00253502">
      <w:pPr>
        <w:pStyle w:val="Default"/>
        <w:numPr>
          <w:ilvl w:val="1"/>
          <w:numId w:val="41"/>
        </w:numPr>
        <w:ind w:left="284" w:hanging="284"/>
        <w:jc w:val="both"/>
        <w:rPr>
          <w:color w:val="auto"/>
        </w:rPr>
      </w:pPr>
      <w:r w:rsidRPr="00D93908">
        <w:rPr>
          <w:color w:val="auto"/>
        </w:rPr>
        <w:t>Wykonawca udziela Zamawiającemu gwarancji na wykonane roboty budowlane oraz zamontowane materiały i urządzenia na okres</w:t>
      </w:r>
      <w:r w:rsidRPr="00253502">
        <w:rPr>
          <w:color w:val="000000" w:themeColor="text1"/>
        </w:rPr>
        <w:t xml:space="preserve"> ……….. </w:t>
      </w:r>
      <w:r w:rsidRPr="00D93908">
        <w:rPr>
          <w:color w:val="auto"/>
        </w:rPr>
        <w:t>miesięcy licząc od dnia podpisania protokołu technicznego odbioru końcowego</w:t>
      </w:r>
      <w:r w:rsidR="00995110">
        <w:rPr>
          <w:color w:val="auto"/>
        </w:rPr>
        <w:t>.</w:t>
      </w:r>
    </w:p>
    <w:p w14:paraId="2EBD33E0" w14:textId="77777777" w:rsidR="00EC7D80" w:rsidRDefault="002B42A4" w:rsidP="00253502">
      <w:pPr>
        <w:pStyle w:val="Default"/>
        <w:numPr>
          <w:ilvl w:val="1"/>
          <w:numId w:val="41"/>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247059EF" w:rsidR="00EC7D80" w:rsidRDefault="002B42A4" w:rsidP="00253502">
      <w:pPr>
        <w:pStyle w:val="Default"/>
        <w:numPr>
          <w:ilvl w:val="1"/>
          <w:numId w:val="41"/>
        </w:numPr>
        <w:ind w:left="284" w:hanging="284"/>
        <w:jc w:val="both"/>
        <w:rPr>
          <w:color w:val="auto"/>
        </w:rPr>
      </w:pPr>
      <w:r w:rsidRPr="00EC7D80">
        <w:rPr>
          <w:color w:val="auto"/>
        </w:rPr>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435707" w:rsidRPr="00253502">
        <w:rPr>
          <w:color w:val="000000" w:themeColor="text1"/>
        </w:rPr>
        <w:t>……</w:t>
      </w:r>
      <w:r w:rsidRPr="00253502">
        <w:rPr>
          <w:color w:val="000000" w:themeColor="text1"/>
        </w:rPr>
        <w:t xml:space="preserve"> </w:t>
      </w:r>
      <w:r w:rsidRPr="00EC7D80">
        <w:rPr>
          <w:color w:val="auto"/>
        </w:rPr>
        <w:t xml:space="preserve">miesięcy. </w:t>
      </w:r>
    </w:p>
    <w:p w14:paraId="0AAD5726" w14:textId="2D3B9685" w:rsidR="00EC7D80" w:rsidRDefault="002B42A4" w:rsidP="00253502">
      <w:pPr>
        <w:pStyle w:val="Default"/>
        <w:numPr>
          <w:ilvl w:val="1"/>
          <w:numId w:val="41"/>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253502">
      <w:pPr>
        <w:pStyle w:val="Default"/>
        <w:numPr>
          <w:ilvl w:val="1"/>
          <w:numId w:val="41"/>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253502">
      <w:pPr>
        <w:pStyle w:val="Default"/>
        <w:numPr>
          <w:ilvl w:val="1"/>
          <w:numId w:val="41"/>
        </w:numPr>
        <w:ind w:left="284" w:hanging="284"/>
        <w:jc w:val="both"/>
        <w:rPr>
          <w:color w:val="auto"/>
        </w:rPr>
      </w:pPr>
      <w:r w:rsidRPr="00EC7D80">
        <w:rPr>
          <w:color w:val="auto"/>
        </w:rPr>
        <w:t xml:space="preserve">Powiadomienie o wystąpieniu wady Zamawiający zgłasza Wykonawcy telefonicznie, mailowo, a następnie pisemnie w drodze listu poleconego potwierdza wystąpienie wady. </w:t>
      </w:r>
    </w:p>
    <w:p w14:paraId="1C2EB344"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253502">
      <w:pPr>
        <w:pStyle w:val="Default"/>
        <w:numPr>
          <w:ilvl w:val="1"/>
          <w:numId w:val="41"/>
        </w:numPr>
        <w:ind w:left="284" w:hanging="284"/>
        <w:jc w:val="both"/>
        <w:rPr>
          <w:color w:val="auto"/>
        </w:rPr>
      </w:pPr>
      <w:r w:rsidRPr="00EC7D80">
        <w:rPr>
          <w:color w:val="auto"/>
        </w:rPr>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zawieszeniu działalności </w:t>
      </w:r>
    </w:p>
    <w:p w14:paraId="528BC07A" w14:textId="77777777" w:rsidR="00657957" w:rsidRDefault="00657957" w:rsidP="00253502">
      <w:pPr>
        <w:pStyle w:val="Default"/>
        <w:jc w:val="center"/>
        <w:rPr>
          <w:b/>
          <w:bCs/>
          <w:color w:val="auto"/>
        </w:rPr>
      </w:pPr>
    </w:p>
    <w:p w14:paraId="6B84AE73" w14:textId="77777777" w:rsidR="00B237B8" w:rsidRDefault="00B237B8" w:rsidP="00253502">
      <w:pPr>
        <w:pStyle w:val="Default"/>
        <w:jc w:val="center"/>
        <w:rPr>
          <w:b/>
          <w:bCs/>
          <w:color w:val="auto"/>
        </w:rPr>
      </w:pPr>
    </w:p>
    <w:p w14:paraId="20A9FD5A" w14:textId="77777777" w:rsidR="00B237B8" w:rsidRDefault="00B237B8" w:rsidP="00253502">
      <w:pPr>
        <w:pStyle w:val="Default"/>
        <w:jc w:val="center"/>
        <w:rPr>
          <w:b/>
          <w:bCs/>
          <w:color w:val="auto"/>
        </w:rPr>
      </w:pPr>
    </w:p>
    <w:p w14:paraId="0E31F59E" w14:textId="5C255E92" w:rsidR="002B42A4" w:rsidRPr="00566B38" w:rsidRDefault="002B42A4" w:rsidP="00253502">
      <w:pPr>
        <w:pStyle w:val="Default"/>
        <w:jc w:val="center"/>
        <w:rPr>
          <w:b/>
          <w:bCs/>
          <w:color w:val="auto"/>
        </w:rPr>
      </w:pPr>
      <w:r w:rsidRPr="00566B38">
        <w:rPr>
          <w:b/>
          <w:bCs/>
          <w:color w:val="auto"/>
        </w:rPr>
        <w:lastRenderedPageBreak/>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253502">
      <w:pPr>
        <w:pStyle w:val="Default"/>
        <w:numPr>
          <w:ilvl w:val="1"/>
          <w:numId w:val="21"/>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77777777" w:rsidR="00566B38" w:rsidRDefault="00566B38" w:rsidP="00253502">
      <w:pPr>
        <w:pStyle w:val="Default"/>
        <w:numPr>
          <w:ilvl w:val="1"/>
          <w:numId w:val="21"/>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projektantów, kierownika budowy, kierowników robót, geodety.</w:t>
      </w:r>
    </w:p>
    <w:p w14:paraId="05BA7F81" w14:textId="26EBE594" w:rsidR="00566B38" w:rsidRPr="00566B38" w:rsidRDefault="00566B38" w:rsidP="00253502">
      <w:pPr>
        <w:pStyle w:val="Default"/>
        <w:numPr>
          <w:ilvl w:val="1"/>
          <w:numId w:val="21"/>
        </w:numPr>
        <w:tabs>
          <w:tab w:val="left" w:pos="284"/>
        </w:tabs>
        <w:jc w:val="both"/>
        <w:rPr>
          <w:bCs/>
        </w:rPr>
      </w:pPr>
      <w:r w:rsidRPr="00566B38">
        <w:rPr>
          <w:bCs/>
        </w:rPr>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253502">
      <w:pPr>
        <w:pStyle w:val="Default"/>
        <w:numPr>
          <w:ilvl w:val="1"/>
          <w:numId w:val="22"/>
        </w:numPr>
        <w:ind w:firstLine="284"/>
        <w:jc w:val="both"/>
        <w:rPr>
          <w:bCs/>
        </w:rPr>
      </w:pPr>
      <w:r w:rsidRPr="00566B38">
        <w:rPr>
          <w:bCs/>
        </w:rPr>
        <w:t>oświadczenie zatrudnionego pracownika,</w:t>
      </w:r>
    </w:p>
    <w:p w14:paraId="51BDF3D2" w14:textId="77777777" w:rsidR="00566B38" w:rsidRDefault="00566B38" w:rsidP="00253502">
      <w:pPr>
        <w:pStyle w:val="Default"/>
        <w:numPr>
          <w:ilvl w:val="1"/>
          <w:numId w:val="22"/>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253502">
      <w:pPr>
        <w:pStyle w:val="Default"/>
        <w:numPr>
          <w:ilvl w:val="1"/>
          <w:numId w:val="22"/>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253502">
      <w:pPr>
        <w:pStyle w:val="Default"/>
        <w:numPr>
          <w:ilvl w:val="1"/>
          <w:numId w:val="22"/>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253502">
      <w:pPr>
        <w:pStyle w:val="Default"/>
        <w:numPr>
          <w:ilvl w:val="0"/>
          <w:numId w:val="23"/>
        </w:numPr>
        <w:tabs>
          <w:tab w:val="left" w:pos="284"/>
        </w:tabs>
        <w:ind w:left="284" w:hanging="284"/>
        <w:jc w:val="both"/>
        <w:rPr>
          <w:bCs/>
        </w:rPr>
      </w:pPr>
      <w:r w:rsidRPr="00566B38">
        <w:rPr>
          <w:bCs/>
        </w:rPr>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253502">
      <w:pPr>
        <w:pStyle w:val="Default"/>
        <w:numPr>
          <w:ilvl w:val="0"/>
          <w:numId w:val="23"/>
        </w:numPr>
        <w:tabs>
          <w:tab w:val="left" w:pos="284"/>
        </w:tabs>
        <w:ind w:left="284" w:hanging="284"/>
        <w:jc w:val="both"/>
        <w:rPr>
          <w:bCs/>
        </w:rPr>
      </w:pPr>
      <w:r w:rsidRPr="00566B38">
        <w:rPr>
          <w:bCs/>
        </w:rPr>
        <w:t>Przepisy dotyczące wymogu zatrudnienia osób wykonujących czynności w zakresie realizacji zamówienia określone w ust.  3 stosuje się odpowiednio do dalszych podwykonawców.</w:t>
      </w:r>
    </w:p>
    <w:p w14:paraId="692E31D1" w14:textId="6D58064E" w:rsidR="00566B38" w:rsidRDefault="002B42A4" w:rsidP="00253502">
      <w:pPr>
        <w:pStyle w:val="Default"/>
        <w:numPr>
          <w:ilvl w:val="0"/>
          <w:numId w:val="23"/>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253502">
      <w:pPr>
        <w:pStyle w:val="Default"/>
        <w:numPr>
          <w:ilvl w:val="0"/>
          <w:numId w:val="23"/>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253502">
      <w:pPr>
        <w:pStyle w:val="Default"/>
        <w:numPr>
          <w:ilvl w:val="0"/>
          <w:numId w:val="23"/>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0094467F" w14:textId="77777777" w:rsidR="00566B38" w:rsidRDefault="00566B38" w:rsidP="00253502">
      <w:pPr>
        <w:pStyle w:val="Default"/>
        <w:tabs>
          <w:tab w:val="left" w:pos="284"/>
        </w:tabs>
        <w:ind w:left="284" w:hanging="284"/>
        <w:jc w:val="center"/>
        <w:rPr>
          <w:b/>
          <w:bCs/>
          <w:color w:val="auto"/>
        </w:rPr>
      </w:pPr>
    </w:p>
    <w:p w14:paraId="448B65E3" w14:textId="57736270" w:rsidR="002B42A4" w:rsidRPr="00566B38" w:rsidRDefault="002B42A4" w:rsidP="00253502">
      <w:pPr>
        <w:pStyle w:val="Default"/>
        <w:tabs>
          <w:tab w:val="left" w:pos="284"/>
        </w:tabs>
        <w:ind w:left="284" w:hanging="284"/>
        <w:jc w:val="center"/>
        <w:rPr>
          <w:b/>
          <w:bCs/>
        </w:rPr>
      </w:pPr>
      <w:r w:rsidRPr="00566B38">
        <w:rPr>
          <w:b/>
          <w:bCs/>
          <w:color w:val="auto"/>
        </w:rPr>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253502">
      <w:pPr>
        <w:pStyle w:val="Default"/>
        <w:numPr>
          <w:ilvl w:val="0"/>
          <w:numId w:val="24"/>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253502">
      <w:pPr>
        <w:pStyle w:val="Default"/>
        <w:numPr>
          <w:ilvl w:val="1"/>
          <w:numId w:val="24"/>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253502">
      <w:pPr>
        <w:pStyle w:val="Default"/>
        <w:numPr>
          <w:ilvl w:val="1"/>
          <w:numId w:val="24"/>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253502">
      <w:pPr>
        <w:pStyle w:val="Default"/>
        <w:numPr>
          <w:ilvl w:val="1"/>
          <w:numId w:val="24"/>
        </w:numPr>
        <w:ind w:left="851" w:hanging="284"/>
        <w:jc w:val="both"/>
        <w:rPr>
          <w:color w:val="auto"/>
        </w:rPr>
      </w:pPr>
      <w:r w:rsidRPr="00E56659">
        <w:rPr>
          <w:color w:val="auto"/>
        </w:rPr>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253502">
      <w:pPr>
        <w:pStyle w:val="Default"/>
        <w:numPr>
          <w:ilvl w:val="0"/>
          <w:numId w:val="24"/>
        </w:numPr>
        <w:ind w:left="567" w:hanging="283"/>
        <w:jc w:val="both"/>
        <w:rPr>
          <w:color w:val="auto"/>
        </w:rPr>
      </w:pPr>
      <w:r w:rsidRPr="00E56659">
        <w:rPr>
          <w:color w:val="auto"/>
        </w:rPr>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253502">
      <w:pPr>
        <w:pStyle w:val="Default"/>
        <w:numPr>
          <w:ilvl w:val="0"/>
          <w:numId w:val="24"/>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253502">
      <w:pPr>
        <w:pStyle w:val="Default"/>
        <w:numPr>
          <w:ilvl w:val="0"/>
          <w:numId w:val="25"/>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253502">
      <w:pPr>
        <w:pStyle w:val="Default"/>
        <w:numPr>
          <w:ilvl w:val="0"/>
          <w:numId w:val="25"/>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253502">
      <w:pPr>
        <w:pStyle w:val="Default"/>
        <w:numPr>
          <w:ilvl w:val="0"/>
          <w:numId w:val="24"/>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w:t>
      </w:r>
      <w:r w:rsidRPr="00D93908">
        <w:rPr>
          <w:color w:val="auto"/>
        </w:rPr>
        <w:lastRenderedPageBreak/>
        <w:t xml:space="preserve">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sobie prawo do odszkodowania uzupełniającego do wysokości rzeczywiście poniesionej szkody i utraconych korzyści. </w:t>
      </w:r>
    </w:p>
    <w:p w14:paraId="5B989C44" w14:textId="5D84A433" w:rsidR="002B42A4" w:rsidRPr="00123A1F" w:rsidRDefault="002B42A4" w:rsidP="00253502">
      <w:pPr>
        <w:pStyle w:val="Default"/>
        <w:numPr>
          <w:ilvl w:val="0"/>
          <w:numId w:val="30"/>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253502">
      <w:pPr>
        <w:pStyle w:val="Default"/>
        <w:numPr>
          <w:ilvl w:val="0"/>
          <w:numId w:val="30"/>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Wykonawca wyraża zgodę na potrącenie naliczonych kar umownych z wynagrodzenia należnego Wykonawcy. </w:t>
      </w:r>
    </w:p>
    <w:p w14:paraId="5A4B4045" w14:textId="40CCD2F9" w:rsidR="00DA42E9" w:rsidRDefault="002B42A4" w:rsidP="00253502">
      <w:pPr>
        <w:pStyle w:val="Default"/>
        <w:numPr>
          <w:ilvl w:val="0"/>
          <w:numId w:val="30"/>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253502">
      <w:pPr>
        <w:pStyle w:val="Default"/>
        <w:numPr>
          <w:ilvl w:val="0"/>
          <w:numId w:val="30"/>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253502">
      <w:pPr>
        <w:pStyle w:val="Default"/>
        <w:numPr>
          <w:ilvl w:val="0"/>
          <w:numId w:val="26"/>
        </w:numPr>
        <w:jc w:val="both"/>
        <w:rPr>
          <w:color w:val="auto"/>
        </w:rPr>
      </w:pPr>
      <w:r w:rsidRPr="00D93908">
        <w:rPr>
          <w:color w:val="auto"/>
        </w:rPr>
        <w:t xml:space="preserve">Zamawiającemu – w następujących przypadkach: </w:t>
      </w:r>
    </w:p>
    <w:p w14:paraId="0FD0DD1E" w14:textId="77777777" w:rsidR="00605C4B" w:rsidRDefault="002B42A4" w:rsidP="00253502">
      <w:pPr>
        <w:pStyle w:val="Default"/>
        <w:numPr>
          <w:ilvl w:val="0"/>
          <w:numId w:val="27"/>
        </w:numPr>
        <w:ind w:left="993" w:hanging="284"/>
        <w:jc w:val="both"/>
        <w:rPr>
          <w:color w:val="auto"/>
        </w:rPr>
      </w:pPr>
      <w:r w:rsidRPr="00D93908">
        <w:rPr>
          <w:color w:val="auto"/>
        </w:rPr>
        <w:t xml:space="preserve">wystąpiły okoliczności określone w art. 456 ust. 1 ustawy – Prawo zamówień publicznych, </w:t>
      </w:r>
    </w:p>
    <w:p w14:paraId="16D4EEB0" w14:textId="04F9A396" w:rsidR="00605C4B" w:rsidRDefault="002B42A4" w:rsidP="00253502">
      <w:pPr>
        <w:pStyle w:val="Default"/>
        <w:numPr>
          <w:ilvl w:val="0"/>
          <w:numId w:val="27"/>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w sposób niezgodny z</w:t>
      </w:r>
      <w:r w:rsidR="00605C4B">
        <w:rPr>
          <w:color w:val="auto"/>
        </w:rPr>
        <w:t xml:space="preserve"> Programem funkcjonalno-użytkowym, a następnie </w:t>
      </w:r>
      <w:r w:rsidR="009C3487">
        <w:rPr>
          <w:color w:val="auto"/>
        </w:rPr>
        <w:t xml:space="preserve">                          </w:t>
      </w:r>
      <w:r w:rsidR="00605C4B">
        <w:rPr>
          <w:color w:val="auto"/>
        </w:rPr>
        <w:t xml:space="preserve">z </w:t>
      </w:r>
      <w:r w:rsidRPr="00605C4B">
        <w:rPr>
          <w:color w:val="auto"/>
        </w:rPr>
        <w:t xml:space="preserve"> dokumentacją projektową, specyfikacjami technicznymi wykonania i odbioru robót budowlanych, wskazaniami Zamawiającego, wskazaniami inspektora nadzoru inwestorskiego lub postanowieniami umowy, i stanu tego nie zmienia pomimo wezwania ze strony zamawiającego do zmiany sposobu wykonywania umowy, </w:t>
      </w:r>
    </w:p>
    <w:p w14:paraId="676EFB22" w14:textId="77777777" w:rsidR="00605C4B" w:rsidRDefault="002B42A4" w:rsidP="00253502">
      <w:pPr>
        <w:pStyle w:val="Default"/>
        <w:numPr>
          <w:ilvl w:val="0"/>
          <w:numId w:val="27"/>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253502">
      <w:pPr>
        <w:pStyle w:val="Default"/>
        <w:numPr>
          <w:ilvl w:val="0"/>
          <w:numId w:val="27"/>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253502">
      <w:pPr>
        <w:pStyle w:val="Default"/>
        <w:numPr>
          <w:ilvl w:val="0"/>
          <w:numId w:val="27"/>
        </w:numPr>
        <w:ind w:left="993" w:hanging="284"/>
        <w:jc w:val="both"/>
        <w:rPr>
          <w:color w:val="auto"/>
        </w:rPr>
      </w:pPr>
      <w:r w:rsidRPr="00605C4B">
        <w:rPr>
          <w:color w:val="auto"/>
        </w:rPr>
        <w:lastRenderedPageBreak/>
        <w:t>gdy Wykonawca nie rozpoczął robót budowlanych bez uzasadnionej przyczyny i nie podjął ich pomimo wezwania Zamawiającego, złożonego na piśmie,</w:t>
      </w:r>
    </w:p>
    <w:p w14:paraId="6F9BC79B" w14:textId="77777777" w:rsidR="0021262E" w:rsidRDefault="002B42A4" w:rsidP="00253502">
      <w:pPr>
        <w:pStyle w:val="Default"/>
        <w:numPr>
          <w:ilvl w:val="0"/>
          <w:numId w:val="27"/>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253502">
      <w:pPr>
        <w:pStyle w:val="Default"/>
        <w:numPr>
          <w:ilvl w:val="0"/>
          <w:numId w:val="27"/>
        </w:numPr>
        <w:ind w:left="993" w:hanging="284"/>
        <w:jc w:val="both"/>
        <w:rPr>
          <w:color w:val="auto"/>
        </w:rPr>
      </w:pPr>
      <w:r w:rsidRPr="0021262E">
        <w:rPr>
          <w:color w:val="auto"/>
        </w:rPr>
        <w:t>wystąpiła konieczność co najmniej trzykrotnego dokonania przez Zamawiającego bezpośredniej zapłaty podwykonawcy lub dalszemu podwykonawcy,</w:t>
      </w:r>
    </w:p>
    <w:p w14:paraId="4A131D5E" w14:textId="71574D20" w:rsidR="002B42A4" w:rsidRPr="00D93908" w:rsidRDefault="002B42A4" w:rsidP="00253502">
      <w:pPr>
        <w:pStyle w:val="Default"/>
        <w:ind w:left="426"/>
        <w:jc w:val="both"/>
        <w:rPr>
          <w:color w:val="auto"/>
        </w:rPr>
      </w:pPr>
      <w:r w:rsidRPr="0021262E">
        <w:rPr>
          <w:color w:val="auto"/>
        </w:rPr>
        <w:t xml:space="preserve">2) Wykonawcy – gdy Zamawiający, bez podania uzasadnionej przyczyny, odmawia odbioru robót lub podpisania protokołu odbioru końcowego,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zabezpieczy przerwane roboty w zakresie obustronnie uzgodnionym na koszt tej strony, z której przyczyny nastąpiło odstąpienie od umowy, </w:t>
      </w:r>
    </w:p>
    <w:p w14:paraId="565F463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253502">
      <w:pPr>
        <w:pStyle w:val="Default"/>
        <w:numPr>
          <w:ilvl w:val="0"/>
          <w:numId w:val="28"/>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253502">
      <w:pPr>
        <w:pStyle w:val="Default"/>
        <w:numPr>
          <w:ilvl w:val="0"/>
          <w:numId w:val="29"/>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253502">
      <w:pPr>
        <w:pStyle w:val="Default"/>
        <w:numPr>
          <w:ilvl w:val="0"/>
          <w:numId w:val="29"/>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253502">
      <w:pPr>
        <w:pStyle w:val="Default"/>
        <w:numPr>
          <w:ilvl w:val="0"/>
          <w:numId w:val="29"/>
        </w:numPr>
        <w:tabs>
          <w:tab w:val="left" w:pos="284"/>
        </w:tabs>
        <w:jc w:val="both"/>
        <w:rPr>
          <w:color w:val="auto"/>
        </w:rPr>
      </w:pPr>
      <w:r w:rsidRPr="005D10B6">
        <w:rPr>
          <w:color w:val="auto"/>
        </w:rPr>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253502">
      <w:pPr>
        <w:pStyle w:val="Default"/>
        <w:numPr>
          <w:ilvl w:val="0"/>
          <w:numId w:val="29"/>
        </w:numPr>
        <w:tabs>
          <w:tab w:val="left" w:pos="284"/>
        </w:tabs>
        <w:jc w:val="both"/>
        <w:rPr>
          <w:color w:val="auto"/>
        </w:rPr>
      </w:pPr>
      <w:r w:rsidRPr="005D10B6">
        <w:rPr>
          <w:color w:val="auto"/>
        </w:rPr>
        <w:t xml:space="preserve">przejęcia od Wykonawcy pod swój dozór placu budowy. </w:t>
      </w:r>
    </w:p>
    <w:p w14:paraId="551B3626" w14:textId="407F0EEF"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Podstawą rozliczenia prac podczas odstąpienia od umowy będzie kosztorys</w:t>
      </w:r>
      <w:r w:rsidR="005D10B6" w:rsidRPr="009C3487">
        <w:rPr>
          <w:color w:val="auto"/>
        </w:rPr>
        <w:t xml:space="preserve"> uproszczony pomocniczy</w:t>
      </w:r>
      <w:r w:rsidRPr="009C3487">
        <w:rPr>
          <w:color w:val="auto"/>
        </w:rPr>
        <w:t>, o którym mowa w §</w:t>
      </w:r>
      <w:r w:rsidR="005D10B6" w:rsidRPr="009C3487">
        <w:rPr>
          <w:color w:val="auto"/>
        </w:rPr>
        <w:t xml:space="preserve"> 1</w:t>
      </w:r>
      <w:r w:rsidRPr="009C3487">
        <w:rPr>
          <w:color w:val="auto"/>
        </w:rPr>
        <w:t xml:space="preserve"> ust. </w:t>
      </w:r>
      <w:r w:rsidR="005D10B6" w:rsidRPr="009C3487">
        <w:rPr>
          <w:color w:val="auto"/>
        </w:rPr>
        <w:t xml:space="preserve">4 </w:t>
      </w:r>
      <w:r w:rsidRPr="009C3487">
        <w:rPr>
          <w:color w:val="auto"/>
        </w:rPr>
        <w:t>umowy</w:t>
      </w:r>
      <w:r w:rsidR="009C3487" w:rsidRPr="009C3487">
        <w:rPr>
          <w:color w:val="auto"/>
        </w:rPr>
        <w:t>,</w:t>
      </w:r>
      <w:r w:rsidRPr="009C3487">
        <w:rPr>
          <w:color w:val="auto"/>
        </w:rPr>
        <w:t xml:space="preserve"> a w zakresie robót tam niewymienionych </w:t>
      </w:r>
      <w:r w:rsidR="009C3487">
        <w:rPr>
          <w:color w:val="auto"/>
        </w:rPr>
        <w:t>koszty zostaną oszacowane w</w:t>
      </w:r>
      <w:r w:rsidR="009C3487" w:rsidRPr="009C3487">
        <w:rPr>
          <w:color w:val="auto"/>
        </w:rPr>
        <w:t xml:space="preserve">edług średnich cen z wydawnictwa </w:t>
      </w:r>
      <w:proofErr w:type="spellStart"/>
      <w:r w:rsidR="009C3487" w:rsidRPr="009C3487">
        <w:rPr>
          <w:color w:val="auto"/>
        </w:rPr>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0FF93184" w14:textId="5D042A8F" w:rsidR="002B42A4" w:rsidRPr="00120996" w:rsidRDefault="002B42A4" w:rsidP="00253502">
      <w:pPr>
        <w:pStyle w:val="Default"/>
        <w:jc w:val="center"/>
        <w:rPr>
          <w:b/>
          <w:bCs/>
          <w:color w:val="auto"/>
        </w:rPr>
      </w:pPr>
      <w:r w:rsidRPr="00120996">
        <w:rPr>
          <w:b/>
          <w:bCs/>
          <w:color w:val="auto"/>
        </w:rPr>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77777777" w:rsidR="00120996" w:rsidRDefault="002B42A4" w:rsidP="00253502">
      <w:pPr>
        <w:pStyle w:val="Default"/>
        <w:numPr>
          <w:ilvl w:val="0"/>
          <w:numId w:val="31"/>
        </w:numPr>
        <w:ind w:left="284" w:hanging="284"/>
        <w:jc w:val="both"/>
        <w:rPr>
          <w:color w:val="auto"/>
        </w:rPr>
      </w:pPr>
      <w:r w:rsidRPr="00D93908">
        <w:rPr>
          <w:color w:val="auto"/>
        </w:rPr>
        <w:t xml:space="preserve">Strony uzgodniły, że Wykonawca w dniu zawarcia umowy wniesie zabezpieczenie należytego wykonania umowy w formie ……………………….. w wysokości 5 % ceny brutto przedstawionej w ofercie, co stanowi kwotę: ………………… złotych (słownie: ……………………..). </w:t>
      </w:r>
    </w:p>
    <w:p w14:paraId="25B3270A"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253502">
      <w:pPr>
        <w:pStyle w:val="Default"/>
        <w:numPr>
          <w:ilvl w:val="0"/>
          <w:numId w:val="31"/>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253502">
      <w:pPr>
        <w:pStyle w:val="Default"/>
        <w:numPr>
          <w:ilvl w:val="0"/>
          <w:numId w:val="31"/>
        </w:numPr>
        <w:ind w:left="284" w:hanging="284"/>
        <w:jc w:val="both"/>
        <w:rPr>
          <w:color w:val="auto"/>
        </w:rPr>
      </w:pPr>
      <w:r w:rsidRPr="00120996">
        <w:rPr>
          <w:color w:val="auto"/>
        </w:rPr>
        <w:t xml:space="preserve">Koszty zabezpieczenia należytego wykonania umowy ponosi Wykonawca. </w:t>
      </w:r>
    </w:p>
    <w:p w14:paraId="562C5746" w14:textId="60425759" w:rsidR="00120996" w:rsidRDefault="002B42A4" w:rsidP="00253502">
      <w:pPr>
        <w:pStyle w:val="Default"/>
        <w:numPr>
          <w:ilvl w:val="0"/>
          <w:numId w:val="31"/>
        </w:numPr>
        <w:ind w:left="284" w:hanging="284"/>
        <w:jc w:val="both"/>
        <w:rPr>
          <w:color w:val="auto"/>
        </w:rPr>
      </w:pPr>
      <w:r w:rsidRPr="00120996">
        <w:rPr>
          <w:color w:val="auto"/>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657957">
        <w:rPr>
          <w:color w:val="auto"/>
        </w:rPr>
        <w:t xml:space="preserve">                  </w:t>
      </w:r>
      <w:r w:rsidRPr="00120996">
        <w:rPr>
          <w:color w:val="auto"/>
        </w:rPr>
        <w:t xml:space="preserve">z zabezpieczenia. </w:t>
      </w:r>
    </w:p>
    <w:p w14:paraId="02DCB3B1" w14:textId="77777777" w:rsidR="00120996" w:rsidRDefault="002B42A4" w:rsidP="00253502">
      <w:pPr>
        <w:pStyle w:val="Default"/>
        <w:numPr>
          <w:ilvl w:val="0"/>
          <w:numId w:val="31"/>
        </w:numPr>
        <w:ind w:left="284" w:hanging="284"/>
        <w:jc w:val="both"/>
        <w:rPr>
          <w:color w:val="auto"/>
        </w:rPr>
      </w:pPr>
      <w:r w:rsidRPr="00120996">
        <w:rPr>
          <w:color w:val="auto"/>
        </w:rPr>
        <w:t xml:space="preserve">Kwota w wysokości ………………… złotych (słownie: ……………………..), stanowiąca 70% zabezpieczenia należytego wykonania umowy, zostanie zwrócona w terminie 30 dni od dnia podpisania protokołu odbioru końcowego robót. </w:t>
      </w:r>
    </w:p>
    <w:p w14:paraId="21B77BCC" w14:textId="6B228407" w:rsidR="00120996" w:rsidRDefault="002B42A4" w:rsidP="00253502">
      <w:pPr>
        <w:pStyle w:val="Default"/>
        <w:numPr>
          <w:ilvl w:val="0"/>
          <w:numId w:val="31"/>
        </w:numPr>
        <w:ind w:left="284" w:hanging="284"/>
        <w:jc w:val="both"/>
        <w:rPr>
          <w:color w:val="auto"/>
        </w:rPr>
      </w:pPr>
      <w:r w:rsidRPr="00120996">
        <w:rPr>
          <w:color w:val="auto"/>
        </w:rPr>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w:t>
      </w:r>
      <w:r w:rsidR="00657957">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253502">
      <w:pPr>
        <w:pStyle w:val="Default"/>
        <w:numPr>
          <w:ilvl w:val="0"/>
          <w:numId w:val="31"/>
        </w:numPr>
        <w:ind w:left="284" w:hanging="284"/>
        <w:jc w:val="both"/>
        <w:rPr>
          <w:color w:val="auto"/>
        </w:rPr>
      </w:pPr>
      <w:r w:rsidRPr="00120996">
        <w:rPr>
          <w:color w:val="auto"/>
        </w:rPr>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C3F8235" w14:textId="3500EE28"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lastRenderedPageBreak/>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2FA91053" w14:textId="77777777" w:rsidR="00120996" w:rsidRDefault="00120996" w:rsidP="00253502">
      <w:pPr>
        <w:pStyle w:val="Default"/>
        <w:tabs>
          <w:tab w:val="left" w:pos="426"/>
        </w:tabs>
        <w:jc w:val="both"/>
        <w:rPr>
          <w:color w:val="auto"/>
        </w:rPr>
      </w:pPr>
    </w:p>
    <w:p w14:paraId="2F21740B" w14:textId="2AAE142C"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253502">
      <w:pPr>
        <w:pStyle w:val="Default"/>
        <w:numPr>
          <w:ilvl w:val="0"/>
          <w:numId w:val="32"/>
        </w:numPr>
        <w:ind w:left="284" w:hanging="284"/>
        <w:jc w:val="both"/>
        <w:rPr>
          <w:color w:val="auto"/>
        </w:rPr>
      </w:pPr>
      <w:r w:rsidRPr="00D93908">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253502">
      <w:pPr>
        <w:pStyle w:val="Default"/>
        <w:numPr>
          <w:ilvl w:val="0"/>
          <w:numId w:val="33"/>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253502">
      <w:pPr>
        <w:pStyle w:val="Default"/>
        <w:numPr>
          <w:ilvl w:val="0"/>
          <w:numId w:val="33"/>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253502">
      <w:pPr>
        <w:pStyle w:val="Default"/>
        <w:numPr>
          <w:ilvl w:val="0"/>
          <w:numId w:val="33"/>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253502">
      <w:pPr>
        <w:pStyle w:val="Default"/>
        <w:numPr>
          <w:ilvl w:val="0"/>
          <w:numId w:val="33"/>
        </w:numPr>
        <w:jc w:val="both"/>
        <w:rPr>
          <w:rFonts w:cstheme="minorBidi"/>
          <w:color w:val="auto"/>
        </w:rPr>
      </w:pPr>
      <w:r w:rsidRPr="00D5386D">
        <w:rPr>
          <w:color w:val="auto"/>
        </w:rPr>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w:t>
      </w:r>
      <w:r w:rsidRPr="00D5386D">
        <w:rPr>
          <w:color w:val="auto"/>
        </w:rPr>
        <w:lastRenderedPageBreak/>
        <w:t xml:space="preserve">zabezpieczenie lub przeniesienie, o ile przerwa ta będzie miała wpływ na dotrzymanie terminu końcowego realizacji umowy; </w:t>
      </w:r>
    </w:p>
    <w:p w14:paraId="512D0FBD" w14:textId="61427DE7" w:rsidR="007402FF" w:rsidRDefault="002B42A4" w:rsidP="00253502">
      <w:pPr>
        <w:pStyle w:val="Default"/>
        <w:numPr>
          <w:ilvl w:val="0"/>
          <w:numId w:val="33"/>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02FF">
        <w:rPr>
          <w:color w:val="auto"/>
        </w:rPr>
        <w:t>;</w:t>
      </w:r>
    </w:p>
    <w:p w14:paraId="6051FF89" w14:textId="77777777" w:rsidR="007402FF" w:rsidRDefault="002B42A4" w:rsidP="00253502">
      <w:pPr>
        <w:pStyle w:val="Default"/>
        <w:numPr>
          <w:ilvl w:val="0"/>
          <w:numId w:val="33"/>
        </w:numPr>
        <w:jc w:val="both"/>
        <w:rPr>
          <w:color w:val="auto"/>
        </w:rPr>
      </w:pPr>
      <w:r w:rsidRPr="007402FF">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5503E9B5" w14:textId="77777777" w:rsidR="007402FF" w:rsidRDefault="002B42A4" w:rsidP="00253502">
      <w:pPr>
        <w:pStyle w:val="Default"/>
        <w:numPr>
          <w:ilvl w:val="0"/>
          <w:numId w:val="33"/>
        </w:numPr>
        <w:jc w:val="both"/>
        <w:rPr>
          <w:color w:val="auto"/>
        </w:rPr>
      </w:pPr>
      <w:r w:rsidRPr="007402FF">
        <w:rPr>
          <w:color w:val="auto"/>
        </w:rPr>
        <w:t xml:space="preserve">zmiany wysokości minimalnego wynagrodzenia za pracę albo minimalnej stawki godzinowej ustalonego na podstawie art. 2 ust. 3-5 ustawy z dnia 10 października 2002 r. o minimalnym wynagrodzeniu za pracę (Dz. U. z 2018 r., poz.2177 z </w:t>
      </w:r>
      <w:proofErr w:type="spellStart"/>
      <w:r w:rsidRPr="007402FF">
        <w:rPr>
          <w:color w:val="auto"/>
        </w:rPr>
        <w:t>późn</w:t>
      </w:r>
      <w:proofErr w:type="spellEnd"/>
      <w:r w:rsidRPr="007402FF">
        <w:rPr>
          <w:color w:val="auto"/>
        </w:rPr>
        <w:t xml:space="preserve">.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795EB71C" w14:textId="41A3B8FD" w:rsidR="007402FF" w:rsidRDefault="002B42A4" w:rsidP="00253502">
      <w:pPr>
        <w:pStyle w:val="Default"/>
        <w:numPr>
          <w:ilvl w:val="1"/>
          <w:numId w:val="24"/>
        </w:numPr>
        <w:ind w:left="993" w:hanging="284"/>
        <w:jc w:val="both"/>
        <w:rPr>
          <w:color w:val="auto"/>
        </w:rPr>
      </w:pPr>
      <w:r w:rsidRPr="007402FF">
        <w:rPr>
          <w:color w:val="auto"/>
        </w:rPr>
        <w:t xml:space="preserve">udowodni, że zmiana w/w przepisów będzie miała wpływ na koszty wykonania zamówienia przez Wykonawcę, </w:t>
      </w:r>
    </w:p>
    <w:p w14:paraId="06325A0D" w14:textId="77777777" w:rsidR="007402FF" w:rsidRDefault="002B42A4" w:rsidP="00253502">
      <w:pPr>
        <w:pStyle w:val="Default"/>
        <w:numPr>
          <w:ilvl w:val="1"/>
          <w:numId w:val="24"/>
        </w:numPr>
        <w:ind w:left="993" w:hanging="284"/>
        <w:jc w:val="both"/>
        <w:rPr>
          <w:color w:val="auto"/>
        </w:rPr>
      </w:pPr>
      <w:r w:rsidRPr="00D93908">
        <w:rPr>
          <w:color w:val="auto"/>
        </w:rPr>
        <w:t xml:space="preserve">wykaże, jaką część wynagrodzenia stanowią koszty pracy ponoszone przez Wykonawcę w trakcie realizacji zamówienia oraz jak zmiana przepisów </w:t>
      </w:r>
      <w:r w:rsidRPr="007402FF">
        <w:rPr>
          <w:color w:val="auto"/>
        </w:rPr>
        <w:t xml:space="preserve">wpłynie na wysokość tych kosztów. </w:t>
      </w:r>
    </w:p>
    <w:p w14:paraId="6C4ABB60" w14:textId="725D73DA" w:rsidR="002B42A4" w:rsidRPr="007402FF" w:rsidRDefault="002B42A4" w:rsidP="00253502">
      <w:pPr>
        <w:pStyle w:val="Default"/>
        <w:numPr>
          <w:ilvl w:val="1"/>
          <w:numId w:val="24"/>
        </w:numPr>
        <w:ind w:left="993" w:hanging="284"/>
        <w:jc w:val="both"/>
        <w:rPr>
          <w:color w:val="auto"/>
        </w:rPr>
      </w:pPr>
      <w:r w:rsidRPr="007402FF">
        <w:rPr>
          <w:color w:val="auto"/>
        </w:rPr>
        <w:t xml:space="preserve">Zamawiający zastrzega sobie prawo do wniesienia zastrzeżeń dotyczących wysokości kosztów pracy przedstawionych przez Wykonawcę. </w:t>
      </w:r>
    </w:p>
    <w:p w14:paraId="0A034B0A" w14:textId="29598A12" w:rsidR="002B42A4" w:rsidRPr="00D93908" w:rsidRDefault="002B42A4" w:rsidP="00253502">
      <w:pPr>
        <w:pStyle w:val="Default"/>
        <w:numPr>
          <w:ilvl w:val="0"/>
          <w:numId w:val="34"/>
        </w:numPr>
        <w:jc w:val="both"/>
        <w:rPr>
          <w:color w:val="auto"/>
        </w:rPr>
      </w:pPr>
      <w:r w:rsidRPr="00D93908">
        <w:rPr>
          <w:color w:val="auto"/>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34C139FB" w14:textId="77777777" w:rsidR="007402FF" w:rsidRDefault="002B42A4" w:rsidP="00253502">
      <w:pPr>
        <w:pStyle w:val="Default"/>
        <w:numPr>
          <w:ilvl w:val="1"/>
          <w:numId w:val="3"/>
        </w:numPr>
        <w:tabs>
          <w:tab w:val="left" w:pos="993"/>
        </w:tabs>
        <w:ind w:left="709"/>
        <w:jc w:val="both"/>
        <w:rPr>
          <w:color w:val="auto"/>
        </w:rPr>
      </w:pPr>
      <w:r w:rsidRPr="00D93908">
        <w:rPr>
          <w:color w:val="auto"/>
        </w:rPr>
        <w:t xml:space="preserve">udowodni, że zmiana w/w przepisów będzie miała wpływ na koszty wykonania zamówienia przez Wykonawcę, </w:t>
      </w:r>
    </w:p>
    <w:p w14:paraId="23399031" w14:textId="77777777" w:rsidR="007402FF" w:rsidRDefault="002B42A4" w:rsidP="00253502">
      <w:pPr>
        <w:pStyle w:val="Default"/>
        <w:numPr>
          <w:ilvl w:val="1"/>
          <w:numId w:val="3"/>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0F3EC84B" w14:textId="1206A01F" w:rsidR="002B42A4" w:rsidRPr="007402FF" w:rsidRDefault="002B42A4" w:rsidP="00253502">
      <w:pPr>
        <w:pStyle w:val="Default"/>
        <w:numPr>
          <w:ilvl w:val="1"/>
          <w:numId w:val="3"/>
        </w:numPr>
        <w:tabs>
          <w:tab w:val="left" w:pos="993"/>
        </w:tabs>
        <w:ind w:left="709"/>
        <w:jc w:val="both"/>
        <w:rPr>
          <w:color w:val="auto"/>
        </w:rPr>
      </w:pPr>
      <w:r w:rsidRPr="007402FF">
        <w:rPr>
          <w:color w:val="auto"/>
        </w:rPr>
        <w:t xml:space="preserve">Zamawiający zastrzega sobie prawo do wniesienia zastrzeżeń dotyczących wysokości kosztów pracy przedstawionych przez Wykonawcę. </w:t>
      </w:r>
    </w:p>
    <w:p w14:paraId="0EB2C562" w14:textId="77777777" w:rsidR="007402FF" w:rsidRDefault="002B42A4" w:rsidP="00253502">
      <w:pPr>
        <w:pStyle w:val="Default"/>
        <w:numPr>
          <w:ilvl w:val="0"/>
          <w:numId w:val="34"/>
        </w:numPr>
        <w:jc w:val="both"/>
        <w:rPr>
          <w:color w:val="auto"/>
        </w:rPr>
      </w:pPr>
      <w:r w:rsidRPr="00D93908">
        <w:rPr>
          <w:color w:val="auto"/>
        </w:rPr>
        <w:t xml:space="preserve">zmiany zasad gromadzenia i wysokości wpłat do pracowniczych planów kapitałowych, o których mowa w ustawie z dnia 4 października 2018 r. o pracowniczych planach kapitałowych. Wynagrodzenie może ulec zmianie </w:t>
      </w:r>
      <w:r w:rsidRPr="00D93908">
        <w:rPr>
          <w:color w:val="auto"/>
        </w:rPr>
        <w:lastRenderedPageBreak/>
        <w:t xml:space="preserve">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3D17990B"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udowodni, że zmiana w/w przepisów będzie miała wpływ na koszty wykonania zamówienia przez Wykonawcę, </w:t>
      </w:r>
    </w:p>
    <w:p w14:paraId="6461C917" w14:textId="77777777" w:rsidR="007402FF" w:rsidRDefault="002B42A4" w:rsidP="00253502">
      <w:pPr>
        <w:pStyle w:val="Default"/>
        <w:numPr>
          <w:ilvl w:val="0"/>
          <w:numId w:val="35"/>
        </w:numPr>
        <w:tabs>
          <w:tab w:val="left" w:pos="993"/>
        </w:tabs>
        <w:ind w:left="709"/>
        <w:jc w:val="both"/>
        <w:rPr>
          <w:color w:val="auto"/>
        </w:rPr>
      </w:pPr>
      <w:r w:rsidRPr="007402FF">
        <w:rPr>
          <w:color w:val="auto"/>
        </w:rPr>
        <w:t xml:space="preserve">wykaże, jaką część wynagrodzenia stanowią koszty pracy ponoszone przez Wykonawcę w trakcie realizacji zamówienia oraz jak zmiana przepisów wpłynie na wysokość tych kosztów. </w:t>
      </w:r>
    </w:p>
    <w:p w14:paraId="6C10517E" w14:textId="50EE633C" w:rsidR="002B42A4" w:rsidRPr="007402FF" w:rsidRDefault="002B42A4" w:rsidP="00253502">
      <w:pPr>
        <w:pStyle w:val="Default"/>
        <w:numPr>
          <w:ilvl w:val="0"/>
          <w:numId w:val="35"/>
        </w:numPr>
        <w:tabs>
          <w:tab w:val="left" w:pos="993"/>
        </w:tabs>
        <w:jc w:val="both"/>
        <w:rPr>
          <w:color w:val="auto"/>
        </w:rPr>
      </w:pPr>
      <w:r w:rsidRPr="007402FF">
        <w:rPr>
          <w:color w:val="auto"/>
        </w:rPr>
        <w:t xml:space="preserve">Zamawiający zastrzega sobie prawo do wniesienia zastrzeżeń dotyczących wysokości kosztów pracy przedstawionych przez Wykonawcę. </w:t>
      </w:r>
    </w:p>
    <w:p w14:paraId="0CCA29B8" w14:textId="538546DF" w:rsidR="00D5386D" w:rsidRPr="00D93908" w:rsidRDefault="00D5386D" w:rsidP="00253502">
      <w:pPr>
        <w:pStyle w:val="Default"/>
        <w:numPr>
          <w:ilvl w:val="0"/>
          <w:numId w:val="32"/>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253502">
      <w:pPr>
        <w:pStyle w:val="Default"/>
        <w:numPr>
          <w:ilvl w:val="0"/>
          <w:numId w:val="32"/>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253502">
      <w:pPr>
        <w:pStyle w:val="Default"/>
        <w:numPr>
          <w:ilvl w:val="0"/>
          <w:numId w:val="32"/>
        </w:numPr>
        <w:ind w:left="284" w:hanging="284"/>
        <w:jc w:val="both"/>
        <w:rPr>
          <w:color w:val="auto"/>
        </w:rPr>
      </w:pPr>
      <w:r w:rsidRPr="00D93908">
        <w:rPr>
          <w:color w:val="auto"/>
        </w:rPr>
        <w:t xml:space="preserve">Z wnioskiem o zmianę umowy może wystąpić zarówno Wykonawca, jak i Zamawiający. </w:t>
      </w:r>
    </w:p>
    <w:p w14:paraId="07B51B9B" w14:textId="77777777" w:rsidR="00F961CE" w:rsidRDefault="002B42A4" w:rsidP="00253502">
      <w:pPr>
        <w:pStyle w:val="Default"/>
        <w:numPr>
          <w:ilvl w:val="0"/>
          <w:numId w:val="32"/>
        </w:numPr>
        <w:ind w:left="284" w:hanging="284"/>
        <w:jc w:val="both"/>
        <w:rPr>
          <w:color w:val="auto"/>
        </w:rPr>
      </w:pPr>
      <w:r w:rsidRPr="007402FF">
        <w:rPr>
          <w:color w:val="auto"/>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162E3B8"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0337E514"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Pr>
          <w:color w:val="auto"/>
        </w:rPr>
        <w:t>7</w:t>
      </w:r>
      <w:r w:rsidRPr="00F961CE">
        <w:rPr>
          <w:color w:val="auto"/>
        </w:rPr>
        <w:t xml:space="preserve">) część wynagrodzenie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 </w:t>
      </w:r>
    </w:p>
    <w:p w14:paraId="513FCA4A"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sidRPr="00F961CE">
        <w:rPr>
          <w:color w:val="auto"/>
        </w:rPr>
        <w:t>1</w:t>
      </w:r>
      <w:r w:rsidRPr="00F961CE">
        <w:rPr>
          <w:color w:val="auto"/>
        </w:rPr>
        <w:t xml:space="preserve"> pkt </w:t>
      </w:r>
      <w:r w:rsidR="00F961CE" w:rsidRPr="00F961CE">
        <w:rPr>
          <w:color w:val="auto"/>
        </w:rPr>
        <w:t>8</w:t>
      </w:r>
      <w:r w:rsidRPr="00F961CE">
        <w:rPr>
          <w:color w:val="auto"/>
        </w:rPr>
        <w:t>) część wynagrodzenie brutto Wykonawcy,</w:t>
      </w:r>
      <w:r w:rsidR="00F961CE" w:rsidRPr="00F961CE">
        <w:rPr>
          <w:color w:val="auto"/>
        </w:rPr>
        <w:t xml:space="preserve"> </w:t>
      </w:r>
      <w:r w:rsidRPr="00F961CE">
        <w:rPr>
          <w:color w:val="auto"/>
        </w:rPr>
        <w:t>ulegnie zmianie o wartość zmiany kosztu Wykonawcy, jaką będzie on zobowiązany dodatkowo ponieść w celu uwzględnienia tej zmiany, przy zachowaniu dotychczasowe kwoty netto wynagrodzenia osób bezpośrednio wykonujących zamówienie na rzecz Zamawiającego</w:t>
      </w:r>
      <w:r w:rsidR="00F961CE" w:rsidRPr="00F961CE">
        <w:rPr>
          <w:color w:val="auto"/>
        </w:rPr>
        <w:t>.</w:t>
      </w:r>
    </w:p>
    <w:p w14:paraId="735D2AFA" w14:textId="77777777" w:rsidR="00F961CE" w:rsidRDefault="002B42A4" w:rsidP="00253502">
      <w:pPr>
        <w:pStyle w:val="Default"/>
        <w:numPr>
          <w:ilvl w:val="0"/>
          <w:numId w:val="32"/>
        </w:numPr>
        <w:ind w:left="284" w:hanging="284"/>
        <w:jc w:val="both"/>
        <w:rPr>
          <w:color w:val="auto"/>
        </w:rPr>
      </w:pPr>
      <w:r w:rsidRPr="00F961CE">
        <w:rPr>
          <w:color w:val="auto"/>
        </w:rPr>
        <w:t>Warunkiem dokonania zmiany wynagrodzenia Wykonawcy, o której mowa w ust.</w:t>
      </w:r>
      <w:r w:rsidR="00F961CE" w:rsidRPr="00F961CE">
        <w:rPr>
          <w:color w:val="auto"/>
        </w:rPr>
        <w:t xml:space="preserve"> 1</w:t>
      </w:r>
      <w:r w:rsidRPr="00F961CE">
        <w:rPr>
          <w:color w:val="auto"/>
        </w:rPr>
        <w:t xml:space="preserve"> pkt </w:t>
      </w:r>
      <w:r w:rsidR="00F961CE" w:rsidRPr="00F961CE">
        <w:rPr>
          <w:color w:val="auto"/>
        </w:rPr>
        <w:t>6 i 7</w:t>
      </w:r>
      <w:r w:rsidRPr="00F961CE">
        <w:rPr>
          <w:color w:val="auto"/>
        </w:rPr>
        <w:t xml:space="preserve"> jest złożenie przez Wykonawcę Zamawiającemu wniosku o zmianę </w:t>
      </w:r>
      <w:r w:rsidRPr="00F961CE">
        <w:rPr>
          <w:color w:val="auto"/>
        </w:rPr>
        <w:lastRenderedPageBreak/>
        <w:t xml:space="preserve">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w:t>
      </w:r>
      <w:r w:rsidR="00F961CE">
        <w:rPr>
          <w:color w:val="auto"/>
        </w:rPr>
        <w:t xml:space="preserve">                     </w:t>
      </w:r>
      <w:r w:rsidRPr="00F961CE">
        <w:rPr>
          <w:color w:val="auto"/>
        </w:rPr>
        <w:t xml:space="preserve">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52E8A625" w14:textId="576F2AF4" w:rsidR="00F961CE" w:rsidRDefault="002B42A4" w:rsidP="00253502">
      <w:pPr>
        <w:pStyle w:val="Default"/>
        <w:numPr>
          <w:ilvl w:val="0"/>
          <w:numId w:val="32"/>
        </w:numPr>
        <w:tabs>
          <w:tab w:val="left" w:pos="426"/>
        </w:tabs>
        <w:ind w:left="284" w:hanging="284"/>
        <w:jc w:val="both"/>
        <w:rPr>
          <w:color w:val="auto"/>
        </w:rPr>
      </w:pPr>
      <w:r w:rsidRPr="00F961CE">
        <w:rPr>
          <w:color w:val="auto"/>
        </w:rPr>
        <w:t xml:space="preserve">Ciężar dowodu, że okoliczności wymienione w ust. </w:t>
      </w:r>
      <w:r w:rsidR="00F961CE">
        <w:rPr>
          <w:color w:val="auto"/>
        </w:rPr>
        <w:t>1</w:t>
      </w:r>
      <w:r w:rsidRPr="00F961CE">
        <w:rPr>
          <w:color w:val="auto"/>
        </w:rPr>
        <w:t xml:space="preserve"> pkt </w:t>
      </w:r>
      <w:r w:rsidR="00F961CE">
        <w:rPr>
          <w:color w:val="auto"/>
        </w:rPr>
        <w:t>6 i 7</w:t>
      </w:r>
      <w:r w:rsidRPr="00F961CE">
        <w:rPr>
          <w:color w:val="auto"/>
        </w:rPr>
        <w:t xml:space="preserve"> mają wpływ na koszty wykonania zamówienia spoczywa na Wykonawcy. </w:t>
      </w:r>
    </w:p>
    <w:p w14:paraId="2BD4DAAD" w14:textId="77777777" w:rsid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4189DB98" w14:textId="77777777" w:rsidR="002B42A4" w:rsidRPr="00D93908" w:rsidRDefault="002B42A4" w:rsidP="00253502">
      <w:pPr>
        <w:pStyle w:val="Default"/>
        <w:jc w:val="both"/>
        <w:rPr>
          <w:color w:val="auto"/>
        </w:rPr>
      </w:pPr>
    </w:p>
    <w:p w14:paraId="14ABDA79" w14:textId="434F810C" w:rsidR="00C82337" w:rsidRPr="00C82337" w:rsidRDefault="002B42A4" w:rsidP="00253502">
      <w:pPr>
        <w:pStyle w:val="Default"/>
        <w:jc w:val="center"/>
        <w:rPr>
          <w:b/>
          <w:bCs/>
          <w:color w:val="auto"/>
        </w:rPr>
      </w:pPr>
      <w:r w:rsidRPr="00C82337">
        <w:rPr>
          <w:b/>
          <w:bCs/>
          <w:color w:val="auto"/>
        </w:rPr>
        <w:t>§ 1</w:t>
      </w:r>
      <w:r w:rsidR="00627D4D">
        <w:rPr>
          <w:b/>
          <w:bCs/>
          <w:color w:val="auto"/>
        </w:rPr>
        <w:t>4</w:t>
      </w:r>
    </w:p>
    <w:p w14:paraId="1A150B1A" w14:textId="1DE8E4F0" w:rsidR="00C82337" w:rsidRPr="00C82337" w:rsidRDefault="00C82337" w:rsidP="00253502">
      <w:pPr>
        <w:pStyle w:val="Default"/>
        <w:jc w:val="center"/>
        <w:rPr>
          <w:b/>
          <w:bCs/>
          <w:color w:val="auto"/>
        </w:rPr>
      </w:pPr>
      <w:r w:rsidRPr="00C82337">
        <w:rPr>
          <w:b/>
          <w:bCs/>
          <w:color w:val="auto"/>
        </w:rPr>
        <w:t>Klauzula waloryzacyjna</w:t>
      </w:r>
    </w:p>
    <w:p w14:paraId="4A7B773C" w14:textId="77777777" w:rsidR="00C82337" w:rsidRPr="00D93908" w:rsidRDefault="00C82337" w:rsidP="00253502">
      <w:pPr>
        <w:pStyle w:val="Default"/>
        <w:jc w:val="both"/>
        <w:rPr>
          <w:color w:val="auto"/>
        </w:rPr>
      </w:pPr>
    </w:p>
    <w:p w14:paraId="166150F5" w14:textId="77777777" w:rsidR="00C82337" w:rsidRDefault="00C82337" w:rsidP="00253502">
      <w:pPr>
        <w:pStyle w:val="Default"/>
        <w:numPr>
          <w:ilvl w:val="0"/>
          <w:numId w:val="36"/>
        </w:numPr>
        <w:ind w:left="284" w:hanging="284"/>
        <w:jc w:val="both"/>
        <w:rPr>
          <w:color w:val="auto"/>
        </w:rPr>
      </w:pPr>
      <w:r w:rsidRPr="00D93908">
        <w:rPr>
          <w:color w:val="auto"/>
        </w:rPr>
        <w:t xml:space="preserve">Strony przewidują możliwość zmiany wynagrodzenia Wykonawcy zgodnie </w:t>
      </w:r>
      <w:r>
        <w:rPr>
          <w:color w:val="auto"/>
        </w:rPr>
        <w:t xml:space="preserve">                                                </w:t>
      </w:r>
      <w:r w:rsidRPr="00D93908">
        <w:rPr>
          <w:color w:val="auto"/>
        </w:rPr>
        <w:t>z poniższymi zasadami, w przypadku zmiany ceny materiałów lub kosztów związanych z realizacją zamówienia:</w:t>
      </w:r>
    </w:p>
    <w:p w14:paraId="2C39D23D" w14:textId="77777777" w:rsidR="00C82337" w:rsidRDefault="002B42A4" w:rsidP="00253502">
      <w:pPr>
        <w:pStyle w:val="Default"/>
        <w:numPr>
          <w:ilvl w:val="0"/>
          <w:numId w:val="37"/>
        </w:numPr>
        <w:jc w:val="both"/>
        <w:rPr>
          <w:color w:val="auto"/>
        </w:rPr>
      </w:pPr>
      <w:r w:rsidRPr="00D93908">
        <w:rPr>
          <w:color w:val="auto"/>
        </w:rPr>
        <w:t xml:space="preserve">wyliczenie wysokości zmiany wynagrodzenia odbywać się będzie w oparciu </w:t>
      </w:r>
      <w:r w:rsidR="00C82337">
        <w:rPr>
          <w:color w:val="auto"/>
        </w:rPr>
        <w:t xml:space="preserve">                                </w:t>
      </w:r>
      <w:r w:rsidRPr="00D93908">
        <w:rPr>
          <w:color w:val="auto"/>
        </w:rPr>
        <w:t xml:space="preserve">o wskaźnik cen produkcji budowlano-montażowej publikowany przez Prezesa GUS na podstawie ustawy z dnia 2 kwietnia 2009 r. o zmianie ustawy o poręczeniach i gwarancjach udzielanych przez Skarb Państwa oraz niektóre </w:t>
      </w:r>
      <w:r w:rsidRPr="00C82337">
        <w:rPr>
          <w:color w:val="auto"/>
        </w:rPr>
        <w:t xml:space="preserve">osoby prawne, ustawy o Banku Gospodarstwa Krajowego oraz niektórych innych ustaw. (Dz. U. poz. 545, z </w:t>
      </w:r>
      <w:proofErr w:type="spellStart"/>
      <w:r w:rsidRPr="00C82337">
        <w:rPr>
          <w:color w:val="auto"/>
        </w:rPr>
        <w:t>późn</w:t>
      </w:r>
      <w:proofErr w:type="spellEnd"/>
      <w:r w:rsidRPr="00C82337">
        <w:rPr>
          <w:color w:val="auto"/>
        </w:rPr>
        <w:t xml:space="preserve">. zm.) = zwany dalej wskaźnikiem GUS; </w:t>
      </w:r>
    </w:p>
    <w:p w14:paraId="782E9AE2" w14:textId="77777777" w:rsidR="00C82337" w:rsidRDefault="002B42A4" w:rsidP="00253502">
      <w:pPr>
        <w:pStyle w:val="Default"/>
        <w:numPr>
          <w:ilvl w:val="0"/>
          <w:numId w:val="37"/>
        </w:numPr>
        <w:jc w:val="both"/>
        <w:rPr>
          <w:color w:val="auto"/>
        </w:rPr>
      </w:pPr>
      <w:r w:rsidRPr="00C82337">
        <w:rPr>
          <w:color w:val="auto"/>
        </w:rPr>
        <w:t xml:space="preserve">w sytuacji, gdy wzrost lub spadek wskaźnika GUS w dowolnym miesiącu przypadającym po upływie 12 miesięcy po dniu zawarcia umowy (zwany dalej okresem objętym wnioskiem) przekroczy poziom 5% w stosunku do analogicznego okresu sprzed roku, strony mogą złożyć wniosek o dokonanie odpowiedniej zmiany wynagrodzenia; </w:t>
      </w:r>
    </w:p>
    <w:p w14:paraId="70EE3120" w14:textId="77777777" w:rsidR="00C82337" w:rsidRDefault="002B42A4" w:rsidP="00253502">
      <w:pPr>
        <w:pStyle w:val="Default"/>
        <w:numPr>
          <w:ilvl w:val="0"/>
          <w:numId w:val="37"/>
        </w:numPr>
        <w:jc w:val="both"/>
        <w:rPr>
          <w:color w:val="auto"/>
        </w:rPr>
      </w:pPr>
      <w:r w:rsidRPr="00C82337">
        <w:rPr>
          <w:color w:val="auto"/>
        </w:rPr>
        <w:t xml:space="preserve">średnia arytmetyczna o której mowa w pkt 2) obliczona zostanie na podstawie miesięcznych wskaźników GUS liczonych w porównaniu do tego samego miesiąca z roku poprzedniego; </w:t>
      </w:r>
    </w:p>
    <w:p w14:paraId="6E93484E" w14:textId="77777777" w:rsidR="00C82337" w:rsidRDefault="002B42A4" w:rsidP="00253502">
      <w:pPr>
        <w:pStyle w:val="Default"/>
        <w:numPr>
          <w:ilvl w:val="0"/>
          <w:numId w:val="37"/>
        </w:numPr>
        <w:jc w:val="both"/>
        <w:rPr>
          <w:color w:val="auto"/>
        </w:rPr>
      </w:pPr>
      <w:r w:rsidRPr="00C82337">
        <w:rPr>
          <w:color w:val="auto"/>
        </w:rPr>
        <w:t xml:space="preserve">zmiana wskaźnika GUS w okresie 12 miesięcy od dnia zawarcia umowy nie upoważnia strony do wnioskowania o zmianę wynagrodzenia; </w:t>
      </w:r>
    </w:p>
    <w:p w14:paraId="726BB820" w14:textId="77777777" w:rsidR="00C82337" w:rsidRDefault="002B42A4" w:rsidP="00253502">
      <w:pPr>
        <w:pStyle w:val="Default"/>
        <w:numPr>
          <w:ilvl w:val="0"/>
          <w:numId w:val="37"/>
        </w:numPr>
        <w:jc w:val="both"/>
        <w:rPr>
          <w:color w:val="auto"/>
        </w:rPr>
      </w:pPr>
      <w:r w:rsidRPr="00C82337">
        <w:rPr>
          <w:color w:val="auto"/>
        </w:rPr>
        <w:t xml:space="preserve">uprawnienie do złożenia wniosku o odpowiednią zmianę wynagrodzenia strony nabywają po upływie 12 miesięcy od dnia podpisania umowy; </w:t>
      </w:r>
    </w:p>
    <w:p w14:paraId="03B26582" w14:textId="77777777" w:rsidR="00C82337" w:rsidRDefault="002B42A4" w:rsidP="00253502">
      <w:pPr>
        <w:pStyle w:val="Default"/>
        <w:numPr>
          <w:ilvl w:val="0"/>
          <w:numId w:val="37"/>
        </w:numPr>
        <w:jc w:val="both"/>
        <w:rPr>
          <w:color w:val="auto"/>
        </w:rPr>
      </w:pPr>
      <w:r w:rsidRPr="00C82337">
        <w:rPr>
          <w:color w:val="auto"/>
        </w:rPr>
        <w:lastRenderedPageBreak/>
        <w:t xml:space="preserve">wniosek o zmianę wynagrodzenia można złożyć jedynie w przypadku, gdy wzrost cen materiałów i kosztów na rynku ma wpływ na koszt realizacji zamówienia, co strona wnioskująca zobowiązana jest wykazać ; </w:t>
      </w:r>
    </w:p>
    <w:p w14:paraId="735EC91C" w14:textId="3D11A0D6" w:rsidR="00C82337" w:rsidRDefault="002B42A4" w:rsidP="00253502">
      <w:pPr>
        <w:pStyle w:val="Default"/>
        <w:numPr>
          <w:ilvl w:val="0"/>
          <w:numId w:val="37"/>
        </w:numPr>
        <w:jc w:val="both"/>
        <w:rPr>
          <w:color w:val="auto"/>
        </w:rPr>
      </w:pPr>
      <w:r w:rsidRPr="00C82337">
        <w:rPr>
          <w:color w:val="auto"/>
        </w:rPr>
        <w:t xml:space="preserve">strona po spełnieniu przesłanek wskazanych w pkt 1-6 może złożyć wniosek </w:t>
      </w:r>
      <w:r w:rsidR="00C82337">
        <w:rPr>
          <w:color w:val="auto"/>
        </w:rPr>
        <w:t xml:space="preserve">                      </w:t>
      </w:r>
      <w:r w:rsidRPr="00C82337">
        <w:rPr>
          <w:color w:val="auto"/>
        </w:rPr>
        <w:t xml:space="preserve">o zmianę wynagrodzenia w wysokości wynikającej z wyliczenia: </w:t>
      </w:r>
    </w:p>
    <w:p w14:paraId="792DDD3D" w14:textId="77777777" w:rsidR="00C82337" w:rsidRPr="00D93908" w:rsidRDefault="00C82337" w:rsidP="00253502">
      <w:pPr>
        <w:pStyle w:val="Default"/>
        <w:ind w:left="720"/>
        <w:jc w:val="both"/>
        <w:rPr>
          <w:color w:val="auto"/>
        </w:rPr>
      </w:pPr>
      <w:r w:rsidRPr="00D93908">
        <w:rPr>
          <w:color w:val="auto"/>
        </w:rPr>
        <w:t xml:space="preserve">A x (B% - 5%) = C </w:t>
      </w:r>
    </w:p>
    <w:p w14:paraId="6F8D7886" w14:textId="77777777" w:rsidR="00C82337" w:rsidRPr="00D93908" w:rsidRDefault="00C82337" w:rsidP="00253502">
      <w:pPr>
        <w:pStyle w:val="Default"/>
        <w:ind w:left="720"/>
        <w:jc w:val="both"/>
        <w:rPr>
          <w:color w:val="auto"/>
        </w:rPr>
      </w:pPr>
      <w:r w:rsidRPr="00D93908">
        <w:rPr>
          <w:color w:val="auto"/>
        </w:rPr>
        <w:t xml:space="preserve">gdzie: </w:t>
      </w:r>
    </w:p>
    <w:p w14:paraId="2155A731" w14:textId="77777777" w:rsidR="00C82337" w:rsidRPr="00D93908" w:rsidRDefault="00C82337" w:rsidP="00253502">
      <w:pPr>
        <w:pStyle w:val="Default"/>
        <w:ind w:left="720"/>
        <w:jc w:val="both"/>
        <w:rPr>
          <w:color w:val="auto"/>
        </w:rPr>
      </w:pPr>
      <w:r w:rsidRPr="00D93908">
        <w:rPr>
          <w:color w:val="auto"/>
        </w:rPr>
        <w:t xml:space="preserve">A – wartość prac wykonanych w okresie objętym wnioskiem potwierdzonych w dokumentacji budowy, w tym wynikających z harmonogramu, o którym mowa w § 2 ust. 2-5 oraz kosztorysu, o którym mowa w § 2 ust. 7 z wyłączeniem kosztów materiałów i usług zakontraktowanych lub nabytych przed okresem objętym wnioskiem; </w:t>
      </w:r>
    </w:p>
    <w:p w14:paraId="6DFBB5AD" w14:textId="77777777" w:rsidR="00C82337" w:rsidRPr="00D93908" w:rsidRDefault="00C82337" w:rsidP="00253502">
      <w:pPr>
        <w:pStyle w:val="Default"/>
        <w:ind w:left="720"/>
        <w:jc w:val="both"/>
        <w:rPr>
          <w:color w:val="auto"/>
        </w:rPr>
      </w:pPr>
      <w:r w:rsidRPr="00D93908">
        <w:rPr>
          <w:color w:val="auto"/>
        </w:rPr>
        <w:t xml:space="preserve">B –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 </w:t>
      </w:r>
    </w:p>
    <w:p w14:paraId="6853FD6B" w14:textId="6C75947F" w:rsidR="00C82337" w:rsidRDefault="00C82337" w:rsidP="00253502">
      <w:pPr>
        <w:pStyle w:val="Default"/>
        <w:ind w:left="720"/>
        <w:jc w:val="both"/>
        <w:rPr>
          <w:color w:val="auto"/>
        </w:rPr>
      </w:pPr>
      <w:r w:rsidRPr="00D93908">
        <w:rPr>
          <w:color w:val="auto"/>
        </w:rPr>
        <w:t>C - wartość zmiany umowy</w:t>
      </w:r>
    </w:p>
    <w:p w14:paraId="04329414" w14:textId="77777777" w:rsidR="00C82337" w:rsidRDefault="002B42A4" w:rsidP="00253502">
      <w:pPr>
        <w:pStyle w:val="Default"/>
        <w:numPr>
          <w:ilvl w:val="0"/>
          <w:numId w:val="37"/>
        </w:numPr>
        <w:jc w:val="both"/>
        <w:rPr>
          <w:color w:val="auto"/>
        </w:rPr>
      </w:pPr>
      <w:r w:rsidRPr="00C82337">
        <w:rPr>
          <w:color w:val="auto"/>
        </w:rPr>
        <w:t xml:space="preserve">strona składając wniosek o zmianę powinna przedstawić w szczególności: </w:t>
      </w:r>
    </w:p>
    <w:p w14:paraId="0BF77C9F" w14:textId="77777777" w:rsidR="00C82337" w:rsidRDefault="002B42A4" w:rsidP="00253502">
      <w:pPr>
        <w:pStyle w:val="Default"/>
        <w:numPr>
          <w:ilvl w:val="2"/>
          <w:numId w:val="41"/>
        </w:numPr>
        <w:ind w:left="993" w:hanging="284"/>
        <w:jc w:val="both"/>
        <w:rPr>
          <w:color w:val="auto"/>
        </w:rPr>
      </w:pPr>
      <w:r w:rsidRPr="00C82337">
        <w:rPr>
          <w:color w:val="auto"/>
        </w:rPr>
        <w:t xml:space="preserve">wyliczenie wnioskowanej kwoty zmiany wynagrodzenia; </w:t>
      </w:r>
    </w:p>
    <w:p w14:paraId="2C873E27" w14:textId="77777777" w:rsidR="00C82337" w:rsidRDefault="002B42A4" w:rsidP="00253502">
      <w:pPr>
        <w:pStyle w:val="Default"/>
        <w:numPr>
          <w:ilvl w:val="2"/>
          <w:numId w:val="41"/>
        </w:numPr>
        <w:ind w:left="993" w:hanging="284"/>
        <w:jc w:val="both"/>
        <w:rPr>
          <w:color w:val="auto"/>
        </w:rPr>
      </w:pPr>
      <w:r w:rsidRPr="00C82337">
        <w:rPr>
          <w:color w:val="auto"/>
        </w:rPr>
        <w:t xml:space="preserve">dowody na to, że wliczona do wniosku wartość materiałów i innych kosztów nie obejmuje kosztów materiałów i usług zakontraktowanych lub nabytych przed okresem objętym wnioskiem; </w:t>
      </w:r>
    </w:p>
    <w:p w14:paraId="5993078C" w14:textId="5B537A4A" w:rsidR="002B42A4" w:rsidRPr="00C82337" w:rsidRDefault="002B42A4" w:rsidP="00253502">
      <w:pPr>
        <w:pStyle w:val="Default"/>
        <w:numPr>
          <w:ilvl w:val="2"/>
          <w:numId w:val="41"/>
        </w:numPr>
        <w:ind w:left="993" w:hanging="284"/>
        <w:jc w:val="both"/>
        <w:rPr>
          <w:color w:val="auto"/>
        </w:rPr>
      </w:pPr>
      <w:r w:rsidRPr="00C82337">
        <w:rPr>
          <w:color w:val="auto"/>
        </w:rPr>
        <w:t xml:space="preserve">dowody na to, że wzrost kosztów materiałów lub usług miał wpływ na koszt realizacji zamówienia. </w:t>
      </w:r>
    </w:p>
    <w:p w14:paraId="69336308" w14:textId="571AF95D" w:rsidR="00C82337" w:rsidRDefault="002B42A4" w:rsidP="00253502">
      <w:pPr>
        <w:pStyle w:val="Default"/>
        <w:numPr>
          <w:ilvl w:val="0"/>
          <w:numId w:val="41"/>
        </w:numPr>
        <w:jc w:val="both"/>
        <w:rPr>
          <w:color w:val="auto"/>
        </w:rPr>
      </w:pPr>
      <w:r w:rsidRPr="00C82337">
        <w:rPr>
          <w:color w:val="auto"/>
        </w:rPr>
        <w:t xml:space="preserve">łączna wartość zmian wysokości wynagrodzenia Wykonawcy, dokonanych na podstawie postanowień niniejszego paragrafu nie może być wyższa niż 5% </w:t>
      </w:r>
      <w:r w:rsidR="00C82337">
        <w:rPr>
          <w:color w:val="auto"/>
        </w:rPr>
        <w:t xml:space="preserve">                                </w:t>
      </w:r>
      <w:r w:rsidRPr="00C82337">
        <w:rPr>
          <w:color w:val="auto"/>
        </w:rPr>
        <w:t xml:space="preserve">w stosunku do pierwotnej wartości umowy. </w:t>
      </w:r>
    </w:p>
    <w:p w14:paraId="5EEF21F4" w14:textId="31C9C319" w:rsidR="002B42A4" w:rsidRDefault="002B42A4" w:rsidP="00253502">
      <w:pPr>
        <w:pStyle w:val="Default"/>
        <w:numPr>
          <w:ilvl w:val="0"/>
          <w:numId w:val="41"/>
        </w:numPr>
        <w:jc w:val="both"/>
        <w:rPr>
          <w:color w:val="auto"/>
        </w:rPr>
      </w:pPr>
      <w:r w:rsidRPr="00C82337">
        <w:rPr>
          <w:color w:val="auto"/>
        </w:rPr>
        <w:t xml:space="preserve">zmiana wynagrodzenia w oparciu o postanowienia niniejszego paragrafu wymaga zgodnej woli obu stron wyrażonej aneksem do umowy. </w:t>
      </w:r>
    </w:p>
    <w:p w14:paraId="2B087EB2" w14:textId="77777777" w:rsidR="00657957" w:rsidRDefault="00657957" w:rsidP="00253502">
      <w:pPr>
        <w:pStyle w:val="Default"/>
        <w:jc w:val="center"/>
        <w:rPr>
          <w:b/>
          <w:bCs/>
          <w:color w:val="auto"/>
        </w:rPr>
      </w:pPr>
    </w:p>
    <w:p w14:paraId="191EA18F" w14:textId="67F13198" w:rsidR="00627D4D" w:rsidRPr="00627D4D" w:rsidRDefault="00627D4D" w:rsidP="00253502">
      <w:pPr>
        <w:pStyle w:val="Default"/>
        <w:jc w:val="center"/>
        <w:rPr>
          <w:b/>
          <w:bCs/>
          <w:color w:val="auto"/>
        </w:rPr>
      </w:pPr>
      <w:r w:rsidRPr="00627D4D">
        <w:rPr>
          <w:b/>
          <w:bCs/>
          <w:color w:val="auto"/>
        </w:rPr>
        <w:t>§ 15</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253502">
      <w:pPr>
        <w:pStyle w:val="Default"/>
        <w:numPr>
          <w:ilvl w:val="0"/>
          <w:numId w:val="38"/>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BA3511"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w:t>
      </w:r>
    </w:p>
    <w:p w14:paraId="4EB14A6C" w14:textId="77777777" w:rsidR="00627D4D" w:rsidRDefault="002B42A4" w:rsidP="00253502">
      <w:pPr>
        <w:pStyle w:val="Default"/>
        <w:numPr>
          <w:ilvl w:val="1"/>
          <w:numId w:val="39"/>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253502">
      <w:pPr>
        <w:pStyle w:val="Default"/>
        <w:numPr>
          <w:ilvl w:val="1"/>
          <w:numId w:val="39"/>
        </w:numPr>
        <w:ind w:left="567" w:hanging="283"/>
        <w:jc w:val="both"/>
        <w:rPr>
          <w:color w:val="auto"/>
        </w:rPr>
      </w:pPr>
      <w:r w:rsidRPr="00627D4D">
        <w:rPr>
          <w:color w:val="auto"/>
        </w:rPr>
        <w:lastRenderedPageBreak/>
        <w:t xml:space="preserve">do zabezpieczenia przetwarzanych danych, poprzez stosowanie odpowiednich </w:t>
      </w:r>
      <w:r w:rsidR="00627D4D" w:rsidRPr="00D93908">
        <w:rPr>
          <w:color w:val="auto"/>
        </w:rPr>
        <w:t>środków technicznych i organizacyjnych zapewniających adekwatny stopień bezpieczeństwa odpowiadający ryzyku związanym z przetwarzaniem danych osobowych, o których mowa w art. 32 Rozporządzenia</w:t>
      </w:r>
      <w:r w:rsidR="00627D4D">
        <w:rPr>
          <w:color w:val="auto"/>
        </w:rPr>
        <w:t>,</w:t>
      </w:r>
    </w:p>
    <w:p w14:paraId="0479DD08" w14:textId="77777777" w:rsidR="00627D4D" w:rsidRDefault="002B42A4" w:rsidP="00253502">
      <w:pPr>
        <w:pStyle w:val="Default"/>
        <w:numPr>
          <w:ilvl w:val="1"/>
          <w:numId w:val="39"/>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253502">
      <w:pPr>
        <w:pStyle w:val="Default"/>
        <w:numPr>
          <w:ilvl w:val="1"/>
          <w:numId w:val="39"/>
        </w:numPr>
        <w:ind w:left="567" w:hanging="283"/>
        <w:jc w:val="both"/>
        <w:rPr>
          <w:color w:val="auto"/>
        </w:rPr>
      </w:pPr>
      <w:r w:rsidRPr="00627D4D">
        <w:rPr>
          <w:color w:val="auto"/>
        </w:rPr>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253502">
      <w:pPr>
        <w:pStyle w:val="Default"/>
        <w:numPr>
          <w:ilvl w:val="1"/>
          <w:numId w:val="39"/>
        </w:numPr>
        <w:ind w:left="567" w:hanging="283"/>
        <w:jc w:val="both"/>
        <w:rPr>
          <w:color w:val="auto"/>
        </w:rPr>
      </w:pPr>
      <w:r w:rsidRPr="00627D4D">
        <w:rPr>
          <w:color w:val="auto"/>
        </w:rPr>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253502">
      <w:pPr>
        <w:pStyle w:val="Default"/>
        <w:numPr>
          <w:ilvl w:val="0"/>
          <w:numId w:val="38"/>
        </w:numPr>
        <w:ind w:left="284" w:hanging="284"/>
        <w:jc w:val="both"/>
        <w:rPr>
          <w:color w:val="auto"/>
        </w:rPr>
      </w:pPr>
      <w:r w:rsidRPr="00D93908">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253502">
      <w:pPr>
        <w:pStyle w:val="Default"/>
        <w:numPr>
          <w:ilvl w:val="0"/>
          <w:numId w:val="38"/>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lastRenderedPageBreak/>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3C9AB1F" w14:textId="1D6F1E8A" w:rsidR="002B42A4" w:rsidRP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7508BB12" w14:textId="77777777" w:rsidR="00032044" w:rsidRDefault="00032044" w:rsidP="00253502">
      <w:pPr>
        <w:pStyle w:val="Default"/>
        <w:jc w:val="both"/>
        <w:rPr>
          <w:color w:val="auto"/>
        </w:rPr>
      </w:pPr>
    </w:p>
    <w:p w14:paraId="5AB6818D" w14:textId="20CBF096"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16</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77777777" w:rsidR="00032044" w:rsidRDefault="002B42A4" w:rsidP="00253502">
      <w:pPr>
        <w:pStyle w:val="Default"/>
        <w:numPr>
          <w:ilvl w:val="0"/>
          <w:numId w:val="40"/>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999095D" w14:textId="77777777" w:rsidR="00032044" w:rsidRDefault="002B42A4" w:rsidP="00253502">
      <w:pPr>
        <w:pStyle w:val="Default"/>
        <w:numPr>
          <w:ilvl w:val="0"/>
          <w:numId w:val="40"/>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253502">
      <w:pPr>
        <w:pStyle w:val="Default"/>
        <w:numPr>
          <w:ilvl w:val="0"/>
          <w:numId w:val="40"/>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253502">
      <w:pPr>
        <w:pStyle w:val="Default"/>
        <w:numPr>
          <w:ilvl w:val="0"/>
          <w:numId w:val="40"/>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63095BB" w14:textId="77777777" w:rsidR="00032044" w:rsidRDefault="002B42A4" w:rsidP="00253502">
      <w:pPr>
        <w:pStyle w:val="Default"/>
        <w:numPr>
          <w:ilvl w:val="0"/>
          <w:numId w:val="40"/>
        </w:numPr>
        <w:ind w:left="284" w:hanging="284"/>
        <w:jc w:val="both"/>
        <w:rPr>
          <w:color w:val="auto"/>
        </w:rPr>
      </w:pPr>
      <w:r w:rsidRPr="00032044">
        <w:rPr>
          <w:color w:val="auto"/>
        </w:rPr>
        <w:t xml:space="preserve">Wszelkie spory wynikające z niniejszej umowy lub powstające w związku z umową będą rozstrzygane przez sąd właściwy dla siedziby Zamawiającego. </w:t>
      </w:r>
    </w:p>
    <w:p w14:paraId="2A46E560" w14:textId="33B0F194" w:rsidR="002B42A4" w:rsidRPr="00032044" w:rsidRDefault="002B42A4" w:rsidP="00253502">
      <w:pPr>
        <w:pStyle w:val="Default"/>
        <w:numPr>
          <w:ilvl w:val="0"/>
          <w:numId w:val="40"/>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206AD190" w:rsidR="002B42A4" w:rsidRPr="00D93908" w:rsidRDefault="002B42A4" w:rsidP="00253502">
      <w:pPr>
        <w:pStyle w:val="Default"/>
        <w:jc w:val="both"/>
        <w:rPr>
          <w:color w:val="auto"/>
        </w:rPr>
      </w:pPr>
      <w:r w:rsidRPr="00D93908">
        <w:rPr>
          <w:color w:val="auto"/>
        </w:rPr>
        <w:t xml:space="preserve">7. 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0CFCCC0" w14:textId="77777777" w:rsidR="002B42A4" w:rsidRPr="00D93908" w:rsidRDefault="002B42A4" w:rsidP="00253502">
      <w:pPr>
        <w:pStyle w:val="Default"/>
        <w:jc w:val="both"/>
        <w:rPr>
          <w:color w:val="auto"/>
        </w:rPr>
      </w:pPr>
    </w:p>
    <w:p w14:paraId="2E1E9640" w14:textId="77777777" w:rsidR="002B42A4" w:rsidRPr="00D93908" w:rsidRDefault="002B42A4" w:rsidP="00253502">
      <w:pPr>
        <w:pStyle w:val="Default"/>
        <w:jc w:val="both"/>
        <w:rPr>
          <w:color w:val="auto"/>
        </w:rPr>
      </w:pP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4D8C" w14:textId="77777777" w:rsidR="00B30D0B" w:rsidRDefault="00B30D0B" w:rsidP="002B42A4">
      <w:pPr>
        <w:spacing w:after="0" w:line="240" w:lineRule="auto"/>
      </w:pPr>
      <w:r>
        <w:separator/>
      </w:r>
    </w:p>
  </w:endnote>
  <w:endnote w:type="continuationSeparator" w:id="0">
    <w:p w14:paraId="55C43061" w14:textId="77777777" w:rsidR="00B30D0B" w:rsidRDefault="00B30D0B"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5D44" w14:textId="77777777" w:rsidR="00B30D0B" w:rsidRDefault="00B30D0B" w:rsidP="002B42A4">
      <w:pPr>
        <w:spacing w:after="0" w:line="240" w:lineRule="auto"/>
      </w:pPr>
      <w:r>
        <w:separator/>
      </w:r>
    </w:p>
  </w:footnote>
  <w:footnote w:type="continuationSeparator" w:id="0">
    <w:p w14:paraId="55263275" w14:textId="77777777" w:rsidR="00B30D0B" w:rsidRDefault="00B30D0B" w:rsidP="002B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423B" w14:textId="648F3818" w:rsidR="00123A1F" w:rsidRDefault="00123A1F" w:rsidP="002B42A4">
    <w:pPr>
      <w:pStyle w:val="Nagwek"/>
    </w:pPr>
    <w:r>
      <w:rPr>
        <w:noProof/>
      </w:rPr>
      <w:drawing>
        <wp:inline distT="0" distB="0" distL="0" distR="0" wp14:anchorId="7A107566" wp14:editId="6474B5F3">
          <wp:extent cx="1082040" cy="723900"/>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723900"/>
                  </a:xfrm>
                  <a:prstGeom prst="rect">
                    <a:avLst/>
                  </a:prstGeom>
                  <a:noFill/>
                  <a:ln>
                    <a:noFill/>
                  </a:ln>
                </pic:spPr>
              </pic:pic>
            </a:graphicData>
          </a:graphic>
        </wp:inline>
      </w:drawing>
    </w:r>
    <w:r>
      <w:t xml:space="preserve">                                                                                        </w:t>
    </w:r>
    <w:r>
      <w:rPr>
        <w:noProof/>
      </w:rPr>
      <w:drawing>
        <wp:inline distT="0" distB="0" distL="0" distR="0" wp14:anchorId="6C751AB1" wp14:editId="638DFC53">
          <wp:extent cx="1249680" cy="8153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680" cy="815340"/>
                  </a:xfrm>
                  <a:prstGeom prst="rect">
                    <a:avLst/>
                  </a:prstGeom>
                  <a:noFill/>
                  <a:ln>
                    <a:noFill/>
                  </a:ln>
                </pic:spPr>
              </pic:pic>
            </a:graphicData>
          </a:graphic>
        </wp:inline>
      </w:drawing>
    </w:r>
  </w:p>
  <w:p w14:paraId="739D512D" w14:textId="77777777" w:rsidR="00123A1F" w:rsidRDefault="00123A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F3F8A"/>
    <w:multiLevelType w:val="hybridMultilevel"/>
    <w:tmpl w:val="B782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2745D4"/>
    <w:multiLevelType w:val="hybridMultilevel"/>
    <w:tmpl w:val="9D520254"/>
    <w:lvl w:ilvl="0" w:tplc="EF3C9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C384CEE"/>
    <w:multiLevelType w:val="hybridMultilevel"/>
    <w:tmpl w:val="F166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897FB1"/>
    <w:multiLevelType w:val="hybridMultilevel"/>
    <w:tmpl w:val="12EC3280"/>
    <w:lvl w:ilvl="0" w:tplc="64BE5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9D235E"/>
    <w:multiLevelType w:val="hybridMultilevel"/>
    <w:tmpl w:val="1270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3A22D9"/>
    <w:multiLevelType w:val="hybridMultilevel"/>
    <w:tmpl w:val="96B87712"/>
    <w:lvl w:ilvl="0" w:tplc="C92E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145100"/>
    <w:multiLevelType w:val="hybridMultilevel"/>
    <w:tmpl w:val="85F0BD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DAB6ED6"/>
    <w:multiLevelType w:val="hybridMultilevel"/>
    <w:tmpl w:val="37286C98"/>
    <w:lvl w:ilvl="0" w:tplc="9B24217A">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9"/>
  </w:num>
  <w:num w:numId="3">
    <w:abstractNumId w:val="17"/>
  </w:num>
  <w:num w:numId="4">
    <w:abstractNumId w:val="42"/>
  </w:num>
  <w:num w:numId="5">
    <w:abstractNumId w:val="33"/>
  </w:num>
  <w:num w:numId="6">
    <w:abstractNumId w:val="10"/>
  </w:num>
  <w:num w:numId="7">
    <w:abstractNumId w:val="9"/>
  </w:num>
  <w:num w:numId="8">
    <w:abstractNumId w:val="23"/>
  </w:num>
  <w:num w:numId="9">
    <w:abstractNumId w:val="21"/>
  </w:num>
  <w:num w:numId="10">
    <w:abstractNumId w:val="32"/>
  </w:num>
  <w:num w:numId="11">
    <w:abstractNumId w:val="24"/>
  </w:num>
  <w:num w:numId="12">
    <w:abstractNumId w:val="19"/>
  </w:num>
  <w:num w:numId="13">
    <w:abstractNumId w:val="27"/>
  </w:num>
  <w:num w:numId="14">
    <w:abstractNumId w:val="2"/>
  </w:num>
  <w:num w:numId="15">
    <w:abstractNumId w:val="41"/>
  </w:num>
  <w:num w:numId="16">
    <w:abstractNumId w:val="11"/>
  </w:num>
  <w:num w:numId="17">
    <w:abstractNumId w:val="4"/>
  </w:num>
  <w:num w:numId="18">
    <w:abstractNumId w:val="29"/>
  </w:num>
  <w:num w:numId="19">
    <w:abstractNumId w:val="34"/>
  </w:num>
  <w:num w:numId="20">
    <w:abstractNumId w:val="7"/>
  </w:num>
  <w:num w:numId="21">
    <w:abstractNumId w:val="26"/>
  </w:num>
  <w:num w:numId="22">
    <w:abstractNumId w:val="30"/>
  </w:num>
  <w:num w:numId="23">
    <w:abstractNumId w:val="3"/>
  </w:num>
  <w:num w:numId="24">
    <w:abstractNumId w:val="16"/>
  </w:num>
  <w:num w:numId="25">
    <w:abstractNumId w:val="13"/>
  </w:num>
  <w:num w:numId="26">
    <w:abstractNumId w:val="36"/>
  </w:num>
  <w:num w:numId="27">
    <w:abstractNumId w:val="20"/>
  </w:num>
  <w:num w:numId="28">
    <w:abstractNumId w:val="43"/>
  </w:num>
  <w:num w:numId="29">
    <w:abstractNumId w:val="6"/>
  </w:num>
  <w:num w:numId="30">
    <w:abstractNumId w:val="37"/>
  </w:num>
  <w:num w:numId="31">
    <w:abstractNumId w:val="15"/>
  </w:num>
  <w:num w:numId="32">
    <w:abstractNumId w:val="38"/>
  </w:num>
  <w:num w:numId="33">
    <w:abstractNumId w:val="40"/>
  </w:num>
  <w:num w:numId="34">
    <w:abstractNumId w:val="25"/>
  </w:num>
  <w:num w:numId="35">
    <w:abstractNumId w:val="5"/>
  </w:num>
  <w:num w:numId="36">
    <w:abstractNumId w:val="31"/>
  </w:num>
  <w:num w:numId="37">
    <w:abstractNumId w:val="22"/>
  </w:num>
  <w:num w:numId="38">
    <w:abstractNumId w:val="28"/>
  </w:num>
  <w:num w:numId="39">
    <w:abstractNumId w:val="35"/>
  </w:num>
  <w:num w:numId="40">
    <w:abstractNumId w:val="8"/>
  </w:num>
  <w:num w:numId="41">
    <w:abstractNumId w:val="12"/>
  </w:num>
  <w:num w:numId="42">
    <w:abstractNumId w:val="14"/>
  </w:num>
  <w:num w:numId="43">
    <w:abstractNumId w:val="18"/>
  </w:num>
  <w:num w:numId="44">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32044"/>
    <w:rsid w:val="00116551"/>
    <w:rsid w:val="00120996"/>
    <w:rsid w:val="00123A1F"/>
    <w:rsid w:val="0012525D"/>
    <w:rsid w:val="001665EB"/>
    <w:rsid w:val="0021262E"/>
    <w:rsid w:val="0023620A"/>
    <w:rsid w:val="00253502"/>
    <w:rsid w:val="002B42A4"/>
    <w:rsid w:val="002C4E31"/>
    <w:rsid w:val="00422E5A"/>
    <w:rsid w:val="004266D4"/>
    <w:rsid w:val="00435707"/>
    <w:rsid w:val="00442804"/>
    <w:rsid w:val="00447095"/>
    <w:rsid w:val="00566B38"/>
    <w:rsid w:val="00597CCB"/>
    <w:rsid w:val="005D10B6"/>
    <w:rsid w:val="00605C4B"/>
    <w:rsid w:val="00627D4D"/>
    <w:rsid w:val="00657957"/>
    <w:rsid w:val="006A5BE3"/>
    <w:rsid w:val="006E20B9"/>
    <w:rsid w:val="00721D36"/>
    <w:rsid w:val="007402FF"/>
    <w:rsid w:val="00773475"/>
    <w:rsid w:val="007E67D9"/>
    <w:rsid w:val="008860D9"/>
    <w:rsid w:val="00903864"/>
    <w:rsid w:val="00911235"/>
    <w:rsid w:val="00995110"/>
    <w:rsid w:val="009C3487"/>
    <w:rsid w:val="00A7235B"/>
    <w:rsid w:val="00A80BCB"/>
    <w:rsid w:val="00B237B8"/>
    <w:rsid w:val="00B30D0B"/>
    <w:rsid w:val="00B372AC"/>
    <w:rsid w:val="00C0242F"/>
    <w:rsid w:val="00C20CBB"/>
    <w:rsid w:val="00C71E95"/>
    <w:rsid w:val="00C82337"/>
    <w:rsid w:val="00CF7EEC"/>
    <w:rsid w:val="00D5386D"/>
    <w:rsid w:val="00D70411"/>
    <w:rsid w:val="00D93908"/>
    <w:rsid w:val="00DA42E9"/>
    <w:rsid w:val="00DF3A02"/>
    <w:rsid w:val="00E56659"/>
    <w:rsid w:val="00EC1437"/>
    <w:rsid w:val="00EC7D80"/>
    <w:rsid w:val="00F96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nhideWhenUsed/>
    <w:rsid w:val="002B42A4"/>
    <w:pPr>
      <w:tabs>
        <w:tab w:val="center" w:pos="4536"/>
        <w:tab w:val="right" w:pos="9072"/>
      </w:tabs>
      <w:spacing w:after="0" w:line="240" w:lineRule="auto"/>
    </w:pPr>
  </w:style>
  <w:style w:type="character" w:customStyle="1" w:styleId="NagwekZnak">
    <w:name w:val="Nagłówek Znak"/>
    <w:basedOn w:val="Domylnaczcionkaakapitu"/>
    <w:link w:val="Nagwek"/>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basedOn w:val="Normalny"/>
    <w:uiPriority w:val="34"/>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25</Pages>
  <Words>9677</Words>
  <Characters>58064</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11</cp:revision>
  <cp:lastPrinted>2021-04-27T10:56:00Z</cp:lastPrinted>
  <dcterms:created xsi:type="dcterms:W3CDTF">2021-04-23T07:31:00Z</dcterms:created>
  <dcterms:modified xsi:type="dcterms:W3CDTF">2021-04-30T10:54:00Z</dcterms:modified>
</cp:coreProperties>
</file>