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25549E40" w:rsidR="00926FE7" w:rsidRPr="00DF30C7" w:rsidRDefault="009E36A7" w:rsidP="00542B76">
      <w:pPr>
        <w:pStyle w:val="Tekstpodstawowy"/>
        <w:widowControl/>
        <w:spacing w:line="240" w:lineRule="atLeast"/>
        <w:jc w:val="right"/>
        <w:rPr>
          <w:rFonts w:asciiTheme="minorHAnsi" w:hAnsiTheme="minorHAnsi" w:cstheme="minorHAnsi"/>
          <w:szCs w:val="24"/>
        </w:rPr>
      </w:pPr>
      <w:r w:rsidRPr="00793487">
        <w:rPr>
          <w:rFonts w:asciiTheme="minorHAnsi" w:hAnsiTheme="minorHAnsi" w:cstheme="minorHAnsi"/>
          <w:noProof/>
          <w:szCs w:val="24"/>
        </w:rPr>
        <w:drawing>
          <wp:anchor distT="0" distB="0" distL="114300" distR="114300" simplePos="0" relativeHeight="251658240" behindDoc="0" locked="0" layoutInCell="1" allowOverlap="1" wp14:anchorId="12187B6A" wp14:editId="19884903">
            <wp:simplePos x="0" y="0"/>
            <wp:positionH relativeFrom="margin">
              <wp:posOffset>-29845</wp:posOffset>
            </wp:positionH>
            <wp:positionV relativeFrom="page">
              <wp:posOffset>284480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793487">
        <w:rPr>
          <w:rFonts w:asciiTheme="minorHAnsi" w:hAnsiTheme="minorHAnsi" w:cstheme="minorHAnsi"/>
          <w:szCs w:val="24"/>
        </w:rPr>
        <w:t xml:space="preserve">Olsztyn, </w:t>
      </w:r>
      <w:r w:rsidR="00EB6823">
        <w:rPr>
          <w:rFonts w:asciiTheme="minorHAnsi" w:hAnsiTheme="minorHAnsi" w:cstheme="minorHAnsi"/>
          <w:szCs w:val="24"/>
          <w:lang w:val="pl-PL"/>
        </w:rPr>
        <w:t>1</w:t>
      </w:r>
      <w:r w:rsidR="002639CC">
        <w:rPr>
          <w:rFonts w:asciiTheme="minorHAnsi" w:hAnsiTheme="minorHAnsi" w:cstheme="minorHAnsi"/>
          <w:szCs w:val="24"/>
          <w:lang w:val="pl-PL"/>
        </w:rPr>
        <w:t>7</w:t>
      </w:r>
      <w:r w:rsidR="00EB6823">
        <w:rPr>
          <w:rFonts w:asciiTheme="minorHAnsi" w:hAnsiTheme="minorHAnsi" w:cstheme="minorHAnsi"/>
          <w:szCs w:val="24"/>
          <w:lang w:val="pl-PL"/>
        </w:rPr>
        <w:t xml:space="preserve"> </w:t>
      </w:r>
      <w:r w:rsidR="00CE328E">
        <w:rPr>
          <w:rFonts w:asciiTheme="minorHAnsi" w:hAnsiTheme="minorHAnsi" w:cstheme="minorHAnsi"/>
          <w:szCs w:val="24"/>
          <w:lang w:val="pl-PL"/>
        </w:rPr>
        <w:t>listopada</w:t>
      </w:r>
      <w:r w:rsidR="00926FE7" w:rsidRPr="00793487">
        <w:rPr>
          <w:rFonts w:asciiTheme="minorHAnsi" w:hAnsiTheme="minorHAnsi" w:cstheme="minorHAnsi"/>
          <w:szCs w:val="24"/>
        </w:rPr>
        <w:t xml:space="preserve"> 202</w:t>
      </w:r>
      <w:r w:rsidR="00141E83" w:rsidRPr="00793487">
        <w:rPr>
          <w:rFonts w:asciiTheme="minorHAnsi" w:hAnsiTheme="minorHAnsi" w:cstheme="minorHAnsi"/>
          <w:szCs w:val="24"/>
          <w:lang w:val="pl-PL"/>
        </w:rPr>
        <w:t>3</w:t>
      </w:r>
      <w:r w:rsidR="00926FE7" w:rsidRPr="00793487">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671CD56A"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w:t>
      </w:r>
      <w:r w:rsidRPr="003918A5">
        <w:rPr>
          <w:rFonts w:ascii="Calibri" w:hAnsi="Calibri" w:cs="Calibri"/>
          <w:szCs w:val="24"/>
          <w:lang w:val="pl-PL"/>
        </w:rPr>
        <w:t>272.</w:t>
      </w:r>
      <w:r w:rsidR="00CE328E">
        <w:rPr>
          <w:rFonts w:ascii="Calibri" w:hAnsi="Calibri" w:cs="Calibri"/>
          <w:szCs w:val="24"/>
          <w:lang w:val="pl-PL"/>
        </w:rPr>
        <w:t>49</w:t>
      </w:r>
      <w:r w:rsidR="00C83661">
        <w:rPr>
          <w:rFonts w:ascii="Calibri" w:hAnsi="Calibri" w:cs="Calibri"/>
          <w:szCs w:val="24"/>
          <w:lang w:val="pl-PL"/>
        </w:rPr>
        <w:t>.</w:t>
      </w:r>
      <w:r w:rsidRPr="003918A5">
        <w:rPr>
          <w:rFonts w:ascii="Calibri" w:hAnsi="Calibri" w:cs="Calibri"/>
          <w:szCs w:val="24"/>
          <w:lang w:val="pl-PL"/>
        </w:rPr>
        <w:t>202</w:t>
      </w:r>
      <w:r w:rsidR="00141E83" w:rsidRPr="003918A5">
        <w:rPr>
          <w:rFonts w:ascii="Calibri" w:hAnsi="Calibri" w:cs="Calibri"/>
          <w:szCs w:val="24"/>
          <w:lang w:val="pl-PL"/>
        </w:rPr>
        <w:t>3</w:t>
      </w:r>
    </w:p>
    <w:p w14:paraId="4F502524" w14:textId="77777777" w:rsidR="00DB0B78" w:rsidRPr="0081694A" w:rsidRDefault="00DB0B78" w:rsidP="00BD3044">
      <w:pPr>
        <w:spacing w:after="0" w:line="240" w:lineRule="atLeast"/>
        <w:jc w:val="both"/>
        <w:rPr>
          <w:rFonts w:cs="Calibri"/>
          <w:b/>
          <w:sz w:val="48"/>
          <w:szCs w:val="48"/>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074F83D4" w14:textId="77777777" w:rsidR="00DB0B78" w:rsidRPr="0081694A" w:rsidRDefault="00DB0B78" w:rsidP="0043367C">
      <w:pPr>
        <w:spacing w:after="0" w:line="240" w:lineRule="atLeast"/>
        <w:jc w:val="center"/>
        <w:rPr>
          <w:rFonts w:cs="Calibri"/>
          <w:sz w:val="40"/>
          <w:szCs w:val="40"/>
        </w:rPr>
      </w:pPr>
    </w:p>
    <w:p w14:paraId="10810262"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w:t>
      </w:r>
      <w:r w:rsidRPr="00A653FE">
        <w:rPr>
          <w:rFonts w:cs="Calibri"/>
          <w:b/>
          <w:sz w:val="24"/>
          <w:szCs w:val="24"/>
        </w:rPr>
        <w:t xml:space="preserve"> Nazwa i adres zamawiającego, nazwa strony internetowej prowadzonego postępowania.</w:t>
      </w:r>
    </w:p>
    <w:p w14:paraId="40451D14" w14:textId="77777777" w:rsidR="00DB0B78" w:rsidRPr="00F36CB8" w:rsidRDefault="00DB0B78" w:rsidP="00BD3044">
      <w:pPr>
        <w:tabs>
          <w:tab w:val="left" w:pos="3525"/>
        </w:tabs>
        <w:spacing w:after="0" w:line="240" w:lineRule="atLeast"/>
        <w:jc w:val="both"/>
        <w:rPr>
          <w:rFonts w:cs="Calibri"/>
        </w:rPr>
      </w:pPr>
    </w:p>
    <w:p w14:paraId="367959F0" w14:textId="15B76C42" w:rsidR="00DB0B78" w:rsidRPr="00A653FE" w:rsidRDefault="006557D8" w:rsidP="00EF58E8">
      <w:pPr>
        <w:numPr>
          <w:ilvl w:val="0"/>
          <w:numId w:val="2"/>
        </w:numPr>
        <w:spacing w:after="0" w:line="240" w:lineRule="atLeast"/>
        <w:ind w:left="284" w:hanging="284"/>
        <w:jc w:val="both"/>
        <w:rPr>
          <w:rFonts w:cs="Calibri"/>
          <w:bCs/>
          <w:sz w:val="24"/>
          <w:szCs w:val="24"/>
        </w:rPr>
      </w:pPr>
      <w:r w:rsidRPr="00A653FE">
        <w:rPr>
          <w:sz w:val="24"/>
          <w:szCs w:val="24"/>
        </w:rPr>
        <w:t xml:space="preserve">Warmińsko-Mazurski Urząd Wojewódzki w Olsztynie, Al. Marszałka J. Piłsudskiego 7/9, </w:t>
      </w:r>
      <w:r w:rsidRPr="00A653FE">
        <w:rPr>
          <w:sz w:val="24"/>
          <w:szCs w:val="24"/>
        </w:rPr>
        <w:br/>
        <w:t>10-575 Olsztyn, tel. (89) 523 24 00, NIP 739-12-64-792, REGON 000514319, godziny urzędowania: poniedziałek – piątek od 7:30 do 15:30</w:t>
      </w:r>
      <w:r w:rsidR="00DB0B78" w:rsidRPr="00A653FE">
        <w:rPr>
          <w:rFonts w:cs="Calibri"/>
          <w:sz w:val="24"/>
          <w:szCs w:val="24"/>
        </w:rPr>
        <w:t>.</w:t>
      </w:r>
    </w:p>
    <w:p w14:paraId="687C2593" w14:textId="33EDB01A" w:rsidR="00DB0B78" w:rsidRPr="00A653FE" w:rsidRDefault="00DB0B78" w:rsidP="00EF58E8">
      <w:pPr>
        <w:numPr>
          <w:ilvl w:val="0"/>
          <w:numId w:val="2"/>
        </w:numPr>
        <w:spacing w:after="0" w:line="240" w:lineRule="atLeast"/>
        <w:ind w:left="284" w:hanging="284"/>
        <w:jc w:val="both"/>
        <w:rPr>
          <w:rFonts w:cs="Calibri"/>
          <w:bCs/>
          <w:sz w:val="24"/>
          <w:szCs w:val="24"/>
        </w:rPr>
      </w:pPr>
      <w:r w:rsidRPr="00A653FE">
        <w:rPr>
          <w:rFonts w:cs="Calibri"/>
          <w:sz w:val="24"/>
          <w:szCs w:val="24"/>
        </w:rPr>
        <w:t xml:space="preserve">Adres poczty elektronicznej: </w:t>
      </w:r>
      <w:hyperlink r:id="rId9" w:history="1">
        <w:r w:rsidR="009755FD" w:rsidRPr="00C4352A">
          <w:rPr>
            <w:rStyle w:val="Hipercze"/>
            <w:rFonts w:cs="Calibri"/>
            <w:sz w:val="24"/>
            <w:szCs w:val="24"/>
          </w:rPr>
          <w:t>olga.pocalujko@uw.olsztyn.pl</w:t>
        </w:r>
      </w:hyperlink>
      <w:r w:rsidR="00A16DAF">
        <w:rPr>
          <w:rStyle w:val="Hipercze"/>
          <w:rFonts w:cs="Calibri"/>
          <w:sz w:val="24"/>
          <w:szCs w:val="24"/>
        </w:rPr>
        <w:t>.</w:t>
      </w:r>
    </w:p>
    <w:p w14:paraId="7C5FE655" w14:textId="77777777" w:rsidR="00582A9E" w:rsidRPr="00582A9E" w:rsidRDefault="00DB0B78" w:rsidP="00EC2BDB">
      <w:pPr>
        <w:numPr>
          <w:ilvl w:val="0"/>
          <w:numId w:val="2"/>
        </w:numPr>
        <w:spacing w:after="0" w:line="240" w:lineRule="atLeast"/>
        <w:ind w:left="284" w:hanging="284"/>
        <w:jc w:val="both"/>
        <w:rPr>
          <w:rFonts w:asciiTheme="minorHAnsi" w:hAnsiTheme="minorHAnsi" w:cstheme="minorHAnsi"/>
          <w:bCs/>
          <w:spacing w:val="-4"/>
          <w:sz w:val="24"/>
          <w:szCs w:val="24"/>
        </w:rPr>
      </w:pPr>
      <w:r w:rsidRPr="00A653FE">
        <w:rPr>
          <w:rFonts w:cs="Calibri"/>
          <w:bCs/>
          <w:spacing w:val="-4"/>
          <w:sz w:val="24"/>
          <w:szCs w:val="24"/>
        </w:rPr>
        <w:t xml:space="preserve">Adres strony internetowej prowadzonego postępowania: </w:t>
      </w:r>
    </w:p>
    <w:p w14:paraId="7DBA6CFD" w14:textId="5C14F63D" w:rsidR="00DB0B78" w:rsidRPr="00EC2BDB" w:rsidRDefault="00F34529" w:rsidP="00582A9E">
      <w:pPr>
        <w:spacing w:after="0" w:line="240" w:lineRule="atLeast"/>
        <w:ind w:left="284"/>
        <w:jc w:val="both"/>
        <w:rPr>
          <w:rFonts w:asciiTheme="minorHAnsi" w:hAnsiTheme="minorHAnsi" w:cstheme="minorHAnsi"/>
          <w:bCs/>
          <w:spacing w:val="-4"/>
          <w:sz w:val="24"/>
          <w:szCs w:val="24"/>
        </w:rPr>
      </w:pPr>
      <w:hyperlink r:id="rId10" w:history="1">
        <w:r w:rsidR="00582A9E" w:rsidRPr="006D2E88">
          <w:rPr>
            <w:rStyle w:val="Hipercze"/>
            <w:rFonts w:asciiTheme="minorHAnsi" w:hAnsiTheme="minorHAnsi" w:cstheme="minorHAnsi"/>
            <w:spacing w:val="-4"/>
            <w:sz w:val="24"/>
            <w:szCs w:val="24"/>
          </w:rPr>
          <w:t>https://platformazakupowa.pl/pn/uw-warminsko-mazurski</w:t>
        </w:r>
      </w:hyperlink>
    </w:p>
    <w:p w14:paraId="73F41806" w14:textId="77777777" w:rsidR="00DB0B78" w:rsidRPr="006F35CF" w:rsidRDefault="00DB0B78" w:rsidP="00BD3044">
      <w:pPr>
        <w:spacing w:after="0" w:line="240" w:lineRule="atLeast"/>
        <w:jc w:val="both"/>
        <w:rPr>
          <w:rFonts w:cs="Calibri"/>
          <w:bCs/>
          <w:sz w:val="32"/>
          <w:szCs w:val="32"/>
        </w:rPr>
      </w:pPr>
    </w:p>
    <w:p w14:paraId="764A909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w:t>
      </w:r>
      <w:r w:rsidRPr="00A653F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36CB8" w:rsidRDefault="00DB0B78" w:rsidP="002820C8">
      <w:pPr>
        <w:spacing w:after="0" w:line="240" w:lineRule="atLeast"/>
        <w:jc w:val="both"/>
        <w:rPr>
          <w:rFonts w:cs="Calibri"/>
        </w:rPr>
      </w:pPr>
    </w:p>
    <w:p w14:paraId="239487F8" w14:textId="17FDAAAA" w:rsidR="00DB0B78" w:rsidRPr="00F34529" w:rsidRDefault="00F34529" w:rsidP="00BD3044">
      <w:pPr>
        <w:spacing w:after="0" w:line="240" w:lineRule="atLeast"/>
        <w:jc w:val="both"/>
        <w:rPr>
          <w:sz w:val="28"/>
          <w:szCs w:val="28"/>
        </w:rPr>
      </w:pPr>
      <w:hyperlink r:id="rId11" w:history="1">
        <w:r w:rsidR="00582094" w:rsidRPr="00F34529">
          <w:rPr>
            <w:rStyle w:val="Hipercze"/>
            <w:sz w:val="24"/>
            <w:szCs w:val="24"/>
          </w:rPr>
          <w:t>https://platformazakupowa.pl/transakcja/848608</w:t>
        </w:r>
      </w:hyperlink>
    </w:p>
    <w:p w14:paraId="0AC1CF09" w14:textId="77777777" w:rsidR="005B123E" w:rsidRPr="006F35CF" w:rsidRDefault="005B123E" w:rsidP="00BD3044">
      <w:pPr>
        <w:spacing w:after="0" w:line="240" w:lineRule="atLeast"/>
        <w:jc w:val="both"/>
        <w:rPr>
          <w:rFonts w:cs="Calibri"/>
          <w:bCs/>
          <w:sz w:val="32"/>
          <w:szCs w:val="32"/>
        </w:rPr>
      </w:pPr>
    </w:p>
    <w:p w14:paraId="1430F8E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III.</w:t>
      </w:r>
      <w:r w:rsidRPr="00A653FE">
        <w:rPr>
          <w:rFonts w:cs="Calibri"/>
          <w:b/>
          <w:sz w:val="24"/>
          <w:szCs w:val="24"/>
        </w:rPr>
        <w:t xml:space="preserve"> Tryb udzielenia zamówienia.</w:t>
      </w:r>
    </w:p>
    <w:p w14:paraId="35C99E85" w14:textId="77777777" w:rsidR="00DB0B78" w:rsidRPr="00F36CB8" w:rsidRDefault="00DB0B78" w:rsidP="00BD3044">
      <w:pPr>
        <w:spacing w:after="0" w:line="240" w:lineRule="atLeast"/>
        <w:ind w:left="114"/>
        <w:jc w:val="both"/>
        <w:rPr>
          <w:rFonts w:cs="Calibri"/>
        </w:rPr>
      </w:pPr>
    </w:p>
    <w:p w14:paraId="12D31DAD" w14:textId="4B468266" w:rsidR="00DB0B78" w:rsidRPr="00A653FE" w:rsidRDefault="00DB0B78" w:rsidP="00EF58E8">
      <w:pPr>
        <w:numPr>
          <w:ilvl w:val="0"/>
          <w:numId w:val="1"/>
        </w:numPr>
        <w:spacing w:after="0" w:line="240" w:lineRule="atLeast"/>
        <w:ind w:left="284" w:hanging="284"/>
        <w:jc w:val="both"/>
        <w:rPr>
          <w:rFonts w:cs="Calibri"/>
          <w:sz w:val="24"/>
          <w:szCs w:val="24"/>
        </w:rPr>
      </w:pPr>
      <w:r w:rsidRPr="00A653FE">
        <w:rPr>
          <w:rFonts w:cs="Calibri"/>
          <w:sz w:val="24"/>
          <w:szCs w:val="24"/>
        </w:rPr>
        <w:t xml:space="preserve">Zamówienie udzielane jest w trybie podstawowym na podstawie art. 275 pkt 1 ustawy </w:t>
      </w:r>
      <w:r w:rsidR="00F86BEB" w:rsidRPr="00A653FE">
        <w:rPr>
          <w:rFonts w:cs="Calibri"/>
          <w:sz w:val="24"/>
          <w:szCs w:val="24"/>
        </w:rPr>
        <w:br/>
      </w:r>
      <w:r w:rsidRPr="00A653FE">
        <w:rPr>
          <w:rFonts w:cs="Calibri"/>
          <w:sz w:val="24"/>
          <w:szCs w:val="24"/>
        </w:rPr>
        <w:t>z dnia 11 września 2019 roku Prawo zamówień publicznych (Dz. U. z 20</w:t>
      </w:r>
      <w:r w:rsidR="00937E02" w:rsidRPr="00A653FE">
        <w:rPr>
          <w:rFonts w:cs="Calibri"/>
          <w:sz w:val="24"/>
          <w:szCs w:val="24"/>
        </w:rPr>
        <w:t>2</w:t>
      </w:r>
      <w:r w:rsidR="007E1929">
        <w:rPr>
          <w:rFonts w:cs="Calibri"/>
          <w:sz w:val="24"/>
          <w:szCs w:val="24"/>
        </w:rPr>
        <w:t>3</w:t>
      </w:r>
      <w:r w:rsidRPr="00A653FE">
        <w:rPr>
          <w:rFonts w:cs="Calibri"/>
          <w:sz w:val="24"/>
          <w:szCs w:val="24"/>
        </w:rPr>
        <w:t xml:space="preserve"> r. poz. </w:t>
      </w:r>
      <w:r w:rsidR="00B025A9">
        <w:rPr>
          <w:rFonts w:cs="Calibri"/>
          <w:sz w:val="24"/>
          <w:szCs w:val="24"/>
        </w:rPr>
        <w:t>1605</w:t>
      </w:r>
      <w:r w:rsidRPr="00A653FE">
        <w:rPr>
          <w:rFonts w:cs="Calibri"/>
          <w:sz w:val="24"/>
          <w:szCs w:val="24"/>
        </w:rPr>
        <w:t xml:space="preserve"> </w:t>
      </w:r>
      <w:r w:rsidR="00F86BEB" w:rsidRPr="00A653FE">
        <w:rPr>
          <w:rFonts w:cs="Calibri"/>
          <w:sz w:val="24"/>
          <w:szCs w:val="24"/>
        </w:rPr>
        <w:br/>
      </w:r>
      <w:r w:rsidRPr="00A653FE">
        <w:rPr>
          <w:rFonts w:cs="Calibri"/>
          <w:sz w:val="24"/>
          <w:szCs w:val="24"/>
        </w:rPr>
        <w:t>z póź</w:t>
      </w:r>
      <w:r w:rsidR="00374DAE">
        <w:rPr>
          <w:rFonts w:cs="Calibri"/>
          <w:sz w:val="24"/>
          <w:szCs w:val="24"/>
        </w:rPr>
        <w:t>n</w:t>
      </w:r>
      <w:r w:rsidRPr="00A653FE">
        <w:rPr>
          <w:rFonts w:cs="Calibri"/>
          <w:sz w:val="24"/>
          <w:szCs w:val="24"/>
        </w:rPr>
        <w:t>. zm.), zwanej dalej Pzp.</w:t>
      </w:r>
    </w:p>
    <w:p w14:paraId="482622A8" w14:textId="6A0A24BF" w:rsidR="00DB0B78" w:rsidRPr="00AF7FF3" w:rsidRDefault="00DB0B78" w:rsidP="00EF58E8">
      <w:pPr>
        <w:numPr>
          <w:ilvl w:val="0"/>
          <w:numId w:val="1"/>
        </w:numPr>
        <w:spacing w:after="0" w:line="240" w:lineRule="atLeast"/>
        <w:ind w:left="284" w:hanging="284"/>
        <w:jc w:val="both"/>
        <w:rPr>
          <w:rFonts w:cs="Calibri"/>
          <w:sz w:val="24"/>
          <w:szCs w:val="24"/>
        </w:rPr>
      </w:pPr>
      <w:r w:rsidRPr="00A653FE">
        <w:rPr>
          <w:rFonts w:cs="Calibri"/>
          <w:sz w:val="24"/>
          <w:szCs w:val="24"/>
        </w:rPr>
        <w:t xml:space="preserve">Rodzaj zamówienia – </w:t>
      </w:r>
      <w:r w:rsidR="00014D16" w:rsidRPr="00A653FE">
        <w:rPr>
          <w:rFonts w:cs="Calibri"/>
          <w:sz w:val="24"/>
          <w:szCs w:val="24"/>
        </w:rPr>
        <w:t>dostawa</w:t>
      </w:r>
      <w:r w:rsidRPr="00A653FE">
        <w:rPr>
          <w:rFonts w:cs="Calibri"/>
          <w:sz w:val="24"/>
          <w:szCs w:val="24"/>
        </w:rPr>
        <w:t>.</w:t>
      </w:r>
      <w:r w:rsidR="00E14017" w:rsidRPr="00A653FE">
        <w:rPr>
          <w:rFonts w:cs="Calibri"/>
          <w:sz w:val="24"/>
          <w:szCs w:val="24"/>
        </w:rPr>
        <w:t xml:space="preserve"> </w:t>
      </w:r>
    </w:p>
    <w:p w14:paraId="7A0C5255" w14:textId="536F7CB6" w:rsidR="00DB0B78" w:rsidRPr="00AF7FF3" w:rsidRDefault="00634749" w:rsidP="00EF58E8">
      <w:pPr>
        <w:numPr>
          <w:ilvl w:val="0"/>
          <w:numId w:val="1"/>
        </w:numPr>
        <w:spacing w:after="0" w:line="240" w:lineRule="atLeast"/>
        <w:ind w:left="284" w:hanging="284"/>
        <w:jc w:val="both"/>
        <w:rPr>
          <w:rFonts w:cs="Calibri"/>
          <w:sz w:val="24"/>
          <w:szCs w:val="24"/>
        </w:rPr>
      </w:pPr>
      <w:r w:rsidRPr="00E14017">
        <w:rPr>
          <w:sz w:val="24"/>
          <w:szCs w:val="24"/>
        </w:rPr>
        <w:t xml:space="preserve">Wartość zamówienia </w:t>
      </w:r>
      <w:r w:rsidR="009755FD">
        <w:rPr>
          <w:sz w:val="24"/>
          <w:szCs w:val="24"/>
        </w:rPr>
        <w:t xml:space="preserve">jest wyższa od kwoty 130.000,00 złotych netto i nie przekracza wyrażonej w złotych równowartości kwoty </w:t>
      </w:r>
      <w:r w:rsidR="003915DE">
        <w:rPr>
          <w:sz w:val="24"/>
          <w:szCs w:val="24"/>
        </w:rPr>
        <w:t xml:space="preserve">140.000,00 euro. </w:t>
      </w:r>
    </w:p>
    <w:p w14:paraId="45BF75C6" w14:textId="77777777" w:rsidR="00DB0B78" w:rsidRPr="006F35CF" w:rsidRDefault="00DB0B78" w:rsidP="00BB3BFE">
      <w:pPr>
        <w:spacing w:after="0" w:line="240" w:lineRule="atLeast"/>
        <w:jc w:val="both"/>
        <w:rPr>
          <w:rFonts w:cs="Calibri"/>
          <w:sz w:val="32"/>
          <w:szCs w:val="32"/>
        </w:rPr>
      </w:pPr>
    </w:p>
    <w:p w14:paraId="5D16002C"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IV.</w:t>
      </w:r>
      <w:r w:rsidRPr="00A653FE">
        <w:rPr>
          <w:rFonts w:cs="Calibri"/>
          <w:b/>
          <w:sz w:val="24"/>
          <w:szCs w:val="24"/>
        </w:rPr>
        <w:t xml:space="preserve"> Informacja dotycząca wyboru najkorzystniejszej oferty z możliwością prowadzenia negocjacji.</w:t>
      </w:r>
    </w:p>
    <w:p w14:paraId="3011909F" w14:textId="77777777" w:rsidR="00DB0B78" w:rsidRPr="00F36CB8" w:rsidRDefault="00DB0B78" w:rsidP="002820C8">
      <w:pPr>
        <w:spacing w:after="0" w:line="240" w:lineRule="atLeast"/>
        <w:jc w:val="both"/>
        <w:rPr>
          <w:rFonts w:cs="Calibri"/>
        </w:rPr>
      </w:pPr>
    </w:p>
    <w:p w14:paraId="7BD5E844" w14:textId="5D84A67C" w:rsidR="00DB0B78" w:rsidRPr="00A653FE" w:rsidRDefault="00DB0B78" w:rsidP="00BD3044">
      <w:pPr>
        <w:spacing w:after="0" w:line="240" w:lineRule="atLeast"/>
        <w:jc w:val="both"/>
        <w:rPr>
          <w:rFonts w:cs="Calibri"/>
          <w:sz w:val="24"/>
          <w:szCs w:val="24"/>
        </w:rPr>
      </w:pPr>
      <w:r w:rsidRPr="00A653FE">
        <w:rPr>
          <w:rFonts w:cs="Calibri"/>
          <w:sz w:val="24"/>
          <w:szCs w:val="24"/>
        </w:rPr>
        <w:t>Zamawiający nie przewiduje wyboru najkorzystniejszej oferty z możliwością prowadzenia negocjacji.</w:t>
      </w:r>
    </w:p>
    <w:p w14:paraId="44F3D384" w14:textId="59063B14" w:rsidR="00DB0B78" w:rsidRPr="006F35CF" w:rsidRDefault="00DB0B78" w:rsidP="00BD3044">
      <w:pPr>
        <w:spacing w:after="0" w:line="240" w:lineRule="atLeast"/>
        <w:jc w:val="both"/>
        <w:rPr>
          <w:rFonts w:cs="Calibri"/>
          <w:sz w:val="32"/>
          <w:szCs w:val="32"/>
        </w:rPr>
      </w:pPr>
    </w:p>
    <w:p w14:paraId="67919954"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w:t>
      </w:r>
      <w:r w:rsidRPr="00A653FE">
        <w:rPr>
          <w:rFonts w:cs="Calibri"/>
          <w:b/>
          <w:sz w:val="24"/>
          <w:szCs w:val="24"/>
        </w:rPr>
        <w:t xml:space="preserve"> Opis przedmiotu zamówienia.</w:t>
      </w:r>
    </w:p>
    <w:p w14:paraId="57B42400" w14:textId="77777777" w:rsidR="00DB0B78" w:rsidRPr="00F36CB8" w:rsidRDefault="00DB0B78" w:rsidP="00BD3044">
      <w:pPr>
        <w:pStyle w:val="Tekstpodstawowy"/>
        <w:spacing w:line="240" w:lineRule="atLeast"/>
        <w:ind w:left="113"/>
        <w:rPr>
          <w:rFonts w:ascii="Calibri" w:hAnsi="Calibri" w:cs="Calibri"/>
          <w:sz w:val="22"/>
          <w:szCs w:val="22"/>
          <w:lang w:val="pl-PL"/>
        </w:rPr>
      </w:pPr>
    </w:p>
    <w:p w14:paraId="0978F0DD" w14:textId="09599244" w:rsidR="00FA5E58" w:rsidRPr="00DC39CB" w:rsidRDefault="00FA5E58" w:rsidP="00FA5E58">
      <w:pPr>
        <w:pStyle w:val="Tekstpodstawowy"/>
        <w:numPr>
          <w:ilvl w:val="0"/>
          <w:numId w:val="3"/>
        </w:numPr>
        <w:tabs>
          <w:tab w:val="clear" w:pos="4396"/>
        </w:tabs>
        <w:spacing w:line="280" w:lineRule="atLeast"/>
        <w:ind w:left="284" w:hanging="284"/>
        <w:rPr>
          <w:rFonts w:ascii="Calibri" w:hAnsi="Calibri" w:cs="Calibri"/>
          <w:szCs w:val="24"/>
        </w:rPr>
      </w:pPr>
      <w:r w:rsidRPr="00A653FE">
        <w:rPr>
          <w:rFonts w:ascii="Calibri" w:hAnsi="Calibri" w:cs="Calibri"/>
          <w:szCs w:val="24"/>
          <w:lang w:val="pl-PL"/>
        </w:rPr>
        <w:t xml:space="preserve">Nazwa przedmiotu zamówienia: </w:t>
      </w:r>
      <w:bookmarkStart w:id="0" w:name="_Hlk151115796"/>
      <w:r w:rsidR="005A130B" w:rsidRPr="005578AF">
        <w:rPr>
          <w:rFonts w:ascii="Calibri" w:hAnsi="Calibri" w:cs="Calibri"/>
          <w:szCs w:val="24"/>
          <w:lang w:val="pl-PL"/>
        </w:rPr>
        <w:t>dostawa</w:t>
      </w:r>
      <w:r w:rsidR="00F37A91" w:rsidRPr="005578AF">
        <w:rPr>
          <w:rFonts w:ascii="Calibri" w:hAnsi="Calibri" w:cs="Calibri"/>
          <w:szCs w:val="24"/>
          <w:lang w:val="pl-PL"/>
        </w:rPr>
        <w:t xml:space="preserve"> </w:t>
      </w:r>
      <w:r w:rsidR="00CE328E">
        <w:rPr>
          <w:rFonts w:ascii="Calibri" w:hAnsi="Calibri" w:cs="Calibri"/>
          <w:szCs w:val="24"/>
          <w:lang w:val="pl-PL"/>
        </w:rPr>
        <w:t>samochodu typu minibus na potrzeby Warm</w:t>
      </w:r>
      <w:r w:rsidR="00CE328E" w:rsidRPr="00DC39CB">
        <w:rPr>
          <w:rFonts w:ascii="Calibri" w:hAnsi="Calibri" w:cs="Calibri"/>
          <w:szCs w:val="24"/>
          <w:lang w:val="pl-PL"/>
        </w:rPr>
        <w:t>ińsko-Mazurskiego Urzędu Wojewódzkiego w Olsztynie</w:t>
      </w:r>
      <w:bookmarkEnd w:id="0"/>
      <w:r w:rsidR="00CE328E" w:rsidRPr="00DC39CB">
        <w:rPr>
          <w:rFonts w:ascii="Calibri" w:hAnsi="Calibri" w:cs="Calibri"/>
          <w:szCs w:val="24"/>
          <w:lang w:val="pl-PL"/>
        </w:rPr>
        <w:t xml:space="preserve">. </w:t>
      </w:r>
    </w:p>
    <w:p w14:paraId="129754E4" w14:textId="55853EE5" w:rsidR="00FA5E58" w:rsidRPr="00DC39CB" w:rsidRDefault="00FA5E58" w:rsidP="00DC39CB">
      <w:pPr>
        <w:pStyle w:val="Tekstpodstawowy"/>
        <w:numPr>
          <w:ilvl w:val="0"/>
          <w:numId w:val="3"/>
        </w:numPr>
        <w:tabs>
          <w:tab w:val="clear" w:pos="4396"/>
        </w:tabs>
        <w:spacing w:line="280" w:lineRule="atLeast"/>
        <w:ind w:left="284" w:hanging="284"/>
        <w:rPr>
          <w:rFonts w:ascii="Calibri" w:hAnsi="Calibri" w:cs="Calibri"/>
          <w:szCs w:val="24"/>
          <w:lang w:val="pl-PL"/>
        </w:rPr>
      </w:pPr>
      <w:r w:rsidRPr="00DC39CB">
        <w:rPr>
          <w:rFonts w:ascii="Calibri" w:hAnsi="Calibri" w:cs="Calibri"/>
          <w:szCs w:val="24"/>
          <w:lang w:val="pl-PL"/>
        </w:rPr>
        <w:t>Nazwa i kod przedmiotu zamówienia według Wspólnego Słownika Zamówień:</w:t>
      </w:r>
      <w:r w:rsidR="00F37A91" w:rsidRPr="00DC39CB">
        <w:rPr>
          <w:rFonts w:ascii="Calibri" w:hAnsi="Calibri" w:cs="Calibri"/>
          <w:szCs w:val="24"/>
          <w:lang w:val="pl-PL"/>
        </w:rPr>
        <w:t xml:space="preserve"> </w:t>
      </w:r>
      <w:r w:rsidR="005A349A" w:rsidRPr="00DC39CB">
        <w:rPr>
          <w:rFonts w:ascii="Calibri" w:hAnsi="Calibri" w:cs="Calibri"/>
          <w:szCs w:val="24"/>
          <w:lang w:val="pl-PL"/>
        </w:rPr>
        <w:t>minibusy</w:t>
      </w:r>
      <w:r w:rsidR="00CE328E" w:rsidRPr="00DC39CB">
        <w:rPr>
          <w:rFonts w:ascii="Calibri" w:hAnsi="Calibri" w:cs="Calibri"/>
          <w:szCs w:val="24"/>
          <w:lang w:val="pl-PL"/>
        </w:rPr>
        <w:t xml:space="preserve"> 3411</w:t>
      </w:r>
      <w:r w:rsidR="00B7026D">
        <w:rPr>
          <w:rFonts w:ascii="Calibri" w:hAnsi="Calibri" w:cs="Calibri"/>
          <w:szCs w:val="24"/>
          <w:lang w:val="pl-PL"/>
        </w:rPr>
        <w:t>4400</w:t>
      </w:r>
      <w:r w:rsidR="00CE328E" w:rsidRPr="00DC39CB">
        <w:rPr>
          <w:rFonts w:ascii="Calibri" w:hAnsi="Calibri" w:cs="Calibri"/>
          <w:szCs w:val="24"/>
          <w:lang w:val="pl-PL"/>
        </w:rPr>
        <w:t>-</w:t>
      </w:r>
      <w:r w:rsidR="00B7026D">
        <w:rPr>
          <w:rFonts w:ascii="Calibri" w:hAnsi="Calibri" w:cs="Calibri"/>
          <w:szCs w:val="24"/>
          <w:lang w:val="pl-PL"/>
        </w:rPr>
        <w:t>3</w:t>
      </w:r>
      <w:r w:rsidR="00DC39CB" w:rsidRPr="00DC39CB">
        <w:rPr>
          <w:rFonts w:ascii="Calibri" w:hAnsi="Calibri" w:cs="Calibri"/>
          <w:szCs w:val="24"/>
          <w:lang w:val="pl-PL"/>
        </w:rPr>
        <w:t>.</w:t>
      </w:r>
    </w:p>
    <w:p w14:paraId="4FEC6294" w14:textId="57370546" w:rsidR="00FA5E58" w:rsidRPr="00EB6823" w:rsidRDefault="00FA5E58">
      <w:pPr>
        <w:numPr>
          <w:ilvl w:val="0"/>
          <w:numId w:val="33"/>
        </w:numPr>
        <w:suppressAutoHyphens/>
        <w:spacing w:after="0" w:line="280" w:lineRule="atLeast"/>
        <w:ind w:left="284" w:hanging="284"/>
        <w:jc w:val="both"/>
        <w:rPr>
          <w:rFonts w:cs="Calibri"/>
          <w:sz w:val="24"/>
          <w:szCs w:val="24"/>
        </w:rPr>
      </w:pPr>
      <w:r w:rsidRPr="00A653FE">
        <w:rPr>
          <w:rFonts w:cs="Calibri"/>
          <w:sz w:val="24"/>
          <w:szCs w:val="24"/>
        </w:rPr>
        <w:lastRenderedPageBreak/>
        <w:t xml:space="preserve">Przedmiot zamówienia obejmuje </w:t>
      </w:r>
      <w:r w:rsidR="00F37A91">
        <w:rPr>
          <w:rFonts w:cs="Calibri"/>
          <w:sz w:val="24"/>
          <w:szCs w:val="24"/>
        </w:rPr>
        <w:t xml:space="preserve">sprzedaż oraz dostarczenie </w:t>
      </w:r>
      <w:r w:rsidR="00CE328E">
        <w:rPr>
          <w:rFonts w:cs="Calibri"/>
          <w:sz w:val="24"/>
          <w:szCs w:val="24"/>
        </w:rPr>
        <w:t xml:space="preserve">fabrycznie nowego samochodu  </w:t>
      </w:r>
      <w:bookmarkStart w:id="1" w:name="_Hlk151115831"/>
      <w:r w:rsidR="00CE328E">
        <w:rPr>
          <w:rFonts w:cs="Calibri"/>
          <w:sz w:val="24"/>
          <w:szCs w:val="24"/>
        </w:rPr>
        <w:t>8-osobowego typu minibus</w:t>
      </w:r>
      <w:bookmarkEnd w:id="1"/>
      <w:r w:rsidR="00F37A91">
        <w:rPr>
          <w:rFonts w:cs="Calibri"/>
          <w:sz w:val="24"/>
          <w:szCs w:val="24"/>
        </w:rPr>
        <w:t>, zwane</w:t>
      </w:r>
      <w:r w:rsidR="00CE328E">
        <w:rPr>
          <w:rFonts w:cs="Calibri"/>
          <w:sz w:val="24"/>
          <w:szCs w:val="24"/>
        </w:rPr>
        <w:t>go</w:t>
      </w:r>
      <w:r w:rsidR="00F37A91">
        <w:rPr>
          <w:rFonts w:cs="Calibri"/>
          <w:sz w:val="24"/>
          <w:szCs w:val="24"/>
        </w:rPr>
        <w:t xml:space="preserve"> dalej </w:t>
      </w:r>
      <w:r w:rsidR="00CE328E">
        <w:rPr>
          <w:rFonts w:cs="Calibri"/>
          <w:sz w:val="24"/>
          <w:szCs w:val="24"/>
        </w:rPr>
        <w:t>samochodem</w:t>
      </w:r>
      <w:r w:rsidR="00F37A91">
        <w:rPr>
          <w:rFonts w:cs="Calibri"/>
          <w:sz w:val="24"/>
          <w:szCs w:val="24"/>
        </w:rPr>
        <w:t>, które</w:t>
      </w:r>
      <w:r w:rsidR="00CE328E">
        <w:rPr>
          <w:rFonts w:cs="Calibri"/>
          <w:sz w:val="24"/>
          <w:szCs w:val="24"/>
        </w:rPr>
        <w:t>go</w:t>
      </w:r>
      <w:r w:rsidR="00F37A91">
        <w:rPr>
          <w:rFonts w:cs="Calibri"/>
          <w:sz w:val="24"/>
          <w:szCs w:val="24"/>
        </w:rPr>
        <w:t xml:space="preserve"> s</w:t>
      </w:r>
      <w:r w:rsidR="007D6121" w:rsidRPr="00F37A91">
        <w:rPr>
          <w:sz w:val="24"/>
          <w:szCs w:val="24"/>
        </w:rPr>
        <w:t xml:space="preserve">zczegółowy </w:t>
      </w:r>
      <w:r w:rsidR="007D6121" w:rsidRPr="005A349A">
        <w:rPr>
          <w:spacing w:val="-2"/>
          <w:sz w:val="24"/>
          <w:szCs w:val="24"/>
        </w:rPr>
        <w:t xml:space="preserve">opis znajduje się w załączniku nr </w:t>
      </w:r>
      <w:r w:rsidR="00F37A91" w:rsidRPr="005A349A">
        <w:rPr>
          <w:spacing w:val="-2"/>
          <w:sz w:val="24"/>
          <w:szCs w:val="24"/>
        </w:rPr>
        <w:t>2</w:t>
      </w:r>
      <w:r w:rsidR="007D6121" w:rsidRPr="005A349A">
        <w:rPr>
          <w:spacing w:val="-2"/>
          <w:sz w:val="24"/>
          <w:szCs w:val="24"/>
        </w:rPr>
        <w:t xml:space="preserve"> do specyfikacji warunków zamówienia, zwanej dalej SWZ.</w:t>
      </w:r>
    </w:p>
    <w:p w14:paraId="74AB2AEA" w14:textId="3CB6185E" w:rsidR="00EB6823" w:rsidRPr="00CF5928" w:rsidRDefault="00EB6823">
      <w:pPr>
        <w:numPr>
          <w:ilvl w:val="0"/>
          <w:numId w:val="33"/>
        </w:numPr>
        <w:suppressAutoHyphens/>
        <w:spacing w:after="0" w:line="280" w:lineRule="atLeast"/>
        <w:ind w:left="284" w:hanging="284"/>
        <w:jc w:val="both"/>
        <w:rPr>
          <w:rFonts w:cs="Calibri"/>
          <w:sz w:val="24"/>
          <w:szCs w:val="24"/>
        </w:rPr>
      </w:pPr>
      <w:r w:rsidRPr="00CF5928">
        <w:rPr>
          <w:sz w:val="24"/>
          <w:szCs w:val="24"/>
        </w:rPr>
        <w:t>Dostarczony samochód musi spełniać normy Unii Europejskiej (znak CE) z zakresu bezpieczeństwa użytkowania i poziomu emisji spalin, musi być wolny od wad technicznych, niezarejestrowany i nieobciążony prawami osób lu</w:t>
      </w:r>
      <w:r w:rsidR="005A349A" w:rsidRPr="00CF5928">
        <w:rPr>
          <w:sz w:val="24"/>
          <w:szCs w:val="24"/>
        </w:rPr>
        <w:t>b</w:t>
      </w:r>
      <w:r w:rsidRPr="00CF5928">
        <w:rPr>
          <w:sz w:val="24"/>
          <w:szCs w:val="24"/>
        </w:rPr>
        <w:t xml:space="preserve"> podmiotów trzecich, musi być dopuszczony do obrotu i stosowania oraz zgodny z wymaganiami określonymi w SWZ. </w:t>
      </w:r>
    </w:p>
    <w:p w14:paraId="24407707" w14:textId="222782A4" w:rsidR="00DD1754" w:rsidRDefault="00DD1754">
      <w:pPr>
        <w:widowControl w:val="0"/>
        <w:numPr>
          <w:ilvl w:val="0"/>
          <w:numId w:val="33"/>
        </w:numPr>
        <w:overflowPunct w:val="0"/>
        <w:autoSpaceDE w:val="0"/>
        <w:autoSpaceDN w:val="0"/>
        <w:adjustRightInd w:val="0"/>
        <w:spacing w:after="0" w:line="280" w:lineRule="atLeast"/>
        <w:ind w:left="284" w:hanging="284"/>
        <w:jc w:val="both"/>
        <w:rPr>
          <w:rFonts w:cs="Calibri"/>
          <w:sz w:val="24"/>
          <w:szCs w:val="24"/>
        </w:rPr>
      </w:pPr>
      <w:r>
        <w:rPr>
          <w:rFonts w:cs="Calibri"/>
          <w:sz w:val="24"/>
          <w:szCs w:val="24"/>
        </w:rPr>
        <w:t xml:space="preserve">Dostarczenie </w:t>
      </w:r>
      <w:r w:rsidR="00EB6823">
        <w:rPr>
          <w:rFonts w:cs="Calibri"/>
          <w:sz w:val="24"/>
          <w:szCs w:val="24"/>
        </w:rPr>
        <w:t xml:space="preserve">samochodu nastąpi do Bazy Transportowej Warmińsko-Mazurskiego Urzędu Wojewódzkiego w Olsztynie przy ul. Kasprzaka 16  </w:t>
      </w:r>
      <w:r>
        <w:rPr>
          <w:rFonts w:cs="Calibri"/>
          <w:sz w:val="24"/>
          <w:szCs w:val="24"/>
        </w:rPr>
        <w:t xml:space="preserve">w dniach pracy zamawiającego, własnym staraniem wykonawcy i na koszt wykonawcy. </w:t>
      </w:r>
    </w:p>
    <w:p w14:paraId="686AEC18" w14:textId="77777777" w:rsidR="00DE6841" w:rsidRDefault="00FA5E58" w:rsidP="00DE6841">
      <w:pPr>
        <w:widowControl w:val="0"/>
        <w:numPr>
          <w:ilvl w:val="0"/>
          <w:numId w:val="33"/>
        </w:numPr>
        <w:overflowPunct w:val="0"/>
        <w:autoSpaceDE w:val="0"/>
        <w:autoSpaceDN w:val="0"/>
        <w:adjustRightInd w:val="0"/>
        <w:spacing w:after="0" w:line="280" w:lineRule="atLeast"/>
        <w:ind w:left="284" w:hanging="284"/>
        <w:jc w:val="both"/>
        <w:rPr>
          <w:rFonts w:cs="Calibri"/>
          <w:sz w:val="24"/>
          <w:szCs w:val="24"/>
        </w:rPr>
      </w:pPr>
      <w:r w:rsidRPr="00304228">
        <w:rPr>
          <w:rFonts w:cs="Calibri"/>
          <w:sz w:val="24"/>
          <w:szCs w:val="24"/>
        </w:rPr>
        <w:t>W każdym przypadku, gdy zamawiający w SWZ powołuje się na normy, europejskie oceny techniczne, aprobaty, specyfikacje techniczne i systemy referencji technicznych, dopuszcza się rozwiązania równoważne opisywanym.</w:t>
      </w:r>
    </w:p>
    <w:p w14:paraId="6C36E577" w14:textId="27970A17" w:rsidR="00DB0B78" w:rsidRPr="00DE6841" w:rsidRDefault="00FE7D68" w:rsidP="00DE6841">
      <w:pPr>
        <w:widowControl w:val="0"/>
        <w:numPr>
          <w:ilvl w:val="0"/>
          <w:numId w:val="33"/>
        </w:numPr>
        <w:overflowPunct w:val="0"/>
        <w:autoSpaceDE w:val="0"/>
        <w:autoSpaceDN w:val="0"/>
        <w:adjustRightInd w:val="0"/>
        <w:spacing w:after="0" w:line="280" w:lineRule="atLeast"/>
        <w:ind w:left="284" w:hanging="284"/>
        <w:jc w:val="both"/>
        <w:rPr>
          <w:rFonts w:cs="Calibri"/>
          <w:sz w:val="24"/>
          <w:szCs w:val="24"/>
        </w:rPr>
      </w:pPr>
      <w:r w:rsidRPr="00DE6841">
        <w:rPr>
          <w:rFonts w:cs="Calibri"/>
          <w:sz w:val="24"/>
          <w:szCs w:val="24"/>
        </w:rPr>
        <w:t xml:space="preserve">Wykonawca zobowiązany jest do realizacji </w:t>
      </w:r>
      <w:r w:rsidR="006122CF" w:rsidRPr="00DE6841">
        <w:rPr>
          <w:rFonts w:cs="Calibri"/>
          <w:sz w:val="24"/>
          <w:szCs w:val="24"/>
        </w:rPr>
        <w:t xml:space="preserve">zamówienia </w:t>
      </w:r>
      <w:r w:rsidRPr="00DE6841">
        <w:rPr>
          <w:rFonts w:cs="Calibri"/>
          <w:sz w:val="24"/>
          <w:szCs w:val="24"/>
        </w:rPr>
        <w:t>zgodnie z zasadami współczesnej wiedzy</w:t>
      </w:r>
      <w:r w:rsidR="002D0DF5" w:rsidRPr="00DE6841">
        <w:rPr>
          <w:rFonts w:cs="Calibri"/>
          <w:sz w:val="24"/>
          <w:szCs w:val="24"/>
        </w:rPr>
        <w:t xml:space="preserve">, </w:t>
      </w:r>
      <w:r w:rsidRPr="00DE6841">
        <w:rPr>
          <w:rFonts w:cs="Calibri"/>
          <w:sz w:val="24"/>
          <w:szCs w:val="24"/>
        </w:rPr>
        <w:t>obowiązującymi przepisami</w:t>
      </w:r>
      <w:r w:rsidR="002D0DF5" w:rsidRPr="00DE6841">
        <w:rPr>
          <w:rFonts w:cs="Calibri"/>
          <w:sz w:val="24"/>
          <w:szCs w:val="24"/>
        </w:rPr>
        <w:t xml:space="preserve"> oraz z </w:t>
      </w:r>
      <w:r w:rsidRPr="00DE6841">
        <w:rPr>
          <w:rFonts w:cs="Calibri"/>
          <w:sz w:val="24"/>
          <w:szCs w:val="24"/>
        </w:rPr>
        <w:t>poszanowaniem zasad bezpieczeństwa i higieny pracy</w:t>
      </w:r>
      <w:r w:rsidR="00FA5E58" w:rsidRPr="00DE6841">
        <w:rPr>
          <w:rFonts w:cs="Calibri"/>
          <w:sz w:val="24"/>
          <w:szCs w:val="24"/>
        </w:rPr>
        <w:t>.</w:t>
      </w:r>
    </w:p>
    <w:p w14:paraId="695B3A73" w14:textId="77777777" w:rsidR="001C3AEC" w:rsidRPr="006F35CF" w:rsidRDefault="001C3AEC" w:rsidP="00BD3044">
      <w:pPr>
        <w:spacing w:after="0" w:line="240" w:lineRule="atLeast"/>
        <w:ind w:left="340"/>
        <w:jc w:val="both"/>
        <w:rPr>
          <w:rFonts w:cs="Calibri"/>
          <w:sz w:val="32"/>
          <w:szCs w:val="32"/>
        </w:rPr>
      </w:pPr>
    </w:p>
    <w:p w14:paraId="5D56D8E7"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BD1EFF">
        <w:rPr>
          <w:rFonts w:cs="Calibri"/>
          <w:sz w:val="24"/>
          <w:szCs w:val="24"/>
        </w:rPr>
        <w:t>Rozdział VI.</w:t>
      </w:r>
      <w:r w:rsidRPr="00BD1EFF">
        <w:rPr>
          <w:rFonts w:cs="Calibri"/>
          <w:b/>
          <w:sz w:val="24"/>
          <w:szCs w:val="24"/>
        </w:rPr>
        <w:t xml:space="preserve"> Termin wykonania zamówienia.</w:t>
      </w:r>
    </w:p>
    <w:p w14:paraId="67CC0B41" w14:textId="77777777" w:rsidR="00DB0B78" w:rsidRPr="00F36CB8" w:rsidRDefault="00DB0B78" w:rsidP="00BD3044">
      <w:pPr>
        <w:spacing w:after="0" w:line="240" w:lineRule="atLeast"/>
        <w:jc w:val="both"/>
        <w:rPr>
          <w:rFonts w:cs="Calibri"/>
        </w:rPr>
      </w:pPr>
    </w:p>
    <w:p w14:paraId="1931856F" w14:textId="56720023" w:rsidR="00A36872" w:rsidRPr="0006122F" w:rsidRDefault="00EB6823" w:rsidP="00634749">
      <w:pPr>
        <w:pStyle w:val="Tekstpodstawowy"/>
        <w:spacing w:line="280" w:lineRule="atLeast"/>
        <w:rPr>
          <w:rFonts w:ascii="Calibri" w:hAnsi="Calibri" w:cs="Calibri"/>
          <w:lang w:val="pl-PL"/>
        </w:rPr>
      </w:pPr>
      <w:r>
        <w:rPr>
          <w:rFonts w:ascii="Calibri" w:hAnsi="Calibri" w:cs="Calibri"/>
          <w:lang w:val="pl-PL"/>
        </w:rPr>
        <w:t>14 dni licząc od dnia podpisania umowy</w:t>
      </w:r>
      <w:r w:rsidR="00C35308">
        <w:rPr>
          <w:rFonts w:ascii="Calibri" w:hAnsi="Calibri" w:cs="Calibri"/>
          <w:lang w:val="pl-PL"/>
        </w:rPr>
        <w:t>, nie później jednak niż do dnia 29 grudnia 2023 r.</w:t>
      </w:r>
    </w:p>
    <w:p w14:paraId="27A5D412" w14:textId="77777777" w:rsidR="00DB0B78" w:rsidRPr="006F35CF" w:rsidRDefault="00DB0B78" w:rsidP="00BD3044">
      <w:pPr>
        <w:pStyle w:val="Tekstpodstawowy"/>
        <w:spacing w:line="240" w:lineRule="atLeast"/>
        <w:rPr>
          <w:rFonts w:ascii="Calibri" w:hAnsi="Calibri" w:cs="Calibri"/>
          <w:sz w:val="32"/>
          <w:szCs w:val="32"/>
          <w:lang w:val="pl-PL"/>
        </w:rPr>
      </w:pPr>
    </w:p>
    <w:p w14:paraId="1FC574CF"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VII.</w:t>
      </w:r>
      <w:r w:rsidRPr="00626595">
        <w:rPr>
          <w:rFonts w:cs="Calibri"/>
          <w:b/>
          <w:sz w:val="24"/>
          <w:szCs w:val="24"/>
        </w:rPr>
        <w:t xml:space="preserve"> </w:t>
      </w:r>
      <w:r w:rsidRPr="00626595">
        <w:rPr>
          <w:rFonts w:cs="Calibri"/>
          <w:b/>
          <w:bCs/>
          <w:sz w:val="24"/>
          <w:szCs w:val="24"/>
        </w:rPr>
        <w:t>Projektowane postanowienia umowy w sprawie zamówienia publicznego, które zostaną wprowadzone do treści tej umowy</w:t>
      </w:r>
      <w:r w:rsidRPr="00626595">
        <w:rPr>
          <w:rFonts w:cs="Calibri"/>
          <w:b/>
          <w:sz w:val="24"/>
          <w:szCs w:val="24"/>
        </w:rPr>
        <w:t>.</w:t>
      </w:r>
    </w:p>
    <w:p w14:paraId="751EDA80" w14:textId="77777777" w:rsidR="00DB0B78" w:rsidRPr="00F36CB8" w:rsidRDefault="00DB0B78" w:rsidP="00BD3044">
      <w:pPr>
        <w:pStyle w:val="Tekstpodstawowy"/>
        <w:spacing w:line="240" w:lineRule="atLeast"/>
        <w:rPr>
          <w:rFonts w:ascii="Calibri" w:hAnsi="Calibri" w:cs="Calibri"/>
          <w:sz w:val="22"/>
          <w:szCs w:val="22"/>
          <w:lang w:val="pl-PL"/>
        </w:rPr>
      </w:pPr>
    </w:p>
    <w:p w14:paraId="3BB14E45" w14:textId="078E07B1" w:rsidR="00DB0B78"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rPr>
        <w:t xml:space="preserve">Wszelkie przyszłe zobowiązania wykonawcy związane z umową w sprawie zamówienia publicznego, istotne dla </w:t>
      </w:r>
      <w:r w:rsidRPr="00626595">
        <w:rPr>
          <w:rFonts w:ascii="Calibri" w:hAnsi="Calibri" w:cs="Calibri"/>
          <w:szCs w:val="24"/>
          <w:lang w:val="pl-PL"/>
        </w:rPr>
        <w:t>stron</w:t>
      </w:r>
      <w:r w:rsidRPr="00626595">
        <w:rPr>
          <w:rFonts w:ascii="Calibri" w:hAnsi="Calibri" w:cs="Calibri"/>
          <w:szCs w:val="24"/>
        </w:rPr>
        <w:t xml:space="preserve"> postanowienia, w tym wysokość kar umownych z tytułu niewykonania lub nienależytego wykonania umowy oraz zakres możliwych zmian postanowień umowy w stosunku </w:t>
      </w:r>
      <w:r w:rsidRPr="00AD1864">
        <w:rPr>
          <w:rFonts w:ascii="Calibri" w:hAnsi="Calibri" w:cs="Calibri"/>
          <w:szCs w:val="24"/>
        </w:rPr>
        <w:t xml:space="preserve">do treści oferty wykonawcy, określają </w:t>
      </w:r>
      <w:r w:rsidRPr="00AD1864">
        <w:rPr>
          <w:rFonts w:ascii="Calibri" w:hAnsi="Calibri" w:cs="Calibri"/>
          <w:szCs w:val="24"/>
          <w:lang w:val="pl-PL"/>
        </w:rPr>
        <w:t xml:space="preserve">projektowane </w:t>
      </w:r>
      <w:r w:rsidRPr="00A653FE">
        <w:rPr>
          <w:rFonts w:ascii="Calibri" w:hAnsi="Calibri" w:cs="Calibri"/>
          <w:szCs w:val="24"/>
          <w:lang w:val="pl-PL"/>
        </w:rPr>
        <w:t>postanowienia umowy</w:t>
      </w:r>
      <w:r w:rsidRPr="00A653FE">
        <w:rPr>
          <w:rFonts w:ascii="Calibri" w:hAnsi="Calibri" w:cs="Calibri"/>
          <w:szCs w:val="24"/>
        </w:rPr>
        <w:t xml:space="preserve"> </w:t>
      </w:r>
      <w:r w:rsidRPr="00A653FE">
        <w:rPr>
          <w:rFonts w:ascii="Calibri" w:hAnsi="Calibri" w:cs="Calibri"/>
          <w:szCs w:val="24"/>
          <w:lang w:val="pl-PL"/>
        </w:rPr>
        <w:t>stanowiące</w:t>
      </w:r>
      <w:r w:rsidRPr="00A653FE">
        <w:rPr>
          <w:rFonts w:ascii="Calibri" w:hAnsi="Calibri" w:cs="Calibri"/>
          <w:szCs w:val="24"/>
        </w:rPr>
        <w:t xml:space="preserve"> </w:t>
      </w:r>
      <w:r w:rsidRPr="005A349A">
        <w:rPr>
          <w:rFonts w:ascii="Calibri" w:hAnsi="Calibri" w:cs="Calibri"/>
          <w:szCs w:val="24"/>
        </w:rPr>
        <w:t xml:space="preserve">załącznik nr </w:t>
      </w:r>
      <w:r w:rsidR="00634749" w:rsidRPr="005A349A">
        <w:rPr>
          <w:rFonts w:ascii="Calibri" w:hAnsi="Calibri" w:cs="Calibri"/>
          <w:szCs w:val="24"/>
          <w:lang w:val="pl-PL"/>
        </w:rPr>
        <w:t xml:space="preserve">4 </w:t>
      </w:r>
      <w:r w:rsidRPr="005A349A">
        <w:rPr>
          <w:rFonts w:ascii="Calibri" w:hAnsi="Calibri" w:cs="Calibri"/>
          <w:szCs w:val="24"/>
        </w:rPr>
        <w:t>do SWZ</w:t>
      </w:r>
      <w:r w:rsidRPr="005A349A">
        <w:rPr>
          <w:rFonts w:ascii="Calibri" w:hAnsi="Calibri" w:cs="Calibri"/>
          <w:szCs w:val="24"/>
          <w:lang w:val="pl-PL"/>
        </w:rPr>
        <w:t>.</w:t>
      </w:r>
    </w:p>
    <w:p w14:paraId="4651C7C4" w14:textId="77777777" w:rsidR="005204AE" w:rsidRPr="00F36CB8" w:rsidRDefault="005204AE" w:rsidP="00BD3044">
      <w:pPr>
        <w:pStyle w:val="Tekstpodstawowy"/>
        <w:spacing w:line="240" w:lineRule="atLeast"/>
        <w:rPr>
          <w:rFonts w:ascii="Calibri" w:hAnsi="Calibri" w:cs="Calibri"/>
          <w:sz w:val="32"/>
          <w:szCs w:val="32"/>
          <w:lang w:val="pl-PL"/>
        </w:rPr>
      </w:pPr>
    </w:p>
    <w:p w14:paraId="5B237CF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F874ED">
        <w:rPr>
          <w:rFonts w:cs="Calibri"/>
          <w:sz w:val="24"/>
          <w:szCs w:val="24"/>
        </w:rPr>
        <w:t>Rozdział VIII.</w:t>
      </w:r>
      <w:r w:rsidRPr="00F874ED">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36CB8" w:rsidRDefault="00DB0B78" w:rsidP="00BD3044">
      <w:pPr>
        <w:spacing w:after="0" w:line="240" w:lineRule="atLeast"/>
        <w:ind w:left="284"/>
        <w:jc w:val="both"/>
        <w:rPr>
          <w:rFonts w:cs="Calibri"/>
        </w:rPr>
      </w:pPr>
    </w:p>
    <w:p w14:paraId="2EAEC019" w14:textId="77777777" w:rsidR="0040614E" w:rsidRPr="0040614E" w:rsidRDefault="00DB0B78">
      <w:pPr>
        <w:numPr>
          <w:ilvl w:val="0"/>
          <w:numId w:val="11"/>
        </w:numPr>
        <w:spacing w:after="0" w:line="240" w:lineRule="atLeast"/>
        <w:ind w:left="284" w:hanging="284"/>
        <w:jc w:val="both"/>
        <w:rPr>
          <w:rFonts w:cs="Calibri"/>
          <w:sz w:val="24"/>
          <w:szCs w:val="24"/>
        </w:rPr>
      </w:pPr>
      <w:bookmarkStart w:id="2" w:name="_Hlk62999028"/>
      <w:r w:rsidRPr="00A653FE">
        <w:rPr>
          <w:rFonts w:cs="Calibri"/>
          <w:bCs/>
          <w:sz w:val="24"/>
          <w:szCs w:val="24"/>
        </w:rPr>
        <w:t>W postępowaniu komunikacja pomiędzy zamawiającym a wykonawcami, w szczególności</w:t>
      </w:r>
    </w:p>
    <w:p w14:paraId="2F4A0915" w14:textId="010C59AD" w:rsidR="00DB0B78" w:rsidRPr="00A653FE" w:rsidRDefault="00DB0B78" w:rsidP="0040614E">
      <w:pPr>
        <w:spacing w:after="0" w:line="240" w:lineRule="atLeast"/>
        <w:ind w:left="284"/>
        <w:jc w:val="both"/>
        <w:rPr>
          <w:rFonts w:cs="Calibri"/>
          <w:sz w:val="24"/>
          <w:szCs w:val="24"/>
        </w:rPr>
      </w:pPr>
      <w:r w:rsidRPr="00A653FE">
        <w:rPr>
          <w:rFonts w:cs="Calibri"/>
          <w:bCs/>
          <w:sz w:val="24"/>
          <w:szCs w:val="24"/>
        </w:rPr>
        <w:t>składanie zapytań do treści SWZ, oświadczeń, zawiadomień oraz przekazywanie informacji, odbywa się elektronicznie:</w:t>
      </w:r>
    </w:p>
    <w:p w14:paraId="35C5E2B7" w14:textId="77777777" w:rsidR="00582A9E" w:rsidRPr="00546FC9" w:rsidRDefault="00582A9E" w:rsidP="00582A9E">
      <w:pPr>
        <w:numPr>
          <w:ilvl w:val="0"/>
          <w:numId w:val="12"/>
        </w:numPr>
        <w:spacing w:after="0" w:line="240" w:lineRule="atLeast"/>
        <w:ind w:left="397" w:hanging="284"/>
        <w:jc w:val="both"/>
        <w:rPr>
          <w:rFonts w:asciiTheme="minorHAnsi" w:hAnsiTheme="minorHAnsi" w:cstheme="minorHAnsi"/>
          <w:sz w:val="24"/>
          <w:szCs w:val="24"/>
        </w:rPr>
      </w:pPr>
      <w:r w:rsidRPr="004B07F8">
        <w:rPr>
          <w:rFonts w:asciiTheme="minorHAnsi" w:hAnsiTheme="minorHAnsi" w:cstheme="minorHAnsi"/>
          <w:bCs/>
          <w:color w:val="000000" w:themeColor="text1"/>
          <w:spacing w:val="-6"/>
          <w:sz w:val="24"/>
          <w:szCs w:val="24"/>
        </w:rPr>
        <w:t>za pośrednictwem platformy zakupowej pod adresem</w:t>
      </w:r>
      <w:r>
        <w:rPr>
          <w:rFonts w:asciiTheme="minorHAnsi" w:hAnsiTheme="minorHAnsi" w:cstheme="minorHAnsi"/>
          <w:bCs/>
          <w:color w:val="000000" w:themeColor="text1"/>
          <w:sz w:val="24"/>
          <w:szCs w:val="24"/>
        </w:rPr>
        <w:t xml:space="preserve"> </w:t>
      </w:r>
      <w:hyperlink r:id="rId12" w:history="1">
        <w:r w:rsidRPr="00B7486A">
          <w:rPr>
            <w:rStyle w:val="Hipercze"/>
            <w:rFonts w:cstheme="minorHAnsi"/>
            <w:spacing w:val="-20"/>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4EB71679" w14:textId="4BD4E744" w:rsidR="00DB0B78" w:rsidRPr="00A653FE" w:rsidRDefault="00DB0B78">
      <w:pPr>
        <w:numPr>
          <w:ilvl w:val="0"/>
          <w:numId w:val="12"/>
        </w:numPr>
        <w:spacing w:after="0" w:line="240" w:lineRule="atLeast"/>
        <w:ind w:left="397" w:hanging="284"/>
        <w:jc w:val="both"/>
        <w:rPr>
          <w:rFonts w:cs="Calibri"/>
          <w:sz w:val="24"/>
          <w:szCs w:val="24"/>
        </w:rPr>
      </w:pPr>
      <w:r w:rsidRPr="00A653FE">
        <w:rPr>
          <w:rFonts w:cs="Calibri"/>
          <w:bCs/>
          <w:sz w:val="24"/>
          <w:szCs w:val="24"/>
        </w:rPr>
        <w:t xml:space="preserve">za pomocą poczty elektronicznej </w:t>
      </w:r>
      <w:hyperlink r:id="rId13" w:history="1">
        <w:r w:rsidR="00C50E06" w:rsidRPr="00C4352A">
          <w:rPr>
            <w:rStyle w:val="Hipercze"/>
            <w:rFonts w:cs="Calibri"/>
            <w:bCs/>
            <w:sz w:val="24"/>
            <w:szCs w:val="24"/>
            <w:lang w:val="en-US"/>
          </w:rPr>
          <w:t>olga.pocalujko@uw.olsztyn.pl</w:t>
        </w:r>
      </w:hyperlink>
      <w:r w:rsidRPr="00A653FE">
        <w:rPr>
          <w:rFonts w:cs="Calibri"/>
          <w:sz w:val="24"/>
          <w:szCs w:val="24"/>
        </w:rPr>
        <w:t>.</w:t>
      </w:r>
    </w:p>
    <w:bookmarkEnd w:id="2"/>
    <w:p w14:paraId="7527F0B0" w14:textId="7D7D84BA" w:rsidR="00DB0B78" w:rsidRPr="00A653FE" w:rsidRDefault="00DB0B78" w:rsidP="00EC2BDB">
      <w:pPr>
        <w:numPr>
          <w:ilvl w:val="0"/>
          <w:numId w:val="11"/>
        </w:numPr>
        <w:spacing w:after="0" w:line="240" w:lineRule="atLeast"/>
        <w:ind w:left="284" w:hanging="284"/>
        <w:jc w:val="both"/>
        <w:rPr>
          <w:rFonts w:cs="Calibri"/>
          <w:sz w:val="24"/>
          <w:szCs w:val="24"/>
        </w:rPr>
      </w:pPr>
      <w:r w:rsidRPr="00582A9E">
        <w:rPr>
          <w:rFonts w:cs="Calibri"/>
          <w:spacing w:val="-2"/>
          <w:sz w:val="24"/>
          <w:szCs w:val="24"/>
        </w:rPr>
        <w:t>Zasady korzystania z platformy zakupowej</w:t>
      </w:r>
      <w:r w:rsidR="00582A9E">
        <w:rPr>
          <w:rFonts w:cs="Calibri"/>
          <w:sz w:val="24"/>
          <w:szCs w:val="24"/>
        </w:rPr>
        <w:t xml:space="preserve"> </w:t>
      </w:r>
      <w:hyperlink r:id="rId14" w:history="1">
        <w:r w:rsidR="00582A9E" w:rsidRPr="006D2E88">
          <w:rPr>
            <w:rStyle w:val="Hipercze"/>
            <w:rFonts w:cstheme="minorHAnsi"/>
            <w:spacing w:val="-20"/>
            <w:sz w:val="24"/>
            <w:szCs w:val="24"/>
          </w:rPr>
          <w:t>https://platformazakupowa.pl/pn/uw-warminsko-mazurski</w:t>
        </w:r>
      </w:hyperlink>
      <w:r w:rsidR="00582A9E">
        <w:rPr>
          <w:rFonts w:cstheme="minorHAnsi"/>
          <w:spacing w:val="-20"/>
          <w:sz w:val="24"/>
          <w:szCs w:val="24"/>
        </w:rPr>
        <w:t>:</w:t>
      </w:r>
    </w:p>
    <w:p w14:paraId="18498427" w14:textId="78DBDAA2" w:rsidR="00DB0B78" w:rsidRDefault="00EC2BDB">
      <w:pPr>
        <w:numPr>
          <w:ilvl w:val="0"/>
          <w:numId w:val="24"/>
        </w:numPr>
        <w:spacing w:after="0" w:line="240" w:lineRule="atLeast"/>
        <w:ind w:left="397" w:hanging="284"/>
        <w:jc w:val="both"/>
        <w:rPr>
          <w:rFonts w:cs="Calibri"/>
          <w:sz w:val="24"/>
          <w:szCs w:val="24"/>
        </w:rPr>
      </w:pPr>
      <w:r>
        <w:rPr>
          <w:rFonts w:cs="Calibri"/>
          <w:sz w:val="24"/>
          <w:szCs w:val="24"/>
        </w:rPr>
        <w:t xml:space="preserve">korzystanie z platformy zakupowej jest bezpłatne, </w:t>
      </w:r>
    </w:p>
    <w:p w14:paraId="3A46A2B6" w14:textId="3213CCB9" w:rsidR="00EC2BDB" w:rsidRPr="00546FC9" w:rsidRDefault="00EC2BDB" w:rsidP="00EC2BDB">
      <w:pPr>
        <w:pStyle w:val="Akapitzlist"/>
        <w:numPr>
          <w:ilvl w:val="0"/>
          <w:numId w:val="24"/>
        </w:numPr>
        <w:spacing w:line="240" w:lineRule="atLeast"/>
        <w:ind w:left="397" w:hanging="284"/>
        <w:jc w:val="both"/>
        <w:rPr>
          <w:rFonts w:asciiTheme="minorHAnsi" w:hAnsiTheme="minorHAnsi" w:cstheme="minorHAnsi"/>
        </w:rPr>
      </w:pPr>
      <w:r w:rsidRPr="00546FC9">
        <w:rPr>
          <w:rFonts w:asciiTheme="minorHAnsi" w:hAnsiTheme="minorHAnsi" w:cstheme="minorHAnsi"/>
        </w:rPr>
        <w:t xml:space="preserve">zaleca się, aby przed rozpoczęciem wypełniania Formularza składania oferty wykonawca zalogował się do systemu, a jeżeli nie posiada konta, założył bezpłatne konto. </w:t>
      </w:r>
      <w:r w:rsidR="00D9374A">
        <w:rPr>
          <w:rFonts w:asciiTheme="minorHAnsi" w:hAnsiTheme="minorHAnsi" w:cstheme="minorHAnsi"/>
        </w:rPr>
        <w:br/>
      </w:r>
      <w:r w:rsidRPr="00546FC9">
        <w:rPr>
          <w:rFonts w:asciiTheme="minorHAnsi" w:hAnsiTheme="minorHAnsi" w:cstheme="minorHAnsi"/>
        </w:rPr>
        <w:lastRenderedPageBreak/>
        <w:t>W przeciwnym wypadku wykonawca będzie miał ograniczone funkcjonalności, np. brak widoku wiadomości prywatnych od zamawiającego w systemie lub możliwości wycofania oferty lub wniosku bez kontaktu z Centrum Wsparcia Klienta,</w:t>
      </w:r>
    </w:p>
    <w:p w14:paraId="42DD008D" w14:textId="77777777" w:rsidR="00EC2BDB" w:rsidRPr="00546FC9" w:rsidRDefault="00EC2BDB" w:rsidP="00EC2BDB">
      <w:pPr>
        <w:numPr>
          <w:ilvl w:val="0"/>
          <w:numId w:val="24"/>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t>
      </w:r>
      <w:r w:rsidRPr="00236206">
        <w:rPr>
          <w:rFonts w:asciiTheme="minorHAnsi" w:hAnsiTheme="minorHAnsi" w:cstheme="minorHAnsi"/>
          <w:spacing w:val="-2"/>
          <w:sz w:val="24"/>
          <w:szCs w:val="24"/>
        </w:rPr>
        <w:t xml:space="preserve">wiadomość do zamawiającego”. </w:t>
      </w:r>
      <w:r w:rsidRPr="00236206">
        <w:rPr>
          <w:rFonts w:asciiTheme="minorHAnsi" w:hAnsiTheme="minorHAnsi" w:cstheme="minorHAnsi"/>
          <w:spacing w:val="-2"/>
          <w:sz w:val="24"/>
          <w:szCs w:val="24"/>
          <w:lang w:eastAsia="pl-PL"/>
        </w:rPr>
        <w:t>Dokumenty elektroniczne, oświadczenia lub elektroniczne</w:t>
      </w:r>
      <w:r w:rsidRPr="00546FC9">
        <w:rPr>
          <w:rFonts w:asciiTheme="minorHAnsi" w:hAnsiTheme="minorHAnsi" w:cstheme="minorHAnsi"/>
          <w:sz w:val="24"/>
          <w:szCs w:val="24"/>
          <w:lang w:eastAsia="pl-PL"/>
        </w:rPr>
        <w:t xml:space="preserve"> kopie dokumentów lub oświadczeń składane są przez wykonawcę za 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 kliknięciu przycisku „Wyślij” pojawi się komunikat systemowy, że wiadomość została wysłana, </w:t>
      </w:r>
    </w:p>
    <w:p w14:paraId="336AF24C" w14:textId="77777777" w:rsidR="00EC2BDB" w:rsidRPr="00546FC9" w:rsidRDefault="00EC2BDB" w:rsidP="00EC2BDB">
      <w:pPr>
        <w:numPr>
          <w:ilvl w:val="0"/>
          <w:numId w:val="24"/>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2C588A96" w14:textId="71C3A7BD" w:rsidR="00EC2BDB" w:rsidRPr="00EC2BDB" w:rsidRDefault="00EC2BDB" w:rsidP="00EC2BDB">
      <w:pPr>
        <w:numPr>
          <w:ilvl w:val="0"/>
          <w:numId w:val="24"/>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373B1E">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373B1E">
        <w:rPr>
          <w:rFonts w:asciiTheme="minorHAnsi" w:hAnsiTheme="minorHAnsi" w:cstheme="minorHAnsi"/>
          <w:bCs/>
          <w:spacing w:val="-2"/>
          <w:sz w:val="24"/>
          <w:szCs w:val="24"/>
        </w:rPr>
        <w:t xml:space="preserve">pod nr </w:t>
      </w:r>
      <w:r w:rsidRPr="00373B1E">
        <w:rPr>
          <w:rFonts w:asciiTheme="minorHAnsi" w:hAnsiTheme="minorHAnsi" w:cstheme="minorHAnsi"/>
          <w:spacing w:val="-2"/>
          <w:sz w:val="24"/>
          <w:szCs w:val="24"/>
        </w:rPr>
        <w:t>tel. +48 22 101 02 02</w:t>
      </w:r>
      <w:r w:rsidR="00373B1E" w:rsidRPr="00373B1E">
        <w:rPr>
          <w:rFonts w:asciiTheme="minorHAnsi" w:hAnsiTheme="minorHAnsi" w:cstheme="minorHAnsi"/>
          <w:spacing w:val="-2"/>
          <w:sz w:val="24"/>
          <w:szCs w:val="24"/>
        </w:rPr>
        <w:t xml:space="preserve"> </w:t>
      </w:r>
      <w:r w:rsidRPr="00373B1E">
        <w:rPr>
          <w:rFonts w:asciiTheme="minorHAnsi" w:hAnsiTheme="minorHAnsi" w:cstheme="minorHAnsi"/>
          <w:spacing w:val="-2"/>
          <w:sz w:val="24"/>
          <w:szCs w:val="24"/>
        </w:rPr>
        <w:t xml:space="preserve">(infolinia </w:t>
      </w:r>
      <w:r w:rsidRPr="00546FC9">
        <w:rPr>
          <w:rFonts w:asciiTheme="minorHAnsi" w:hAnsiTheme="minorHAnsi" w:cstheme="minorHAnsi"/>
          <w:sz w:val="24"/>
          <w:szCs w:val="24"/>
        </w:rPr>
        <w:t>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7"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5F756043" w14:textId="77777777" w:rsidR="00EC2BDB" w:rsidRPr="00546FC9" w:rsidRDefault="00EC2BDB" w:rsidP="00EC2BDB">
      <w:pPr>
        <w:numPr>
          <w:ilvl w:val="0"/>
          <w:numId w:val="11"/>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41F7EE15" w14:textId="39D276D0" w:rsidR="00EC2BDB" w:rsidRPr="00EC2BDB" w:rsidRDefault="00EC2BDB" w:rsidP="00EC2BDB">
      <w:pPr>
        <w:numPr>
          <w:ilvl w:val="0"/>
          <w:numId w:val="11"/>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(hh:mm:ss)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 zegarem Głównego Urzędu Miar.</w:t>
      </w:r>
    </w:p>
    <w:p w14:paraId="4F70D856" w14:textId="2D7022E8" w:rsidR="00DB0B78" w:rsidRPr="00A653FE" w:rsidRDefault="00DB0B78">
      <w:pPr>
        <w:numPr>
          <w:ilvl w:val="0"/>
          <w:numId w:val="11"/>
        </w:numPr>
        <w:spacing w:after="0" w:line="240" w:lineRule="atLeast"/>
        <w:ind w:left="284" w:hanging="284"/>
        <w:jc w:val="both"/>
        <w:rPr>
          <w:rFonts w:cs="Calibri"/>
          <w:sz w:val="24"/>
          <w:szCs w:val="24"/>
        </w:rPr>
      </w:pPr>
      <w:r w:rsidRPr="00A653FE">
        <w:rPr>
          <w:rFonts w:cs="Calibri"/>
          <w:sz w:val="24"/>
          <w:szCs w:val="24"/>
        </w:rPr>
        <w:t>Zamawiający określa dopuszczalny format podpisu elektronicznego jako:</w:t>
      </w:r>
    </w:p>
    <w:p w14:paraId="37282FFD" w14:textId="77777777" w:rsidR="00DB0B78" w:rsidRPr="00A653FE" w:rsidRDefault="00DB0B78">
      <w:pPr>
        <w:numPr>
          <w:ilvl w:val="0"/>
          <w:numId w:val="25"/>
        </w:numPr>
        <w:spacing w:after="0" w:line="240" w:lineRule="atLeast"/>
        <w:ind w:left="397" w:hanging="284"/>
        <w:jc w:val="both"/>
        <w:rPr>
          <w:rFonts w:cs="Calibri"/>
          <w:sz w:val="24"/>
          <w:szCs w:val="24"/>
        </w:rPr>
      </w:pPr>
      <w:r w:rsidRPr="00A653FE">
        <w:rPr>
          <w:rFonts w:cs="Calibri"/>
          <w:sz w:val="24"/>
          <w:szCs w:val="24"/>
        </w:rPr>
        <w:t>dokumenty w formacie „pdf" zaleca się podpisywać formatem PAdES,</w:t>
      </w:r>
    </w:p>
    <w:p w14:paraId="1BC5C119" w14:textId="77777777" w:rsidR="00DB0B78" w:rsidRPr="00A653FE" w:rsidRDefault="00DB0B78">
      <w:pPr>
        <w:numPr>
          <w:ilvl w:val="0"/>
          <w:numId w:val="25"/>
        </w:numPr>
        <w:spacing w:after="0" w:line="240" w:lineRule="atLeast"/>
        <w:ind w:left="397" w:hanging="284"/>
        <w:jc w:val="both"/>
        <w:rPr>
          <w:rFonts w:cs="Calibri"/>
          <w:sz w:val="24"/>
          <w:szCs w:val="24"/>
        </w:rPr>
      </w:pPr>
      <w:r w:rsidRPr="00A653FE">
        <w:rPr>
          <w:rFonts w:cs="Calibr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0C8D9ACD" w14:textId="77777777" w:rsidR="00DB0B78" w:rsidRPr="007C1C42" w:rsidRDefault="00DB0B78">
      <w:pPr>
        <w:numPr>
          <w:ilvl w:val="0"/>
          <w:numId w:val="11"/>
        </w:numPr>
        <w:spacing w:after="0" w:line="240" w:lineRule="atLeast"/>
        <w:ind w:left="284" w:hanging="284"/>
        <w:jc w:val="both"/>
        <w:rPr>
          <w:rFonts w:cs="Calibri"/>
          <w:bCs/>
          <w:sz w:val="24"/>
          <w:szCs w:val="24"/>
        </w:rPr>
      </w:pPr>
      <w:r w:rsidRPr="007C1C42">
        <w:rPr>
          <w:rFonts w:cs="Calibri"/>
          <w:bCs/>
          <w:sz w:val="24"/>
          <w:szCs w:val="24"/>
        </w:rPr>
        <w:t>Zamawiający określa niezbędne wymagania sprzętowo – aplikacyjne umożliwiające pracę na platformie zakupowej, tj.:</w:t>
      </w:r>
    </w:p>
    <w:p w14:paraId="2F785F39" w14:textId="77777777" w:rsidR="00DB0B78" w:rsidRPr="007C1C42" w:rsidRDefault="00DB0B78">
      <w:pPr>
        <w:numPr>
          <w:ilvl w:val="0"/>
          <w:numId w:val="26"/>
        </w:numPr>
        <w:spacing w:after="0" w:line="240" w:lineRule="atLeast"/>
        <w:ind w:left="397" w:hanging="284"/>
        <w:jc w:val="both"/>
        <w:rPr>
          <w:rFonts w:cs="Calibri"/>
          <w:bCs/>
          <w:sz w:val="24"/>
          <w:szCs w:val="24"/>
        </w:rPr>
      </w:pPr>
      <w:r w:rsidRPr="007C1C42">
        <w:rPr>
          <w:rFonts w:cs="Calibri"/>
          <w:bCs/>
          <w:sz w:val="24"/>
          <w:szCs w:val="24"/>
        </w:rPr>
        <w:t>stały dostęp do sieci Internet o gwarantowanej przepustowości nie mniejszej niż 512 kb/s,</w:t>
      </w:r>
    </w:p>
    <w:p w14:paraId="37E9E2C0" w14:textId="37E7929C" w:rsidR="00DB0B78" w:rsidRPr="007C1C42" w:rsidRDefault="00DB0B78">
      <w:pPr>
        <w:numPr>
          <w:ilvl w:val="0"/>
          <w:numId w:val="26"/>
        </w:numPr>
        <w:spacing w:after="0" w:line="240" w:lineRule="atLeast"/>
        <w:ind w:left="397" w:hanging="284"/>
        <w:jc w:val="both"/>
        <w:rPr>
          <w:rFonts w:cs="Calibri"/>
          <w:bCs/>
          <w:sz w:val="24"/>
          <w:szCs w:val="24"/>
        </w:rPr>
      </w:pPr>
      <w:r w:rsidRPr="007C1C42">
        <w:rPr>
          <w:rFonts w:cs="Calibri"/>
          <w:bCs/>
          <w:sz w:val="24"/>
          <w:szCs w:val="24"/>
        </w:rPr>
        <w:t>komputer klasy PC lub MAC o następującej konfiguracji: pamięć min 2GB Ram, procesor Intel IV 2GHZ</w:t>
      </w:r>
      <w:r w:rsidR="00236206">
        <w:rPr>
          <w:rFonts w:cs="Calibri"/>
          <w:bCs/>
          <w:sz w:val="24"/>
          <w:szCs w:val="24"/>
        </w:rPr>
        <w:t xml:space="preserve"> lub jego nowsza wersja</w:t>
      </w:r>
      <w:r w:rsidRPr="007C1C42">
        <w:rPr>
          <w:rFonts w:cs="Calibri"/>
          <w:bCs/>
          <w:sz w:val="24"/>
          <w:szCs w:val="24"/>
        </w:rPr>
        <w:t>, jeden z systemów operacyjnych: MS Windows 7, Mac Os x 10.4, Linux, lub ich nowsze wersje,</w:t>
      </w:r>
    </w:p>
    <w:p w14:paraId="22ACBFCF" w14:textId="11895DC7" w:rsidR="00DB0B78" w:rsidRPr="007C1C42" w:rsidRDefault="00DB0B78">
      <w:pPr>
        <w:numPr>
          <w:ilvl w:val="0"/>
          <w:numId w:val="26"/>
        </w:numPr>
        <w:spacing w:after="0" w:line="240" w:lineRule="atLeast"/>
        <w:ind w:left="397" w:hanging="284"/>
        <w:jc w:val="both"/>
        <w:rPr>
          <w:rFonts w:cs="Calibri"/>
          <w:bCs/>
          <w:sz w:val="24"/>
          <w:szCs w:val="24"/>
        </w:rPr>
      </w:pPr>
      <w:r w:rsidRPr="007C1C42">
        <w:rPr>
          <w:rFonts w:cs="Calibri"/>
          <w:bCs/>
          <w:sz w:val="24"/>
          <w:szCs w:val="24"/>
        </w:rPr>
        <w:t>zainstalowana dowolna przeglądarka internetowa</w:t>
      </w:r>
      <w:r w:rsidR="00236206">
        <w:rPr>
          <w:rFonts w:cs="Calibri"/>
          <w:bCs/>
          <w:sz w:val="24"/>
          <w:szCs w:val="24"/>
        </w:rPr>
        <w:t xml:space="preserve">, inna niż </w:t>
      </w:r>
      <w:r w:rsidRPr="007C1C42">
        <w:rPr>
          <w:rFonts w:cs="Calibri"/>
          <w:bCs/>
          <w:sz w:val="24"/>
          <w:szCs w:val="24"/>
        </w:rPr>
        <w:t>Internet Explorer</w:t>
      </w:r>
      <w:r w:rsidR="00236206">
        <w:rPr>
          <w:rFonts w:cs="Calibri"/>
          <w:bCs/>
          <w:sz w:val="24"/>
          <w:szCs w:val="24"/>
        </w:rPr>
        <w:t xml:space="preserve">, </w:t>
      </w:r>
    </w:p>
    <w:p w14:paraId="58473CCB" w14:textId="77777777" w:rsidR="00DB0B78" w:rsidRPr="007C1C42" w:rsidRDefault="00DB0B78">
      <w:pPr>
        <w:numPr>
          <w:ilvl w:val="0"/>
          <w:numId w:val="26"/>
        </w:numPr>
        <w:spacing w:after="0" w:line="240" w:lineRule="atLeast"/>
        <w:ind w:left="397" w:hanging="284"/>
        <w:jc w:val="both"/>
        <w:rPr>
          <w:rFonts w:cs="Calibri"/>
          <w:bCs/>
          <w:sz w:val="24"/>
          <w:szCs w:val="24"/>
        </w:rPr>
      </w:pPr>
      <w:r w:rsidRPr="007C1C42">
        <w:rPr>
          <w:rFonts w:cs="Calibri"/>
          <w:bCs/>
          <w:sz w:val="24"/>
          <w:szCs w:val="24"/>
        </w:rPr>
        <w:t>włączona obsługa JavaScript,</w:t>
      </w:r>
    </w:p>
    <w:p w14:paraId="3FF4145C" w14:textId="77777777" w:rsidR="00DB0B78" w:rsidRPr="007C1C42" w:rsidRDefault="00DB0B78">
      <w:pPr>
        <w:numPr>
          <w:ilvl w:val="0"/>
          <w:numId w:val="26"/>
        </w:numPr>
        <w:spacing w:after="0" w:line="240" w:lineRule="atLeast"/>
        <w:ind w:left="397" w:hanging="284"/>
        <w:jc w:val="both"/>
        <w:rPr>
          <w:rFonts w:cs="Calibri"/>
          <w:bCs/>
          <w:sz w:val="24"/>
          <w:szCs w:val="24"/>
        </w:rPr>
      </w:pPr>
      <w:r w:rsidRPr="007C1C42">
        <w:rPr>
          <w:rFonts w:cs="Calibri"/>
          <w:bCs/>
          <w:sz w:val="24"/>
          <w:szCs w:val="24"/>
        </w:rPr>
        <w:t>zainstalowany program Acrobat Reader lub inny obsługujący pliki w formacie „pdf”.</w:t>
      </w:r>
    </w:p>
    <w:p w14:paraId="4128CFE7" w14:textId="69474F1E" w:rsidR="00BD64E1" w:rsidRPr="00A9722B" w:rsidRDefault="00564B29">
      <w:pPr>
        <w:numPr>
          <w:ilvl w:val="0"/>
          <w:numId w:val="11"/>
        </w:numPr>
        <w:spacing w:after="0" w:line="240" w:lineRule="atLeast"/>
        <w:ind w:left="284" w:hanging="284"/>
        <w:jc w:val="both"/>
        <w:rPr>
          <w:rFonts w:cs="Calibri"/>
          <w:bCs/>
          <w:sz w:val="24"/>
          <w:szCs w:val="24"/>
        </w:rPr>
      </w:pPr>
      <w:r w:rsidRPr="00A9722B">
        <w:rPr>
          <w:rFonts w:cs="Calibri"/>
          <w:bCs/>
          <w:sz w:val="24"/>
          <w:szCs w:val="24"/>
        </w:rPr>
        <w:t>Formaty plików wykorzystywan</w:t>
      </w:r>
      <w:r w:rsidR="001E5E22">
        <w:rPr>
          <w:rFonts w:cs="Calibri"/>
          <w:bCs/>
          <w:sz w:val="24"/>
          <w:szCs w:val="24"/>
        </w:rPr>
        <w:t>e</w:t>
      </w:r>
      <w:r w:rsidRPr="00A9722B">
        <w:rPr>
          <w:rFonts w:cs="Calibri"/>
          <w:bCs/>
          <w:sz w:val="24"/>
          <w:szCs w:val="24"/>
        </w:rPr>
        <w:t xml:space="preserve"> przez wykonawców muszą być zgodne z</w:t>
      </w:r>
      <w:r w:rsidR="001E5E22">
        <w:rPr>
          <w:rFonts w:cs="Calibri"/>
          <w:bCs/>
          <w:sz w:val="24"/>
          <w:szCs w:val="24"/>
        </w:rPr>
        <w:t xml:space="preserve"> formatami plików określonymi w</w:t>
      </w:r>
      <w:r w:rsidR="006B7860" w:rsidRPr="00A9722B">
        <w:rPr>
          <w:rFonts w:cs="Calibri"/>
          <w:bCs/>
          <w:sz w:val="24"/>
          <w:szCs w:val="24"/>
        </w:rPr>
        <w:t xml:space="preserve"> </w:t>
      </w:r>
      <w:r w:rsidRPr="00A9722B">
        <w:rPr>
          <w:rFonts w:cs="Calibri"/>
          <w:bCs/>
          <w:sz w:val="24"/>
          <w:szCs w:val="24"/>
        </w:rPr>
        <w:t>rozporządzeni</w:t>
      </w:r>
      <w:r w:rsidR="00DA0258">
        <w:rPr>
          <w:rFonts w:cs="Calibri"/>
          <w:bCs/>
          <w:sz w:val="24"/>
          <w:szCs w:val="24"/>
        </w:rPr>
        <w:t>em</w:t>
      </w:r>
      <w:r w:rsidRPr="00A9722B">
        <w:rPr>
          <w:rFonts w:cs="Calibri"/>
          <w:bCs/>
          <w:sz w:val="24"/>
          <w:szCs w:val="24"/>
        </w:rPr>
        <w:t xml:space="preserve"> Rady Ministrów </w:t>
      </w:r>
      <w:r w:rsidR="00DA0258">
        <w:rPr>
          <w:rFonts w:cs="Calibri"/>
          <w:bCs/>
          <w:sz w:val="24"/>
          <w:szCs w:val="24"/>
        </w:rPr>
        <w:t xml:space="preserve">z dnia 12 kwietnia 2012 r. </w:t>
      </w:r>
      <w:r w:rsidRPr="00A9722B">
        <w:rPr>
          <w:rFonts w:cs="Calibri"/>
          <w:bCs/>
          <w:sz w:val="24"/>
          <w:szCs w:val="24"/>
        </w:rPr>
        <w:t>w</w:t>
      </w:r>
      <w:r w:rsidR="001E5E22">
        <w:rPr>
          <w:rFonts w:cs="Calibri"/>
          <w:bCs/>
          <w:sz w:val="24"/>
          <w:szCs w:val="24"/>
        </w:rPr>
        <w:t xml:space="preserve"> </w:t>
      </w:r>
      <w:r w:rsidRPr="00A9722B">
        <w:rPr>
          <w:rFonts w:cs="Calibri"/>
          <w:bCs/>
          <w:sz w:val="24"/>
          <w:szCs w:val="24"/>
        </w:rPr>
        <w:t xml:space="preserve">sprawie Krajowych Ram Interoperacyjności, minimalnych wymagań </w:t>
      </w:r>
      <w:r w:rsidR="00905ABE" w:rsidRPr="00A9722B">
        <w:rPr>
          <w:rFonts w:cs="Calibri"/>
          <w:bCs/>
          <w:sz w:val="24"/>
          <w:szCs w:val="24"/>
        </w:rPr>
        <w:t>dla</w:t>
      </w:r>
      <w:r w:rsidRPr="00A9722B">
        <w:rPr>
          <w:rFonts w:cs="Calibri"/>
          <w:bCs/>
          <w:sz w:val="24"/>
          <w:szCs w:val="24"/>
        </w:rPr>
        <w:t xml:space="preserve"> rejestrów</w:t>
      </w:r>
      <w:r w:rsidR="001E5E22">
        <w:rPr>
          <w:rFonts w:cs="Calibri"/>
          <w:bCs/>
          <w:sz w:val="24"/>
          <w:szCs w:val="24"/>
        </w:rPr>
        <w:t xml:space="preserve"> </w:t>
      </w:r>
      <w:r w:rsidRPr="00A9722B">
        <w:rPr>
          <w:rFonts w:cs="Calibri"/>
          <w:bCs/>
          <w:sz w:val="24"/>
          <w:szCs w:val="24"/>
        </w:rPr>
        <w:t xml:space="preserve">publicznych i wymiany informacji w postaci elektronicznej oraz </w:t>
      </w:r>
      <w:r w:rsidR="00DD7461" w:rsidRPr="00A9722B">
        <w:rPr>
          <w:rFonts w:cs="Calibri"/>
          <w:bCs/>
          <w:sz w:val="24"/>
          <w:szCs w:val="24"/>
        </w:rPr>
        <w:t>minimalnych wymagań dla systemów teleinformatycznych</w:t>
      </w:r>
      <w:r w:rsidR="005457ED" w:rsidRPr="00A9722B">
        <w:rPr>
          <w:rFonts w:cs="Calibri"/>
          <w:bCs/>
          <w:sz w:val="24"/>
          <w:szCs w:val="24"/>
        </w:rPr>
        <w:t xml:space="preserve"> (Dz.U. z 2017</w:t>
      </w:r>
      <w:r w:rsidR="00205986" w:rsidRPr="00A9722B">
        <w:rPr>
          <w:rFonts w:cs="Calibri"/>
          <w:bCs/>
          <w:sz w:val="24"/>
          <w:szCs w:val="24"/>
        </w:rPr>
        <w:t xml:space="preserve"> r. </w:t>
      </w:r>
      <w:r w:rsidR="005457ED" w:rsidRPr="00A9722B">
        <w:rPr>
          <w:rFonts w:cs="Calibri"/>
          <w:bCs/>
          <w:sz w:val="24"/>
          <w:szCs w:val="24"/>
        </w:rPr>
        <w:t xml:space="preserve">poz. 2247). </w:t>
      </w:r>
    </w:p>
    <w:p w14:paraId="3A89679A" w14:textId="10FBF01D" w:rsidR="00DB0B78" w:rsidRDefault="00DB0B78">
      <w:pPr>
        <w:numPr>
          <w:ilvl w:val="0"/>
          <w:numId w:val="11"/>
        </w:numPr>
        <w:spacing w:after="0" w:line="240" w:lineRule="atLeast"/>
        <w:ind w:left="284" w:hanging="284"/>
        <w:jc w:val="both"/>
        <w:rPr>
          <w:rFonts w:cs="Calibri"/>
          <w:bCs/>
          <w:sz w:val="24"/>
          <w:szCs w:val="24"/>
        </w:rPr>
      </w:pPr>
      <w:r w:rsidRPr="00A653FE">
        <w:rPr>
          <w:rFonts w:cs="Calibri"/>
          <w:bCs/>
          <w:sz w:val="24"/>
          <w:szCs w:val="24"/>
        </w:rPr>
        <w:t xml:space="preserve">Sposób sporządzenia dokumentów elektronicznych musi być zgody z wymaganiami określonymi w rozporządzeniu Prezesa Rady Ministrów z dnia 30 grudnia 2020 r. w sprawie </w:t>
      </w:r>
      <w:r w:rsidRPr="00A653FE">
        <w:rPr>
          <w:rFonts w:cs="Calibri"/>
          <w:bCs/>
          <w:sz w:val="24"/>
          <w:szCs w:val="24"/>
        </w:rPr>
        <w:lastRenderedPageBreak/>
        <w:t>sposobu sporządzania i przekazywania informacji oraz wymagań technicznych dla dokumentów elektronicznych oraz środków komunikacji elektronicznej w postępowaniu o udzielenie zamówienia publicznego lub konkursie (Dz. U. z 2020 poz.</w:t>
      </w:r>
      <w:r w:rsidR="0040763D">
        <w:rPr>
          <w:rFonts w:cs="Calibri"/>
          <w:bCs/>
          <w:sz w:val="24"/>
          <w:szCs w:val="24"/>
        </w:rPr>
        <w:t xml:space="preserve"> </w:t>
      </w:r>
      <w:r w:rsidRPr="00A653FE">
        <w:rPr>
          <w:rFonts w:cs="Calibri"/>
          <w:bCs/>
          <w:sz w:val="24"/>
          <w:szCs w:val="24"/>
        </w:rPr>
        <w:t>2452) oraz rozporządzeniu Ministra Rozwoju, Pracy i Technologii z dnia 23 grudnia 2020 r. w sprawie podmiotowych środków dowodowych oraz innych dokumentów lub oświadczeń, jakich może żądać zamawiający od wykonawcy (Dz. U. z 2020 poz. 2415</w:t>
      </w:r>
      <w:r w:rsidR="001B368D">
        <w:rPr>
          <w:rFonts w:cs="Calibri"/>
          <w:bCs/>
          <w:sz w:val="24"/>
          <w:szCs w:val="24"/>
        </w:rPr>
        <w:t xml:space="preserve"> z późn. zm.</w:t>
      </w:r>
      <w:r w:rsidRPr="00A653FE">
        <w:rPr>
          <w:rFonts w:cs="Calibri"/>
          <w:bCs/>
          <w:sz w:val="24"/>
          <w:szCs w:val="24"/>
        </w:rPr>
        <w:t>).</w:t>
      </w:r>
    </w:p>
    <w:p w14:paraId="63B74AD4" w14:textId="77777777" w:rsidR="009C28DB" w:rsidRPr="00546FC9" w:rsidRDefault="009C28DB" w:rsidP="009C28DB">
      <w:pPr>
        <w:numPr>
          <w:ilvl w:val="0"/>
          <w:numId w:val="11"/>
        </w:numPr>
        <w:spacing w:after="0" w:line="240" w:lineRule="atLeast"/>
        <w:ind w:left="340" w:hanging="340"/>
        <w:jc w:val="both"/>
        <w:rPr>
          <w:rFonts w:asciiTheme="minorHAnsi" w:hAnsiTheme="minorHAnsi" w:cstheme="minorHAnsi"/>
          <w:bCs/>
          <w:sz w:val="24"/>
          <w:szCs w:val="24"/>
          <w:lang w:val="pl"/>
        </w:rPr>
      </w:pPr>
      <w:r w:rsidRPr="00546FC9">
        <w:rPr>
          <w:rFonts w:asciiTheme="minorHAnsi" w:hAnsiTheme="minorHAnsi" w:cstheme="minorHAnsi"/>
          <w:bCs/>
          <w:sz w:val="24"/>
          <w:szCs w:val="24"/>
          <w:lang w:val="pl"/>
        </w:rPr>
        <w:t>Wykonawca przystępując do prowadzonego postępowania o udzielenie zamówienia publicznego:</w:t>
      </w:r>
    </w:p>
    <w:p w14:paraId="09BE862E" w14:textId="77777777" w:rsidR="009C28DB" w:rsidRPr="00546FC9" w:rsidRDefault="009C28DB" w:rsidP="009C28DB">
      <w:pPr>
        <w:numPr>
          <w:ilvl w:val="0"/>
          <w:numId w:val="4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Nexus Spółka z o.o. </w:t>
      </w:r>
      <w:r w:rsidRPr="00546FC9">
        <w:rPr>
          <w:rFonts w:asciiTheme="minorHAnsi" w:hAnsiTheme="minorHAnsi" w:cstheme="minorHAnsi"/>
          <w:bCs/>
          <w:sz w:val="24"/>
          <w:szCs w:val="24"/>
          <w:lang w:val="pl"/>
        </w:rPr>
        <w:t xml:space="preserve">zamieszczonym na stronie internetowej </w:t>
      </w:r>
      <w:hyperlink r:id="rId18"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 oraz uznaje go za wiążący,</w:t>
      </w:r>
    </w:p>
    <w:p w14:paraId="3D82F329" w14:textId="521E606F" w:rsidR="009C28DB" w:rsidRPr="009C28DB" w:rsidRDefault="009C28DB" w:rsidP="009C28DB">
      <w:pPr>
        <w:numPr>
          <w:ilvl w:val="0"/>
          <w:numId w:val="4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496E12D9" w14:textId="77777777" w:rsidR="001C3AEC" w:rsidRPr="00F003D7" w:rsidRDefault="001C3AEC" w:rsidP="00BB3BFE">
      <w:pPr>
        <w:spacing w:after="0" w:line="240" w:lineRule="atLeast"/>
        <w:jc w:val="both"/>
        <w:rPr>
          <w:rFonts w:cs="Calibri"/>
          <w:sz w:val="32"/>
          <w:szCs w:val="32"/>
        </w:rPr>
      </w:pPr>
    </w:p>
    <w:p w14:paraId="0CA924D1"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IX.</w:t>
      </w:r>
      <w:r w:rsidRPr="00A653FE">
        <w:rPr>
          <w:rFonts w:cs="Calibri"/>
          <w:b/>
          <w:sz w:val="24"/>
          <w:szCs w:val="24"/>
        </w:rPr>
        <w:t xml:space="preserve"> </w:t>
      </w:r>
      <w:r w:rsidRPr="00A653FE">
        <w:rPr>
          <w:rFonts w:cs="Calibr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A653FE">
        <w:rPr>
          <w:rFonts w:cs="Calibri"/>
          <w:b/>
          <w:sz w:val="24"/>
          <w:szCs w:val="24"/>
        </w:rPr>
        <w:t>.</w:t>
      </w:r>
    </w:p>
    <w:p w14:paraId="4FF61069" w14:textId="77777777" w:rsidR="00DB0B78" w:rsidRPr="0040614E" w:rsidRDefault="00DB0B78" w:rsidP="00BD3044">
      <w:pPr>
        <w:pStyle w:val="Tekstpodstawowy"/>
        <w:spacing w:line="240" w:lineRule="atLeast"/>
        <w:rPr>
          <w:rFonts w:ascii="Calibri" w:hAnsi="Calibri" w:cs="Calibri"/>
          <w:sz w:val="22"/>
          <w:szCs w:val="22"/>
          <w:lang w:val="pl-PL"/>
        </w:rPr>
      </w:pPr>
    </w:p>
    <w:p w14:paraId="2DE0659C" w14:textId="2C848B1B" w:rsidR="00DB0B78" w:rsidRPr="00A653FE" w:rsidRDefault="00DB0B78" w:rsidP="00BD3044">
      <w:pPr>
        <w:pStyle w:val="Tekstpodstawowy"/>
        <w:spacing w:line="240" w:lineRule="atLeast"/>
        <w:rPr>
          <w:rFonts w:ascii="Calibri" w:hAnsi="Calibri" w:cs="Calibri"/>
          <w:szCs w:val="24"/>
        </w:rPr>
      </w:pPr>
      <w:r w:rsidRPr="00A653FE">
        <w:rPr>
          <w:rFonts w:ascii="Calibri" w:hAnsi="Calibri" w:cs="Calibri"/>
          <w:szCs w:val="24"/>
        </w:rPr>
        <w:t xml:space="preserve">W przedmiotowym </w:t>
      </w:r>
      <w:r w:rsidR="00D01903" w:rsidRPr="00A653FE">
        <w:rPr>
          <w:rFonts w:ascii="Calibri" w:hAnsi="Calibri" w:cs="Calibri"/>
          <w:szCs w:val="24"/>
          <w:lang w:val="pl-PL"/>
        </w:rPr>
        <w:t>postępowaniu</w:t>
      </w:r>
      <w:r w:rsidRPr="00A653FE">
        <w:rPr>
          <w:rFonts w:ascii="Calibri" w:hAnsi="Calibri" w:cs="Calibri"/>
          <w:szCs w:val="24"/>
        </w:rPr>
        <w:t xml:space="preserve"> nie zaistniała żadna z sytuacji określonych w art. 65 ust. 1, art. 66 i art. 69 </w:t>
      </w:r>
      <w:r w:rsidRPr="00A653FE">
        <w:rPr>
          <w:rFonts w:ascii="Calibri" w:hAnsi="Calibri" w:cs="Calibri"/>
          <w:szCs w:val="24"/>
          <w:lang w:val="pl-PL"/>
        </w:rPr>
        <w:t>Pzp</w:t>
      </w:r>
      <w:r w:rsidRPr="00A653FE">
        <w:rPr>
          <w:rFonts w:ascii="Calibri" w:hAnsi="Calibri" w:cs="Calibri"/>
          <w:szCs w:val="24"/>
        </w:rPr>
        <w:t>.</w:t>
      </w:r>
    </w:p>
    <w:p w14:paraId="14A6E6DE" w14:textId="77777777" w:rsidR="00DB0B78" w:rsidRPr="00F003D7" w:rsidRDefault="00DB0B78" w:rsidP="00BD3044">
      <w:pPr>
        <w:spacing w:after="0" w:line="240" w:lineRule="atLeast"/>
        <w:jc w:val="both"/>
        <w:rPr>
          <w:rFonts w:cs="Calibri"/>
          <w:sz w:val="32"/>
          <w:szCs w:val="32"/>
        </w:rPr>
      </w:pPr>
    </w:p>
    <w:p w14:paraId="61F39A47"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X.</w:t>
      </w:r>
      <w:r w:rsidRPr="00A653FE">
        <w:rPr>
          <w:rFonts w:cs="Calibri"/>
          <w:b/>
          <w:sz w:val="24"/>
          <w:szCs w:val="24"/>
        </w:rPr>
        <w:t xml:space="preserve"> Wskazanie osób uprawnionych do komunikowania się z wykonawcami.</w:t>
      </w:r>
    </w:p>
    <w:p w14:paraId="59728882" w14:textId="77777777" w:rsidR="00DB0B78" w:rsidRPr="0040614E" w:rsidRDefault="00DB0B78" w:rsidP="00BD3044">
      <w:pPr>
        <w:spacing w:after="0" w:line="240" w:lineRule="atLeast"/>
        <w:jc w:val="both"/>
        <w:rPr>
          <w:rFonts w:cs="Calibri"/>
          <w:bCs/>
        </w:rPr>
      </w:pPr>
    </w:p>
    <w:p w14:paraId="19EBC097" w14:textId="23C2A784" w:rsidR="00DB0B78" w:rsidRPr="00A653FE" w:rsidRDefault="00DB0B78" w:rsidP="00BD3044">
      <w:pPr>
        <w:spacing w:after="0" w:line="240" w:lineRule="atLeast"/>
        <w:jc w:val="both"/>
        <w:rPr>
          <w:rFonts w:cs="Calibri"/>
          <w:sz w:val="24"/>
          <w:szCs w:val="24"/>
        </w:rPr>
      </w:pPr>
      <w:r w:rsidRPr="00D25B7E">
        <w:rPr>
          <w:rFonts w:cs="Calibri"/>
          <w:spacing w:val="-2"/>
          <w:sz w:val="24"/>
          <w:szCs w:val="24"/>
        </w:rPr>
        <w:t xml:space="preserve">Osoby uprawnione do porozumiewania się z wykonawcami: </w:t>
      </w:r>
      <w:r w:rsidR="00C50E06" w:rsidRPr="00D25B7E">
        <w:rPr>
          <w:rFonts w:cs="Calibri"/>
          <w:spacing w:val="-2"/>
          <w:sz w:val="24"/>
          <w:szCs w:val="24"/>
        </w:rPr>
        <w:t>Olga Pocałujko</w:t>
      </w:r>
      <w:r w:rsidRPr="00D25B7E">
        <w:rPr>
          <w:rFonts w:cs="Calibri"/>
          <w:spacing w:val="-2"/>
          <w:sz w:val="24"/>
          <w:szCs w:val="24"/>
        </w:rPr>
        <w:t xml:space="preserve">, tel. (89) 52 32 </w:t>
      </w:r>
      <w:r w:rsidR="00C50E06" w:rsidRPr="00D25B7E">
        <w:rPr>
          <w:rFonts w:cs="Calibri"/>
          <w:spacing w:val="-2"/>
          <w:sz w:val="24"/>
          <w:szCs w:val="24"/>
        </w:rPr>
        <w:t>751</w:t>
      </w:r>
      <w:r w:rsidRPr="00A653FE">
        <w:rPr>
          <w:rFonts w:cs="Calibri"/>
          <w:sz w:val="24"/>
          <w:szCs w:val="24"/>
        </w:rPr>
        <w:t xml:space="preserve">, email: </w:t>
      </w:r>
      <w:hyperlink r:id="rId20" w:history="1">
        <w:r w:rsidR="00C50E06" w:rsidRPr="00C4352A">
          <w:rPr>
            <w:rStyle w:val="Hipercze"/>
            <w:rFonts w:cs="Calibri"/>
            <w:sz w:val="24"/>
            <w:szCs w:val="24"/>
          </w:rPr>
          <w:t>olga.pocalujko@uw.olsztyn.pl</w:t>
        </w:r>
      </w:hyperlink>
    </w:p>
    <w:p w14:paraId="6F64F2E6" w14:textId="77777777" w:rsidR="009C04E9" w:rsidRPr="00F003D7" w:rsidRDefault="009C04E9" w:rsidP="00BD3044">
      <w:pPr>
        <w:spacing w:after="0" w:line="240" w:lineRule="atLeast"/>
        <w:jc w:val="both"/>
        <w:rPr>
          <w:rFonts w:cs="Calibri"/>
          <w:sz w:val="32"/>
          <w:szCs w:val="32"/>
        </w:rPr>
      </w:pPr>
    </w:p>
    <w:p w14:paraId="5E1DFD15"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w:t>
      </w:r>
      <w:r w:rsidRPr="00A653FE">
        <w:rPr>
          <w:rFonts w:cs="Calibri"/>
          <w:b/>
          <w:sz w:val="24"/>
          <w:szCs w:val="24"/>
        </w:rPr>
        <w:t xml:space="preserve"> Termin związania ofertą.</w:t>
      </w:r>
    </w:p>
    <w:p w14:paraId="3F82EE76" w14:textId="77777777" w:rsidR="00DB0B78" w:rsidRPr="0040614E" w:rsidRDefault="00DB0B78" w:rsidP="00BD3044">
      <w:pPr>
        <w:spacing w:after="0" w:line="240" w:lineRule="atLeast"/>
        <w:jc w:val="both"/>
        <w:rPr>
          <w:rFonts w:cs="Calibri"/>
          <w:bCs/>
        </w:rPr>
      </w:pPr>
    </w:p>
    <w:p w14:paraId="178005BE" w14:textId="46119DC5" w:rsidR="00593E10" w:rsidRDefault="00DB0B78" w:rsidP="00BD3044">
      <w:pPr>
        <w:spacing w:after="0" w:line="240" w:lineRule="atLeast"/>
        <w:jc w:val="both"/>
        <w:rPr>
          <w:rFonts w:cs="Calibri"/>
          <w:sz w:val="24"/>
          <w:szCs w:val="24"/>
        </w:rPr>
      </w:pPr>
      <w:r w:rsidRPr="005578AF">
        <w:rPr>
          <w:rFonts w:cs="Calibri"/>
          <w:sz w:val="24"/>
          <w:szCs w:val="24"/>
        </w:rPr>
        <w:t xml:space="preserve">Wykonawca jest związany ofertą do dnia </w:t>
      </w:r>
      <w:r w:rsidR="00C75D30" w:rsidRPr="002639CC">
        <w:rPr>
          <w:rFonts w:cs="Calibri"/>
          <w:b/>
          <w:bCs/>
          <w:sz w:val="24"/>
          <w:szCs w:val="24"/>
        </w:rPr>
        <w:t>2</w:t>
      </w:r>
      <w:r w:rsidR="002639CC" w:rsidRPr="002639CC">
        <w:rPr>
          <w:rFonts w:cs="Calibri"/>
          <w:b/>
          <w:bCs/>
          <w:sz w:val="24"/>
          <w:szCs w:val="24"/>
        </w:rPr>
        <w:t>6</w:t>
      </w:r>
      <w:r w:rsidR="00C50E06" w:rsidRPr="005578AF">
        <w:rPr>
          <w:rFonts w:cs="Calibri"/>
          <w:b/>
          <w:bCs/>
          <w:sz w:val="24"/>
          <w:szCs w:val="24"/>
        </w:rPr>
        <w:t xml:space="preserve"> </w:t>
      </w:r>
      <w:r w:rsidR="00411463">
        <w:rPr>
          <w:rFonts w:cs="Calibri"/>
          <w:b/>
          <w:bCs/>
          <w:sz w:val="24"/>
          <w:szCs w:val="24"/>
        </w:rPr>
        <w:t>grudnia</w:t>
      </w:r>
      <w:r w:rsidR="00F72AF4">
        <w:rPr>
          <w:rFonts w:cs="Calibri"/>
          <w:b/>
          <w:bCs/>
          <w:sz w:val="24"/>
          <w:szCs w:val="24"/>
        </w:rPr>
        <w:t xml:space="preserve"> </w:t>
      </w:r>
      <w:r w:rsidRPr="005578AF">
        <w:rPr>
          <w:rFonts w:cs="Calibri"/>
          <w:b/>
          <w:bCs/>
          <w:sz w:val="24"/>
          <w:szCs w:val="24"/>
        </w:rPr>
        <w:t>202</w:t>
      </w:r>
      <w:r w:rsidR="0006122F" w:rsidRPr="005578AF">
        <w:rPr>
          <w:rFonts w:cs="Calibri"/>
          <w:b/>
          <w:bCs/>
          <w:sz w:val="24"/>
          <w:szCs w:val="24"/>
        </w:rPr>
        <w:t>3</w:t>
      </w:r>
      <w:r w:rsidRPr="005578AF">
        <w:rPr>
          <w:rFonts w:cs="Calibri"/>
          <w:b/>
          <w:bCs/>
          <w:sz w:val="24"/>
          <w:szCs w:val="24"/>
        </w:rPr>
        <w:t xml:space="preserve"> r</w:t>
      </w:r>
      <w:r w:rsidRPr="005578AF">
        <w:rPr>
          <w:rFonts w:cs="Calibri"/>
          <w:sz w:val="24"/>
          <w:szCs w:val="24"/>
        </w:rPr>
        <w:t>., przy czym pierwszym dniem terminu</w:t>
      </w:r>
      <w:r w:rsidRPr="00A653FE">
        <w:rPr>
          <w:rFonts w:cs="Calibri"/>
          <w:sz w:val="24"/>
          <w:szCs w:val="24"/>
        </w:rPr>
        <w:t xml:space="preserve"> związania ofertą jest dzień, w którym upływa termin składania ofert.</w:t>
      </w:r>
    </w:p>
    <w:p w14:paraId="62CF5FCE" w14:textId="77777777" w:rsidR="00314D98" w:rsidRPr="0040763D" w:rsidRDefault="00314D98" w:rsidP="00BD3044">
      <w:pPr>
        <w:spacing w:after="0" w:line="240" w:lineRule="atLeast"/>
        <w:jc w:val="both"/>
        <w:rPr>
          <w:rFonts w:cs="Calibri"/>
          <w:sz w:val="32"/>
          <w:szCs w:val="32"/>
        </w:rPr>
      </w:pPr>
    </w:p>
    <w:p w14:paraId="1C1A962B"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XII.</w:t>
      </w:r>
      <w:r w:rsidRPr="00A653FE">
        <w:rPr>
          <w:rFonts w:cs="Calibri"/>
          <w:b/>
          <w:sz w:val="24"/>
          <w:szCs w:val="24"/>
        </w:rPr>
        <w:t xml:space="preserve"> </w:t>
      </w:r>
      <w:bookmarkStart w:id="3" w:name="bookmark12"/>
      <w:r w:rsidRPr="00A653FE">
        <w:rPr>
          <w:rFonts w:cs="Calibri"/>
          <w:b/>
          <w:bCs/>
          <w:sz w:val="24"/>
          <w:szCs w:val="24"/>
        </w:rPr>
        <w:t>Opis sposobu przygotowania ofer</w:t>
      </w:r>
      <w:bookmarkEnd w:id="3"/>
      <w:r w:rsidRPr="00A653FE">
        <w:rPr>
          <w:rFonts w:cs="Calibri"/>
          <w:b/>
          <w:bCs/>
          <w:sz w:val="24"/>
          <w:szCs w:val="24"/>
        </w:rPr>
        <w:t>ty</w:t>
      </w:r>
      <w:r w:rsidRPr="00A653FE">
        <w:rPr>
          <w:rFonts w:cs="Calibri"/>
          <w:b/>
          <w:sz w:val="24"/>
          <w:szCs w:val="24"/>
        </w:rPr>
        <w:t>.</w:t>
      </w:r>
    </w:p>
    <w:p w14:paraId="42FFAE30" w14:textId="77777777" w:rsidR="00DB0B78" w:rsidRPr="0040614E" w:rsidRDefault="00DB0B78" w:rsidP="00BD3044">
      <w:pPr>
        <w:spacing w:after="0" w:line="240" w:lineRule="atLeast"/>
        <w:jc w:val="both"/>
        <w:rPr>
          <w:rFonts w:cs="Calibri"/>
        </w:rPr>
      </w:pPr>
    </w:p>
    <w:p w14:paraId="65CA349D" w14:textId="77777777" w:rsidR="00DB0B78" w:rsidRPr="00A653FE" w:rsidRDefault="00DB0B78">
      <w:pPr>
        <w:numPr>
          <w:ilvl w:val="0"/>
          <w:numId w:val="13"/>
        </w:numPr>
        <w:spacing w:after="0" w:line="240" w:lineRule="atLeast"/>
        <w:ind w:left="284" w:hanging="284"/>
        <w:jc w:val="both"/>
        <w:rPr>
          <w:rFonts w:cs="Calibri"/>
          <w:sz w:val="24"/>
          <w:szCs w:val="24"/>
        </w:rPr>
      </w:pPr>
      <w:r w:rsidRPr="00A653FE">
        <w:rPr>
          <w:rFonts w:cs="Calibri"/>
          <w:sz w:val="24"/>
          <w:szCs w:val="24"/>
        </w:rPr>
        <w:t>Oferta musi zawierać:</w:t>
      </w:r>
    </w:p>
    <w:p w14:paraId="3B0C23C3" w14:textId="39AB93A7" w:rsidR="00427C94" w:rsidRDefault="00DB0B78">
      <w:pPr>
        <w:numPr>
          <w:ilvl w:val="0"/>
          <w:numId w:val="14"/>
        </w:numPr>
        <w:spacing w:after="0" w:line="240" w:lineRule="atLeast"/>
        <w:ind w:left="397" w:hanging="284"/>
        <w:jc w:val="both"/>
        <w:rPr>
          <w:rFonts w:cs="Calibri"/>
          <w:sz w:val="24"/>
          <w:szCs w:val="24"/>
        </w:rPr>
      </w:pPr>
      <w:r w:rsidRPr="00A653FE">
        <w:rPr>
          <w:rFonts w:cs="Calibri"/>
          <w:sz w:val="24"/>
          <w:szCs w:val="24"/>
        </w:rPr>
        <w:t>wypełniony formularz oferty – załącznik nr 1 do SWZ,</w:t>
      </w:r>
    </w:p>
    <w:p w14:paraId="064C2E09" w14:textId="7D56EACA" w:rsidR="00C50E06" w:rsidRDefault="00C50E06">
      <w:pPr>
        <w:numPr>
          <w:ilvl w:val="0"/>
          <w:numId w:val="14"/>
        </w:numPr>
        <w:spacing w:after="0" w:line="240" w:lineRule="atLeast"/>
        <w:ind w:left="397" w:hanging="284"/>
        <w:jc w:val="both"/>
        <w:rPr>
          <w:rFonts w:cs="Calibri"/>
          <w:sz w:val="24"/>
          <w:szCs w:val="24"/>
        </w:rPr>
      </w:pPr>
      <w:r>
        <w:rPr>
          <w:rFonts w:cs="Calibri"/>
          <w:sz w:val="24"/>
          <w:szCs w:val="24"/>
        </w:rPr>
        <w:t xml:space="preserve">wypełniony szczegółowy opis </w:t>
      </w:r>
      <w:r w:rsidR="00411463">
        <w:rPr>
          <w:rFonts w:cs="Calibri"/>
          <w:sz w:val="24"/>
          <w:szCs w:val="24"/>
        </w:rPr>
        <w:t>samochodu</w:t>
      </w:r>
      <w:r>
        <w:rPr>
          <w:rFonts w:cs="Calibri"/>
          <w:sz w:val="24"/>
          <w:szCs w:val="24"/>
        </w:rPr>
        <w:t xml:space="preserve"> – załącznik nr 2 do SWZ, </w:t>
      </w:r>
    </w:p>
    <w:p w14:paraId="5D8C4F92" w14:textId="6503BEB6" w:rsidR="00C50E06" w:rsidRPr="00C50E06" w:rsidRDefault="00C50E06">
      <w:pPr>
        <w:numPr>
          <w:ilvl w:val="0"/>
          <w:numId w:val="14"/>
        </w:numPr>
        <w:spacing w:after="0" w:line="240" w:lineRule="atLeast"/>
        <w:ind w:left="397" w:hanging="284"/>
        <w:jc w:val="both"/>
        <w:rPr>
          <w:rFonts w:cs="Calibri"/>
          <w:sz w:val="24"/>
          <w:szCs w:val="24"/>
        </w:rPr>
      </w:pPr>
      <w:r w:rsidRPr="008F6A62">
        <w:rPr>
          <w:rFonts w:cs="Calibri"/>
          <w:sz w:val="24"/>
          <w:szCs w:val="24"/>
        </w:rPr>
        <w:t xml:space="preserve">wypełnione oświadczenie </w:t>
      </w:r>
      <w:r w:rsidRPr="008F6A62">
        <w:rPr>
          <w:rFonts w:cs="Calibri"/>
          <w:bCs/>
          <w:sz w:val="24"/>
          <w:szCs w:val="24"/>
        </w:rPr>
        <w:t>o niepodleganiu wykluczeniu z udziału w postępowaniu</w:t>
      </w:r>
      <w:r w:rsidRPr="00626595">
        <w:rPr>
          <w:rFonts w:cs="Calibri"/>
          <w:bCs/>
          <w:sz w:val="24"/>
          <w:szCs w:val="24"/>
        </w:rPr>
        <w:t xml:space="preserve"> </w:t>
      </w:r>
      <w:r w:rsidRPr="00626595">
        <w:rPr>
          <w:rFonts w:cs="Calibri"/>
          <w:sz w:val="24"/>
          <w:szCs w:val="24"/>
        </w:rPr>
        <w:t xml:space="preserve">– załącznik nr </w:t>
      </w:r>
      <w:r>
        <w:rPr>
          <w:rFonts w:cs="Calibri"/>
          <w:sz w:val="24"/>
          <w:szCs w:val="24"/>
        </w:rPr>
        <w:t>3</w:t>
      </w:r>
      <w:r w:rsidRPr="00626595">
        <w:rPr>
          <w:rFonts w:cs="Calibri"/>
          <w:sz w:val="24"/>
          <w:szCs w:val="24"/>
        </w:rPr>
        <w:t xml:space="preserve"> do SWZ.</w:t>
      </w:r>
      <w:r w:rsidRPr="00626595">
        <w:rPr>
          <w:rFonts w:cs="Calibri"/>
          <w:bCs/>
          <w:sz w:val="24"/>
          <w:szCs w:val="24"/>
        </w:rPr>
        <w:t xml:space="preserve"> W przypadku wspólnego ubiegania się o zamówienie przez wykonawców, oświadczenie o niepodleganiu wykluczeniu </w:t>
      </w:r>
      <w:r>
        <w:rPr>
          <w:rFonts w:cs="Calibri"/>
          <w:bCs/>
          <w:sz w:val="24"/>
          <w:szCs w:val="24"/>
        </w:rPr>
        <w:t xml:space="preserve">z udziału w postępowaniu </w:t>
      </w:r>
      <w:r w:rsidRPr="00626595">
        <w:rPr>
          <w:rFonts w:cs="Calibri"/>
          <w:bCs/>
          <w:sz w:val="24"/>
          <w:szCs w:val="24"/>
        </w:rPr>
        <w:t>składa każdy z wykonawców,</w:t>
      </w:r>
    </w:p>
    <w:p w14:paraId="4A4407B8" w14:textId="37DC6077" w:rsidR="00DB0B78" w:rsidRPr="0081694A" w:rsidRDefault="00DB0B78">
      <w:pPr>
        <w:numPr>
          <w:ilvl w:val="0"/>
          <w:numId w:val="14"/>
        </w:numPr>
        <w:spacing w:after="0" w:line="240" w:lineRule="atLeast"/>
        <w:ind w:left="397" w:hanging="284"/>
        <w:jc w:val="both"/>
        <w:rPr>
          <w:rFonts w:cs="Calibri"/>
          <w:spacing w:val="-4"/>
          <w:sz w:val="24"/>
          <w:szCs w:val="24"/>
        </w:rPr>
      </w:pPr>
      <w:r w:rsidRPr="0081694A">
        <w:rPr>
          <w:rFonts w:cs="Calibri"/>
          <w:spacing w:val="-4"/>
          <w:sz w:val="24"/>
          <w:szCs w:val="24"/>
        </w:rPr>
        <w:t xml:space="preserve">pełnomocnictwo </w:t>
      </w:r>
      <w:r w:rsidR="00107797" w:rsidRPr="0081694A">
        <w:rPr>
          <w:rFonts w:cs="Calibri"/>
          <w:spacing w:val="-4"/>
          <w:sz w:val="24"/>
          <w:szCs w:val="24"/>
        </w:rPr>
        <w:t xml:space="preserve">lub inny dokument potwierdzający umocowanie </w:t>
      </w:r>
      <w:r w:rsidRPr="0081694A">
        <w:rPr>
          <w:rFonts w:cs="Calibri"/>
          <w:spacing w:val="-4"/>
          <w:sz w:val="24"/>
          <w:szCs w:val="24"/>
        </w:rPr>
        <w:t>do reprezentowania wykonawców wspólnie ubiegających się o zamówienie w postępowaniu o udzielenie zamówienia albo reprezentowania w postępowaniu i zawarcia umowy w sprawie zamówienia publicznego</w:t>
      </w:r>
      <w:r w:rsidR="00AF28CB" w:rsidRPr="0081694A">
        <w:rPr>
          <w:rFonts w:cs="Calibri"/>
          <w:spacing w:val="-4"/>
          <w:sz w:val="24"/>
          <w:szCs w:val="24"/>
        </w:rPr>
        <w:t xml:space="preserve"> </w:t>
      </w:r>
      <w:r w:rsidRPr="0081694A">
        <w:rPr>
          <w:rFonts w:cs="Calibri"/>
          <w:spacing w:val="-4"/>
          <w:sz w:val="24"/>
          <w:szCs w:val="24"/>
        </w:rPr>
        <w:t xml:space="preserve">– w przypadku </w:t>
      </w:r>
      <w:r w:rsidRPr="0081694A">
        <w:rPr>
          <w:rFonts w:cs="Calibri"/>
          <w:bCs/>
          <w:spacing w:val="-4"/>
          <w:sz w:val="24"/>
          <w:szCs w:val="24"/>
        </w:rPr>
        <w:t>wspólnego ubiegania się o zamówienie przez wykonawców,</w:t>
      </w:r>
    </w:p>
    <w:p w14:paraId="2ECD3E14" w14:textId="561E2039" w:rsidR="00DB0B78" w:rsidRPr="00A653FE" w:rsidRDefault="00DB0B78">
      <w:pPr>
        <w:numPr>
          <w:ilvl w:val="0"/>
          <w:numId w:val="14"/>
        </w:numPr>
        <w:spacing w:after="0" w:line="240" w:lineRule="atLeast"/>
        <w:ind w:left="397" w:hanging="284"/>
        <w:jc w:val="both"/>
        <w:rPr>
          <w:rFonts w:cs="Calibri"/>
          <w:sz w:val="24"/>
          <w:szCs w:val="24"/>
        </w:rPr>
      </w:pPr>
      <w:r w:rsidRPr="00A653FE">
        <w:rPr>
          <w:rFonts w:cs="Calibri"/>
          <w:sz w:val="24"/>
          <w:szCs w:val="24"/>
        </w:rPr>
        <w:lastRenderedPageBreak/>
        <w:t xml:space="preserve">pełnomocnictwo </w:t>
      </w:r>
      <w:r w:rsidR="00242158" w:rsidRPr="00A653FE">
        <w:rPr>
          <w:rFonts w:cs="Calibri"/>
          <w:sz w:val="24"/>
          <w:szCs w:val="24"/>
        </w:rPr>
        <w:t xml:space="preserve">lub inny dokument potwierdzający umocowanie </w:t>
      </w:r>
      <w:r w:rsidRPr="00A653FE">
        <w:rPr>
          <w:rFonts w:cs="Calibri"/>
          <w:sz w:val="24"/>
          <w:szCs w:val="24"/>
        </w:rPr>
        <w:t>do reprezentowania wykonawcy w przedmiotowym postępowaniu – w przypadku podpisania oferty przez osobę niewymienioną w dokumencie rejestracyjnym (ewidencyjnym) wykonawcy</w:t>
      </w:r>
      <w:r w:rsidR="00D05F71" w:rsidRPr="00A653FE">
        <w:rPr>
          <w:rFonts w:cs="Calibri"/>
          <w:sz w:val="24"/>
          <w:szCs w:val="24"/>
        </w:rPr>
        <w:t>.</w:t>
      </w:r>
    </w:p>
    <w:p w14:paraId="12D3493B" w14:textId="0AA820D6" w:rsidR="00DB0B78" w:rsidRPr="00A653FE" w:rsidRDefault="00DB0B78">
      <w:pPr>
        <w:numPr>
          <w:ilvl w:val="0"/>
          <w:numId w:val="13"/>
        </w:numPr>
        <w:spacing w:after="0" w:line="240" w:lineRule="atLeast"/>
        <w:ind w:left="284" w:hanging="284"/>
        <w:jc w:val="both"/>
        <w:rPr>
          <w:rFonts w:cs="Calibri"/>
          <w:sz w:val="24"/>
          <w:szCs w:val="24"/>
        </w:rPr>
      </w:pPr>
      <w:r w:rsidRPr="00A653FE">
        <w:rPr>
          <w:rFonts w:cs="Calibri"/>
          <w:sz w:val="24"/>
          <w:szCs w:val="24"/>
        </w:rPr>
        <w:t>Pełnomocnictwo do złożenia oferty musi być złożone w oryginale w takiej samej formie, jak składana oferta (w formie elektronicznej</w:t>
      </w:r>
      <w:r w:rsidR="001E5E22">
        <w:rPr>
          <w:rFonts w:cs="Calibri"/>
          <w:sz w:val="24"/>
          <w:szCs w:val="24"/>
        </w:rPr>
        <w:t xml:space="preserve"> – opatrzonej kwalifikowanym podpisem elektronicznym </w:t>
      </w:r>
      <w:r w:rsidRPr="00A653FE">
        <w:rPr>
          <w:rFonts w:cs="Calibri"/>
          <w:sz w:val="24"/>
          <w:szCs w:val="24"/>
        </w:rPr>
        <w:t xml:space="preserve">lub postaci elektronicznej </w:t>
      </w:r>
      <w:r w:rsidR="001E5E22">
        <w:rPr>
          <w:rFonts w:cs="Calibri"/>
          <w:sz w:val="24"/>
          <w:szCs w:val="24"/>
        </w:rPr>
        <w:t xml:space="preserve">– opatrzonej </w:t>
      </w:r>
      <w:r w:rsidRPr="00A653FE">
        <w:rPr>
          <w:rFonts w:cs="Calibri"/>
          <w:sz w:val="24"/>
          <w:szCs w:val="24"/>
        </w:rPr>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C50E06">
        <w:rPr>
          <w:rFonts w:cs="Calibri"/>
          <w:sz w:val="24"/>
          <w:szCs w:val="24"/>
        </w:rPr>
        <w:t xml:space="preserve">– </w:t>
      </w:r>
      <w:r w:rsidRPr="00A653FE">
        <w:rPr>
          <w:rFonts w:cs="Calibri"/>
          <w:sz w:val="24"/>
          <w:szCs w:val="24"/>
        </w:rPr>
        <w:t>Prawo o notariacie</w:t>
      </w:r>
      <w:r w:rsidR="001E5E22">
        <w:rPr>
          <w:rFonts w:cs="Calibri"/>
          <w:sz w:val="24"/>
          <w:szCs w:val="24"/>
        </w:rPr>
        <w:t xml:space="preserve"> </w:t>
      </w:r>
      <w:r w:rsidR="001E5E22" w:rsidRPr="001E5E22">
        <w:rPr>
          <w:rFonts w:asciiTheme="minorHAnsi" w:hAnsiTheme="minorHAnsi" w:cstheme="minorHAnsi"/>
          <w:sz w:val="24"/>
          <w:szCs w:val="24"/>
        </w:rPr>
        <w:t>(Dz. U. z 2022 r. poz. 1799 z późn. zm.)</w:t>
      </w:r>
      <w:r w:rsidR="001E5E22" w:rsidRPr="001E5E22">
        <w:rPr>
          <w:rFonts w:cs="Calibri"/>
          <w:sz w:val="24"/>
          <w:szCs w:val="24"/>
        </w:rPr>
        <w:t xml:space="preserve">, </w:t>
      </w:r>
      <w:r w:rsidRPr="00A653FE">
        <w:rPr>
          <w:rFonts w:cs="Calibri"/>
          <w:sz w:val="24"/>
          <w:szCs w:val="24"/>
        </w:rPr>
        <w:t xml:space="preserve">które to poświadczenie notariusz opatruje kwalifikowanym podpisem elektronicznym, bądź też poprzez opatrzenie skanu pełnomocnictwa sporządzonego uprzednio w formie pisemnej kwalifikowanym podpisem, podpisem zaufanym lub podpisem osobistym mocodawcy. </w:t>
      </w:r>
      <w:r w:rsidRPr="0034258D">
        <w:rPr>
          <w:rFonts w:cs="Calibri"/>
          <w:spacing w:val="-4"/>
          <w:sz w:val="24"/>
          <w:szCs w:val="24"/>
        </w:rPr>
        <w:t>Elektroniczna kopia pełnomocnictwa nie może być uwierzytelniona przez upełnomocnionego.</w:t>
      </w:r>
    </w:p>
    <w:p w14:paraId="1501A34F" w14:textId="081A67E7" w:rsidR="00D7556E" w:rsidRPr="00A9722B" w:rsidRDefault="00D7556E">
      <w:pPr>
        <w:numPr>
          <w:ilvl w:val="0"/>
          <w:numId w:val="13"/>
        </w:numPr>
        <w:spacing w:after="0" w:line="240" w:lineRule="atLeast"/>
        <w:ind w:left="284" w:hanging="284"/>
        <w:jc w:val="both"/>
        <w:rPr>
          <w:sz w:val="24"/>
          <w:szCs w:val="24"/>
        </w:rPr>
      </w:pPr>
      <w:r w:rsidRPr="00A9722B">
        <w:rPr>
          <w:sz w:val="24"/>
          <w:szCs w:val="24"/>
        </w:rPr>
        <w:t>Oferta musi być sporządzona w języku polskim, w</w:t>
      </w:r>
      <w:r w:rsidR="007C7DA9" w:rsidRPr="00A9722B">
        <w:rPr>
          <w:sz w:val="24"/>
          <w:szCs w:val="24"/>
        </w:rPr>
        <w:t xml:space="preserve"> formie elektronicznej</w:t>
      </w:r>
      <w:r w:rsidR="00A9722B" w:rsidRPr="00A9722B">
        <w:rPr>
          <w:sz w:val="24"/>
          <w:szCs w:val="24"/>
        </w:rPr>
        <w:t xml:space="preserve"> – opatrzonej </w:t>
      </w:r>
      <w:r w:rsidR="00A9722B" w:rsidRPr="00A9722B">
        <w:rPr>
          <w:spacing w:val="-2"/>
          <w:sz w:val="24"/>
          <w:szCs w:val="24"/>
        </w:rPr>
        <w:t xml:space="preserve">kwalifikowanym podpisem elektronicznym lub </w:t>
      </w:r>
      <w:r w:rsidRPr="00A9722B">
        <w:rPr>
          <w:spacing w:val="-2"/>
          <w:sz w:val="24"/>
          <w:szCs w:val="24"/>
        </w:rPr>
        <w:t>postaci elektronicznej</w:t>
      </w:r>
      <w:r w:rsidR="00A9722B" w:rsidRPr="00A9722B">
        <w:rPr>
          <w:spacing w:val="-2"/>
          <w:sz w:val="24"/>
          <w:szCs w:val="24"/>
        </w:rPr>
        <w:t xml:space="preserve"> – opatrzonej podpisem</w:t>
      </w:r>
      <w:r w:rsidR="00A9722B" w:rsidRPr="00A9722B">
        <w:rPr>
          <w:sz w:val="24"/>
          <w:szCs w:val="24"/>
        </w:rPr>
        <w:t xml:space="preserve"> zaufanym lub podpisem osobistym</w:t>
      </w:r>
      <w:r w:rsidR="00F94B24">
        <w:rPr>
          <w:sz w:val="24"/>
          <w:szCs w:val="24"/>
        </w:rPr>
        <w:t>,</w:t>
      </w:r>
      <w:r w:rsidR="00A9722B" w:rsidRPr="00A9722B">
        <w:rPr>
          <w:sz w:val="24"/>
          <w:szCs w:val="24"/>
        </w:rPr>
        <w:t xml:space="preserve"> </w:t>
      </w:r>
      <w:r w:rsidRPr="00A9722B">
        <w:rPr>
          <w:sz w:val="24"/>
          <w:szCs w:val="24"/>
        </w:rPr>
        <w:t>w</w:t>
      </w:r>
      <w:r w:rsidR="003571CF" w:rsidRPr="00A9722B">
        <w:rPr>
          <w:sz w:val="24"/>
          <w:szCs w:val="24"/>
        </w:rPr>
        <w:t xml:space="preserve"> szczególności rekomendowanych</w:t>
      </w:r>
      <w:r w:rsidRPr="00A9722B">
        <w:rPr>
          <w:sz w:val="24"/>
          <w:szCs w:val="24"/>
        </w:rPr>
        <w:t xml:space="preserve"> </w:t>
      </w:r>
      <w:r w:rsidR="003571CF" w:rsidRPr="00A9722B">
        <w:rPr>
          <w:sz w:val="24"/>
          <w:szCs w:val="24"/>
        </w:rPr>
        <w:t>formatach</w:t>
      </w:r>
      <w:r w:rsidRPr="00A9722B">
        <w:rPr>
          <w:sz w:val="24"/>
          <w:szCs w:val="24"/>
        </w:rPr>
        <w:t xml:space="preserve"> danych</w:t>
      </w:r>
      <w:r w:rsidR="00F94B24">
        <w:rPr>
          <w:sz w:val="24"/>
          <w:szCs w:val="24"/>
        </w:rPr>
        <w:t xml:space="preserve"> tj.: </w:t>
      </w:r>
      <w:r w:rsidRPr="00A9722B">
        <w:rPr>
          <w:sz w:val="24"/>
          <w:szCs w:val="24"/>
        </w:rPr>
        <w:t>.pdf, .doc, .docx, .rtf, .xps,</w:t>
      </w:r>
      <w:r w:rsidR="00357BBE" w:rsidRPr="00A9722B">
        <w:rPr>
          <w:sz w:val="24"/>
          <w:szCs w:val="24"/>
        </w:rPr>
        <w:t xml:space="preserve"> </w:t>
      </w:r>
      <w:r w:rsidRPr="00A9722B">
        <w:rPr>
          <w:sz w:val="24"/>
          <w:szCs w:val="24"/>
        </w:rPr>
        <w:t>.odt</w:t>
      </w:r>
      <w:r w:rsidR="00A9722B" w:rsidRPr="00A9722B">
        <w:rPr>
          <w:sz w:val="24"/>
          <w:szCs w:val="24"/>
        </w:rPr>
        <w:t xml:space="preserve">. </w:t>
      </w:r>
    </w:p>
    <w:p w14:paraId="7AE2D4BB" w14:textId="77777777" w:rsidR="00D7556E" w:rsidRPr="00A653FE" w:rsidRDefault="00D7556E">
      <w:pPr>
        <w:numPr>
          <w:ilvl w:val="0"/>
          <w:numId w:val="13"/>
        </w:numPr>
        <w:spacing w:after="0" w:line="280" w:lineRule="atLeast"/>
        <w:ind w:left="284" w:hanging="284"/>
        <w:jc w:val="both"/>
        <w:rPr>
          <w:sz w:val="24"/>
          <w:szCs w:val="24"/>
        </w:rPr>
      </w:pPr>
      <w:r w:rsidRPr="00A653FE">
        <w:rPr>
          <w:sz w:val="24"/>
          <w:szCs w:val="24"/>
        </w:rPr>
        <w:t>Treść złożonej oferty musi odpowiadać treści SWZ.</w:t>
      </w:r>
    </w:p>
    <w:p w14:paraId="6B080244" w14:textId="77777777" w:rsidR="00D7556E" w:rsidRPr="00A653FE" w:rsidRDefault="00D7556E">
      <w:pPr>
        <w:numPr>
          <w:ilvl w:val="0"/>
          <w:numId w:val="13"/>
        </w:numPr>
        <w:spacing w:after="0" w:line="280" w:lineRule="atLeast"/>
        <w:ind w:left="284" w:hanging="284"/>
        <w:jc w:val="both"/>
        <w:rPr>
          <w:sz w:val="24"/>
          <w:szCs w:val="24"/>
        </w:rPr>
      </w:pPr>
      <w:r w:rsidRPr="00A653FE">
        <w:rPr>
          <w:sz w:val="24"/>
          <w:szCs w:val="24"/>
        </w:rPr>
        <w:t>Wykonawca może złożyć tylko jedną ofertę.</w:t>
      </w:r>
    </w:p>
    <w:p w14:paraId="2D4BE01E" w14:textId="77777777" w:rsidR="00D7556E" w:rsidRPr="00A653FE" w:rsidRDefault="00D7556E">
      <w:pPr>
        <w:numPr>
          <w:ilvl w:val="0"/>
          <w:numId w:val="13"/>
        </w:numPr>
        <w:spacing w:after="0" w:line="280" w:lineRule="atLeast"/>
        <w:ind w:left="284" w:hanging="284"/>
        <w:jc w:val="both"/>
        <w:rPr>
          <w:sz w:val="24"/>
          <w:szCs w:val="24"/>
        </w:rPr>
      </w:pPr>
      <w:r w:rsidRPr="00A653FE">
        <w:rPr>
          <w:sz w:val="24"/>
          <w:szCs w:val="24"/>
        </w:rPr>
        <w:t>Koszty przygotowania i złożenia oferty ponosi wykonawca.</w:t>
      </w:r>
    </w:p>
    <w:p w14:paraId="4AED2EEA" w14:textId="7AA9A323" w:rsidR="00F619CA" w:rsidRPr="00094763" w:rsidRDefault="00D7556E">
      <w:pPr>
        <w:numPr>
          <w:ilvl w:val="0"/>
          <w:numId w:val="13"/>
        </w:numPr>
        <w:spacing w:after="0" w:line="240" w:lineRule="atLeast"/>
        <w:ind w:left="284" w:hanging="284"/>
        <w:jc w:val="both"/>
        <w:rPr>
          <w:rFonts w:cs="Calibri"/>
          <w:sz w:val="24"/>
          <w:szCs w:val="24"/>
        </w:rPr>
      </w:pPr>
      <w:r w:rsidRPr="00A653F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A653FE">
        <w:rPr>
          <w:sz w:val="24"/>
          <w:szCs w:val="24"/>
        </w:rPr>
        <w:br/>
        <w:t>(Dz. U. z 202</w:t>
      </w:r>
      <w:r w:rsidR="00F51B89">
        <w:rPr>
          <w:sz w:val="24"/>
          <w:szCs w:val="24"/>
        </w:rPr>
        <w:t>2</w:t>
      </w:r>
      <w:r w:rsidRPr="00A653FE">
        <w:rPr>
          <w:sz w:val="24"/>
          <w:szCs w:val="24"/>
        </w:rPr>
        <w:t xml:space="preserve"> r. poz. 1</w:t>
      </w:r>
      <w:r w:rsidR="00F51B89">
        <w:rPr>
          <w:sz w:val="24"/>
          <w:szCs w:val="24"/>
        </w:rPr>
        <w:t>23</w:t>
      </w:r>
      <w:r w:rsidRPr="00A653FE">
        <w:rPr>
          <w:sz w:val="24"/>
          <w:szCs w:val="24"/>
        </w:rPr>
        <w:t xml:space="preserve">3) wykonawca, w celu utrzymania w poufności tych informacji, przekazuje je </w:t>
      </w:r>
      <w:r w:rsidR="00593E10">
        <w:rPr>
          <w:sz w:val="24"/>
          <w:szCs w:val="24"/>
        </w:rPr>
        <w:t xml:space="preserve">w Sekcji Formularz składania oferty w wierszu „Dokumenty jawne”. </w:t>
      </w:r>
    </w:p>
    <w:p w14:paraId="62FC4D85" w14:textId="6D33B30D" w:rsidR="00094763" w:rsidRPr="00094763" w:rsidRDefault="00094763">
      <w:pPr>
        <w:numPr>
          <w:ilvl w:val="0"/>
          <w:numId w:val="13"/>
        </w:numPr>
        <w:spacing w:after="0" w:line="240" w:lineRule="atLeast"/>
        <w:ind w:left="284" w:hanging="284"/>
        <w:jc w:val="both"/>
        <w:rPr>
          <w:sz w:val="24"/>
          <w:szCs w:val="24"/>
        </w:rPr>
      </w:pPr>
      <w:r w:rsidRPr="00F65076">
        <w:rPr>
          <w:sz w:val="24"/>
          <w:szCs w:val="24"/>
        </w:rPr>
        <w:t xml:space="preserve">W przypadku </w:t>
      </w:r>
      <w:r w:rsidRPr="00F65076">
        <w:rPr>
          <w:iCs/>
          <w:sz w:val="24"/>
          <w:szCs w:val="24"/>
        </w:rPr>
        <w:t>wykonawców wspólnie ubiegających się o udzielenie zamówienia:</w:t>
      </w:r>
    </w:p>
    <w:p w14:paraId="0436DC22" w14:textId="77777777" w:rsidR="00094763" w:rsidRPr="00F65076" w:rsidRDefault="00094763">
      <w:pPr>
        <w:numPr>
          <w:ilvl w:val="0"/>
          <w:numId w:val="32"/>
        </w:numPr>
        <w:spacing w:after="0" w:line="240" w:lineRule="atLeast"/>
        <w:ind w:left="397" w:hanging="284"/>
        <w:jc w:val="both"/>
        <w:rPr>
          <w:rFonts w:cs="Calibri"/>
          <w:sz w:val="24"/>
          <w:szCs w:val="24"/>
        </w:rPr>
      </w:pPr>
      <w:r w:rsidRPr="00F65076">
        <w:rPr>
          <w:rFonts w:cs="Calibri"/>
          <w:sz w:val="24"/>
          <w:szCs w:val="24"/>
        </w:rPr>
        <w:t>wykonawcy zobowiązani są do ustanawiania pełnomocnika do reprezentowania ich w postępowaniu o udzielenie zamówienia albo reprezentowania w postępowaniu i zawarcia umowy w sprawie zamówienia publicznego,</w:t>
      </w:r>
    </w:p>
    <w:p w14:paraId="1A9BBC61" w14:textId="7AB44AFC" w:rsidR="00593E10" w:rsidRPr="001040F6" w:rsidRDefault="00094763" w:rsidP="00593E10">
      <w:pPr>
        <w:numPr>
          <w:ilvl w:val="0"/>
          <w:numId w:val="32"/>
        </w:numPr>
        <w:spacing w:after="0" w:line="240" w:lineRule="atLeast"/>
        <w:ind w:left="397" w:hanging="284"/>
        <w:jc w:val="both"/>
        <w:rPr>
          <w:rFonts w:cs="Calibri"/>
          <w:sz w:val="24"/>
          <w:szCs w:val="24"/>
        </w:rPr>
      </w:pPr>
      <w:r w:rsidRPr="00F65076">
        <w:rPr>
          <w:rFonts w:cs="Calibri"/>
          <w:sz w:val="24"/>
          <w:szCs w:val="24"/>
        </w:rPr>
        <w:t xml:space="preserve">wypełnione oświadczenie dotyczące niepodlegania wykluczeniu (zgodnie z załącznikiem nr </w:t>
      </w:r>
      <w:r w:rsidR="00C50E06">
        <w:rPr>
          <w:rFonts w:cs="Calibri"/>
          <w:sz w:val="24"/>
          <w:szCs w:val="24"/>
        </w:rPr>
        <w:t>3</w:t>
      </w:r>
      <w:r w:rsidRPr="00F65076">
        <w:rPr>
          <w:rFonts w:cs="Calibri"/>
          <w:sz w:val="24"/>
          <w:szCs w:val="24"/>
        </w:rPr>
        <w:t xml:space="preserve"> do SWZ)</w:t>
      </w:r>
      <w:r w:rsidRPr="00F65076">
        <w:rPr>
          <w:rFonts w:cs="Calibri"/>
          <w:b/>
          <w:sz w:val="24"/>
          <w:szCs w:val="24"/>
        </w:rPr>
        <w:t xml:space="preserve"> </w:t>
      </w:r>
      <w:r w:rsidRPr="00F65076">
        <w:rPr>
          <w:rFonts w:cs="Calibri"/>
          <w:sz w:val="24"/>
          <w:szCs w:val="24"/>
        </w:rPr>
        <w:t>składa każdy z wykonawców wspólnie ubiegających się o zamówienie</w:t>
      </w:r>
      <w:r>
        <w:rPr>
          <w:rFonts w:cs="Calibri"/>
          <w:sz w:val="24"/>
          <w:szCs w:val="24"/>
        </w:rPr>
        <w:t>.</w:t>
      </w:r>
    </w:p>
    <w:p w14:paraId="23DEE56F" w14:textId="77777777" w:rsidR="00593E10" w:rsidRPr="001040F6" w:rsidRDefault="00593E10" w:rsidP="00593E10">
      <w:pPr>
        <w:spacing w:after="0" w:line="240" w:lineRule="atLeast"/>
        <w:jc w:val="both"/>
        <w:rPr>
          <w:rFonts w:cs="Calibri"/>
          <w:sz w:val="32"/>
          <w:szCs w:val="32"/>
        </w:rPr>
      </w:pPr>
    </w:p>
    <w:p w14:paraId="6244D1E4"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XIII.</w:t>
      </w:r>
      <w:r w:rsidRPr="00626595">
        <w:rPr>
          <w:rFonts w:cs="Calibri"/>
          <w:b/>
          <w:sz w:val="24"/>
          <w:szCs w:val="24"/>
        </w:rPr>
        <w:t xml:space="preserve"> Opis sposobu składania ofert oraz termin składania ofert.</w:t>
      </w:r>
    </w:p>
    <w:p w14:paraId="0534F318" w14:textId="77777777" w:rsidR="00DB0B78" w:rsidRPr="00E77C4D" w:rsidRDefault="00DB0B78" w:rsidP="00BD3044">
      <w:pPr>
        <w:pStyle w:val="Tekstpodstawowy"/>
        <w:spacing w:line="240" w:lineRule="atLeast"/>
        <w:rPr>
          <w:rFonts w:ascii="Calibri" w:hAnsi="Calibri" w:cs="Calibri"/>
          <w:sz w:val="22"/>
          <w:szCs w:val="22"/>
          <w:lang w:val="pl-PL"/>
        </w:rPr>
      </w:pPr>
    </w:p>
    <w:p w14:paraId="5B5E9C56" w14:textId="6E3EFF9D" w:rsidR="00DB0B78" w:rsidRPr="00F97A4E" w:rsidRDefault="00DB0B78" w:rsidP="00677D94">
      <w:pPr>
        <w:pStyle w:val="Tekstpodstawowy"/>
        <w:numPr>
          <w:ilvl w:val="0"/>
          <w:numId w:val="40"/>
        </w:numPr>
        <w:spacing w:line="240" w:lineRule="atLeast"/>
        <w:ind w:left="284" w:hanging="284"/>
        <w:rPr>
          <w:rFonts w:asciiTheme="minorHAnsi" w:hAnsiTheme="minorHAnsi" w:cstheme="minorHAnsi"/>
          <w:szCs w:val="24"/>
          <w:lang w:val="pl-PL"/>
        </w:rPr>
      </w:pPr>
      <w:r w:rsidRPr="00582A9E">
        <w:rPr>
          <w:rFonts w:ascii="Calibri" w:hAnsi="Calibri" w:cs="Calibri"/>
          <w:spacing w:val="-2"/>
          <w:szCs w:val="24"/>
          <w:lang w:val="pl-PL"/>
        </w:rPr>
        <w:t>Ofertę należy złożyć w terminie do dnia</w:t>
      </w:r>
      <w:r w:rsidRPr="00582A9E">
        <w:rPr>
          <w:rFonts w:ascii="Calibri" w:hAnsi="Calibri" w:cs="Calibri"/>
          <w:b/>
          <w:bCs/>
          <w:spacing w:val="-2"/>
          <w:szCs w:val="24"/>
          <w:lang w:val="pl-PL"/>
        </w:rPr>
        <w:t xml:space="preserve"> </w:t>
      </w:r>
      <w:r w:rsidR="00677D94" w:rsidRPr="00582A9E">
        <w:rPr>
          <w:rFonts w:ascii="Calibri" w:hAnsi="Calibri" w:cs="Calibri"/>
          <w:b/>
          <w:bCs/>
          <w:spacing w:val="-2"/>
          <w:szCs w:val="24"/>
          <w:lang w:val="pl-PL"/>
        </w:rPr>
        <w:t xml:space="preserve"> </w:t>
      </w:r>
      <w:r w:rsidR="00411463">
        <w:rPr>
          <w:rFonts w:ascii="Calibri" w:hAnsi="Calibri" w:cs="Calibri"/>
          <w:b/>
          <w:bCs/>
          <w:spacing w:val="-2"/>
          <w:szCs w:val="24"/>
          <w:lang w:val="pl-PL"/>
        </w:rPr>
        <w:t>2</w:t>
      </w:r>
      <w:r w:rsidR="002639CC">
        <w:rPr>
          <w:rFonts w:ascii="Calibri" w:hAnsi="Calibri" w:cs="Calibri"/>
          <w:b/>
          <w:bCs/>
          <w:spacing w:val="-2"/>
          <w:szCs w:val="24"/>
          <w:lang w:val="pl-PL"/>
        </w:rPr>
        <w:t>7</w:t>
      </w:r>
      <w:r w:rsidR="00677D94" w:rsidRPr="00582A9E">
        <w:rPr>
          <w:rFonts w:ascii="Calibri" w:hAnsi="Calibri" w:cs="Calibri"/>
          <w:b/>
          <w:bCs/>
          <w:spacing w:val="-2"/>
          <w:szCs w:val="24"/>
          <w:lang w:val="pl-PL"/>
        </w:rPr>
        <w:t xml:space="preserve"> </w:t>
      </w:r>
      <w:r w:rsidR="00411463">
        <w:rPr>
          <w:rFonts w:ascii="Calibri" w:hAnsi="Calibri" w:cs="Calibri"/>
          <w:b/>
          <w:bCs/>
          <w:spacing w:val="-2"/>
          <w:szCs w:val="24"/>
          <w:lang w:val="pl-PL"/>
        </w:rPr>
        <w:t>listopada</w:t>
      </w:r>
      <w:r w:rsidR="00F97A4E" w:rsidRPr="00582A9E">
        <w:rPr>
          <w:rFonts w:ascii="Calibri" w:hAnsi="Calibri" w:cs="Calibri"/>
          <w:b/>
          <w:bCs/>
          <w:spacing w:val="-2"/>
          <w:szCs w:val="24"/>
          <w:lang w:val="pl-PL"/>
        </w:rPr>
        <w:t xml:space="preserve"> </w:t>
      </w:r>
      <w:r w:rsidRPr="00582A9E">
        <w:rPr>
          <w:rFonts w:ascii="Calibri" w:hAnsi="Calibri" w:cs="Calibri"/>
          <w:b/>
          <w:bCs/>
          <w:spacing w:val="-2"/>
          <w:szCs w:val="24"/>
        </w:rPr>
        <w:t>202</w:t>
      </w:r>
      <w:r w:rsidR="0006122F" w:rsidRPr="00582A9E">
        <w:rPr>
          <w:rFonts w:ascii="Calibri" w:hAnsi="Calibri" w:cs="Calibri"/>
          <w:b/>
          <w:bCs/>
          <w:spacing w:val="-2"/>
          <w:szCs w:val="24"/>
          <w:lang w:val="pl-PL"/>
        </w:rPr>
        <w:t>3</w:t>
      </w:r>
      <w:r w:rsidRPr="00582A9E">
        <w:rPr>
          <w:rFonts w:ascii="Calibri" w:hAnsi="Calibri" w:cs="Calibri"/>
          <w:b/>
          <w:bCs/>
          <w:spacing w:val="-2"/>
          <w:szCs w:val="24"/>
          <w:lang w:val="pl-PL"/>
        </w:rPr>
        <w:t xml:space="preserve"> r. do godz</w:t>
      </w:r>
      <w:r w:rsidR="00E77C4D" w:rsidRPr="00582A9E">
        <w:rPr>
          <w:rFonts w:ascii="Calibri" w:hAnsi="Calibri" w:cs="Calibri"/>
          <w:b/>
          <w:bCs/>
          <w:spacing w:val="-2"/>
          <w:szCs w:val="24"/>
          <w:lang w:val="pl-PL"/>
        </w:rPr>
        <w:t>.</w:t>
      </w:r>
      <w:r w:rsidRPr="00582A9E">
        <w:rPr>
          <w:rFonts w:ascii="Calibri" w:hAnsi="Calibri" w:cs="Calibri"/>
          <w:b/>
          <w:bCs/>
          <w:spacing w:val="-2"/>
          <w:szCs w:val="24"/>
          <w:lang w:val="pl-PL"/>
        </w:rPr>
        <w:t xml:space="preserve"> 10:00</w:t>
      </w:r>
      <w:r w:rsidRPr="00582A9E">
        <w:rPr>
          <w:rFonts w:ascii="Calibri" w:hAnsi="Calibri" w:cs="Calibri"/>
          <w:spacing w:val="-2"/>
          <w:szCs w:val="24"/>
          <w:lang w:val="pl-PL"/>
        </w:rPr>
        <w:t>.</w:t>
      </w:r>
      <w:r w:rsidRPr="00582A9E">
        <w:rPr>
          <w:rFonts w:ascii="Calibri" w:hAnsi="Calibri" w:cs="Calibri"/>
          <w:b/>
          <w:bCs/>
          <w:spacing w:val="-2"/>
          <w:szCs w:val="24"/>
          <w:lang w:val="pl-PL"/>
        </w:rPr>
        <w:t xml:space="preserve"> </w:t>
      </w:r>
      <w:r w:rsidRPr="00582A9E">
        <w:rPr>
          <w:rFonts w:ascii="Calibri" w:hAnsi="Calibri" w:cs="Calibri"/>
          <w:spacing w:val="-2"/>
          <w:szCs w:val="24"/>
          <w:lang w:val="pl-PL"/>
        </w:rPr>
        <w:t>Ofertę</w:t>
      </w:r>
      <w:r w:rsidR="00582A9E" w:rsidRPr="00582A9E">
        <w:rPr>
          <w:rFonts w:ascii="Calibri" w:hAnsi="Calibri" w:cs="Calibri"/>
          <w:b/>
          <w:bCs/>
          <w:spacing w:val="-2"/>
          <w:szCs w:val="24"/>
          <w:lang w:val="pl-PL"/>
        </w:rPr>
        <w:t xml:space="preserve"> </w:t>
      </w:r>
      <w:r w:rsidRPr="00582A9E">
        <w:rPr>
          <w:rFonts w:ascii="Calibri" w:hAnsi="Calibri" w:cs="Calibri"/>
          <w:spacing w:val="-2"/>
          <w:szCs w:val="24"/>
          <w:lang w:val="pl-PL"/>
        </w:rPr>
        <w:t>składa</w:t>
      </w:r>
      <w:r w:rsidRPr="00F97A4E">
        <w:rPr>
          <w:rFonts w:ascii="Calibri" w:hAnsi="Calibri" w:cs="Calibri"/>
          <w:szCs w:val="24"/>
          <w:lang w:val="pl-PL"/>
        </w:rPr>
        <w:t xml:space="preserve"> </w:t>
      </w:r>
      <w:r w:rsidRPr="00582A9E">
        <w:rPr>
          <w:rFonts w:ascii="Calibri" w:hAnsi="Calibri" w:cs="Calibri"/>
          <w:spacing w:val="-14"/>
          <w:szCs w:val="24"/>
          <w:lang w:val="pl-PL"/>
        </w:rPr>
        <w:t>się</w:t>
      </w:r>
      <w:r w:rsidRPr="00582A9E">
        <w:rPr>
          <w:rFonts w:ascii="Calibri" w:hAnsi="Calibri" w:cs="Calibri"/>
          <w:b/>
          <w:bCs/>
          <w:spacing w:val="-14"/>
          <w:szCs w:val="24"/>
          <w:lang w:val="pl-PL"/>
        </w:rPr>
        <w:t xml:space="preserve"> </w:t>
      </w:r>
      <w:r w:rsidRPr="00582A9E">
        <w:rPr>
          <w:rFonts w:ascii="Calibri" w:hAnsi="Calibri" w:cs="Calibri"/>
          <w:spacing w:val="-14"/>
          <w:szCs w:val="24"/>
        </w:rPr>
        <w:t xml:space="preserve">za pośrednictwem platformy zakupowej </w:t>
      </w:r>
      <w:hyperlink r:id="rId21" w:history="1">
        <w:r w:rsidR="00582A9E" w:rsidRPr="00582A9E">
          <w:rPr>
            <w:rStyle w:val="Hipercze"/>
            <w:rFonts w:ascii="Calibri" w:hAnsi="Calibri" w:cstheme="minorHAnsi"/>
            <w:spacing w:val="-14"/>
            <w:szCs w:val="24"/>
          </w:rPr>
          <w:t>https://platformazakupowa.pl/pn/uw</w:t>
        </w:r>
        <w:r w:rsidR="00582A9E" w:rsidRPr="00582A9E">
          <w:rPr>
            <w:rStyle w:val="Hipercze"/>
            <w:rFonts w:ascii="Calibri" w:hAnsi="Calibri" w:cstheme="minorHAnsi"/>
            <w:spacing w:val="-14"/>
            <w:szCs w:val="24"/>
            <w:lang w:val="pl-PL"/>
          </w:rPr>
          <w:t>-</w:t>
        </w:r>
        <w:r w:rsidR="00582A9E" w:rsidRPr="00582A9E">
          <w:rPr>
            <w:rStyle w:val="Hipercze"/>
            <w:rFonts w:ascii="Calibri" w:hAnsi="Calibri" w:cstheme="minorHAnsi"/>
            <w:spacing w:val="-14"/>
            <w:szCs w:val="24"/>
          </w:rPr>
          <w:t>warminsko-mazurski</w:t>
        </w:r>
      </w:hyperlink>
      <w:r w:rsidR="00F63D93" w:rsidRPr="00582A9E">
        <w:rPr>
          <w:rFonts w:ascii="Calibri" w:hAnsi="Calibri" w:cstheme="minorHAnsi"/>
          <w:spacing w:val="-14"/>
          <w:szCs w:val="24"/>
          <w:lang w:val="pl-PL"/>
        </w:rPr>
        <w:t>.</w:t>
      </w:r>
    </w:p>
    <w:p w14:paraId="57A0670F" w14:textId="62383945" w:rsidR="00DB0B78" w:rsidRPr="007F09DC" w:rsidRDefault="00DB0B78" w:rsidP="00EF58E8">
      <w:pPr>
        <w:pStyle w:val="Tekstpodstawowy"/>
        <w:numPr>
          <w:ilvl w:val="0"/>
          <w:numId w:val="4"/>
        </w:numPr>
        <w:tabs>
          <w:tab w:val="clear" w:pos="502"/>
        </w:tabs>
        <w:spacing w:line="240" w:lineRule="atLeast"/>
        <w:ind w:left="284" w:hanging="284"/>
        <w:rPr>
          <w:rFonts w:ascii="Calibri" w:hAnsi="Calibri" w:cs="Calibri"/>
          <w:szCs w:val="24"/>
          <w:lang w:val="pl-PL"/>
        </w:rPr>
      </w:pPr>
      <w:r w:rsidRPr="00582A9E">
        <w:rPr>
          <w:rFonts w:ascii="Calibri" w:hAnsi="Calibri" w:cs="Calibri"/>
          <w:spacing w:val="-18"/>
          <w:szCs w:val="24"/>
          <w:lang w:val="pl-PL"/>
        </w:rPr>
        <w:t xml:space="preserve">Ofertę </w:t>
      </w:r>
      <w:r w:rsidRPr="00582A9E">
        <w:rPr>
          <w:rFonts w:ascii="Calibri" w:hAnsi="Calibri" w:cs="Calibri"/>
          <w:spacing w:val="-18"/>
          <w:szCs w:val="24"/>
        </w:rPr>
        <w:t xml:space="preserve">za pośrednictwem platformy zakupowej </w:t>
      </w:r>
      <w:hyperlink r:id="rId22" w:history="1">
        <w:r w:rsidR="00677D94" w:rsidRPr="00582A9E">
          <w:rPr>
            <w:rStyle w:val="Hipercze"/>
            <w:rFonts w:asciiTheme="minorHAnsi" w:hAnsiTheme="minorHAnsi" w:cstheme="minorHAnsi"/>
            <w:spacing w:val="-18"/>
            <w:szCs w:val="24"/>
          </w:rPr>
          <w:t>https://platformazakupowa.pl/pn/uw-warminsko-mazurski</w:t>
        </w:r>
      </w:hyperlink>
      <w:r w:rsidR="00F12A81">
        <w:rPr>
          <w:rStyle w:val="Hipercze"/>
          <w:rFonts w:asciiTheme="minorHAnsi" w:hAnsiTheme="minorHAnsi" w:cstheme="minorHAnsi"/>
          <w:spacing w:val="-4"/>
          <w:szCs w:val="24"/>
          <w:u w:val="none"/>
          <w:lang w:val="pl-PL"/>
        </w:rPr>
        <w:t xml:space="preserve"> </w:t>
      </w:r>
      <w:r w:rsidRPr="00F12A81">
        <w:rPr>
          <w:rFonts w:ascii="Calibri" w:hAnsi="Calibri" w:cs="Calibri"/>
          <w:szCs w:val="24"/>
          <w:lang w:val="pl-PL"/>
        </w:rPr>
        <w:t>należy</w:t>
      </w:r>
      <w:r w:rsidRPr="007F09DC">
        <w:rPr>
          <w:rFonts w:ascii="Calibri" w:hAnsi="Calibri" w:cs="Calibri"/>
          <w:szCs w:val="24"/>
          <w:lang w:val="pl-PL"/>
        </w:rPr>
        <w:t xml:space="preserve"> złożyć w następujący sposób:</w:t>
      </w:r>
    </w:p>
    <w:p w14:paraId="24283FE7" w14:textId="52C2DDE3" w:rsidR="00677D94" w:rsidRPr="00582A9E" w:rsidRDefault="00677D94" w:rsidP="00677D94">
      <w:pPr>
        <w:pStyle w:val="Tekstpodstawowy"/>
        <w:numPr>
          <w:ilvl w:val="0"/>
          <w:numId w:val="27"/>
        </w:numPr>
        <w:spacing w:line="240" w:lineRule="atLeast"/>
        <w:ind w:left="397" w:hanging="284"/>
        <w:rPr>
          <w:rFonts w:ascii="Calibri" w:hAnsi="Calibri" w:cs="Calibri"/>
          <w:szCs w:val="24"/>
          <w:lang w:val="pl-PL"/>
        </w:rPr>
      </w:pPr>
      <w:r w:rsidRPr="00582A9E">
        <w:rPr>
          <w:rFonts w:ascii="Calibri" w:hAnsi="Calibri" w:cs="Calibri"/>
          <w:spacing w:val="-10"/>
          <w:szCs w:val="24"/>
          <w:lang w:val="pl-PL"/>
        </w:rPr>
        <w:t xml:space="preserve">wykonawca składa ofertę za pośrednictwem sekcji Formularz składania oferty dostępnej na </w:t>
      </w:r>
      <w:hyperlink r:id="rId23" w:history="1">
        <w:r w:rsidR="00582A9E" w:rsidRPr="002F59B3">
          <w:rPr>
            <w:rStyle w:val="Hipercze"/>
            <w:rFonts w:asciiTheme="minorHAnsi" w:hAnsiTheme="minorHAnsi" w:cstheme="minorHAnsi"/>
            <w:spacing w:val="-20"/>
            <w:szCs w:val="24"/>
          </w:rPr>
          <w:t>https://platformazakupowa.pl/pn/uw-warminsko-mazurski</w:t>
        </w:r>
      </w:hyperlink>
      <w:r w:rsidRPr="00582A9E">
        <w:rPr>
          <w:rStyle w:val="Hipercze"/>
          <w:rFonts w:ascii="Calibri" w:hAnsi="Calibri" w:cs="Calibri"/>
          <w:color w:val="auto"/>
          <w:spacing w:val="-10"/>
          <w:szCs w:val="24"/>
          <w:u w:val="none"/>
          <w:lang w:val="pl-PL"/>
        </w:rPr>
        <w:t xml:space="preserve"> </w:t>
      </w:r>
      <w:r w:rsidRPr="00582A9E">
        <w:rPr>
          <w:rStyle w:val="Hipercze"/>
          <w:rFonts w:ascii="Calibri" w:hAnsi="Calibri" w:cs="Calibri"/>
          <w:color w:val="auto"/>
          <w:szCs w:val="24"/>
          <w:u w:val="none"/>
          <w:lang w:val="pl-PL"/>
        </w:rPr>
        <w:t xml:space="preserve">w konkretnym postępowaniu w sprawie zamówienia publicznego, </w:t>
      </w:r>
    </w:p>
    <w:p w14:paraId="3F9E7FCB" w14:textId="568E3802" w:rsidR="00DB0B78" w:rsidRPr="007F09DC" w:rsidRDefault="00DB0B78">
      <w:pPr>
        <w:pStyle w:val="Tekstpodstawowy"/>
        <w:numPr>
          <w:ilvl w:val="0"/>
          <w:numId w:val="27"/>
        </w:numPr>
        <w:spacing w:line="240" w:lineRule="atLeast"/>
        <w:ind w:left="397" w:hanging="284"/>
        <w:rPr>
          <w:rFonts w:ascii="Calibri" w:hAnsi="Calibri" w:cs="Calibri"/>
          <w:szCs w:val="24"/>
          <w:lang w:val="pl-PL"/>
        </w:rPr>
      </w:pPr>
      <w:r w:rsidRPr="007F09DC">
        <w:rPr>
          <w:rFonts w:ascii="Calibri" w:hAnsi="Calibri" w:cs="Calibri"/>
          <w:szCs w:val="24"/>
          <w:lang w:val="pl-PL"/>
        </w:rPr>
        <w:t>wykonawca składa ofertę poprzez dodanie</w:t>
      </w:r>
      <w:r w:rsidR="00677D94">
        <w:rPr>
          <w:rFonts w:ascii="Calibri" w:hAnsi="Calibri" w:cs="Calibri"/>
          <w:szCs w:val="24"/>
          <w:lang w:val="pl-PL"/>
        </w:rPr>
        <w:t xml:space="preserve"> </w:t>
      </w:r>
      <w:r w:rsidRPr="007F09DC">
        <w:rPr>
          <w:rFonts w:ascii="Calibri" w:hAnsi="Calibri" w:cs="Calibri"/>
          <w:szCs w:val="24"/>
          <w:lang w:val="pl-PL"/>
        </w:rPr>
        <w:t xml:space="preserve">formularza oferty oraz pozostałych dokumentów określonych w Rozdziale XII pkt 1 SWZ, podpisanych </w:t>
      </w:r>
      <w:r w:rsidRPr="007F09DC">
        <w:rPr>
          <w:rFonts w:ascii="Calibri" w:hAnsi="Calibri" w:cs="Calibri"/>
          <w:szCs w:val="24"/>
        </w:rPr>
        <w:t>kwalifikowanym podpisem elektronicznym</w:t>
      </w:r>
      <w:r w:rsidRPr="007F09DC">
        <w:rPr>
          <w:rFonts w:ascii="Calibri" w:hAnsi="Calibri" w:cs="Calibri"/>
          <w:szCs w:val="24"/>
          <w:lang w:val="pl-PL"/>
        </w:rPr>
        <w:t>,</w:t>
      </w:r>
      <w:r w:rsidRPr="007F09DC">
        <w:rPr>
          <w:rFonts w:ascii="Calibri" w:hAnsi="Calibri" w:cs="Calibri"/>
          <w:szCs w:val="24"/>
        </w:rPr>
        <w:t xml:space="preserve"> podpisem zaufanym lub podpisem osobistym</w:t>
      </w:r>
      <w:r w:rsidRPr="007F09DC">
        <w:rPr>
          <w:rFonts w:ascii="Calibri" w:hAnsi="Calibri" w:cs="Calibri"/>
          <w:szCs w:val="24"/>
          <w:lang w:val="pl-PL"/>
        </w:rPr>
        <w:t xml:space="preserve"> przez osoby umocowane. Czynności dodania dokumentów realizowane są poprzez wybranie polecenia „</w:t>
      </w:r>
      <w:r w:rsidR="00677D94">
        <w:rPr>
          <w:rFonts w:ascii="Calibri" w:hAnsi="Calibri" w:cs="Calibri"/>
          <w:szCs w:val="24"/>
          <w:lang w:val="pl-PL"/>
        </w:rPr>
        <w:t>Dołącz plik</w:t>
      </w:r>
      <w:r w:rsidRPr="007F09DC">
        <w:rPr>
          <w:rFonts w:ascii="Calibri" w:hAnsi="Calibri" w:cs="Calibri"/>
          <w:szCs w:val="24"/>
          <w:lang w:val="pl-PL"/>
        </w:rPr>
        <w:t>" i wybranie docelowego pliku, który ma zostać wczytany,</w:t>
      </w:r>
    </w:p>
    <w:p w14:paraId="3E996451" w14:textId="77777777" w:rsidR="00DB0B78" w:rsidRPr="00626595" w:rsidRDefault="00DB0B78">
      <w:pPr>
        <w:pStyle w:val="Tekstpodstawowy"/>
        <w:numPr>
          <w:ilvl w:val="0"/>
          <w:numId w:val="27"/>
        </w:numPr>
        <w:spacing w:line="240" w:lineRule="atLeast"/>
        <w:ind w:left="397" w:hanging="284"/>
        <w:rPr>
          <w:rFonts w:ascii="Calibri" w:hAnsi="Calibri" w:cs="Calibri"/>
          <w:szCs w:val="24"/>
          <w:lang w:val="pl-PL"/>
        </w:rPr>
      </w:pPr>
      <w:r w:rsidRPr="00626595">
        <w:rPr>
          <w:rFonts w:ascii="Calibri" w:hAnsi="Calibri" w:cs="Calibri"/>
          <w:szCs w:val="24"/>
          <w:lang w:val="pl-PL"/>
        </w:rPr>
        <w:lastRenderedPageBreak/>
        <w:t>wykonawca winien opisać załącznik nazwą umożliwiającą jego identyfikację,</w:t>
      </w:r>
    </w:p>
    <w:p w14:paraId="36900668" w14:textId="77777777" w:rsidR="00677D94" w:rsidRDefault="00677D94" w:rsidP="00677D94">
      <w:pPr>
        <w:pStyle w:val="Tekstpodstawowy"/>
        <w:numPr>
          <w:ilvl w:val="0"/>
          <w:numId w:val="27"/>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roku o zwalczaniu nieuczciwej konkurencji lub „Dokumenty niejawne” – stanowiące tajemnicę przedsiębiorstwa, </w:t>
      </w:r>
    </w:p>
    <w:p w14:paraId="3DA57AE5" w14:textId="6900DD7E" w:rsidR="00677D94" w:rsidRPr="00677D94" w:rsidRDefault="00677D94" w:rsidP="00677D94">
      <w:pPr>
        <w:pStyle w:val="Tekstpodstawowy"/>
        <w:numPr>
          <w:ilvl w:val="0"/>
          <w:numId w:val="27"/>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zaznacza checkbox „</w:t>
      </w:r>
      <w:r w:rsidRPr="00546FC9">
        <w:rPr>
          <w:rFonts w:asciiTheme="minorHAnsi" w:hAnsiTheme="minorHAnsi" w:cstheme="minorHAnsi"/>
        </w:rPr>
        <w:t xml:space="preserve">Potwierdzenie oznacza złożenie oferty/wniosku zgodnie z </w:t>
      </w:r>
      <w:hyperlink r:id="rId24" w:tgtFrame="_blank" w:history="1">
        <w:r w:rsidRPr="00591B9F">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Nexus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26BAD4E2" w14:textId="77777777" w:rsidR="00DB0B78" w:rsidRPr="00677D94" w:rsidRDefault="00DB0B78" w:rsidP="00677D94">
      <w:pPr>
        <w:pStyle w:val="Tekstpodstawowy"/>
        <w:numPr>
          <w:ilvl w:val="0"/>
          <w:numId w:val="27"/>
        </w:numPr>
        <w:spacing w:line="240" w:lineRule="atLeast"/>
        <w:ind w:left="397" w:hanging="284"/>
        <w:rPr>
          <w:rFonts w:ascii="Calibri" w:hAnsi="Calibri" w:cs="Calibri"/>
          <w:szCs w:val="24"/>
          <w:lang w:val="pl-PL"/>
        </w:rPr>
      </w:pPr>
      <w:r w:rsidRPr="00677D94">
        <w:rPr>
          <w:rFonts w:ascii="Calibri" w:hAnsi="Calibri" w:cs="Calibri"/>
          <w:szCs w:val="24"/>
          <w:lang w:val="pl-PL"/>
        </w:rPr>
        <w:t>złożenie oferty wraz z załącznikami następuje poprzez polecenie „Złóż ofertę",</w:t>
      </w:r>
    </w:p>
    <w:p w14:paraId="68859AF8" w14:textId="214AC540" w:rsidR="00DB0B78" w:rsidRPr="00626595" w:rsidRDefault="00DB0B78">
      <w:pPr>
        <w:pStyle w:val="Tekstpodstawowy"/>
        <w:numPr>
          <w:ilvl w:val="0"/>
          <w:numId w:val="27"/>
        </w:numPr>
        <w:spacing w:line="240" w:lineRule="atLeast"/>
        <w:ind w:left="397" w:hanging="284"/>
        <w:rPr>
          <w:rFonts w:ascii="Calibri" w:hAnsi="Calibri" w:cs="Calibri"/>
          <w:szCs w:val="24"/>
          <w:lang w:val="pl-PL"/>
        </w:rPr>
      </w:pPr>
      <w:r w:rsidRPr="00626595">
        <w:rPr>
          <w:rFonts w:ascii="Calibri" w:hAnsi="Calibri" w:cs="Calibri"/>
          <w:szCs w:val="24"/>
          <w:lang w:val="pl-PL"/>
        </w:rPr>
        <w:t>potwierdzeniem prawidłowo złożonej oferty jest komunikat systemowy „</w:t>
      </w:r>
      <w:r w:rsidR="00677D94">
        <w:rPr>
          <w:rFonts w:ascii="Calibri" w:hAnsi="Calibri" w:cs="Calibri"/>
          <w:szCs w:val="24"/>
          <w:lang w:val="pl-PL"/>
        </w:rPr>
        <w:t xml:space="preserve">Twoja oferta została poprawnie złożona i potwierdzona”, </w:t>
      </w:r>
    </w:p>
    <w:p w14:paraId="68971720" w14:textId="77777777" w:rsidR="00DB0B78" w:rsidRPr="00626595" w:rsidRDefault="00DB0B78">
      <w:pPr>
        <w:pStyle w:val="Tekstpodstawowy"/>
        <w:numPr>
          <w:ilvl w:val="0"/>
          <w:numId w:val="27"/>
        </w:numPr>
        <w:spacing w:line="240" w:lineRule="atLeast"/>
        <w:ind w:left="397" w:hanging="284"/>
        <w:rPr>
          <w:rFonts w:ascii="Calibri" w:hAnsi="Calibri" w:cs="Calibri"/>
          <w:szCs w:val="24"/>
          <w:lang w:val="pl-PL"/>
        </w:rPr>
      </w:pPr>
      <w:r w:rsidRPr="00626595">
        <w:rPr>
          <w:rFonts w:ascii="Calibri" w:hAnsi="Calibri" w:cs="Calibri"/>
          <w:szCs w:val="24"/>
          <w:lang w:val="pl-PL"/>
        </w:rPr>
        <w:t>o terminie złożenia oferty decyduje czas pełnego przeprocesowania transakcji na platformie zakupowej,</w:t>
      </w:r>
    </w:p>
    <w:p w14:paraId="075F0A35" w14:textId="67286AEB" w:rsidR="00DB0B78" w:rsidRPr="00626595" w:rsidRDefault="00677D94">
      <w:pPr>
        <w:pStyle w:val="Tekstpodstawowy"/>
        <w:numPr>
          <w:ilvl w:val="0"/>
          <w:numId w:val="27"/>
        </w:numPr>
        <w:spacing w:line="240" w:lineRule="atLeast"/>
        <w:ind w:left="397" w:hanging="284"/>
        <w:rPr>
          <w:rFonts w:ascii="Calibri" w:hAnsi="Calibri" w:cs="Calibri"/>
          <w:szCs w:val="24"/>
          <w:lang w:val="pl-PL"/>
        </w:rPr>
      </w:pPr>
      <w:r>
        <w:rPr>
          <w:rFonts w:ascii="Calibri" w:hAnsi="Calibri" w:cs="Calibri"/>
          <w:szCs w:val="24"/>
          <w:lang w:val="pl-PL"/>
        </w:rPr>
        <w:t xml:space="preserve">wykonawca może przed upływem terminu składania ofert wycofać złożoną przez siebie ofertę. </w:t>
      </w:r>
    </w:p>
    <w:p w14:paraId="707DD879" w14:textId="77777777" w:rsidR="005B2ECA" w:rsidRPr="00F003D7" w:rsidRDefault="005B2ECA" w:rsidP="00677D94">
      <w:pPr>
        <w:pStyle w:val="Tekstpodstawowy"/>
        <w:spacing w:line="240" w:lineRule="atLeast"/>
        <w:ind w:left="113"/>
        <w:rPr>
          <w:rFonts w:ascii="Calibri" w:hAnsi="Calibri" w:cs="Calibri"/>
          <w:sz w:val="32"/>
          <w:szCs w:val="32"/>
          <w:lang w:val="pl-PL"/>
        </w:rPr>
      </w:pPr>
    </w:p>
    <w:p w14:paraId="563AF04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XIV.</w:t>
      </w:r>
      <w:r w:rsidRPr="00626595">
        <w:rPr>
          <w:rFonts w:cs="Calibri"/>
          <w:b/>
          <w:sz w:val="24"/>
          <w:szCs w:val="24"/>
        </w:rPr>
        <w:t xml:space="preserve"> Termin otwarcia ofert oraz opis sposobu otwarcia ofert.</w:t>
      </w:r>
    </w:p>
    <w:p w14:paraId="2E20EEF9" w14:textId="77777777" w:rsidR="00DB0B78" w:rsidRPr="00E77C4D" w:rsidRDefault="00DB0B78" w:rsidP="00BD3044">
      <w:pPr>
        <w:spacing w:after="0" w:line="240" w:lineRule="atLeast"/>
        <w:ind w:left="-23"/>
        <w:jc w:val="both"/>
        <w:rPr>
          <w:rFonts w:cs="Calibri"/>
        </w:rPr>
      </w:pPr>
    </w:p>
    <w:p w14:paraId="407C80C0" w14:textId="36747407" w:rsidR="00DB0B78" w:rsidRPr="008840FD" w:rsidRDefault="00DB0B78" w:rsidP="00EF58E8">
      <w:pPr>
        <w:numPr>
          <w:ilvl w:val="0"/>
          <w:numId w:val="5"/>
        </w:numPr>
        <w:spacing w:after="0" w:line="240" w:lineRule="atLeast"/>
        <w:ind w:left="284" w:hanging="284"/>
        <w:jc w:val="both"/>
        <w:rPr>
          <w:rFonts w:cs="Calibri"/>
          <w:sz w:val="24"/>
          <w:szCs w:val="24"/>
        </w:rPr>
      </w:pPr>
      <w:r w:rsidRPr="00626595">
        <w:rPr>
          <w:rFonts w:cs="Calibri"/>
          <w:sz w:val="24"/>
          <w:szCs w:val="24"/>
        </w:rPr>
        <w:t xml:space="preserve">Otwarcie ofert nastąpi </w:t>
      </w:r>
      <w:r w:rsidRPr="008840FD">
        <w:rPr>
          <w:rFonts w:cs="Calibri"/>
          <w:sz w:val="24"/>
          <w:szCs w:val="24"/>
        </w:rPr>
        <w:t xml:space="preserve">w </w:t>
      </w:r>
      <w:r w:rsidRPr="005E05E0">
        <w:rPr>
          <w:rFonts w:cs="Calibri"/>
          <w:sz w:val="24"/>
          <w:szCs w:val="24"/>
        </w:rPr>
        <w:t xml:space="preserve">dniu </w:t>
      </w:r>
      <w:r w:rsidR="00411463">
        <w:rPr>
          <w:rFonts w:cs="Calibri"/>
          <w:b/>
          <w:bCs/>
          <w:sz w:val="24"/>
          <w:szCs w:val="24"/>
        </w:rPr>
        <w:t>2</w:t>
      </w:r>
      <w:r w:rsidR="002639CC">
        <w:rPr>
          <w:rFonts w:cs="Calibri"/>
          <w:b/>
          <w:bCs/>
          <w:sz w:val="24"/>
          <w:szCs w:val="24"/>
        </w:rPr>
        <w:t>7</w:t>
      </w:r>
      <w:r w:rsidR="00E77C4D">
        <w:rPr>
          <w:rFonts w:cs="Calibri"/>
          <w:b/>
          <w:bCs/>
          <w:sz w:val="24"/>
          <w:szCs w:val="24"/>
        </w:rPr>
        <w:t xml:space="preserve"> </w:t>
      </w:r>
      <w:r w:rsidR="00411463">
        <w:rPr>
          <w:rFonts w:cs="Calibri"/>
          <w:b/>
          <w:bCs/>
          <w:sz w:val="24"/>
          <w:szCs w:val="24"/>
        </w:rPr>
        <w:t>listopada</w:t>
      </w:r>
      <w:r w:rsidR="00D535C6">
        <w:rPr>
          <w:rFonts w:cs="Calibri"/>
          <w:b/>
          <w:bCs/>
          <w:sz w:val="24"/>
          <w:szCs w:val="24"/>
        </w:rPr>
        <w:t xml:space="preserve"> </w:t>
      </w:r>
      <w:r w:rsidRPr="0006122F">
        <w:rPr>
          <w:rFonts w:cs="Calibri"/>
          <w:b/>
          <w:bCs/>
          <w:sz w:val="24"/>
          <w:szCs w:val="24"/>
        </w:rPr>
        <w:t>202</w:t>
      </w:r>
      <w:r w:rsidR="0006122F" w:rsidRPr="0006122F">
        <w:rPr>
          <w:rFonts w:cs="Calibri"/>
          <w:b/>
          <w:bCs/>
          <w:sz w:val="24"/>
          <w:szCs w:val="24"/>
        </w:rPr>
        <w:t>3</w:t>
      </w:r>
      <w:r w:rsidRPr="0006122F">
        <w:rPr>
          <w:rFonts w:cs="Calibri"/>
          <w:b/>
          <w:bCs/>
          <w:sz w:val="24"/>
          <w:szCs w:val="24"/>
        </w:rPr>
        <w:t xml:space="preserve"> r. o godz</w:t>
      </w:r>
      <w:r w:rsidR="00E77C4D">
        <w:rPr>
          <w:rFonts w:cs="Calibri"/>
          <w:b/>
          <w:bCs/>
          <w:sz w:val="24"/>
          <w:szCs w:val="24"/>
        </w:rPr>
        <w:t>.</w:t>
      </w:r>
      <w:r w:rsidRPr="0006122F">
        <w:rPr>
          <w:rFonts w:cs="Calibri"/>
          <w:b/>
          <w:bCs/>
          <w:sz w:val="24"/>
          <w:szCs w:val="24"/>
        </w:rPr>
        <w:t xml:space="preserve"> 10:30</w:t>
      </w:r>
      <w:r w:rsidRPr="008840FD">
        <w:rPr>
          <w:rFonts w:cs="Calibri"/>
          <w:sz w:val="24"/>
          <w:szCs w:val="24"/>
        </w:rPr>
        <w:t>.</w:t>
      </w:r>
    </w:p>
    <w:p w14:paraId="03642BBB" w14:textId="0A81EEBD" w:rsidR="00DB0B78" w:rsidRPr="00626595" w:rsidRDefault="00DB0B78" w:rsidP="00EF58E8">
      <w:pPr>
        <w:numPr>
          <w:ilvl w:val="0"/>
          <w:numId w:val="5"/>
        </w:numPr>
        <w:spacing w:after="0" w:line="240" w:lineRule="atLeast"/>
        <w:ind w:left="284" w:hanging="284"/>
        <w:jc w:val="both"/>
        <w:rPr>
          <w:rFonts w:cs="Calibri"/>
          <w:sz w:val="24"/>
          <w:szCs w:val="24"/>
        </w:rPr>
      </w:pPr>
      <w:r w:rsidRPr="00626595">
        <w:rPr>
          <w:rFonts w:cs="Calibri"/>
          <w:sz w:val="24"/>
          <w:szCs w:val="24"/>
        </w:rPr>
        <w:t>Pliki wchodzące w skład oferty załączone i zapisane przez wykonawcę na platformie zakupowej widoczne są w systemie jako zaszyfrowane</w:t>
      </w:r>
      <w:r w:rsidR="006B6585">
        <w:rPr>
          <w:rFonts w:cs="Calibri"/>
          <w:sz w:val="24"/>
          <w:szCs w:val="24"/>
        </w:rPr>
        <w:t xml:space="preserve">. </w:t>
      </w:r>
      <w:r w:rsidRPr="00626595">
        <w:rPr>
          <w:rFonts w:cs="Calibri"/>
          <w:sz w:val="24"/>
          <w:szCs w:val="24"/>
        </w:rPr>
        <w:t>Możliwość otworzenia plików dostępna jest dopiero po ich odszyfrowaniu przez zamawiającego po upływie terminu otwarcia ofert.</w:t>
      </w:r>
    </w:p>
    <w:p w14:paraId="34EE6094" w14:textId="77777777" w:rsidR="00DB0B78" w:rsidRPr="00626595" w:rsidRDefault="00DB0B78" w:rsidP="00EF58E8">
      <w:pPr>
        <w:numPr>
          <w:ilvl w:val="0"/>
          <w:numId w:val="5"/>
        </w:numPr>
        <w:spacing w:after="0" w:line="240" w:lineRule="atLeast"/>
        <w:ind w:left="284" w:hanging="284"/>
        <w:jc w:val="both"/>
        <w:rPr>
          <w:rFonts w:cs="Calibri"/>
          <w:sz w:val="24"/>
          <w:szCs w:val="24"/>
        </w:rPr>
      </w:pPr>
      <w:r w:rsidRPr="00626595">
        <w:rPr>
          <w:rFonts w:cs="Calibri"/>
          <w:sz w:val="24"/>
          <w:szCs w:val="24"/>
        </w:rPr>
        <w:t xml:space="preserve">Niezwłocznie po otwarciu ofert zamawiający udostępni na stronie internetowej prowadzonego postępowania informacje o: </w:t>
      </w:r>
    </w:p>
    <w:p w14:paraId="37FBD7B8" w14:textId="77777777" w:rsidR="00DB0B78" w:rsidRPr="00626595" w:rsidRDefault="00DB0B78">
      <w:pPr>
        <w:numPr>
          <w:ilvl w:val="0"/>
          <w:numId w:val="15"/>
        </w:numPr>
        <w:spacing w:after="0" w:line="240" w:lineRule="atLeast"/>
        <w:ind w:left="397" w:hanging="284"/>
        <w:jc w:val="both"/>
        <w:rPr>
          <w:rFonts w:cs="Calibri"/>
          <w:sz w:val="24"/>
          <w:szCs w:val="24"/>
        </w:rPr>
      </w:pPr>
      <w:r w:rsidRPr="00626595">
        <w:rPr>
          <w:rFonts w:cs="Calibri"/>
          <w:sz w:val="24"/>
          <w:szCs w:val="24"/>
        </w:rPr>
        <w:t>nazwach albo imionach i nazwiskach oraz siedzibach lub miejscach prowadzonej działalności gospodarczej albo miejscach zamieszkania wykonawców, których oferty zostały otwarte,</w:t>
      </w:r>
    </w:p>
    <w:p w14:paraId="538F9266" w14:textId="77777777" w:rsidR="00DB0B78" w:rsidRPr="00626595" w:rsidRDefault="00DB0B78">
      <w:pPr>
        <w:numPr>
          <w:ilvl w:val="0"/>
          <w:numId w:val="15"/>
        </w:numPr>
        <w:spacing w:after="0" w:line="240" w:lineRule="atLeast"/>
        <w:ind w:left="397" w:hanging="284"/>
        <w:jc w:val="both"/>
        <w:rPr>
          <w:rFonts w:cs="Calibri"/>
          <w:sz w:val="24"/>
          <w:szCs w:val="24"/>
        </w:rPr>
      </w:pPr>
      <w:r w:rsidRPr="00626595">
        <w:rPr>
          <w:rFonts w:cs="Calibri"/>
          <w:sz w:val="24"/>
          <w:szCs w:val="24"/>
        </w:rPr>
        <w:t>cenach lub kosztach zawartych w ofertach.</w:t>
      </w:r>
    </w:p>
    <w:p w14:paraId="45F023C1" w14:textId="77777777" w:rsidR="00DB0B78" w:rsidRPr="00626595" w:rsidRDefault="00DB0B78" w:rsidP="00EF58E8">
      <w:pPr>
        <w:numPr>
          <w:ilvl w:val="0"/>
          <w:numId w:val="5"/>
        </w:numPr>
        <w:spacing w:after="0" w:line="240" w:lineRule="atLeast"/>
        <w:ind w:left="284" w:hanging="284"/>
        <w:jc w:val="both"/>
        <w:rPr>
          <w:rFonts w:cs="Calibri"/>
          <w:sz w:val="24"/>
          <w:szCs w:val="24"/>
        </w:rPr>
      </w:pPr>
      <w:r w:rsidRPr="00626595">
        <w:rPr>
          <w:rFonts w:cs="Calibri"/>
          <w:sz w:val="24"/>
          <w:szCs w:val="24"/>
        </w:rPr>
        <w:t>Zamawiający najpóźniej przed otwarciem ofert udostępni na stronie internetowej prowadzonego postępowania informację o kwocie, jaką zamierza przeznaczyć na sfinansowanie zamówienia.</w:t>
      </w:r>
    </w:p>
    <w:p w14:paraId="0FFE1824" w14:textId="7506B400" w:rsidR="001C3AEC" w:rsidRDefault="00DB0B78" w:rsidP="00BD3044">
      <w:pPr>
        <w:numPr>
          <w:ilvl w:val="0"/>
          <w:numId w:val="5"/>
        </w:numPr>
        <w:spacing w:after="0" w:line="240" w:lineRule="atLeast"/>
        <w:ind w:left="284" w:hanging="284"/>
        <w:jc w:val="both"/>
        <w:rPr>
          <w:rFonts w:cs="Calibri"/>
          <w:sz w:val="24"/>
          <w:szCs w:val="24"/>
        </w:rPr>
      </w:pPr>
      <w:r w:rsidRPr="00626595">
        <w:rPr>
          <w:rFonts w:cs="Calibr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511F942D" w14:textId="77777777" w:rsidR="00411463" w:rsidRPr="00411463" w:rsidRDefault="00411463" w:rsidP="00411463">
      <w:pPr>
        <w:spacing w:after="0" w:line="240" w:lineRule="atLeast"/>
        <w:ind w:left="284"/>
        <w:jc w:val="both"/>
        <w:rPr>
          <w:rFonts w:cs="Calibri"/>
          <w:sz w:val="32"/>
          <w:szCs w:val="32"/>
        </w:rPr>
      </w:pPr>
    </w:p>
    <w:p w14:paraId="0151CB57" w14:textId="03ABB16B"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w:t>
      </w:r>
      <w:r w:rsidRPr="00626595">
        <w:rPr>
          <w:rFonts w:cs="Calibri"/>
          <w:b/>
          <w:sz w:val="24"/>
          <w:szCs w:val="24"/>
        </w:rPr>
        <w:t xml:space="preserve"> Podstawy </w:t>
      </w:r>
      <w:r w:rsidR="009C487F">
        <w:rPr>
          <w:rFonts w:cs="Calibri"/>
          <w:b/>
          <w:sz w:val="24"/>
          <w:szCs w:val="24"/>
        </w:rPr>
        <w:t xml:space="preserve">wykluczenia wykonawcy z udziału w postępowaniu. </w:t>
      </w:r>
    </w:p>
    <w:p w14:paraId="39F275CA" w14:textId="77777777" w:rsidR="00DB0B78" w:rsidRPr="00E77C4D" w:rsidRDefault="00DB0B78" w:rsidP="00BD3044">
      <w:pPr>
        <w:spacing w:after="0" w:line="240" w:lineRule="atLeast"/>
        <w:ind w:left="-23"/>
        <w:jc w:val="both"/>
        <w:rPr>
          <w:rFonts w:cs="Calibri"/>
        </w:rPr>
      </w:pPr>
    </w:p>
    <w:p w14:paraId="259D8E2B" w14:textId="77777777" w:rsidR="00DB0B78" w:rsidRPr="00626595" w:rsidRDefault="00DB0B78" w:rsidP="00EF58E8">
      <w:pPr>
        <w:pStyle w:val="Tekstpodstawowy"/>
        <w:numPr>
          <w:ilvl w:val="0"/>
          <w:numId w:val="10"/>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863C703" w14:textId="77777777" w:rsidR="00DB0B78" w:rsidRPr="00626595" w:rsidRDefault="00DB0B78">
      <w:pPr>
        <w:pStyle w:val="Tekstpodstawowy"/>
        <w:numPr>
          <w:ilvl w:val="0"/>
          <w:numId w:val="16"/>
        </w:numPr>
        <w:spacing w:line="240" w:lineRule="atLeast"/>
        <w:ind w:left="397" w:hanging="284"/>
        <w:rPr>
          <w:rFonts w:ascii="Calibri" w:hAnsi="Calibri" w:cs="Calibri"/>
          <w:szCs w:val="24"/>
          <w:lang w:val="pl-PL"/>
        </w:rPr>
      </w:pPr>
      <w:r w:rsidRPr="00626595">
        <w:rPr>
          <w:rFonts w:ascii="Calibri" w:hAnsi="Calibri" w:cs="Calibri"/>
          <w:szCs w:val="24"/>
          <w:lang w:val="pl-PL"/>
        </w:rPr>
        <w:t>w art. 108 ust. 1 Pzp, tj.:</w:t>
      </w:r>
    </w:p>
    <w:p w14:paraId="16D68B32" w14:textId="77777777" w:rsidR="00DB0B78" w:rsidRPr="00626595" w:rsidRDefault="00DB0B78">
      <w:pPr>
        <w:pStyle w:val="Tekstpodstawowy"/>
        <w:numPr>
          <w:ilvl w:val="0"/>
          <w:numId w:val="21"/>
        </w:numPr>
        <w:spacing w:line="240" w:lineRule="atLeast"/>
        <w:ind w:left="511" w:hanging="284"/>
        <w:rPr>
          <w:rFonts w:ascii="Calibri" w:hAnsi="Calibri" w:cs="Calibri"/>
          <w:szCs w:val="24"/>
          <w:lang w:val="pl-PL"/>
        </w:rPr>
      </w:pPr>
      <w:r w:rsidRPr="00626595">
        <w:rPr>
          <w:rFonts w:ascii="Calibri" w:hAnsi="Calibri" w:cs="Calibri"/>
          <w:szCs w:val="24"/>
          <w:lang w:val="pl-PL"/>
        </w:rPr>
        <w:t xml:space="preserve">wykonawcę </w:t>
      </w:r>
      <w:r w:rsidRPr="00626595">
        <w:rPr>
          <w:rFonts w:ascii="Calibri" w:hAnsi="Calibri" w:cs="Calibri"/>
          <w:szCs w:val="24"/>
        </w:rPr>
        <w:t>będącego osobą fizyczną, którego prawomocnie skazano za przestępstwo</w:t>
      </w:r>
      <w:r w:rsidRPr="00626595">
        <w:rPr>
          <w:rFonts w:ascii="Calibri" w:hAnsi="Calibri" w:cs="Calibri"/>
          <w:szCs w:val="24"/>
          <w:lang w:val="pl-PL"/>
        </w:rPr>
        <w:t>:</w:t>
      </w:r>
    </w:p>
    <w:p w14:paraId="3FA6AD1E" w14:textId="07C8931D"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 xml:space="preserve">udziału w zorganizowanej grupie przestępczej albo związku mającym na celu popełnienie przestępstwa lub przestępstwa skarbowego, o którym mowa w art. 258 </w:t>
      </w:r>
      <w:r w:rsidR="001E5E22" w:rsidRPr="0040763D">
        <w:rPr>
          <w:rFonts w:ascii="Calibri" w:hAnsi="Calibri" w:cs="Calibri"/>
          <w:color w:val="auto"/>
        </w:rPr>
        <w:lastRenderedPageBreak/>
        <w:t xml:space="preserve">ustawy z dnia 6 czerwca 1997 r. Kodeks karny </w:t>
      </w:r>
      <w:r w:rsidR="001E5E22" w:rsidRPr="0040763D">
        <w:rPr>
          <w:rFonts w:asciiTheme="minorHAnsi" w:hAnsiTheme="minorHAnsi" w:cstheme="minorHAnsi"/>
          <w:color w:val="auto"/>
        </w:rPr>
        <w:t xml:space="preserve">(Dz. U. z 2022 r. poz. 1138 z późn. zm.), zwanej dalej Kodeksem karnym, </w:t>
      </w:r>
    </w:p>
    <w:p w14:paraId="784C3B53" w14:textId="77777777"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 xml:space="preserve">handlu ludźmi, o którym mowa w art. 189a Kodeksu karnego, </w:t>
      </w:r>
    </w:p>
    <w:p w14:paraId="1F8CE0C8" w14:textId="624C9DD3" w:rsidR="00DB0B78" w:rsidRPr="005D143A" w:rsidRDefault="005D143A">
      <w:pPr>
        <w:pStyle w:val="Default"/>
        <w:numPr>
          <w:ilvl w:val="0"/>
          <w:numId w:val="22"/>
        </w:numPr>
        <w:spacing w:line="240" w:lineRule="atLeast"/>
        <w:ind w:left="568" w:hanging="284"/>
        <w:jc w:val="both"/>
        <w:rPr>
          <w:rFonts w:asciiTheme="minorHAnsi" w:hAnsiTheme="minorHAnsi" w:cstheme="minorHAnsi"/>
        </w:rPr>
      </w:pPr>
      <w:r w:rsidRPr="005D143A">
        <w:rPr>
          <w:rFonts w:asciiTheme="minorHAnsi" w:hAnsiTheme="minorHAnsi" w:cstheme="minorHAnsi"/>
        </w:rPr>
        <w:t xml:space="preserve">o którym mowa w art. 228–230a, art. 250a Kodeksu karnego, w art. 46-48 ustawy z dnia </w:t>
      </w:r>
      <w:r w:rsidRPr="00E77C4D">
        <w:rPr>
          <w:rFonts w:asciiTheme="minorHAnsi" w:hAnsiTheme="minorHAnsi" w:cstheme="minorHAnsi"/>
          <w:spacing w:val="-2"/>
        </w:rPr>
        <w:t>25 czerwca 2010 r. o sporcie (Dz. U. z 202</w:t>
      </w:r>
      <w:r w:rsidR="001A5650">
        <w:rPr>
          <w:rFonts w:asciiTheme="minorHAnsi" w:hAnsiTheme="minorHAnsi" w:cstheme="minorHAnsi"/>
          <w:spacing w:val="-2"/>
        </w:rPr>
        <w:t>3</w:t>
      </w:r>
      <w:r w:rsidRPr="00E77C4D">
        <w:rPr>
          <w:rFonts w:asciiTheme="minorHAnsi" w:hAnsiTheme="minorHAnsi" w:cstheme="minorHAnsi"/>
          <w:spacing w:val="-2"/>
        </w:rPr>
        <w:t xml:space="preserve"> r. poz. </w:t>
      </w:r>
      <w:r w:rsidR="001A5650">
        <w:rPr>
          <w:rFonts w:asciiTheme="minorHAnsi" w:hAnsiTheme="minorHAnsi" w:cstheme="minorHAnsi"/>
          <w:spacing w:val="-2"/>
        </w:rPr>
        <w:t>2048</w:t>
      </w:r>
      <w:r w:rsidRPr="00E77C4D">
        <w:rPr>
          <w:rFonts w:asciiTheme="minorHAnsi" w:hAnsiTheme="minorHAnsi" w:cstheme="minorHAnsi"/>
          <w:spacing w:val="-2"/>
        </w:rPr>
        <w:t>) lub w art. 54 ust. 1</w:t>
      </w:r>
      <w:r w:rsidR="00E77C4D" w:rsidRPr="00E77C4D">
        <w:rPr>
          <w:rFonts w:asciiTheme="minorHAnsi" w:hAnsiTheme="minorHAnsi" w:cstheme="minorHAnsi"/>
          <w:spacing w:val="-2"/>
        </w:rPr>
        <w:t>-</w:t>
      </w:r>
      <w:r w:rsidRPr="00E77C4D">
        <w:rPr>
          <w:rFonts w:asciiTheme="minorHAnsi" w:hAnsiTheme="minorHAnsi" w:cstheme="minorHAnsi"/>
          <w:spacing w:val="-2"/>
        </w:rPr>
        <w:t>4</w:t>
      </w:r>
      <w:r w:rsidRPr="005D143A">
        <w:rPr>
          <w:rFonts w:asciiTheme="minorHAnsi" w:hAnsiTheme="minorHAnsi" w:cstheme="minorHAnsi"/>
        </w:rPr>
        <w:t xml:space="preserve"> ustawy z </w:t>
      </w:r>
      <w:r w:rsidRPr="001A5650">
        <w:rPr>
          <w:rFonts w:asciiTheme="minorHAnsi" w:hAnsiTheme="minorHAnsi" w:cstheme="minorHAnsi"/>
          <w:spacing w:val="-2"/>
        </w:rPr>
        <w:t>dnia 12 maja 2011 r. o refundacji leków, środków spożywczych specjalnego</w:t>
      </w:r>
      <w:r w:rsidR="001A5650" w:rsidRPr="001A5650">
        <w:rPr>
          <w:rFonts w:asciiTheme="minorHAnsi" w:hAnsiTheme="minorHAnsi" w:cstheme="minorHAnsi"/>
          <w:spacing w:val="-2"/>
        </w:rPr>
        <w:t xml:space="preserve"> </w:t>
      </w:r>
      <w:r w:rsidRPr="001A5650">
        <w:rPr>
          <w:rFonts w:asciiTheme="minorHAnsi" w:hAnsiTheme="minorHAnsi" w:cstheme="minorHAnsi"/>
          <w:spacing w:val="-2"/>
        </w:rPr>
        <w:t>przeznaczenia</w:t>
      </w:r>
      <w:r w:rsidRPr="005D143A">
        <w:rPr>
          <w:rFonts w:asciiTheme="minorHAnsi" w:hAnsiTheme="minorHAnsi" w:cstheme="minorHAnsi"/>
        </w:rPr>
        <w:t xml:space="preserve"> żywieniowego oraz wyrobów medycznych (Dz. U. z 202</w:t>
      </w:r>
      <w:r w:rsidR="00EA522C">
        <w:rPr>
          <w:rFonts w:asciiTheme="minorHAnsi" w:hAnsiTheme="minorHAnsi" w:cstheme="minorHAnsi"/>
        </w:rPr>
        <w:t>3</w:t>
      </w:r>
      <w:r w:rsidRPr="005D143A">
        <w:rPr>
          <w:rFonts w:asciiTheme="minorHAnsi" w:hAnsiTheme="minorHAnsi" w:cstheme="minorHAnsi"/>
        </w:rPr>
        <w:t xml:space="preserve"> r. poz. </w:t>
      </w:r>
      <w:r w:rsidR="00EA522C">
        <w:rPr>
          <w:rFonts w:asciiTheme="minorHAnsi" w:hAnsiTheme="minorHAnsi" w:cstheme="minorHAnsi"/>
        </w:rPr>
        <w:t>826</w:t>
      </w:r>
      <w:r w:rsidR="00AF2346">
        <w:rPr>
          <w:rFonts w:asciiTheme="minorHAnsi" w:hAnsiTheme="minorHAnsi" w:cstheme="minorHAnsi"/>
        </w:rPr>
        <w:t xml:space="preserve"> z późn. zm.</w:t>
      </w:r>
      <w:r w:rsidRPr="005D143A">
        <w:rPr>
          <w:rFonts w:asciiTheme="minorHAnsi" w:hAnsiTheme="minorHAnsi" w:cstheme="minorHAnsi"/>
        </w:rPr>
        <w:t>)</w:t>
      </w:r>
      <w:r w:rsidR="00DB0B78" w:rsidRPr="005D143A">
        <w:rPr>
          <w:rFonts w:asciiTheme="minorHAnsi" w:hAnsiTheme="minorHAnsi" w:cstheme="minorHAnsi"/>
        </w:rPr>
        <w:t xml:space="preserve">, </w:t>
      </w:r>
    </w:p>
    <w:p w14:paraId="7A98156B" w14:textId="77777777" w:rsidR="00DB0B78" w:rsidRPr="00626595" w:rsidRDefault="00DB0B78">
      <w:pPr>
        <w:pStyle w:val="Akapitzlist"/>
        <w:numPr>
          <w:ilvl w:val="0"/>
          <w:numId w:val="22"/>
        </w:numPr>
        <w:spacing w:line="240" w:lineRule="atLeast"/>
        <w:ind w:left="568" w:hanging="284"/>
        <w:contextualSpacing/>
        <w:jc w:val="both"/>
        <w:rPr>
          <w:rFonts w:ascii="Calibri" w:hAnsi="Calibri" w:cs="Calibri"/>
        </w:rPr>
      </w:pPr>
      <w:r w:rsidRPr="00626595">
        <w:rPr>
          <w:rFonts w:ascii="Calibri" w:hAnsi="Calibri"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7AB5FD" w14:textId="77777777"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 xml:space="preserve">o charakterze terrorystycznym, o którym mowa w art. 115 § 20 Kodeksu karnego, lub mające na celu popełnienie tego przestępstwa, </w:t>
      </w:r>
    </w:p>
    <w:p w14:paraId="79A47828" w14:textId="46407A91"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 xml:space="preserve">powierzenia wykonywania pracy małoletniemu cudzoziemcowi, o którym mowa w </w:t>
      </w:r>
      <w:r w:rsidRPr="00626595">
        <w:rPr>
          <w:rFonts w:ascii="Calibri" w:hAnsi="Calibri" w:cs="Calibri"/>
        </w:rPr>
        <w:br/>
        <w:t>art. 9 ust. 2 ustawy z dnia 15 czerwca 2012 r. o skutkach powierzania wykonywania pracy cudzoziemcom</w:t>
      </w:r>
      <w:r w:rsidR="00927E56">
        <w:rPr>
          <w:rFonts w:ascii="Calibri" w:hAnsi="Calibri" w:cs="Calibri"/>
        </w:rPr>
        <w:t xml:space="preserve"> </w:t>
      </w:r>
      <w:r w:rsidRPr="00626595">
        <w:rPr>
          <w:rFonts w:ascii="Calibri" w:hAnsi="Calibri" w:cs="Calibri"/>
        </w:rPr>
        <w:t>przebywającym wbrew przepisom na terytorium Rzeczypospolitej Polskiej (</w:t>
      </w:r>
      <w:r w:rsidR="003E45AF" w:rsidRPr="005E0742">
        <w:rPr>
          <w:rFonts w:ascii="Calibri" w:hAnsi="Calibri" w:cs="Calibri"/>
        </w:rPr>
        <w:t>Dz. U. z 2021 r. poz. 1745</w:t>
      </w:r>
      <w:r w:rsidRPr="00626595">
        <w:rPr>
          <w:rFonts w:ascii="Calibri" w:hAnsi="Calibri" w:cs="Calibri"/>
        </w:rPr>
        <w:t xml:space="preserve">), </w:t>
      </w:r>
    </w:p>
    <w:p w14:paraId="35A2A126" w14:textId="77777777"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0D0A25" w14:textId="77777777" w:rsidR="00DB0B78" w:rsidRPr="00626595" w:rsidRDefault="00DB0B78">
      <w:pPr>
        <w:pStyle w:val="Default"/>
        <w:numPr>
          <w:ilvl w:val="0"/>
          <w:numId w:val="22"/>
        </w:numPr>
        <w:spacing w:line="240" w:lineRule="atLeast"/>
        <w:ind w:left="568" w:hanging="284"/>
        <w:jc w:val="both"/>
        <w:rPr>
          <w:rFonts w:ascii="Calibri" w:hAnsi="Calibri" w:cs="Calibri"/>
        </w:rPr>
      </w:pPr>
      <w:r w:rsidRPr="00626595">
        <w:rPr>
          <w:rFonts w:ascii="Calibri" w:hAnsi="Calibri" w:cs="Calibri"/>
        </w:rPr>
        <w:t>o którym mowa w art. 9 ust. 1 i 3 lub art. 10 ustawy z dnia 15 czerwca 2012 r. o skutkach powierzania wykonywania pracy cudzoziemcom przebywającym wbrew przepisom na terytorium Rzeczypospolitej Polskiej</w:t>
      </w:r>
    </w:p>
    <w:p w14:paraId="7E4AF106" w14:textId="77777777" w:rsidR="00DB0B78" w:rsidRPr="00626595" w:rsidRDefault="00DB0B78" w:rsidP="00BD3044">
      <w:pPr>
        <w:pStyle w:val="Default"/>
        <w:spacing w:line="240" w:lineRule="atLeast"/>
        <w:ind w:left="568"/>
        <w:jc w:val="both"/>
        <w:rPr>
          <w:rFonts w:ascii="Calibri" w:hAnsi="Calibri" w:cs="Calibri"/>
        </w:rPr>
      </w:pPr>
      <w:r w:rsidRPr="00626595">
        <w:rPr>
          <w:rFonts w:ascii="Calibri" w:hAnsi="Calibri" w:cs="Calibri"/>
        </w:rPr>
        <w:t>lub za odpowiedni czyn zabroniony określony w przepisach prawa obcego,</w:t>
      </w:r>
    </w:p>
    <w:p w14:paraId="1C0D6D3E" w14:textId="57C57A18" w:rsidR="00DB0B78" w:rsidRPr="00626595" w:rsidRDefault="00DB0B78">
      <w:pPr>
        <w:pStyle w:val="Default"/>
        <w:numPr>
          <w:ilvl w:val="0"/>
          <w:numId w:val="21"/>
        </w:numPr>
        <w:spacing w:line="240" w:lineRule="atLeast"/>
        <w:ind w:left="511" w:hanging="284"/>
        <w:jc w:val="both"/>
        <w:rPr>
          <w:rFonts w:ascii="Calibri" w:hAnsi="Calibri" w:cs="Calibri"/>
        </w:rPr>
      </w:pPr>
      <w:r w:rsidRPr="00626595">
        <w:rPr>
          <w:rFonts w:ascii="Calibri" w:hAnsi="Calibri" w:cs="Calibri"/>
        </w:rPr>
        <w:t>jeżeli urzędującego członka jego organu zarządzającego lub nadzorczego,</w:t>
      </w:r>
      <w:r w:rsidR="00927E56">
        <w:rPr>
          <w:rFonts w:ascii="Calibri" w:hAnsi="Calibri" w:cs="Calibri"/>
        </w:rPr>
        <w:t xml:space="preserve"> </w:t>
      </w:r>
      <w:r w:rsidRPr="00626595">
        <w:rPr>
          <w:rFonts w:ascii="Calibri" w:hAnsi="Calibri" w:cs="Calibri"/>
        </w:rPr>
        <w:t xml:space="preserve">wspólnika spółki w spółce jawnej lub partnerskiej albo komplementariusza w spółce komandytowej lub komandytowo-akcyjnej lub prokurenta prawomocnie skazano za przestępstwo, o którym mowa w ppkt </w:t>
      </w:r>
      <w:r w:rsidRPr="005B2C2B">
        <w:rPr>
          <w:rFonts w:ascii="Calibri" w:hAnsi="Calibri" w:cs="Calibri"/>
          <w:color w:val="auto"/>
        </w:rPr>
        <w:t>1 lit a,</w:t>
      </w:r>
    </w:p>
    <w:p w14:paraId="4A2492F4" w14:textId="77777777" w:rsidR="00DB0B78" w:rsidRPr="00626595" w:rsidRDefault="00DB0B78">
      <w:pPr>
        <w:pStyle w:val="Default"/>
        <w:numPr>
          <w:ilvl w:val="0"/>
          <w:numId w:val="21"/>
        </w:numPr>
        <w:spacing w:line="240" w:lineRule="atLeast"/>
        <w:ind w:left="511" w:hanging="284"/>
        <w:jc w:val="both"/>
        <w:rPr>
          <w:rFonts w:ascii="Calibri" w:hAnsi="Calibri" w:cs="Calibri"/>
        </w:rPr>
      </w:pPr>
      <w:r w:rsidRPr="00626595">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2673A7" w14:textId="77777777" w:rsidR="00DB0B78" w:rsidRPr="00626595" w:rsidRDefault="00DB0B78">
      <w:pPr>
        <w:pStyle w:val="Default"/>
        <w:numPr>
          <w:ilvl w:val="0"/>
          <w:numId w:val="21"/>
        </w:numPr>
        <w:spacing w:line="240" w:lineRule="atLeast"/>
        <w:ind w:left="511" w:hanging="284"/>
        <w:jc w:val="both"/>
        <w:rPr>
          <w:rFonts w:ascii="Calibri" w:hAnsi="Calibri" w:cs="Calibri"/>
        </w:rPr>
      </w:pPr>
      <w:r w:rsidRPr="00626595">
        <w:rPr>
          <w:rFonts w:ascii="Calibri" w:hAnsi="Calibri" w:cs="Calibri"/>
        </w:rPr>
        <w:t>wobec którego prawomocnie orzeczono zakaz ubiegania się o zamówienia publiczne,</w:t>
      </w:r>
    </w:p>
    <w:p w14:paraId="762FC5C6" w14:textId="7026F45F" w:rsidR="00DB0B78" w:rsidRPr="00626595" w:rsidRDefault="00DB0B78">
      <w:pPr>
        <w:pStyle w:val="Default"/>
        <w:numPr>
          <w:ilvl w:val="0"/>
          <w:numId w:val="21"/>
        </w:numPr>
        <w:spacing w:line="240" w:lineRule="atLeast"/>
        <w:ind w:left="511" w:hanging="284"/>
        <w:jc w:val="both"/>
        <w:rPr>
          <w:rFonts w:ascii="Calibri" w:hAnsi="Calibri" w:cs="Calibri"/>
        </w:rPr>
      </w:pPr>
      <w:r w:rsidRPr="00626595">
        <w:rPr>
          <w:rFonts w:ascii="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CF23C5">
        <w:rPr>
          <w:rFonts w:ascii="Calibri" w:hAnsi="Calibri" w:cs="Calibri"/>
          <w:color w:val="auto"/>
        </w:rPr>
        <w:t>konsumentów</w:t>
      </w:r>
      <w:r w:rsidR="001E5E22" w:rsidRPr="00CF23C5">
        <w:rPr>
          <w:rFonts w:ascii="Calibri" w:hAnsi="Calibri" w:cs="Calibri"/>
          <w:color w:val="auto"/>
        </w:rPr>
        <w:t xml:space="preserve"> </w:t>
      </w:r>
      <w:r w:rsidR="001E5E22" w:rsidRPr="00CF23C5">
        <w:rPr>
          <w:rFonts w:asciiTheme="minorHAnsi" w:hAnsiTheme="minorHAnsi" w:cstheme="minorHAnsi"/>
          <w:color w:val="auto"/>
        </w:rPr>
        <w:t xml:space="preserve">(Dz. U. z 2023 r. </w:t>
      </w:r>
      <w:r w:rsidR="001E5E22" w:rsidRPr="00CF23C5">
        <w:rPr>
          <w:rFonts w:asciiTheme="minorHAnsi" w:hAnsiTheme="minorHAnsi" w:cstheme="minorHAnsi"/>
          <w:color w:val="auto"/>
          <w:spacing w:val="-2"/>
        </w:rPr>
        <w:t>poz. 1689 z późn. zm.)</w:t>
      </w:r>
      <w:r w:rsidRPr="00CF23C5">
        <w:rPr>
          <w:rFonts w:asciiTheme="minorHAnsi" w:hAnsiTheme="minorHAnsi" w:cs="Calibri"/>
          <w:color w:val="auto"/>
          <w:spacing w:val="-2"/>
        </w:rPr>
        <w:t xml:space="preserve">, złożyli odrębne oferty, oferty częściowe lub wnioski o </w:t>
      </w:r>
      <w:r w:rsidRPr="0079139B">
        <w:rPr>
          <w:rFonts w:asciiTheme="minorHAnsi" w:hAnsiTheme="minorHAnsi" w:cs="Calibri"/>
          <w:spacing w:val="-2"/>
        </w:rPr>
        <w:t>dopuszczenie</w:t>
      </w:r>
      <w:r w:rsidRPr="00626595">
        <w:rPr>
          <w:rFonts w:ascii="Calibri" w:hAnsi="Calibri" w:cs="Calibri"/>
        </w:rPr>
        <w:t xml:space="preserve"> do udziału w postępowaniu, chyba że wykażą, że przygotowali te oferty lub wnioski niezależnie od siebie,</w:t>
      </w:r>
    </w:p>
    <w:p w14:paraId="21C343BA" w14:textId="77777777" w:rsidR="00DB0B78" w:rsidRPr="00626595" w:rsidRDefault="00DB0B78">
      <w:pPr>
        <w:pStyle w:val="Default"/>
        <w:numPr>
          <w:ilvl w:val="0"/>
          <w:numId w:val="21"/>
        </w:numPr>
        <w:spacing w:line="240" w:lineRule="atLeast"/>
        <w:ind w:left="511" w:hanging="284"/>
        <w:jc w:val="both"/>
        <w:rPr>
          <w:rFonts w:ascii="Calibri" w:hAnsi="Calibri" w:cs="Calibri"/>
        </w:rPr>
      </w:pPr>
      <w:r w:rsidRPr="00626595">
        <w:rPr>
          <w:rFonts w:ascii="Calibri" w:hAnsi="Calibri" w:cs="Calibri"/>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626595">
        <w:rPr>
          <w:rFonts w:ascii="Calibri" w:hAnsi="Calibri" w:cs="Calibri"/>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5B0A07B7" w14:textId="77777777" w:rsidR="00DB0B78" w:rsidRPr="00626595" w:rsidRDefault="00DB0B78">
      <w:pPr>
        <w:pStyle w:val="Tekstpodstawowy"/>
        <w:numPr>
          <w:ilvl w:val="0"/>
          <w:numId w:val="16"/>
        </w:numPr>
        <w:spacing w:line="240" w:lineRule="atLeast"/>
        <w:ind w:left="397" w:hanging="284"/>
        <w:rPr>
          <w:rFonts w:ascii="Calibri" w:hAnsi="Calibri" w:cs="Calibri"/>
          <w:szCs w:val="24"/>
          <w:lang w:val="pl-PL"/>
        </w:rPr>
      </w:pPr>
      <w:r w:rsidRPr="00626595">
        <w:rPr>
          <w:rFonts w:ascii="Calibri" w:hAnsi="Calibri" w:cs="Calibri"/>
          <w:szCs w:val="24"/>
          <w:lang w:val="pl-PL"/>
        </w:rPr>
        <w:t>w art. 109 ust. 1 pkt. 4, 5, 7, 8 i 10 Pzp, tj.:</w:t>
      </w:r>
    </w:p>
    <w:p w14:paraId="2AD6ECD2" w14:textId="1D3A2FF2" w:rsidR="00DB0B78" w:rsidRPr="006B6585" w:rsidRDefault="00DB0B78" w:rsidP="006B6585">
      <w:pPr>
        <w:pStyle w:val="Tekstpodstawowy"/>
        <w:numPr>
          <w:ilvl w:val="0"/>
          <w:numId w:val="17"/>
        </w:numPr>
        <w:spacing w:line="240" w:lineRule="atLeast"/>
        <w:ind w:left="511" w:hanging="284"/>
        <w:rPr>
          <w:rFonts w:ascii="Calibri" w:hAnsi="Calibri" w:cs="Calibri"/>
          <w:spacing w:val="-2"/>
          <w:szCs w:val="24"/>
          <w:lang w:val="pl-PL"/>
        </w:rPr>
      </w:pPr>
      <w:r w:rsidRPr="006B6585">
        <w:rPr>
          <w:rFonts w:ascii="Calibri" w:hAnsi="Calibri" w:cs="Calibri"/>
          <w:spacing w:val="-2"/>
          <w:szCs w:val="24"/>
        </w:rPr>
        <w:t>w stosunku do którego otwarto likwidację, ogłoszono upadłość, którego aktywami zarządza likwidator lub sąd, zawarł układ z wierzycielami, którego działalność</w:t>
      </w:r>
      <w:r w:rsidRPr="006B6585">
        <w:rPr>
          <w:rFonts w:ascii="Calibri" w:hAnsi="Calibri" w:cs="Calibri"/>
          <w:spacing w:val="-2"/>
          <w:szCs w:val="24"/>
          <w:lang w:val="pl-PL"/>
        </w:rPr>
        <w:t xml:space="preserve"> </w:t>
      </w:r>
      <w:r w:rsidRPr="006B6585">
        <w:rPr>
          <w:rFonts w:ascii="Calibri" w:hAnsi="Calibri" w:cs="Calibri"/>
          <w:spacing w:val="-2"/>
          <w:szCs w:val="24"/>
        </w:rPr>
        <w:t xml:space="preserve">gospodarcza </w:t>
      </w:r>
      <w:r w:rsidRPr="006B6585">
        <w:rPr>
          <w:rFonts w:ascii="Calibri" w:hAnsi="Calibri" w:cs="Calibri"/>
          <w:szCs w:val="24"/>
        </w:rPr>
        <w:t>jest zawieszona albo znajduje się on w innej tego rodzaju sytuacji wynikającej z</w:t>
      </w:r>
      <w:r w:rsidRPr="006B6585">
        <w:rPr>
          <w:rFonts w:ascii="Calibri" w:hAnsi="Calibri" w:cs="Calibri"/>
          <w:spacing w:val="-2"/>
          <w:szCs w:val="24"/>
        </w:rPr>
        <w:t xml:space="preserve"> podobnej </w:t>
      </w:r>
      <w:r w:rsidRPr="006B6585">
        <w:rPr>
          <w:rFonts w:ascii="Calibri" w:hAnsi="Calibri" w:cs="Calibri"/>
          <w:spacing w:val="2"/>
          <w:szCs w:val="24"/>
        </w:rPr>
        <w:t>procedury przewidzianej w przepisach miejsca wszczęcia tej procedury</w:t>
      </w:r>
      <w:r w:rsidRPr="006B6585">
        <w:rPr>
          <w:rFonts w:ascii="Calibri" w:hAnsi="Calibri" w:cs="Calibri"/>
          <w:spacing w:val="2"/>
          <w:szCs w:val="24"/>
          <w:lang w:val="pl-PL"/>
        </w:rPr>
        <w:t>,</w:t>
      </w:r>
    </w:p>
    <w:p w14:paraId="1247F900" w14:textId="77777777" w:rsidR="00DB0B78" w:rsidRPr="00626595" w:rsidRDefault="00DB0B78">
      <w:pPr>
        <w:pStyle w:val="Tekstpodstawowy"/>
        <w:numPr>
          <w:ilvl w:val="0"/>
          <w:numId w:val="17"/>
        </w:numPr>
        <w:spacing w:line="240" w:lineRule="atLeast"/>
        <w:ind w:left="511" w:hanging="284"/>
        <w:rPr>
          <w:rFonts w:ascii="Calibri" w:hAnsi="Calibri" w:cs="Calibri"/>
          <w:szCs w:val="24"/>
          <w:lang w:val="pl-PL"/>
        </w:rPr>
      </w:pPr>
      <w:r w:rsidRPr="00626595">
        <w:rPr>
          <w:rFonts w:ascii="Calibri" w:hAnsi="Calibri" w:cs="Calibri"/>
          <w:szCs w:val="24"/>
        </w:rPr>
        <w:t xml:space="preserve">który w sposób zawiniony poważnie naruszył obowiązki zawodowe, co podważa jego </w:t>
      </w:r>
      <w:r w:rsidRPr="005B2C2B">
        <w:rPr>
          <w:rFonts w:ascii="Calibri" w:hAnsi="Calibri" w:cs="Calibri"/>
          <w:spacing w:val="-2"/>
          <w:szCs w:val="24"/>
        </w:rPr>
        <w:t>uczciwość, w szczególności gdy wykonawca w wyniku zamierzonego działania lub rażącego</w:t>
      </w:r>
      <w:r w:rsidRPr="00626595">
        <w:rPr>
          <w:rFonts w:ascii="Calibri" w:hAnsi="Calibri" w:cs="Calibri"/>
          <w:szCs w:val="24"/>
        </w:rPr>
        <w:t xml:space="preserve"> niedbalstwa nie wykonał lub nienależycie wykonał zamówienie, co zamawiający jest w stanie wykazać za pomocą stosownych dowodów</w:t>
      </w:r>
      <w:r w:rsidRPr="00626595">
        <w:rPr>
          <w:rFonts w:ascii="Calibri" w:hAnsi="Calibri" w:cs="Calibri"/>
          <w:szCs w:val="24"/>
          <w:lang w:val="pl-PL"/>
        </w:rPr>
        <w:t>,</w:t>
      </w:r>
    </w:p>
    <w:p w14:paraId="6E283E21" w14:textId="77777777" w:rsidR="00DB0B78" w:rsidRPr="00626595" w:rsidRDefault="00DB0B78">
      <w:pPr>
        <w:pStyle w:val="Tekstpodstawowy"/>
        <w:numPr>
          <w:ilvl w:val="0"/>
          <w:numId w:val="17"/>
        </w:numPr>
        <w:spacing w:line="240" w:lineRule="atLeast"/>
        <w:ind w:left="511" w:hanging="284"/>
        <w:rPr>
          <w:rFonts w:ascii="Calibri" w:hAnsi="Calibri" w:cs="Calibri"/>
          <w:szCs w:val="24"/>
          <w:lang w:val="pl-PL"/>
        </w:rPr>
      </w:pPr>
      <w:r w:rsidRPr="00626595">
        <w:rPr>
          <w:rFonts w:ascii="Calibri" w:hAnsi="Calibri" w:cs="Calibri"/>
          <w:szCs w:val="24"/>
        </w:rPr>
        <w:t xml:space="preserve">który, z przyczyn leżących po jego stronie, w znacznym stopniu lub zakresie nie wykonał lub nienależycie wykonał albo długotrwale nienależycie wykonywał istotne zobowiązanie </w:t>
      </w:r>
      <w:r w:rsidRPr="00EA522C">
        <w:rPr>
          <w:rFonts w:ascii="Calibri" w:hAnsi="Calibri" w:cs="Calibri"/>
          <w:spacing w:val="-2"/>
          <w:szCs w:val="24"/>
        </w:rPr>
        <w:t xml:space="preserve">wynikające z wcześniejszej umowy w sprawie zamówienia publicznego lub umowy koncesji, co doprowadziło do wypowiedzenia lub odstąpienia od umowy, odszkodowania, </w:t>
      </w:r>
      <w:r w:rsidRPr="00927E56">
        <w:rPr>
          <w:rFonts w:ascii="Calibri" w:hAnsi="Calibri" w:cs="Calibri"/>
          <w:szCs w:val="24"/>
        </w:rPr>
        <w:t>wykonania zastępczego lub realizacji uprawnień z tytułu rękojmi za wady</w:t>
      </w:r>
      <w:r w:rsidRPr="00927E56">
        <w:rPr>
          <w:rFonts w:ascii="Calibri" w:hAnsi="Calibri" w:cs="Calibri"/>
          <w:szCs w:val="24"/>
          <w:lang w:val="pl-PL"/>
        </w:rPr>
        <w:t>,</w:t>
      </w:r>
    </w:p>
    <w:p w14:paraId="18E45C9F" w14:textId="77777777" w:rsidR="00DB0B78" w:rsidRPr="00626595" w:rsidRDefault="00DB0B78">
      <w:pPr>
        <w:pStyle w:val="Tekstpodstawowy"/>
        <w:numPr>
          <w:ilvl w:val="0"/>
          <w:numId w:val="17"/>
        </w:numPr>
        <w:spacing w:line="240" w:lineRule="atLeast"/>
        <w:ind w:left="511" w:hanging="284"/>
        <w:rPr>
          <w:rFonts w:ascii="Calibri" w:hAnsi="Calibri" w:cs="Calibri"/>
          <w:szCs w:val="24"/>
          <w:lang w:val="pl-PL"/>
        </w:rPr>
      </w:pPr>
      <w:r w:rsidRPr="00626595">
        <w:rPr>
          <w:rFonts w:ascii="Calibri" w:hAnsi="Calibri" w:cs="Calibri"/>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626595">
        <w:rPr>
          <w:rFonts w:ascii="Calibri" w:hAnsi="Calibri" w:cs="Calibri"/>
          <w:szCs w:val="24"/>
          <w:lang w:val="pl-PL"/>
        </w:rPr>
        <w:t>,</w:t>
      </w:r>
    </w:p>
    <w:p w14:paraId="0BC1F125" w14:textId="77777777" w:rsidR="00DB0B78" w:rsidRPr="00626595" w:rsidRDefault="00DB0B78">
      <w:pPr>
        <w:pStyle w:val="Tekstpodstawowy"/>
        <w:numPr>
          <w:ilvl w:val="0"/>
          <w:numId w:val="17"/>
        </w:numPr>
        <w:spacing w:line="240" w:lineRule="atLeast"/>
        <w:ind w:left="511" w:hanging="284"/>
        <w:rPr>
          <w:rFonts w:ascii="Calibri" w:hAnsi="Calibri" w:cs="Calibri"/>
          <w:szCs w:val="24"/>
          <w:lang w:val="pl-PL"/>
        </w:rPr>
      </w:pPr>
      <w:r w:rsidRPr="00626595">
        <w:rPr>
          <w:rFonts w:ascii="Calibri" w:hAnsi="Calibri" w:cs="Calibri"/>
          <w:szCs w:val="24"/>
        </w:rPr>
        <w:t>który w wyniku lekkomyślności lub niedbalstwa przedstawił informacje wprowadzające w błąd, co mogło mieć istotny wpływ na decyzje podejmowane przez zamawiającego w postępowaniu o udzielenie zamówienia</w:t>
      </w:r>
      <w:r w:rsidRPr="00626595">
        <w:rPr>
          <w:rFonts w:ascii="Calibri" w:hAnsi="Calibri" w:cs="Calibri"/>
          <w:szCs w:val="24"/>
          <w:lang w:val="pl-PL"/>
        </w:rPr>
        <w:t>.</w:t>
      </w:r>
    </w:p>
    <w:p w14:paraId="2A4CC074" w14:textId="339E3644" w:rsidR="00DB0B78" w:rsidRDefault="00DB0B78">
      <w:pPr>
        <w:pStyle w:val="Tekstpodstawowy"/>
        <w:numPr>
          <w:ilvl w:val="0"/>
          <w:numId w:val="18"/>
        </w:numPr>
        <w:spacing w:line="240" w:lineRule="atLeast"/>
        <w:ind w:left="284" w:hanging="284"/>
        <w:rPr>
          <w:rFonts w:ascii="Calibri" w:hAnsi="Calibri" w:cs="Calibri"/>
          <w:szCs w:val="24"/>
          <w:lang w:val="pl-PL"/>
        </w:rPr>
      </w:pPr>
      <w:r w:rsidRPr="00626595">
        <w:rPr>
          <w:rFonts w:ascii="Calibri" w:hAnsi="Calibri" w:cs="Calibri"/>
          <w:szCs w:val="24"/>
          <w:lang w:val="pl-PL"/>
        </w:rPr>
        <w:t>Wykluczenie wykonawcy nastąpi przy uwzględnieniu postanowień art. 110 i 111 Pzp.</w:t>
      </w:r>
    </w:p>
    <w:p w14:paraId="7E464054" w14:textId="2ABC923F" w:rsidR="002F4177" w:rsidRPr="00A653FE" w:rsidRDefault="002F4177">
      <w:pPr>
        <w:widowControl w:val="0"/>
        <w:numPr>
          <w:ilvl w:val="0"/>
          <w:numId w:val="18"/>
        </w:numPr>
        <w:overflowPunct w:val="0"/>
        <w:autoSpaceDE w:val="0"/>
        <w:autoSpaceDN w:val="0"/>
        <w:adjustRightInd w:val="0"/>
        <w:spacing w:after="0" w:line="280" w:lineRule="atLeast"/>
        <w:ind w:left="284" w:hanging="284"/>
        <w:jc w:val="both"/>
        <w:rPr>
          <w:rFonts w:eastAsia="Times New Roman" w:cs="Calibri"/>
          <w:sz w:val="24"/>
          <w:szCs w:val="24"/>
          <w:lang w:eastAsia="x-none"/>
        </w:rPr>
      </w:pPr>
      <w:r w:rsidRPr="002F4177">
        <w:rPr>
          <w:rFonts w:eastAsia="Times New Roman" w:cs="Calibri"/>
          <w:sz w:val="24"/>
          <w:szCs w:val="24"/>
          <w:lang w:eastAsia="x-none"/>
        </w:rPr>
        <w:t xml:space="preserve">Z postępowania o udzielenie zamówienia zamawiający wykluczy wykonawcę, w stosunku </w:t>
      </w:r>
      <w:r w:rsidRPr="00A653FE">
        <w:rPr>
          <w:rFonts w:eastAsia="Times New Roman" w:cs="Calibri"/>
          <w:sz w:val="24"/>
          <w:szCs w:val="24"/>
          <w:lang w:eastAsia="x-none"/>
        </w:rPr>
        <w:t>do którego zachodzi którakolwiek z okoliczności wskazanych w art. 7 ust. 1 ustawy z dnia 13 kwietnia 2022 r. o szczególnych rozwiązaniach w zakresie przeciwdziałania wspieraniu agresji na Ukrainę oraz służących ochronie bezpieczeństwa narodowego (Dz. u. z 202</w:t>
      </w:r>
      <w:r w:rsidR="0024662B">
        <w:rPr>
          <w:rFonts w:eastAsia="Times New Roman" w:cs="Calibri"/>
          <w:sz w:val="24"/>
          <w:szCs w:val="24"/>
          <w:lang w:eastAsia="x-none"/>
        </w:rPr>
        <w:t>3</w:t>
      </w:r>
      <w:r w:rsidRPr="00A653FE">
        <w:rPr>
          <w:rFonts w:eastAsia="Times New Roman" w:cs="Calibri"/>
          <w:sz w:val="24"/>
          <w:szCs w:val="24"/>
          <w:lang w:eastAsia="x-none"/>
        </w:rPr>
        <w:t xml:space="preserve"> r. poz. </w:t>
      </w:r>
      <w:r w:rsidR="0024662B">
        <w:rPr>
          <w:rFonts w:eastAsia="Times New Roman" w:cs="Calibri"/>
          <w:sz w:val="24"/>
          <w:szCs w:val="24"/>
          <w:lang w:eastAsia="x-none"/>
        </w:rPr>
        <w:t>1</w:t>
      </w:r>
      <w:r w:rsidR="005B2C2B">
        <w:rPr>
          <w:rFonts w:eastAsia="Times New Roman" w:cs="Calibri"/>
          <w:sz w:val="24"/>
          <w:szCs w:val="24"/>
          <w:lang w:eastAsia="x-none"/>
        </w:rPr>
        <w:t>497</w:t>
      </w:r>
      <w:r w:rsidRPr="00A653FE">
        <w:rPr>
          <w:rFonts w:eastAsia="Times New Roman" w:cs="Calibri"/>
          <w:sz w:val="24"/>
          <w:szCs w:val="24"/>
          <w:lang w:eastAsia="x-none"/>
        </w:rPr>
        <w:t xml:space="preserve"> z późn. zm.), tj.:</w:t>
      </w:r>
    </w:p>
    <w:p w14:paraId="681EC34F" w14:textId="77777777" w:rsidR="002F4177" w:rsidRPr="00A653FE" w:rsidRDefault="002F4177">
      <w:pPr>
        <w:numPr>
          <w:ilvl w:val="0"/>
          <w:numId w:val="29"/>
        </w:numPr>
        <w:overflowPunct w:val="0"/>
        <w:autoSpaceDE w:val="0"/>
        <w:autoSpaceDN w:val="0"/>
        <w:adjustRightInd w:val="0"/>
        <w:spacing w:after="0" w:line="280" w:lineRule="atLeast"/>
        <w:ind w:left="397" w:hanging="284"/>
        <w:contextualSpacing/>
        <w:jc w:val="both"/>
        <w:rPr>
          <w:rFonts w:eastAsia="Times New Roman" w:cs="Calibri"/>
          <w:color w:val="000000"/>
          <w:sz w:val="24"/>
          <w:szCs w:val="24"/>
          <w:lang w:eastAsia="pl-PL"/>
        </w:rPr>
      </w:pPr>
      <w:r w:rsidRPr="00A653FE">
        <w:rPr>
          <w:rFonts w:eastAsia="Times New Roman" w:cs="Calibri"/>
          <w:color w:val="000000"/>
          <w:sz w:val="24"/>
          <w:szCs w:val="24"/>
          <w:lang w:eastAsia="pl-PL"/>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F37A402" w14:textId="50E86C73" w:rsidR="002F4177" w:rsidRPr="00A653FE" w:rsidRDefault="002F4177">
      <w:pPr>
        <w:numPr>
          <w:ilvl w:val="0"/>
          <w:numId w:val="29"/>
        </w:numPr>
        <w:overflowPunct w:val="0"/>
        <w:autoSpaceDE w:val="0"/>
        <w:autoSpaceDN w:val="0"/>
        <w:adjustRightInd w:val="0"/>
        <w:spacing w:after="0" w:line="280" w:lineRule="atLeast"/>
        <w:ind w:left="397" w:hanging="284"/>
        <w:contextualSpacing/>
        <w:jc w:val="both"/>
        <w:rPr>
          <w:rFonts w:eastAsia="Times New Roman" w:cs="Calibri"/>
          <w:color w:val="000000"/>
          <w:sz w:val="24"/>
          <w:szCs w:val="24"/>
          <w:lang w:eastAsia="pl-PL"/>
        </w:rPr>
      </w:pPr>
      <w:r w:rsidRPr="00A653FE">
        <w:rPr>
          <w:rFonts w:eastAsia="Times New Roman" w:cs="Calibri"/>
          <w:color w:val="000000"/>
          <w:sz w:val="24"/>
          <w:szCs w:val="24"/>
          <w:lang w:eastAsia="pl-PL"/>
        </w:rPr>
        <w:t xml:space="preserve">wykonawcę, którego beneficjentem rzeczywistym w rozumieniu ustawy z dnia 1 marca </w:t>
      </w:r>
      <w:r w:rsidRPr="00AB54FB">
        <w:rPr>
          <w:rFonts w:eastAsia="Times New Roman" w:cs="Calibri"/>
          <w:color w:val="000000"/>
          <w:spacing w:val="-2"/>
          <w:sz w:val="24"/>
          <w:szCs w:val="24"/>
          <w:lang w:eastAsia="pl-PL"/>
        </w:rPr>
        <w:t>2018 r. o przeciwdziałaniu praniu pieniędzy oraz finansowaniu terroryzmu (Dz. U. z 202</w:t>
      </w:r>
      <w:r w:rsidR="005B2C2B" w:rsidRPr="00AB54FB">
        <w:rPr>
          <w:rFonts w:eastAsia="Times New Roman" w:cs="Calibri"/>
          <w:color w:val="000000"/>
          <w:spacing w:val="-2"/>
          <w:sz w:val="24"/>
          <w:szCs w:val="24"/>
          <w:lang w:eastAsia="pl-PL"/>
        </w:rPr>
        <w:t>3</w:t>
      </w:r>
      <w:r w:rsidRPr="00AB54FB">
        <w:rPr>
          <w:rFonts w:eastAsia="Times New Roman" w:cs="Calibri"/>
          <w:color w:val="000000"/>
          <w:spacing w:val="-2"/>
          <w:sz w:val="24"/>
          <w:szCs w:val="24"/>
          <w:lang w:eastAsia="pl-PL"/>
        </w:rPr>
        <w:t xml:space="preserve"> r.</w:t>
      </w:r>
      <w:r w:rsidRPr="00A653FE">
        <w:rPr>
          <w:rFonts w:eastAsia="Times New Roman" w:cs="Calibri"/>
          <w:color w:val="000000"/>
          <w:sz w:val="24"/>
          <w:szCs w:val="24"/>
          <w:lang w:eastAsia="pl-PL"/>
        </w:rPr>
        <w:t xml:space="preserve"> poz. </w:t>
      </w:r>
      <w:r w:rsidR="005B2C2B">
        <w:rPr>
          <w:rFonts w:eastAsia="Times New Roman" w:cs="Calibri"/>
          <w:color w:val="000000"/>
          <w:sz w:val="24"/>
          <w:szCs w:val="24"/>
          <w:lang w:eastAsia="pl-PL"/>
        </w:rPr>
        <w:t xml:space="preserve">1124 </w:t>
      </w:r>
      <w:r w:rsidRPr="00A653FE">
        <w:rPr>
          <w:rFonts w:eastAsia="Times New Roman" w:cs="Calibri"/>
          <w:color w:val="000000"/>
          <w:sz w:val="24"/>
          <w:szCs w:val="24"/>
          <w:lang w:eastAsia="pl-PL"/>
        </w:rPr>
        <w:t>z późn. zm.)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149BD9AA" w14:textId="37DA24EB" w:rsidR="002F4177" w:rsidRPr="00A653FE" w:rsidRDefault="002F4177">
      <w:pPr>
        <w:numPr>
          <w:ilvl w:val="0"/>
          <w:numId w:val="29"/>
        </w:numPr>
        <w:overflowPunct w:val="0"/>
        <w:autoSpaceDE w:val="0"/>
        <w:autoSpaceDN w:val="0"/>
        <w:adjustRightInd w:val="0"/>
        <w:spacing w:after="0" w:line="280" w:lineRule="atLeast"/>
        <w:ind w:left="397" w:hanging="284"/>
        <w:contextualSpacing/>
        <w:jc w:val="both"/>
        <w:rPr>
          <w:rFonts w:eastAsia="Times New Roman" w:cs="Calibri"/>
          <w:color w:val="000000"/>
          <w:sz w:val="24"/>
          <w:szCs w:val="24"/>
          <w:lang w:eastAsia="pl-PL"/>
        </w:rPr>
      </w:pPr>
      <w:r w:rsidRPr="00A653FE">
        <w:rPr>
          <w:rFonts w:eastAsia="Times New Roman" w:cs="Calibri"/>
          <w:color w:val="000000"/>
          <w:sz w:val="24"/>
          <w:szCs w:val="24"/>
          <w:lang w:eastAsia="pl-PL"/>
        </w:rPr>
        <w:lastRenderedPageBreak/>
        <w:t>wykonawcę, którego jednostką dominującą w rozumieniu art. 3 ust. 1 pkt 37 ustawy z dnia 29 września 1994 r. o rachunkowości (Dz. U. z 202</w:t>
      </w:r>
      <w:r w:rsidR="005B723B">
        <w:rPr>
          <w:rFonts w:eastAsia="Times New Roman" w:cs="Calibri"/>
          <w:color w:val="000000"/>
          <w:sz w:val="24"/>
          <w:szCs w:val="24"/>
          <w:lang w:eastAsia="pl-PL"/>
        </w:rPr>
        <w:t>3</w:t>
      </w:r>
      <w:r w:rsidRPr="00A653FE">
        <w:rPr>
          <w:rFonts w:eastAsia="Times New Roman" w:cs="Calibri"/>
          <w:color w:val="000000"/>
          <w:sz w:val="24"/>
          <w:szCs w:val="24"/>
          <w:lang w:eastAsia="pl-PL"/>
        </w:rPr>
        <w:t xml:space="preserve"> r. poz. </w:t>
      </w:r>
      <w:r w:rsidR="005B723B">
        <w:rPr>
          <w:rFonts w:eastAsia="Times New Roman" w:cs="Calibri"/>
          <w:color w:val="000000"/>
          <w:sz w:val="24"/>
          <w:szCs w:val="24"/>
          <w:lang w:eastAsia="pl-PL"/>
        </w:rPr>
        <w:t>120</w:t>
      </w:r>
      <w:r w:rsidR="00967A4C">
        <w:rPr>
          <w:rFonts w:eastAsia="Times New Roman" w:cs="Calibri"/>
          <w:color w:val="000000"/>
          <w:sz w:val="24"/>
          <w:szCs w:val="24"/>
          <w:lang w:eastAsia="pl-PL"/>
        </w:rPr>
        <w:t xml:space="preserve"> z późn. zm.</w:t>
      </w:r>
      <w:r w:rsidRPr="00A653FE">
        <w:rPr>
          <w:rFonts w:eastAsia="Times New Roman" w:cs="Calibri"/>
          <w:color w:val="000000"/>
          <w:sz w:val="24"/>
          <w:szCs w:val="24"/>
          <w:lang w:eastAsia="pl-PL"/>
        </w:rPr>
        <w:t>)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D7FFBD4" w14:textId="79B053AB" w:rsidR="00DB0B78" w:rsidRDefault="002F4177">
      <w:pPr>
        <w:pStyle w:val="Tekstpodstawowy"/>
        <w:numPr>
          <w:ilvl w:val="0"/>
          <w:numId w:val="18"/>
        </w:numPr>
        <w:spacing w:line="240" w:lineRule="atLeast"/>
        <w:ind w:left="284" w:hanging="284"/>
        <w:rPr>
          <w:rFonts w:ascii="Calibri" w:hAnsi="Calibri" w:cs="Calibri"/>
          <w:szCs w:val="24"/>
          <w:lang w:val="pl-PL"/>
        </w:rPr>
      </w:pPr>
      <w:r w:rsidRPr="00A653FE">
        <w:rPr>
          <w:rFonts w:ascii="Calibri" w:hAnsi="Calibri" w:cs="Calibri"/>
          <w:szCs w:val="24"/>
        </w:rPr>
        <w:t>Wykluczenie wykonawcy, o którym mowa w pkt 3 następować będzie na okres trwania wymienionych tam okoliczności. Ofertę wykluczonego wykonawcy zamawiający odrzuca.</w:t>
      </w:r>
    </w:p>
    <w:p w14:paraId="7C86D33C" w14:textId="77777777" w:rsidR="005B2ECA" w:rsidRPr="00F003D7" w:rsidRDefault="005B2ECA" w:rsidP="005B2ECA">
      <w:pPr>
        <w:pStyle w:val="Tekstpodstawowy"/>
        <w:spacing w:line="240" w:lineRule="atLeast"/>
        <w:ind w:left="284"/>
        <w:rPr>
          <w:rFonts w:ascii="Calibri" w:hAnsi="Calibri" w:cs="Calibri"/>
          <w:sz w:val="32"/>
          <w:szCs w:val="32"/>
          <w:lang w:val="pl-PL"/>
        </w:rPr>
      </w:pPr>
    </w:p>
    <w:p w14:paraId="11ECDE1E"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w:t>
      </w:r>
      <w:r w:rsidRPr="00A653FE">
        <w:rPr>
          <w:rFonts w:cs="Calibri"/>
          <w:b/>
          <w:sz w:val="24"/>
          <w:szCs w:val="24"/>
        </w:rPr>
        <w:t xml:space="preserve"> Informacja o warunkach udziału w postępowaniu.</w:t>
      </w:r>
    </w:p>
    <w:p w14:paraId="4711E02B" w14:textId="77777777" w:rsidR="00DB0B78" w:rsidRPr="00E77C4D" w:rsidRDefault="00DB0B78" w:rsidP="00BD3044">
      <w:pPr>
        <w:spacing w:after="0" w:line="240" w:lineRule="atLeast"/>
        <w:ind w:left="-23"/>
        <w:jc w:val="both"/>
        <w:rPr>
          <w:rFonts w:cs="Calibri"/>
        </w:rPr>
      </w:pPr>
    </w:p>
    <w:p w14:paraId="78653439" w14:textId="58D2965F" w:rsidR="003B6F62" w:rsidRPr="00A653FE" w:rsidRDefault="000B268D" w:rsidP="009D04A3">
      <w:pPr>
        <w:spacing w:after="0" w:line="240" w:lineRule="atLeast"/>
        <w:jc w:val="both"/>
        <w:rPr>
          <w:sz w:val="24"/>
          <w:szCs w:val="24"/>
        </w:rPr>
      </w:pPr>
      <w:r w:rsidRPr="00A653FE">
        <w:rPr>
          <w:sz w:val="24"/>
          <w:szCs w:val="24"/>
        </w:rPr>
        <w:t>Zamawiający nie określa warunków udziału w postępowaniu.</w:t>
      </w:r>
    </w:p>
    <w:p w14:paraId="605468CF" w14:textId="77777777" w:rsidR="00434150" w:rsidRPr="00F003D7" w:rsidRDefault="00434150" w:rsidP="009D04A3">
      <w:pPr>
        <w:spacing w:after="0" w:line="240" w:lineRule="atLeast"/>
        <w:jc w:val="both"/>
        <w:rPr>
          <w:rFonts w:cs="Calibri"/>
          <w:sz w:val="32"/>
          <w:szCs w:val="32"/>
        </w:rPr>
      </w:pPr>
    </w:p>
    <w:p w14:paraId="7FB90CFD"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XVII.</w:t>
      </w:r>
      <w:r w:rsidRPr="00A653FE">
        <w:rPr>
          <w:rFonts w:cs="Calibri"/>
          <w:b/>
          <w:sz w:val="24"/>
          <w:szCs w:val="24"/>
        </w:rPr>
        <w:t xml:space="preserve"> Informacja o podmiotowych środkach dowodowych.</w:t>
      </w:r>
    </w:p>
    <w:p w14:paraId="793452FF" w14:textId="77777777" w:rsidR="00DB0B78" w:rsidRPr="00E77C4D" w:rsidRDefault="00DB0B78" w:rsidP="00BD3044">
      <w:pPr>
        <w:spacing w:after="0" w:line="240" w:lineRule="atLeast"/>
        <w:ind w:left="-23"/>
        <w:jc w:val="both"/>
        <w:rPr>
          <w:rFonts w:cs="Calibri"/>
        </w:rPr>
      </w:pPr>
    </w:p>
    <w:p w14:paraId="0F9807C9" w14:textId="626FC7CD" w:rsidR="00DB0B78" w:rsidRPr="00A653FE" w:rsidRDefault="000B268D" w:rsidP="000B268D">
      <w:pPr>
        <w:pStyle w:val="Tekstpodstawowy"/>
        <w:spacing w:line="240" w:lineRule="atLeast"/>
        <w:rPr>
          <w:rFonts w:asciiTheme="minorHAnsi" w:hAnsiTheme="minorHAnsi" w:cstheme="minorHAnsi"/>
          <w:szCs w:val="24"/>
          <w:lang w:val="pl-PL"/>
        </w:rPr>
      </w:pPr>
      <w:r w:rsidRPr="00A653FE">
        <w:rPr>
          <w:rFonts w:asciiTheme="minorHAnsi" w:hAnsiTheme="minorHAnsi" w:cstheme="minorHAnsi"/>
          <w:szCs w:val="24"/>
          <w:lang w:val="pl-PL"/>
        </w:rPr>
        <w:t>Zamawiający nie wymaga złożenia podmiotowych środków dowodowych</w:t>
      </w:r>
      <w:r w:rsidR="00DB0B78" w:rsidRPr="00A653FE">
        <w:rPr>
          <w:rFonts w:asciiTheme="minorHAnsi" w:hAnsiTheme="minorHAnsi" w:cstheme="minorHAnsi"/>
          <w:szCs w:val="24"/>
        </w:rPr>
        <w:t>.</w:t>
      </w:r>
    </w:p>
    <w:p w14:paraId="54674478" w14:textId="37B2E4F2" w:rsidR="00F62B8A" w:rsidRPr="00F003D7" w:rsidRDefault="00F62B8A" w:rsidP="002820C8">
      <w:pPr>
        <w:pStyle w:val="Tekstpodstawowy"/>
        <w:spacing w:line="240" w:lineRule="atLeast"/>
        <w:rPr>
          <w:rFonts w:ascii="Calibri" w:hAnsi="Calibri" w:cs="Calibri"/>
          <w:sz w:val="32"/>
          <w:szCs w:val="32"/>
          <w:lang w:val="pl-PL"/>
        </w:rPr>
      </w:pPr>
    </w:p>
    <w:p w14:paraId="2BFE0A20" w14:textId="77777777" w:rsidR="009D04A3" w:rsidRPr="00A653FE"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A653FE">
        <w:rPr>
          <w:rFonts w:asciiTheme="minorHAnsi" w:eastAsia="Times New Roman" w:hAnsiTheme="minorHAnsi" w:cstheme="minorHAnsi"/>
          <w:sz w:val="24"/>
          <w:szCs w:val="24"/>
          <w:lang w:eastAsia="pl-PL"/>
        </w:rPr>
        <w:t>Rozdział XVIII.</w:t>
      </w:r>
      <w:r w:rsidRPr="00A653F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E77C4D" w:rsidRDefault="009D04A3" w:rsidP="009D04A3">
      <w:pPr>
        <w:spacing w:after="0" w:line="240" w:lineRule="auto"/>
        <w:ind w:left="-23"/>
        <w:jc w:val="both"/>
        <w:rPr>
          <w:rFonts w:asciiTheme="minorHAnsi" w:eastAsia="Times New Roman" w:hAnsiTheme="minorHAnsi" w:cstheme="minorHAnsi"/>
          <w:lang w:eastAsia="pl-PL"/>
        </w:rPr>
      </w:pPr>
    </w:p>
    <w:p w14:paraId="372F42F3" w14:textId="45CE183E" w:rsidR="00C26BFD" w:rsidRPr="00F21325" w:rsidRDefault="00CA7BCE" w:rsidP="00CA7BCE">
      <w:pPr>
        <w:suppressAutoHyphens/>
        <w:spacing w:after="0" w:line="280" w:lineRule="atLeast"/>
        <w:jc w:val="both"/>
        <w:rPr>
          <w:sz w:val="24"/>
          <w:szCs w:val="24"/>
        </w:rPr>
      </w:pPr>
      <w:r w:rsidRPr="00F21325">
        <w:rPr>
          <w:rFonts w:asciiTheme="minorHAnsi" w:hAnsiTheme="minorHAnsi" w:cstheme="minorHAnsi"/>
          <w:sz w:val="24"/>
          <w:szCs w:val="24"/>
        </w:rPr>
        <w:t>Zamawiający nie wymaga złożenia przedmiotowych środków dowodowych</w:t>
      </w:r>
      <w:r w:rsidRPr="00F21325">
        <w:rPr>
          <w:sz w:val="24"/>
          <w:szCs w:val="24"/>
        </w:rPr>
        <w:t>.</w:t>
      </w:r>
    </w:p>
    <w:p w14:paraId="78D2589B" w14:textId="77777777" w:rsidR="0034258D" w:rsidRPr="00F003D7" w:rsidRDefault="0034258D" w:rsidP="001C3AEC">
      <w:pPr>
        <w:pStyle w:val="Tekstpodstawowy"/>
        <w:spacing w:line="240" w:lineRule="atLeast"/>
        <w:rPr>
          <w:rFonts w:ascii="Calibri" w:hAnsi="Calibri" w:cs="Calibri"/>
          <w:sz w:val="32"/>
          <w:szCs w:val="32"/>
          <w:lang w:val="pl-PL"/>
        </w:rPr>
      </w:pPr>
    </w:p>
    <w:p w14:paraId="0BFAA4F0" w14:textId="72546F88"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w:t>
      </w:r>
      <w:r w:rsidR="00703E40" w:rsidRPr="00A653FE">
        <w:rPr>
          <w:rFonts w:cs="Calibri"/>
          <w:sz w:val="24"/>
          <w:szCs w:val="24"/>
        </w:rPr>
        <w:t>IX</w:t>
      </w:r>
      <w:r w:rsidRPr="00A653FE">
        <w:rPr>
          <w:rFonts w:cs="Calibri"/>
          <w:sz w:val="24"/>
          <w:szCs w:val="24"/>
        </w:rPr>
        <w:t>.</w:t>
      </w:r>
      <w:r w:rsidRPr="00A653FE">
        <w:rPr>
          <w:rFonts w:cs="Calibri"/>
          <w:b/>
          <w:sz w:val="24"/>
          <w:szCs w:val="24"/>
        </w:rPr>
        <w:t xml:space="preserve"> Opis sposobu obliczenia ceny.</w:t>
      </w:r>
    </w:p>
    <w:p w14:paraId="29964555" w14:textId="77777777" w:rsidR="00DB0B78" w:rsidRPr="00E77C4D" w:rsidRDefault="00DB0B78" w:rsidP="00BD3044">
      <w:pPr>
        <w:spacing w:after="0" w:line="240" w:lineRule="atLeast"/>
        <w:ind w:left="-23"/>
        <w:jc w:val="both"/>
        <w:rPr>
          <w:rFonts w:cs="Calibri"/>
        </w:rPr>
      </w:pPr>
    </w:p>
    <w:p w14:paraId="4D2BAA3A" w14:textId="011479CC" w:rsidR="00E33D55" w:rsidRPr="00766A8E" w:rsidRDefault="003D7B66">
      <w:pPr>
        <w:widowControl w:val="0"/>
        <w:numPr>
          <w:ilvl w:val="0"/>
          <w:numId w:val="28"/>
        </w:numPr>
        <w:overflowPunct w:val="0"/>
        <w:autoSpaceDE w:val="0"/>
        <w:autoSpaceDN w:val="0"/>
        <w:adjustRightInd w:val="0"/>
        <w:spacing w:after="0" w:line="240" w:lineRule="atLeast"/>
        <w:ind w:left="284" w:hanging="284"/>
        <w:jc w:val="both"/>
        <w:rPr>
          <w:sz w:val="24"/>
          <w:szCs w:val="24"/>
        </w:rPr>
      </w:pPr>
      <w:r w:rsidRPr="00766A8E">
        <w:rPr>
          <w:sz w:val="24"/>
          <w:szCs w:val="24"/>
          <w:lang w:eastAsia="x-none"/>
        </w:rPr>
        <w:t>Cena oferty jest ceną ryczałtową brutto i winna uwzględniać wynagrodzenie obejmujące wszystkie koszty związane z wykonaniem przedmiotu zamówienia oraz warunkami stawianymi przez zamawiającego w SWZ</w:t>
      </w:r>
      <w:r w:rsidR="00E33D55" w:rsidRPr="00766A8E">
        <w:rPr>
          <w:sz w:val="24"/>
          <w:szCs w:val="24"/>
          <w:lang w:eastAsia="x-none"/>
        </w:rPr>
        <w:t>.</w:t>
      </w:r>
    </w:p>
    <w:p w14:paraId="1F2E4B6A" w14:textId="77777777" w:rsidR="00E33D55" w:rsidRPr="00A653FE" w:rsidRDefault="00E33D55">
      <w:pPr>
        <w:widowControl w:val="0"/>
        <w:numPr>
          <w:ilvl w:val="0"/>
          <w:numId w:val="28"/>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Cena oferty musi być liczona z dokładnością do dwóch miejsc po przecinku.</w:t>
      </w:r>
    </w:p>
    <w:p w14:paraId="4E0FDAE7" w14:textId="77777777" w:rsidR="00E33D55" w:rsidRPr="00A653FE" w:rsidRDefault="00E33D55">
      <w:pPr>
        <w:widowControl w:val="0"/>
        <w:numPr>
          <w:ilvl w:val="0"/>
          <w:numId w:val="28"/>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Upusty oferowane przez wykonawcę muszą być zawarte w cenie oferty.</w:t>
      </w:r>
    </w:p>
    <w:p w14:paraId="514DAF00" w14:textId="6D93803A" w:rsidR="00E33D55" w:rsidRPr="00A653FE" w:rsidRDefault="00E33D55">
      <w:pPr>
        <w:widowControl w:val="0"/>
        <w:numPr>
          <w:ilvl w:val="0"/>
          <w:numId w:val="28"/>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Cenę za wykonanie zamówienia należy przedstawić w formularzu oferty stanowiącym załącznik nr 1 do SWZ</w:t>
      </w:r>
      <w:r w:rsidRPr="00A653FE">
        <w:rPr>
          <w:sz w:val="24"/>
          <w:szCs w:val="24"/>
          <w:lang w:eastAsia="x-none"/>
        </w:rPr>
        <w:t>.</w:t>
      </w:r>
    </w:p>
    <w:p w14:paraId="2C3F8019" w14:textId="4E849458" w:rsidR="00E33D55" w:rsidRPr="00A653FE" w:rsidRDefault="00E33D55">
      <w:pPr>
        <w:widowControl w:val="0"/>
        <w:numPr>
          <w:ilvl w:val="0"/>
          <w:numId w:val="28"/>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Jeżeli została złożona oferta, której wybór prowadziłby do powstania u zamawiającego obowiązku podatkowego zgodnie z ustawą z dnia 11 marca 2004 r. o podatku od towarów i usług (Dz. U. z 202</w:t>
      </w:r>
      <w:r w:rsidR="00957508">
        <w:rPr>
          <w:sz w:val="24"/>
          <w:szCs w:val="24"/>
          <w:lang w:eastAsia="x-none"/>
        </w:rPr>
        <w:t>3</w:t>
      </w:r>
      <w:r w:rsidRPr="00A653FE">
        <w:rPr>
          <w:sz w:val="24"/>
          <w:szCs w:val="24"/>
          <w:lang w:eastAsia="x-none"/>
        </w:rPr>
        <w:t xml:space="preserve"> r. poz. </w:t>
      </w:r>
      <w:r w:rsidR="00957508">
        <w:rPr>
          <w:sz w:val="24"/>
          <w:szCs w:val="24"/>
          <w:lang w:eastAsia="x-none"/>
        </w:rPr>
        <w:t>1570</w:t>
      </w:r>
      <w:r w:rsidR="00CA7FBE">
        <w:rPr>
          <w:sz w:val="24"/>
          <w:szCs w:val="24"/>
          <w:lang w:eastAsia="x-none"/>
        </w:rPr>
        <w:t xml:space="preserve"> z późn. zm.</w:t>
      </w:r>
      <w:r w:rsidRPr="00A653FE">
        <w:rPr>
          <w:sz w:val="24"/>
          <w:szCs w:val="24"/>
          <w:lang w:eastAsia="x-none"/>
        </w:rPr>
        <w:t>), dla celów zastosowania kryterium ceny zamawiający doliczy do przedstawionej w tej ofercie ceny kwotę podatku od towarów i usług, którą miałby obowiązek rozliczyć. W ofercie wykonawca ma obowiązek:</w:t>
      </w:r>
    </w:p>
    <w:p w14:paraId="1B22048B" w14:textId="77777777" w:rsidR="00E33D55" w:rsidRPr="00A653FE" w:rsidRDefault="00E33D55">
      <w:pPr>
        <w:widowControl w:val="0"/>
        <w:numPr>
          <w:ilvl w:val="0"/>
          <w:numId w:val="23"/>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poinformowania zamawiającego, że wybór jego oferty będzie prowadził do powstania u zamawiającego obowiązku podatkowego,</w:t>
      </w:r>
    </w:p>
    <w:p w14:paraId="03150A96" w14:textId="77777777" w:rsidR="00E33D55" w:rsidRPr="00A653FE" w:rsidRDefault="00E33D55">
      <w:pPr>
        <w:widowControl w:val="0"/>
        <w:numPr>
          <w:ilvl w:val="0"/>
          <w:numId w:val="23"/>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nazwy (rodzaju) towaru lub usługi, których dostawa lub świadczenie będą prowadziły do powstania obowiązku podatkowego,</w:t>
      </w:r>
    </w:p>
    <w:p w14:paraId="5943D7E9" w14:textId="77777777" w:rsidR="00E33D55" w:rsidRPr="00A653FE" w:rsidRDefault="00E33D55">
      <w:pPr>
        <w:widowControl w:val="0"/>
        <w:numPr>
          <w:ilvl w:val="0"/>
          <w:numId w:val="23"/>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76F2A3AA" w14:textId="6CA2204C" w:rsidR="00037810" w:rsidRPr="0081694A" w:rsidRDefault="00E33D55" w:rsidP="0081694A">
      <w:pPr>
        <w:widowControl w:val="0"/>
        <w:numPr>
          <w:ilvl w:val="0"/>
          <w:numId w:val="23"/>
        </w:numPr>
        <w:overflowPunct w:val="0"/>
        <w:autoSpaceDE w:val="0"/>
        <w:autoSpaceDN w:val="0"/>
        <w:adjustRightInd w:val="0"/>
        <w:spacing w:after="0" w:line="240" w:lineRule="atLeast"/>
        <w:ind w:left="397" w:hanging="284"/>
        <w:jc w:val="both"/>
        <w:rPr>
          <w:rFonts w:cs="Calibri"/>
          <w:sz w:val="24"/>
          <w:szCs w:val="24"/>
          <w:lang w:eastAsia="x-none"/>
        </w:rPr>
      </w:pPr>
      <w:r w:rsidRPr="00A653FE">
        <w:rPr>
          <w:sz w:val="24"/>
          <w:szCs w:val="24"/>
          <w:lang w:eastAsia="x-none"/>
        </w:rPr>
        <w:t>wskazania stawki podatku od towarów i usług, która zgodnie z wiedzą wykonawcy, będzie miała zastosowanie.</w:t>
      </w:r>
    </w:p>
    <w:p w14:paraId="5F622BEE" w14:textId="2C479DD5"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34258D">
        <w:rPr>
          <w:rFonts w:cs="Calibri"/>
          <w:sz w:val="24"/>
          <w:szCs w:val="24"/>
        </w:rPr>
        <w:lastRenderedPageBreak/>
        <w:t>Rozdział XX.</w:t>
      </w:r>
      <w:r w:rsidRPr="0034258D">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E77C4D" w:rsidRDefault="00DB0B78" w:rsidP="006F5431">
      <w:pPr>
        <w:spacing w:after="0" w:line="240" w:lineRule="atLeast"/>
        <w:ind w:left="170"/>
        <w:jc w:val="both"/>
        <w:rPr>
          <w:rFonts w:cs="Calibri"/>
        </w:rPr>
      </w:pPr>
    </w:p>
    <w:p w14:paraId="44D308B2" w14:textId="5DE07E53" w:rsidR="00905F9A" w:rsidRPr="00AF6817" w:rsidRDefault="00DB0B78" w:rsidP="00905F9A">
      <w:pPr>
        <w:numPr>
          <w:ilvl w:val="0"/>
          <w:numId w:val="8"/>
        </w:numPr>
        <w:spacing w:after="0" w:line="240" w:lineRule="atLeast"/>
        <w:ind w:left="284" w:hanging="284"/>
        <w:jc w:val="both"/>
        <w:rPr>
          <w:rFonts w:cs="Calibri"/>
          <w:bCs/>
          <w:sz w:val="24"/>
          <w:szCs w:val="24"/>
        </w:rPr>
      </w:pPr>
      <w:r w:rsidRPr="00AF6817">
        <w:rPr>
          <w:rFonts w:cs="Calibri"/>
          <w:b/>
          <w:sz w:val="24"/>
          <w:szCs w:val="24"/>
        </w:rPr>
        <w:t xml:space="preserve">Cena – </w:t>
      </w:r>
      <w:r w:rsidR="00232D11">
        <w:rPr>
          <w:rFonts w:cs="Calibri"/>
          <w:b/>
          <w:sz w:val="24"/>
          <w:szCs w:val="24"/>
        </w:rPr>
        <w:t>5</w:t>
      </w:r>
      <w:r w:rsidRPr="00AF6817">
        <w:rPr>
          <w:rFonts w:cs="Calibri"/>
          <w:b/>
          <w:sz w:val="24"/>
          <w:szCs w:val="24"/>
        </w:rPr>
        <w:t>0%</w:t>
      </w:r>
      <w:r w:rsidRPr="00AF6817">
        <w:rPr>
          <w:rFonts w:cs="Calibri"/>
          <w:bCs/>
          <w:sz w:val="24"/>
          <w:szCs w:val="24"/>
        </w:rPr>
        <w:t>:</w:t>
      </w:r>
    </w:p>
    <w:p w14:paraId="7A9694F8" w14:textId="232609E8" w:rsidR="001952FF" w:rsidRPr="00A653FE" w:rsidRDefault="001952FF" w:rsidP="001952FF">
      <w:pPr>
        <w:numPr>
          <w:ilvl w:val="0"/>
          <w:numId w:val="9"/>
        </w:numPr>
        <w:spacing w:after="0" w:line="280" w:lineRule="atLeast"/>
        <w:ind w:left="397" w:hanging="284"/>
        <w:jc w:val="both"/>
        <w:rPr>
          <w:rFonts w:cs="Calibri"/>
          <w:sz w:val="24"/>
          <w:szCs w:val="24"/>
        </w:rPr>
      </w:pPr>
      <w:r w:rsidRPr="00A653FE">
        <w:rPr>
          <w:sz w:val="24"/>
          <w:szCs w:val="24"/>
          <w:lang w:eastAsia="ar-SA"/>
        </w:rPr>
        <w:t>oferty w tym kryterium będą oceniane w odniesieniu do najniższej ceny przedstawionej przez wykonawców</w:t>
      </w:r>
      <w:r w:rsidRPr="00A653FE">
        <w:rPr>
          <w:rFonts w:cs="Calibri"/>
          <w:sz w:val="24"/>
          <w:szCs w:val="24"/>
        </w:rPr>
        <w:t>,</w:t>
      </w:r>
    </w:p>
    <w:p w14:paraId="7DDDE886" w14:textId="02926C18" w:rsidR="001952FF" w:rsidRPr="00A653FE" w:rsidRDefault="001952FF" w:rsidP="001952FF">
      <w:pPr>
        <w:numPr>
          <w:ilvl w:val="0"/>
          <w:numId w:val="9"/>
        </w:numPr>
        <w:spacing w:after="0" w:line="280" w:lineRule="atLeast"/>
        <w:ind w:left="397" w:hanging="284"/>
        <w:jc w:val="both"/>
        <w:rPr>
          <w:rFonts w:cs="Calibri"/>
          <w:sz w:val="24"/>
          <w:szCs w:val="24"/>
        </w:rPr>
      </w:pPr>
      <w:r w:rsidRPr="00A653FE">
        <w:rPr>
          <w:sz w:val="24"/>
          <w:szCs w:val="24"/>
          <w:lang w:eastAsia="ar-SA"/>
        </w:rPr>
        <w:t>oferta z najniższą ceną otrzyma maksymalną liczbę punktów,</w:t>
      </w:r>
    </w:p>
    <w:p w14:paraId="6EEC7905" w14:textId="541A82CB" w:rsidR="005B2ECA" w:rsidRPr="005B2ECA" w:rsidRDefault="001952FF" w:rsidP="006C5B12">
      <w:pPr>
        <w:numPr>
          <w:ilvl w:val="0"/>
          <w:numId w:val="9"/>
        </w:numPr>
        <w:spacing w:after="120" w:line="280" w:lineRule="atLeast"/>
        <w:ind w:left="397" w:hanging="284"/>
        <w:jc w:val="both"/>
        <w:rPr>
          <w:rFonts w:asciiTheme="minorHAnsi" w:hAnsiTheme="minorHAnsi" w:cstheme="minorHAnsi"/>
          <w:sz w:val="24"/>
          <w:szCs w:val="24"/>
        </w:rPr>
      </w:pPr>
      <w:r w:rsidRPr="00A653FE">
        <w:rPr>
          <w:rFonts w:asciiTheme="minorHAnsi" w:hAnsiTheme="minorHAnsi" w:cstheme="minorHAnsi"/>
          <w:sz w:val="24"/>
          <w:szCs w:val="24"/>
        </w:rPr>
        <w:t>ocena punktowa tego kryterium dokonana zostanie zgodnie z formułą</w:t>
      </w:r>
      <w:r w:rsidR="005B2ECA">
        <w:rPr>
          <w:rFonts w:asciiTheme="minorHAnsi" w:hAnsiTheme="minorHAnsi" w:cstheme="minorHAnsi"/>
          <w:sz w:val="24"/>
          <w:szCs w:val="24"/>
        </w:rPr>
        <w:t>:</w:t>
      </w:r>
    </w:p>
    <w:p w14:paraId="1D8EA8C9" w14:textId="07D8C85B" w:rsidR="001952FF" w:rsidRPr="00EF23FD" w:rsidRDefault="001952FF" w:rsidP="001952FF">
      <w:pPr>
        <w:widowControl w:val="0"/>
        <w:numPr>
          <w:ilvl w:val="12"/>
          <w:numId w:val="0"/>
        </w:numPr>
        <w:overflowPunct w:val="0"/>
        <w:autoSpaceDE w:val="0"/>
        <w:autoSpaceDN w:val="0"/>
        <w:adjustRightInd w:val="0"/>
        <w:spacing w:after="0" w:line="240" w:lineRule="auto"/>
        <w:ind w:left="397"/>
        <w:jc w:val="both"/>
        <w:rPr>
          <w:rFonts w:asciiTheme="minorHAnsi" w:hAnsiTheme="minorHAnsi" w:cstheme="minorHAnsi"/>
          <w:sz w:val="24"/>
          <w:szCs w:val="24"/>
        </w:rPr>
      </w:pPr>
      <w:r w:rsidRPr="00EF23FD">
        <w:rPr>
          <w:rFonts w:asciiTheme="minorHAnsi" w:hAnsiTheme="minorHAnsi" w:cstheme="minorHAnsi"/>
          <w:sz w:val="24"/>
          <w:szCs w:val="24"/>
        </w:rPr>
        <w:t xml:space="preserve">                                                  najniższa cena brutto spośród badanych ofert</w:t>
      </w:r>
    </w:p>
    <w:p w14:paraId="04EDD721" w14:textId="0CE676D3" w:rsidR="001952FF" w:rsidRPr="00EF23FD" w:rsidRDefault="001952FF" w:rsidP="001952FF">
      <w:pPr>
        <w:widowControl w:val="0"/>
        <w:numPr>
          <w:ilvl w:val="12"/>
          <w:numId w:val="0"/>
        </w:numPr>
        <w:overflowPunct w:val="0"/>
        <w:autoSpaceDE w:val="0"/>
        <w:autoSpaceDN w:val="0"/>
        <w:adjustRightInd w:val="0"/>
        <w:spacing w:after="0" w:line="240" w:lineRule="auto"/>
        <w:jc w:val="center"/>
        <w:rPr>
          <w:rFonts w:asciiTheme="minorHAnsi" w:hAnsiTheme="minorHAnsi" w:cstheme="minorHAnsi"/>
          <w:sz w:val="24"/>
          <w:szCs w:val="24"/>
        </w:rPr>
      </w:pPr>
      <w:r w:rsidRPr="00EF23FD">
        <w:rPr>
          <w:rFonts w:asciiTheme="minorHAnsi" w:hAnsiTheme="minorHAnsi" w:cstheme="minorHAnsi"/>
          <w:sz w:val="24"/>
          <w:szCs w:val="24"/>
        </w:rPr>
        <w:t xml:space="preserve">wartość punktowa oferty  = </w:t>
      </w:r>
      <w:r w:rsidRPr="00EF23FD">
        <w:rPr>
          <w:rFonts w:asciiTheme="minorHAnsi" w:hAnsiTheme="minorHAnsi" w:cstheme="minorHAnsi"/>
          <w:sz w:val="24"/>
          <w:szCs w:val="24"/>
          <w:vertAlign w:val="superscript"/>
        </w:rPr>
        <w:t>________________________________________________________</w:t>
      </w:r>
      <w:r w:rsidRPr="00EF23FD">
        <w:rPr>
          <w:rFonts w:asciiTheme="minorHAnsi" w:hAnsiTheme="minorHAnsi" w:cstheme="minorHAnsi"/>
          <w:sz w:val="24"/>
          <w:szCs w:val="24"/>
        </w:rPr>
        <w:t xml:space="preserve"> x 10</w:t>
      </w:r>
      <w:r w:rsidR="005B2ECA">
        <w:rPr>
          <w:rFonts w:asciiTheme="minorHAnsi" w:hAnsiTheme="minorHAnsi" w:cstheme="minorHAnsi"/>
          <w:sz w:val="24"/>
          <w:szCs w:val="24"/>
        </w:rPr>
        <w:t xml:space="preserve"> </w:t>
      </w:r>
      <w:r w:rsidR="005B2ECA" w:rsidRPr="00626595">
        <w:rPr>
          <w:rFonts w:cs="Calibri"/>
          <w:sz w:val="24"/>
          <w:szCs w:val="24"/>
        </w:rPr>
        <w:t xml:space="preserve">x </w:t>
      </w:r>
      <w:r w:rsidR="00232D11">
        <w:rPr>
          <w:rFonts w:cs="Calibri"/>
          <w:sz w:val="24"/>
          <w:szCs w:val="24"/>
        </w:rPr>
        <w:t>5</w:t>
      </w:r>
      <w:r w:rsidR="005B2ECA" w:rsidRPr="00626595">
        <w:rPr>
          <w:rFonts w:cs="Calibri"/>
          <w:sz w:val="24"/>
          <w:szCs w:val="24"/>
        </w:rPr>
        <w:t>0%</w:t>
      </w:r>
    </w:p>
    <w:p w14:paraId="3F5F2C63" w14:textId="3C5A0960" w:rsidR="00E77C4D" w:rsidRPr="00AF6817" w:rsidRDefault="001952FF" w:rsidP="00746829">
      <w:pPr>
        <w:widowControl w:val="0"/>
        <w:numPr>
          <w:ilvl w:val="12"/>
          <w:numId w:val="0"/>
        </w:numPr>
        <w:overflowPunct w:val="0"/>
        <w:autoSpaceDE w:val="0"/>
        <w:autoSpaceDN w:val="0"/>
        <w:adjustRightInd w:val="0"/>
        <w:spacing w:after="240" w:line="240" w:lineRule="atLeast"/>
        <w:ind w:left="397"/>
        <w:jc w:val="both"/>
        <w:rPr>
          <w:rFonts w:cs="Calibri"/>
          <w:sz w:val="24"/>
          <w:szCs w:val="24"/>
        </w:rPr>
      </w:pPr>
      <w:r w:rsidRPr="00EF23FD">
        <w:rPr>
          <w:rFonts w:asciiTheme="minorHAnsi" w:hAnsiTheme="minorHAnsi" w:cstheme="minorHAnsi"/>
          <w:sz w:val="24"/>
          <w:szCs w:val="24"/>
        </w:rPr>
        <w:t xml:space="preserve">    </w:t>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t xml:space="preserve">                           </w:t>
      </w:r>
      <w:r w:rsidRPr="00AF6817">
        <w:rPr>
          <w:rFonts w:asciiTheme="minorHAnsi" w:hAnsiTheme="minorHAnsi" w:cstheme="minorHAnsi"/>
          <w:sz w:val="24"/>
          <w:szCs w:val="24"/>
        </w:rPr>
        <w:t>cena brutto badanej oferty</w:t>
      </w:r>
      <w:bookmarkStart w:id="4" w:name="_Hlk482907903"/>
    </w:p>
    <w:p w14:paraId="50E5F8EC" w14:textId="547D58D0" w:rsidR="005B2ECA" w:rsidRPr="00AF6817" w:rsidRDefault="00232D11">
      <w:pPr>
        <w:numPr>
          <w:ilvl w:val="0"/>
          <w:numId w:val="35"/>
        </w:numPr>
        <w:spacing w:after="0" w:line="240" w:lineRule="atLeast"/>
        <w:ind w:left="284" w:hanging="284"/>
        <w:jc w:val="both"/>
        <w:rPr>
          <w:rFonts w:cs="Calibri"/>
          <w:bCs/>
          <w:sz w:val="24"/>
          <w:szCs w:val="24"/>
        </w:rPr>
      </w:pPr>
      <w:r>
        <w:rPr>
          <w:rFonts w:cs="Calibri"/>
          <w:b/>
          <w:sz w:val="24"/>
          <w:szCs w:val="24"/>
        </w:rPr>
        <w:t>Funkcjonalność</w:t>
      </w:r>
      <w:r w:rsidR="005B2ECA" w:rsidRPr="00AF6817">
        <w:rPr>
          <w:rFonts w:cs="Calibri"/>
          <w:b/>
          <w:sz w:val="24"/>
          <w:szCs w:val="24"/>
        </w:rPr>
        <w:t xml:space="preserve"> – </w:t>
      </w:r>
      <w:r>
        <w:rPr>
          <w:rFonts w:cs="Calibri"/>
          <w:b/>
          <w:sz w:val="24"/>
          <w:szCs w:val="24"/>
        </w:rPr>
        <w:t>5</w:t>
      </w:r>
      <w:r w:rsidR="005B2ECA" w:rsidRPr="00AF6817">
        <w:rPr>
          <w:rFonts w:cs="Calibri"/>
          <w:b/>
          <w:sz w:val="24"/>
          <w:szCs w:val="24"/>
        </w:rPr>
        <w:t>0%</w:t>
      </w:r>
      <w:r w:rsidR="005B2ECA" w:rsidRPr="00AF6817">
        <w:rPr>
          <w:rFonts w:cs="Calibri"/>
          <w:bCs/>
          <w:sz w:val="24"/>
          <w:szCs w:val="24"/>
        </w:rPr>
        <w:t>:</w:t>
      </w:r>
    </w:p>
    <w:p w14:paraId="6A429E2F" w14:textId="77777777" w:rsidR="00DD30D5" w:rsidRDefault="005B2ECA" w:rsidP="00232D11">
      <w:pPr>
        <w:numPr>
          <w:ilvl w:val="0"/>
          <w:numId w:val="34"/>
        </w:numPr>
        <w:spacing w:after="0" w:line="240" w:lineRule="atLeast"/>
        <w:ind w:left="426" w:hanging="284"/>
        <w:jc w:val="both"/>
        <w:rPr>
          <w:rFonts w:cs="Calibri"/>
          <w:sz w:val="24"/>
          <w:szCs w:val="24"/>
        </w:rPr>
      </w:pPr>
      <w:r w:rsidRPr="00CB665D">
        <w:rPr>
          <w:rFonts w:cs="Calibri"/>
          <w:sz w:val="24"/>
          <w:szCs w:val="24"/>
        </w:rPr>
        <w:t xml:space="preserve">oferty w tym </w:t>
      </w:r>
      <w:r w:rsidR="00DD30D5">
        <w:rPr>
          <w:rFonts w:cs="Calibri"/>
          <w:sz w:val="24"/>
          <w:szCs w:val="24"/>
        </w:rPr>
        <w:t xml:space="preserve">kryterium będą oceniane w odniesieniu do zaproponowanego przez wykonawców samochodu, który w największym stopniu będzie spełniał parametry nieobowiązkowe wskazane w szczegółowym opisie samochodu – załączniku nr 2 do SWZ, </w:t>
      </w:r>
    </w:p>
    <w:p w14:paraId="72A79DD6" w14:textId="60AAF12B" w:rsidR="00DD30D5" w:rsidRPr="00DD30D5" w:rsidRDefault="00DD30D5" w:rsidP="00DD30D5">
      <w:pPr>
        <w:numPr>
          <w:ilvl w:val="0"/>
          <w:numId w:val="34"/>
        </w:numPr>
        <w:spacing w:after="0" w:line="240" w:lineRule="atLeast"/>
        <w:ind w:left="426" w:hanging="284"/>
        <w:jc w:val="both"/>
        <w:rPr>
          <w:rFonts w:cs="Calibri"/>
          <w:sz w:val="24"/>
          <w:szCs w:val="24"/>
        </w:rPr>
      </w:pPr>
      <w:r>
        <w:rPr>
          <w:rFonts w:cs="Calibri"/>
          <w:sz w:val="24"/>
          <w:szCs w:val="24"/>
        </w:rPr>
        <w:t xml:space="preserve">oferta, w której wykonawca zaproponował samochód spełniający w największym zakresie parametry nieobowiązkowe, otrzyma maksymalną liczbę punktów, </w:t>
      </w:r>
    </w:p>
    <w:p w14:paraId="28531703" w14:textId="0159CAEC" w:rsidR="00232D11" w:rsidRPr="00DD30D5" w:rsidRDefault="00DD30D5" w:rsidP="00DD30D5">
      <w:pPr>
        <w:numPr>
          <w:ilvl w:val="0"/>
          <w:numId w:val="34"/>
        </w:numPr>
        <w:spacing w:after="120" w:line="240" w:lineRule="atLeast"/>
        <w:ind w:left="426" w:hanging="284"/>
        <w:jc w:val="both"/>
        <w:rPr>
          <w:rFonts w:cs="Calibri"/>
          <w:sz w:val="24"/>
          <w:szCs w:val="24"/>
        </w:rPr>
      </w:pPr>
      <w:r>
        <w:rPr>
          <w:rFonts w:cs="Calibri"/>
          <w:sz w:val="24"/>
          <w:szCs w:val="24"/>
        </w:rPr>
        <w:t>o</w:t>
      </w:r>
      <w:r w:rsidRPr="00DD30D5">
        <w:rPr>
          <w:rFonts w:cs="Calibri"/>
          <w:sz w:val="24"/>
          <w:szCs w:val="24"/>
        </w:rPr>
        <w:t>cena pun</w:t>
      </w:r>
      <w:r>
        <w:rPr>
          <w:rFonts w:cs="Calibri"/>
          <w:sz w:val="24"/>
          <w:szCs w:val="24"/>
        </w:rPr>
        <w:t>ktowa tego kryterium dokonana zostanie zgodnie z formułą:</w:t>
      </w:r>
    </w:p>
    <w:p w14:paraId="2DA1A048" w14:textId="549BA9C7" w:rsidR="005B2ECA" w:rsidRPr="00626595" w:rsidRDefault="00DD30D5" w:rsidP="00DD30D5">
      <w:pPr>
        <w:spacing w:after="0" w:line="240" w:lineRule="atLeast"/>
        <w:ind w:left="2124" w:firstLine="708"/>
        <w:jc w:val="both"/>
        <w:rPr>
          <w:rFonts w:cs="Calibri"/>
          <w:sz w:val="24"/>
          <w:szCs w:val="24"/>
        </w:rPr>
      </w:pPr>
      <w:r w:rsidRPr="0088779E">
        <w:rPr>
          <w:rFonts w:cs="Calibri"/>
          <w:spacing w:val="-4"/>
          <w:sz w:val="20"/>
          <w:szCs w:val="20"/>
        </w:rPr>
        <w:t>liczba spełnionych parametrów nieobowiązkowych w badanej ofercie</w:t>
      </w:r>
    </w:p>
    <w:p w14:paraId="2C8EB1A4" w14:textId="66CCD980" w:rsidR="005B2ECA" w:rsidRPr="00626595" w:rsidRDefault="005B2ECA" w:rsidP="005B2ECA">
      <w:pPr>
        <w:widowControl w:val="0"/>
        <w:numPr>
          <w:ilvl w:val="12"/>
          <w:numId w:val="0"/>
        </w:numPr>
        <w:overflowPunct w:val="0"/>
        <w:autoSpaceDE w:val="0"/>
        <w:autoSpaceDN w:val="0"/>
        <w:adjustRightInd w:val="0"/>
        <w:spacing w:after="0" w:line="240" w:lineRule="auto"/>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________________________________________________________________</w:t>
      </w:r>
      <w:r w:rsidRPr="00626595">
        <w:rPr>
          <w:rFonts w:cs="Calibri"/>
          <w:sz w:val="24"/>
          <w:szCs w:val="24"/>
        </w:rPr>
        <w:t xml:space="preserve"> x 10 x </w:t>
      </w:r>
      <w:r w:rsidR="00DD30D5">
        <w:rPr>
          <w:rFonts w:cs="Calibri"/>
          <w:sz w:val="24"/>
          <w:szCs w:val="24"/>
        </w:rPr>
        <w:t>5</w:t>
      </w:r>
      <w:r w:rsidRPr="00626595">
        <w:rPr>
          <w:rFonts w:cs="Calibri"/>
          <w:sz w:val="24"/>
          <w:szCs w:val="24"/>
        </w:rPr>
        <w:t>0%</w:t>
      </w:r>
    </w:p>
    <w:p w14:paraId="6FF2CE6C" w14:textId="59B9243C" w:rsidR="005B2ECA" w:rsidRPr="00746829" w:rsidRDefault="005B2ECA" w:rsidP="00746829">
      <w:pPr>
        <w:spacing w:after="240" w:line="240" w:lineRule="auto"/>
        <w:jc w:val="center"/>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t xml:space="preserve">   </w:t>
      </w:r>
      <w:bookmarkEnd w:id="4"/>
      <w:r w:rsidR="00DD30D5" w:rsidRPr="00481397">
        <w:rPr>
          <w:rFonts w:cs="Calibri"/>
          <w:sz w:val="20"/>
          <w:szCs w:val="20"/>
        </w:rPr>
        <w:t>maksymalna liczba spełnionych parametrów nieobowiązkowych</w:t>
      </w:r>
      <w:r w:rsidR="00DD30D5">
        <w:rPr>
          <w:rFonts w:cs="Calibri"/>
          <w:sz w:val="20"/>
          <w:szCs w:val="20"/>
        </w:rPr>
        <w:t xml:space="preserve"> </w:t>
      </w:r>
      <w:r w:rsidR="00DD30D5" w:rsidRPr="00481397">
        <w:rPr>
          <w:rFonts w:cs="Calibri"/>
          <w:sz w:val="20"/>
          <w:szCs w:val="20"/>
        </w:rPr>
        <w:t>spośród badanych ofert</w:t>
      </w:r>
    </w:p>
    <w:p w14:paraId="3299C2FA" w14:textId="5DE0BD2B" w:rsidR="0093067B" w:rsidRPr="00AF6817" w:rsidRDefault="001952FF" w:rsidP="00AF6817">
      <w:pPr>
        <w:pStyle w:val="Akapitzlist"/>
        <w:widowControl w:val="0"/>
        <w:numPr>
          <w:ilvl w:val="0"/>
          <w:numId w:val="38"/>
        </w:numPr>
        <w:overflowPunct w:val="0"/>
        <w:autoSpaceDE w:val="0"/>
        <w:autoSpaceDN w:val="0"/>
        <w:adjustRightInd w:val="0"/>
        <w:spacing w:line="240" w:lineRule="atLeast"/>
        <w:ind w:left="284" w:hanging="284"/>
        <w:jc w:val="both"/>
        <w:rPr>
          <w:rFonts w:ascii="Calibri" w:hAnsi="Calibri" w:cs="Calibri"/>
        </w:rPr>
      </w:pPr>
      <w:r w:rsidRPr="00EF23FD">
        <w:rPr>
          <w:rFonts w:asciiTheme="minorHAnsi" w:hAnsiTheme="minorHAnsi" w:cstheme="minorHAnsi"/>
        </w:rPr>
        <w:t xml:space="preserve">Zamawiający udzieli zamówienia temu wykonawcy, którego oferta spełni wszystkie wymagania postawione w SWZ oraz zdobędzie najwyższą </w:t>
      </w:r>
      <w:r w:rsidR="00C2794D">
        <w:rPr>
          <w:rFonts w:asciiTheme="minorHAnsi" w:hAnsiTheme="minorHAnsi" w:cstheme="minorHAnsi"/>
        </w:rPr>
        <w:t xml:space="preserve">łączną </w:t>
      </w:r>
      <w:r w:rsidRPr="00EF23FD">
        <w:rPr>
          <w:rFonts w:asciiTheme="minorHAnsi" w:hAnsiTheme="minorHAnsi" w:cstheme="minorHAnsi"/>
        </w:rPr>
        <w:t xml:space="preserve">liczbę punktów </w:t>
      </w:r>
      <w:r w:rsidR="00C2794D">
        <w:rPr>
          <w:rFonts w:asciiTheme="minorHAnsi" w:hAnsiTheme="minorHAnsi" w:cstheme="minorHAnsi"/>
        </w:rPr>
        <w:t>powstałą w wyniku zsumowania punktów przyznanych w ramach wymienionych wyżej kryteriów oceny ofert.</w:t>
      </w:r>
    </w:p>
    <w:p w14:paraId="722645B3" w14:textId="77777777" w:rsidR="00AF6817" w:rsidRPr="00C55CC5" w:rsidRDefault="00AF6817" w:rsidP="00AF6817">
      <w:pPr>
        <w:pStyle w:val="Akapitzlist"/>
        <w:widowControl w:val="0"/>
        <w:overflowPunct w:val="0"/>
        <w:autoSpaceDE w:val="0"/>
        <w:autoSpaceDN w:val="0"/>
        <w:adjustRightInd w:val="0"/>
        <w:spacing w:line="240" w:lineRule="atLeast"/>
        <w:ind w:left="284"/>
        <w:jc w:val="both"/>
        <w:rPr>
          <w:rFonts w:ascii="Calibri" w:hAnsi="Calibri" w:cs="Calibri"/>
          <w:sz w:val="32"/>
          <w:szCs w:val="32"/>
        </w:rPr>
      </w:pPr>
    </w:p>
    <w:p w14:paraId="74EC0DE3" w14:textId="527EBDBC"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FD4D86" w:rsidRDefault="00DB0B78" w:rsidP="00BD3044">
      <w:pPr>
        <w:spacing w:after="0" w:line="240" w:lineRule="atLeast"/>
        <w:jc w:val="both"/>
        <w:rPr>
          <w:rFonts w:cs="Calibri"/>
        </w:rPr>
      </w:pPr>
    </w:p>
    <w:p w14:paraId="51A5D162" w14:textId="3C53DDA8" w:rsidR="007B6A58" w:rsidRPr="00B11163" w:rsidRDefault="00DB0B78" w:rsidP="00906B41">
      <w:pPr>
        <w:pStyle w:val="Tekstpodstawowy"/>
        <w:numPr>
          <w:ilvl w:val="0"/>
          <w:numId w:val="7"/>
        </w:numPr>
        <w:tabs>
          <w:tab w:val="clear" w:pos="2149"/>
        </w:tabs>
        <w:spacing w:line="240" w:lineRule="atLeast"/>
        <w:ind w:left="284"/>
        <w:textAlignment w:val="baseline"/>
        <w:rPr>
          <w:rFonts w:ascii="Calibri" w:hAnsi="Calibri" w:cs="Calibri"/>
          <w:spacing w:val="-2"/>
          <w:szCs w:val="24"/>
          <w:lang w:val="pl-PL"/>
        </w:rPr>
      </w:pPr>
      <w:r w:rsidRPr="00B11163">
        <w:rPr>
          <w:rFonts w:ascii="Calibri" w:hAnsi="Calibri" w:cs="Calibri"/>
          <w:spacing w:val="-2"/>
          <w:szCs w:val="24"/>
          <w:lang w:val="pl-PL"/>
        </w:rPr>
        <w:t>W zawiadomieniu o wyborze oferty najkorzystniejszej zamawiający poinformuje wykonawcę o terminie</w:t>
      </w:r>
      <w:r w:rsidR="00515BE0" w:rsidRPr="00B11163">
        <w:rPr>
          <w:rFonts w:ascii="Calibri" w:hAnsi="Calibri" w:cs="Calibri"/>
          <w:spacing w:val="-2"/>
          <w:szCs w:val="24"/>
          <w:lang w:val="pl-PL"/>
        </w:rPr>
        <w:t xml:space="preserve"> i formie</w:t>
      </w:r>
      <w:r w:rsidRPr="00B11163">
        <w:rPr>
          <w:rFonts w:ascii="Calibri" w:hAnsi="Calibri" w:cs="Calibri"/>
          <w:spacing w:val="-2"/>
          <w:szCs w:val="24"/>
          <w:lang w:val="pl-PL"/>
        </w:rPr>
        <w:t xml:space="preserve"> zawarcia umowy.</w:t>
      </w:r>
    </w:p>
    <w:p w14:paraId="19C18449" w14:textId="705428D8" w:rsidR="001C67FA" w:rsidRPr="00906B41" w:rsidRDefault="001C67FA" w:rsidP="0008176D">
      <w:pPr>
        <w:pStyle w:val="Tekstpodstawowy"/>
        <w:numPr>
          <w:ilvl w:val="0"/>
          <w:numId w:val="7"/>
        </w:numPr>
        <w:tabs>
          <w:tab w:val="clear" w:pos="2149"/>
        </w:tabs>
        <w:spacing w:line="240" w:lineRule="atLeast"/>
        <w:ind w:left="284"/>
        <w:textAlignment w:val="baseline"/>
        <w:rPr>
          <w:rFonts w:ascii="Calibri" w:hAnsi="Calibri" w:cs="Calibri"/>
          <w:spacing w:val="-2"/>
          <w:szCs w:val="24"/>
          <w:lang w:val="pl-PL"/>
        </w:rPr>
      </w:pPr>
      <w:r w:rsidRPr="00906B41">
        <w:rPr>
          <w:rFonts w:ascii="Calibri" w:hAnsi="Calibri" w:cs="Calibri"/>
          <w:spacing w:val="-2"/>
          <w:szCs w:val="24"/>
          <w:lang w:val="pl-PL"/>
        </w:rPr>
        <w:t xml:space="preserve">W przypadku wyboru oferty złożonej przez wykonawców wspólnie ubiegających się o udzielenie zamówienia zamawiający zastrzega sobie prawo żądania przed zawarciem umowy </w:t>
      </w:r>
      <w:r w:rsidRPr="00906B41">
        <w:rPr>
          <w:rFonts w:ascii="Calibri" w:hAnsi="Calibri" w:cs="Calibri"/>
          <w:szCs w:val="24"/>
          <w:lang w:val="pl-PL"/>
        </w:rPr>
        <w:t>w sprawie zamówienia publicznego umowy regulującej współpracę tych wykonawców.</w:t>
      </w:r>
      <w:r w:rsidRPr="00906B41">
        <w:rPr>
          <w:rFonts w:ascii="Calibri" w:hAnsi="Calibri" w:cs="Calibri"/>
          <w:spacing w:val="-2"/>
          <w:szCs w:val="24"/>
          <w:lang w:val="pl-PL"/>
        </w:rPr>
        <w:t xml:space="preserve"> </w:t>
      </w:r>
    </w:p>
    <w:p w14:paraId="5E072394" w14:textId="00026E25" w:rsidR="00DB0B78" w:rsidRPr="00626595" w:rsidRDefault="00DB0B78" w:rsidP="00EF58E8">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626595">
        <w:rPr>
          <w:rFonts w:ascii="Calibri" w:hAnsi="Calibri" w:cs="Calibri"/>
          <w:szCs w:val="24"/>
          <w:lang w:val="pl-PL"/>
        </w:rPr>
        <w:t>Osoby reprezentujące wykonawcę przy podpisywaniu umowy muszą posiadać dokumenty potwierdzające ich umocowanie do podpisania umowy, o ile umocowanie to nie będzie wynikało z dokumentów załączonych do oferty.</w:t>
      </w:r>
    </w:p>
    <w:p w14:paraId="63AEA00F" w14:textId="67AFEA31" w:rsidR="00DB0B78" w:rsidRDefault="00DB0B78" w:rsidP="002C31C0">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sidRPr="00626595">
        <w:rPr>
          <w:rFonts w:ascii="Calibri" w:hAnsi="Calibri" w:cs="Calibri"/>
          <w:szCs w:val="24"/>
          <w:lang w:val="pl-PL"/>
        </w:rPr>
        <w:t xml:space="preserve">Wybrany wykonawca ma obowiązek zawrzeć umowę w sprawie zamówienia na warunkach określonych w projektowanych postanowieniach umowy stanowiących załącznik nr </w:t>
      </w:r>
      <w:r w:rsidR="00971C76">
        <w:rPr>
          <w:rFonts w:ascii="Calibri" w:hAnsi="Calibri" w:cs="Calibri"/>
          <w:szCs w:val="24"/>
          <w:lang w:val="pl-PL"/>
        </w:rPr>
        <w:t>4 d</w:t>
      </w:r>
      <w:r w:rsidRPr="00626595">
        <w:rPr>
          <w:rFonts w:ascii="Calibri" w:hAnsi="Calibri" w:cs="Calibri"/>
          <w:szCs w:val="24"/>
          <w:lang w:val="pl-PL"/>
        </w:rPr>
        <w:t>o SWZ. Umowa zostanie uzupełniona o zapisy wynikające ze złożonej oferty.</w:t>
      </w:r>
    </w:p>
    <w:p w14:paraId="098023D0" w14:textId="416DEA8A" w:rsidR="003B6F62" w:rsidRPr="0081694A" w:rsidRDefault="001C67FA" w:rsidP="00BD3044">
      <w:pPr>
        <w:pStyle w:val="Tekstpodstawowy"/>
        <w:numPr>
          <w:ilvl w:val="0"/>
          <w:numId w:val="7"/>
        </w:numPr>
        <w:tabs>
          <w:tab w:val="clear" w:pos="2149"/>
        </w:tabs>
        <w:spacing w:line="240" w:lineRule="atLeast"/>
        <w:ind w:left="284"/>
        <w:textAlignment w:val="baseline"/>
        <w:rPr>
          <w:rFonts w:ascii="Calibri" w:hAnsi="Calibri" w:cs="Calibri"/>
          <w:szCs w:val="24"/>
          <w:lang w:val="pl-PL"/>
        </w:rPr>
      </w:pPr>
      <w:r>
        <w:rPr>
          <w:rFonts w:ascii="Calibri" w:hAnsi="Calibri" w:cs="Calibr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 </w:t>
      </w:r>
    </w:p>
    <w:p w14:paraId="4087FAE5" w14:textId="228DD876"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lastRenderedPageBreak/>
        <w:t>Rozdział XX</w:t>
      </w:r>
      <w:r w:rsidR="004A49F1" w:rsidRPr="00A66AEE">
        <w:rPr>
          <w:rFonts w:cs="Calibri"/>
          <w:sz w:val="24"/>
          <w:szCs w:val="24"/>
        </w:rPr>
        <w:t>I</w:t>
      </w:r>
      <w:r w:rsidRPr="00A66AEE">
        <w:rPr>
          <w:rFonts w:cs="Calibri"/>
          <w:sz w:val="24"/>
          <w:szCs w:val="24"/>
        </w:rPr>
        <w:t>I.</w:t>
      </w:r>
      <w:r w:rsidRPr="00A66AEE">
        <w:rPr>
          <w:rFonts w:cs="Calibri"/>
          <w:b/>
          <w:sz w:val="24"/>
          <w:szCs w:val="24"/>
        </w:rPr>
        <w:t xml:space="preserve"> Pouczenie o </w:t>
      </w:r>
      <w:r w:rsidRPr="00A66AEE">
        <w:rPr>
          <w:rFonts w:cs="Calibri"/>
          <w:b/>
          <w:bCs/>
          <w:sz w:val="24"/>
          <w:szCs w:val="24"/>
        </w:rPr>
        <w:t>środkach</w:t>
      </w:r>
      <w:r w:rsidRPr="00A66AEE">
        <w:rPr>
          <w:rFonts w:cs="Calibri"/>
          <w:b/>
          <w:sz w:val="24"/>
          <w:szCs w:val="24"/>
        </w:rPr>
        <w:t xml:space="preserve"> ochrony prawnej przysługujących wykonawcy.</w:t>
      </w:r>
    </w:p>
    <w:p w14:paraId="3BB104AC" w14:textId="77777777" w:rsidR="00DB0B78" w:rsidRPr="00440EB3" w:rsidRDefault="00DB0B78" w:rsidP="00BD3044">
      <w:pPr>
        <w:spacing w:after="0" w:line="240" w:lineRule="atLeast"/>
        <w:jc w:val="both"/>
        <w:rPr>
          <w:rFonts w:cs="Calibri"/>
        </w:rPr>
      </w:pPr>
    </w:p>
    <w:p w14:paraId="110D2064" w14:textId="77777777" w:rsidR="00DB0B78" w:rsidRPr="00A66AEE" w:rsidRDefault="00DB0B78">
      <w:pPr>
        <w:pStyle w:val="Tekstpodstawowy"/>
        <w:numPr>
          <w:ilvl w:val="0"/>
          <w:numId w:val="19"/>
        </w:numPr>
        <w:spacing w:line="240" w:lineRule="atLeast"/>
        <w:ind w:left="284" w:hanging="284"/>
        <w:textAlignment w:val="baseline"/>
        <w:rPr>
          <w:rFonts w:ascii="Calibri" w:hAnsi="Calibri" w:cs="Calibri"/>
          <w:szCs w:val="24"/>
          <w:lang w:val="pl-PL"/>
        </w:rPr>
      </w:pPr>
      <w:r w:rsidRPr="00A66AEE">
        <w:rPr>
          <w:rFonts w:ascii="Calibri" w:hAnsi="Calibri" w:cs="Calibri"/>
          <w:szCs w:val="24"/>
          <w:lang w:val="pl-PL"/>
        </w:rPr>
        <w:t xml:space="preserve">Środki ochrony prawnej przysługują̨ wykonawcy, jeżeli ma lub miał interes w uzyskaniu </w:t>
      </w:r>
      <w:r w:rsidRPr="00710C23">
        <w:rPr>
          <w:rFonts w:ascii="Calibri" w:hAnsi="Calibri" w:cs="Calibri"/>
          <w:spacing w:val="-2"/>
          <w:szCs w:val="24"/>
          <w:lang w:val="pl-PL"/>
        </w:rPr>
        <w:t>zamówienia oraz poniósł lub może ponieść szkodę w wyniku naruszenia przez zamawiającego</w:t>
      </w:r>
      <w:r w:rsidRPr="00A66AEE">
        <w:rPr>
          <w:rFonts w:ascii="Calibri" w:hAnsi="Calibri" w:cs="Calibri"/>
          <w:szCs w:val="24"/>
          <w:lang w:val="pl-PL"/>
        </w:rPr>
        <w:t xml:space="preserve"> przepisów Pzp.</w:t>
      </w:r>
    </w:p>
    <w:p w14:paraId="3FA05101" w14:textId="77777777" w:rsidR="00DB0B78" w:rsidRPr="00A66AEE" w:rsidRDefault="00DB0B78">
      <w:pPr>
        <w:pStyle w:val="Tekstpodstawowy"/>
        <w:numPr>
          <w:ilvl w:val="0"/>
          <w:numId w:val="19"/>
        </w:numPr>
        <w:spacing w:line="240" w:lineRule="atLeast"/>
        <w:ind w:left="284" w:hanging="284"/>
        <w:textAlignment w:val="baseline"/>
        <w:rPr>
          <w:rFonts w:ascii="Calibri" w:hAnsi="Calibri" w:cs="Calibri"/>
          <w:szCs w:val="24"/>
          <w:lang w:val="pl-PL"/>
        </w:rPr>
      </w:pPr>
      <w:r w:rsidRPr="00A66AEE">
        <w:rPr>
          <w:rFonts w:ascii="Calibri" w:hAnsi="Calibri" w:cs="Calibri"/>
          <w:szCs w:val="24"/>
        </w:rPr>
        <w:t>Odwołanie przysługuje na:</w:t>
      </w:r>
    </w:p>
    <w:p w14:paraId="04506171" w14:textId="4ED015F3" w:rsidR="00DB0B78" w:rsidRPr="00A66AEE" w:rsidRDefault="00DB0B78">
      <w:pPr>
        <w:pStyle w:val="Tekstpodstawowy"/>
        <w:numPr>
          <w:ilvl w:val="0"/>
          <w:numId w:val="20"/>
        </w:numPr>
        <w:spacing w:line="240" w:lineRule="atLeast"/>
        <w:ind w:left="397" w:hanging="284"/>
        <w:textAlignment w:val="baseline"/>
        <w:rPr>
          <w:rFonts w:ascii="Calibri" w:hAnsi="Calibri" w:cs="Calibri"/>
          <w:szCs w:val="24"/>
          <w:lang w:val="pl-PL"/>
        </w:rPr>
      </w:pPr>
      <w:r w:rsidRPr="00A66AEE">
        <w:rPr>
          <w:rFonts w:ascii="Calibri" w:hAnsi="Calibri" w:cs="Calibri"/>
          <w:szCs w:val="24"/>
          <w:lang w:val="pl-PL"/>
        </w:rPr>
        <w:t>niezgodną z przepisami ustawy czynność zamawiającego podjętą w postępowaniu o</w:t>
      </w:r>
      <w:r w:rsidR="00D63283">
        <w:rPr>
          <w:rFonts w:ascii="Calibri" w:hAnsi="Calibri" w:cs="Calibri"/>
          <w:szCs w:val="24"/>
          <w:lang w:val="pl-PL"/>
        </w:rPr>
        <w:t xml:space="preserve"> </w:t>
      </w:r>
      <w:r w:rsidRPr="00A66AEE">
        <w:rPr>
          <w:rFonts w:ascii="Calibri" w:hAnsi="Calibri" w:cs="Calibri"/>
          <w:szCs w:val="24"/>
          <w:lang w:val="pl-PL"/>
        </w:rPr>
        <w:t>udzielenie zamówienia, w tym na projektowane postanowienie umowy,</w:t>
      </w:r>
    </w:p>
    <w:p w14:paraId="1AB6E9DF" w14:textId="77777777" w:rsidR="00DB0B78" w:rsidRPr="00A66AEE" w:rsidRDefault="00DB0B78">
      <w:pPr>
        <w:pStyle w:val="Tekstpodstawowy"/>
        <w:numPr>
          <w:ilvl w:val="0"/>
          <w:numId w:val="20"/>
        </w:numPr>
        <w:spacing w:line="240" w:lineRule="atLeast"/>
        <w:ind w:left="397" w:hanging="284"/>
        <w:textAlignment w:val="baseline"/>
        <w:rPr>
          <w:rFonts w:ascii="Calibri" w:hAnsi="Calibri" w:cs="Calibri"/>
          <w:szCs w:val="24"/>
        </w:rPr>
      </w:pPr>
      <w:r w:rsidRPr="00A66AEE">
        <w:rPr>
          <w:rFonts w:ascii="Calibri" w:hAnsi="Calibri" w:cs="Calibri"/>
          <w:szCs w:val="24"/>
          <w:lang w:val="pl-PL"/>
        </w:rPr>
        <w:t>zaniechanie czynności w postępowaniu o udzielenie zamówienia, do której zamawiający</w:t>
      </w:r>
      <w:r w:rsidRPr="00A66AEE">
        <w:rPr>
          <w:rFonts w:ascii="Calibri" w:hAnsi="Calibri" w:cs="Calibri"/>
          <w:szCs w:val="24"/>
        </w:rPr>
        <w:t xml:space="preserve"> był obowiązany na podstawie </w:t>
      </w:r>
      <w:r w:rsidRPr="00A66AEE">
        <w:rPr>
          <w:rFonts w:ascii="Calibri" w:hAnsi="Calibri" w:cs="Calibri"/>
          <w:szCs w:val="24"/>
          <w:lang w:val="pl-PL"/>
        </w:rPr>
        <w:t>Pzp</w:t>
      </w:r>
      <w:r w:rsidRPr="00A66AEE">
        <w:rPr>
          <w:rFonts w:ascii="Calibri" w:hAnsi="Calibri" w:cs="Calibri"/>
          <w:szCs w:val="24"/>
        </w:rPr>
        <w:t>.</w:t>
      </w:r>
    </w:p>
    <w:p w14:paraId="7636BDDD" w14:textId="77777777" w:rsidR="00DB0B78" w:rsidRPr="00A66AEE" w:rsidRDefault="00DB0B78">
      <w:pPr>
        <w:pStyle w:val="Tekstpodstawowy"/>
        <w:numPr>
          <w:ilvl w:val="0"/>
          <w:numId w:val="19"/>
        </w:numPr>
        <w:spacing w:line="240" w:lineRule="atLeast"/>
        <w:ind w:left="284" w:hanging="284"/>
        <w:textAlignment w:val="baseline"/>
        <w:rPr>
          <w:rFonts w:ascii="Calibri" w:hAnsi="Calibri" w:cs="Calibri"/>
          <w:szCs w:val="24"/>
        </w:rPr>
      </w:pPr>
      <w:r w:rsidRPr="00A66AEE">
        <w:rPr>
          <w:rFonts w:ascii="Calibri" w:hAnsi="Calibri" w:cs="Calibri"/>
          <w:szCs w:val="24"/>
        </w:rPr>
        <w:t>Odwołanie wnosi si</w:t>
      </w:r>
      <w:r w:rsidRPr="00A66AEE">
        <w:rPr>
          <w:rFonts w:ascii="Calibri" w:hAnsi="Calibri" w:cs="Calibri"/>
          <w:szCs w:val="24"/>
          <w:lang w:val="pl-PL"/>
        </w:rPr>
        <w:t>ę</w:t>
      </w:r>
      <w:r w:rsidRPr="00A66AEE">
        <w:rPr>
          <w:rFonts w:ascii="Calibri" w:hAnsi="Calibri" w:cs="Calibri"/>
          <w:szCs w:val="24"/>
        </w:rPr>
        <w:t xml:space="preserve"> do Prezesa Krajowej Izby Odwoławczej w formie pisemnej albo w formie elektronicznej albo w postaci elektronicznej opatrzone</w:t>
      </w:r>
      <w:r w:rsidRPr="00A66AEE">
        <w:rPr>
          <w:rFonts w:ascii="Calibri" w:hAnsi="Calibri" w:cs="Calibri"/>
          <w:szCs w:val="24"/>
          <w:lang w:val="pl-PL"/>
        </w:rPr>
        <w:t>j</w:t>
      </w:r>
      <w:r w:rsidRPr="00A66AEE">
        <w:rPr>
          <w:rFonts w:ascii="Calibri" w:hAnsi="Calibri" w:cs="Calibri"/>
          <w:szCs w:val="24"/>
        </w:rPr>
        <w:t xml:space="preserve"> podpisem zaufanym.</w:t>
      </w:r>
    </w:p>
    <w:p w14:paraId="2D1ECDC8" w14:textId="41C7399E" w:rsidR="00DB0B78" w:rsidRPr="00A66AEE" w:rsidRDefault="00DB0B78">
      <w:pPr>
        <w:pStyle w:val="Tekstpodstawowy"/>
        <w:numPr>
          <w:ilvl w:val="0"/>
          <w:numId w:val="19"/>
        </w:numPr>
        <w:spacing w:line="240" w:lineRule="atLeast"/>
        <w:ind w:left="284" w:hanging="284"/>
        <w:textAlignment w:val="baseline"/>
        <w:rPr>
          <w:rFonts w:ascii="Calibri" w:hAnsi="Calibri" w:cs="Calibri"/>
          <w:szCs w:val="24"/>
        </w:rPr>
      </w:pPr>
      <w:r w:rsidRPr="00A66AEE">
        <w:rPr>
          <w:rFonts w:ascii="Calibri" w:hAnsi="Calibri" w:cs="Calibri"/>
          <w:szCs w:val="24"/>
        </w:rPr>
        <w:t xml:space="preserve">Na orzeczenie Krajowej Izby Odwoławczej oraz postanowienie Prezesa Krajowej Izby Odwoławczej, o którym mowa w art. 519 ust. 1 </w:t>
      </w:r>
      <w:r w:rsidRPr="00A66AEE">
        <w:rPr>
          <w:rFonts w:ascii="Calibri" w:hAnsi="Calibri" w:cs="Calibri"/>
          <w:szCs w:val="24"/>
          <w:lang w:val="pl-PL"/>
        </w:rPr>
        <w:t>Pzp</w:t>
      </w:r>
      <w:r w:rsidRPr="00A66AEE">
        <w:rPr>
          <w:rFonts w:ascii="Calibri" w:hAnsi="Calibri" w:cs="Calibri"/>
          <w:szCs w:val="24"/>
        </w:rPr>
        <w:t>, stronom oraz uczestnikom</w:t>
      </w:r>
      <w:r w:rsidR="00047C13">
        <w:rPr>
          <w:rFonts w:ascii="Calibri" w:hAnsi="Calibri" w:cs="Calibri"/>
          <w:szCs w:val="24"/>
          <w:lang w:val="pl-PL"/>
        </w:rPr>
        <w:t xml:space="preserve"> </w:t>
      </w:r>
      <w:r w:rsidRPr="00A66AEE">
        <w:rPr>
          <w:rFonts w:ascii="Calibri" w:hAnsi="Calibri" w:cs="Calibri"/>
          <w:szCs w:val="24"/>
        </w:rPr>
        <w:t>postępowania odwoławczego przysługuje skarga do s</w:t>
      </w:r>
      <w:r w:rsidR="00596A80">
        <w:rPr>
          <w:rFonts w:ascii="Calibri" w:hAnsi="Calibri" w:cs="Calibri"/>
          <w:szCs w:val="24"/>
          <w:lang w:val="pl-PL"/>
        </w:rPr>
        <w:t>ą</w:t>
      </w:r>
      <w:r w:rsidRPr="00A66AEE">
        <w:rPr>
          <w:rFonts w:ascii="Calibri" w:hAnsi="Calibri" w:cs="Calibri"/>
          <w:szCs w:val="24"/>
        </w:rPr>
        <w:t>du. Skargę̨ wnosi si</w:t>
      </w:r>
      <w:r w:rsidRPr="00A66AEE">
        <w:rPr>
          <w:rFonts w:ascii="Calibri" w:hAnsi="Calibri" w:cs="Calibri"/>
          <w:szCs w:val="24"/>
          <w:lang w:val="pl-PL"/>
        </w:rPr>
        <w:t>ę</w:t>
      </w:r>
      <w:r w:rsidRPr="00A66AEE">
        <w:rPr>
          <w:rFonts w:ascii="Calibri" w:hAnsi="Calibri" w:cs="Calibri"/>
          <w:szCs w:val="24"/>
        </w:rPr>
        <w:t xml:space="preserve"> do Sądu Okręgowego w Warszawie za pośrednictwem Prezesa Krajowej Izby Odwoławczej.</w:t>
      </w:r>
    </w:p>
    <w:p w14:paraId="2735A6A6" w14:textId="7F293DF4" w:rsidR="0034258D" w:rsidRPr="000045ED" w:rsidRDefault="00DB0B78" w:rsidP="00F916D7">
      <w:pPr>
        <w:pStyle w:val="Tekstpodstawowy"/>
        <w:numPr>
          <w:ilvl w:val="0"/>
          <w:numId w:val="19"/>
        </w:numPr>
        <w:spacing w:line="240" w:lineRule="atLeast"/>
        <w:ind w:left="284" w:hanging="284"/>
        <w:textAlignment w:val="baseline"/>
        <w:rPr>
          <w:rFonts w:ascii="Calibri" w:hAnsi="Calibri" w:cs="Calibri"/>
          <w:szCs w:val="24"/>
        </w:rPr>
      </w:pPr>
      <w:r w:rsidRPr="00A66AEE">
        <w:rPr>
          <w:rFonts w:ascii="Calibri" w:hAnsi="Calibri" w:cs="Calibri"/>
          <w:szCs w:val="24"/>
          <w:lang w:val="pl-PL"/>
        </w:rPr>
        <w:t>Szczegółowe informacje dotyczące środków ochrony prawnej znajdują się w Dziale IX „Środki ochrony prawnej” Pzp.</w:t>
      </w:r>
    </w:p>
    <w:p w14:paraId="2BE4A8CB" w14:textId="77777777" w:rsidR="000045ED" w:rsidRPr="000045ED" w:rsidRDefault="000045ED" w:rsidP="000045ED">
      <w:pPr>
        <w:pStyle w:val="Tekstpodstawowy"/>
        <w:spacing w:line="240" w:lineRule="atLeast"/>
        <w:ind w:left="284"/>
        <w:textAlignment w:val="baseline"/>
        <w:rPr>
          <w:rFonts w:ascii="Calibri" w:hAnsi="Calibri" w:cs="Calibri"/>
          <w:sz w:val="32"/>
          <w:szCs w:val="32"/>
        </w:rPr>
      </w:pPr>
    </w:p>
    <w:p w14:paraId="0EF883F8" w14:textId="36B5E5F5"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XXII</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Opis części zamówienia, jeżeli zamawiający dopuszcza składanie ofert częściowych.</w:t>
      </w:r>
    </w:p>
    <w:p w14:paraId="6EEB7205" w14:textId="77777777" w:rsidR="00DB0B78" w:rsidRPr="00440EB3" w:rsidRDefault="00DB0B78" w:rsidP="00BD3044">
      <w:pPr>
        <w:spacing w:after="0" w:line="240" w:lineRule="atLeast"/>
        <w:jc w:val="both"/>
        <w:rPr>
          <w:rFonts w:cs="Calibri"/>
        </w:rPr>
      </w:pPr>
    </w:p>
    <w:p w14:paraId="27E7A532" w14:textId="4FD9C6FD" w:rsidR="00613618" w:rsidRDefault="00971C76" w:rsidP="000045ED">
      <w:pPr>
        <w:pStyle w:val="Tekstpodstawowy"/>
        <w:spacing w:line="240" w:lineRule="atLeast"/>
        <w:rPr>
          <w:rFonts w:ascii="Calibri" w:hAnsi="Calibri" w:cs="Calibri"/>
          <w:szCs w:val="24"/>
          <w:lang w:val="pl-PL"/>
        </w:rPr>
      </w:pPr>
      <w:r w:rsidRPr="00971C76">
        <w:rPr>
          <w:rFonts w:ascii="Calibri" w:hAnsi="Calibri" w:cs="Calibri"/>
          <w:szCs w:val="24"/>
        </w:rPr>
        <w:t xml:space="preserve">Zamawiający </w:t>
      </w:r>
      <w:r w:rsidR="001C67FA">
        <w:rPr>
          <w:rFonts w:ascii="Calibri" w:hAnsi="Calibri" w:cs="Calibri"/>
          <w:szCs w:val="24"/>
          <w:lang w:val="pl-PL"/>
        </w:rPr>
        <w:t xml:space="preserve">odstąpił od podziału zamówienia na części z uwagi na </w:t>
      </w:r>
      <w:r w:rsidR="004668ED" w:rsidRPr="004668ED">
        <w:rPr>
          <w:rFonts w:ascii="Calibri" w:hAnsi="Calibri" w:cs="Calibri"/>
          <w:szCs w:val="24"/>
          <w:lang w:val="pl-PL"/>
        </w:rPr>
        <w:t>jego specyfikę</w:t>
      </w:r>
      <w:r w:rsidR="001C67FA">
        <w:rPr>
          <w:rFonts w:ascii="Calibri" w:hAnsi="Calibri" w:cs="Calibri"/>
          <w:szCs w:val="24"/>
          <w:lang w:val="pl-PL"/>
        </w:rPr>
        <w:t xml:space="preserve">, </w:t>
      </w:r>
      <w:r w:rsidR="00AF71A3">
        <w:rPr>
          <w:rFonts w:ascii="Calibri" w:hAnsi="Calibri" w:cs="Calibri"/>
          <w:szCs w:val="24"/>
          <w:lang w:val="pl-PL"/>
        </w:rPr>
        <w:t>tj. wzajemne powiązania jego poszczególnych elementów,</w:t>
      </w:r>
      <w:r w:rsidR="00AF71A3" w:rsidRPr="004668ED">
        <w:rPr>
          <w:rFonts w:ascii="Calibri" w:hAnsi="Calibri" w:cs="Calibri"/>
          <w:szCs w:val="24"/>
          <w:lang w:val="pl-PL"/>
        </w:rPr>
        <w:t xml:space="preserve"> </w:t>
      </w:r>
      <w:r w:rsidR="004668ED" w:rsidRPr="004668ED">
        <w:rPr>
          <w:rFonts w:ascii="Calibri" w:hAnsi="Calibri" w:cs="Calibri"/>
          <w:szCs w:val="24"/>
          <w:lang w:val="pl-PL"/>
        </w:rPr>
        <w:t>konieczność utrzymania takich samych standardów oraz parametrów technicznych</w:t>
      </w:r>
      <w:r w:rsidR="001C67FA">
        <w:rPr>
          <w:rFonts w:ascii="Calibri" w:hAnsi="Calibri" w:cs="Calibri"/>
          <w:szCs w:val="24"/>
          <w:lang w:val="pl-PL"/>
        </w:rPr>
        <w:t xml:space="preserve">. Ponadto podzielenie zamówienia na części stanowiłoby poważne zagrożenie dla właściwej realizacji zamówienia, </w:t>
      </w:r>
      <w:r w:rsidRPr="00971C76">
        <w:rPr>
          <w:rFonts w:ascii="Calibri" w:hAnsi="Calibri" w:cs="Calibri"/>
          <w:szCs w:val="24"/>
          <w:shd w:val="clear" w:color="auto" w:fill="FFFFFF"/>
        </w:rPr>
        <w:t>gdyż wymagałoby skoordynowania działań różnych wykonawców realizujących poszczególne jego części</w:t>
      </w:r>
      <w:r w:rsidR="002F4177" w:rsidRPr="00971C76">
        <w:rPr>
          <w:rFonts w:ascii="Calibri" w:hAnsi="Calibri" w:cs="Calibri"/>
          <w:szCs w:val="24"/>
          <w:lang w:val="pl-PL"/>
        </w:rPr>
        <w:t>.</w:t>
      </w:r>
    </w:p>
    <w:p w14:paraId="051911A4" w14:textId="77777777" w:rsidR="00060D5B" w:rsidRPr="00060D5B" w:rsidRDefault="00060D5B" w:rsidP="000045ED">
      <w:pPr>
        <w:pStyle w:val="Tekstpodstawowy"/>
        <w:spacing w:line="240" w:lineRule="atLeast"/>
        <w:rPr>
          <w:rFonts w:ascii="Calibri" w:hAnsi="Calibri" w:cs="Calibri"/>
          <w:sz w:val="32"/>
          <w:szCs w:val="32"/>
          <w:lang w:val="pl-PL"/>
        </w:rPr>
      </w:pPr>
    </w:p>
    <w:p w14:paraId="0C2A4C62" w14:textId="6CE32FF9" w:rsidR="00AF71A3" w:rsidRPr="00A66AEE" w:rsidRDefault="00AF71A3" w:rsidP="00AF71A3">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Pr>
          <w:rFonts w:cs="Calibri"/>
          <w:sz w:val="24"/>
          <w:szCs w:val="24"/>
        </w:rPr>
        <w:t>I</w:t>
      </w:r>
      <w:r w:rsidRPr="00A66AEE">
        <w:rPr>
          <w:rFonts w:cs="Calibri"/>
          <w:sz w:val="24"/>
          <w:szCs w:val="24"/>
        </w:rPr>
        <w:t>V.</w:t>
      </w:r>
      <w:r w:rsidRPr="00A66AEE">
        <w:rPr>
          <w:rFonts w:cs="Calibri"/>
          <w:b/>
          <w:sz w:val="24"/>
          <w:szCs w:val="24"/>
        </w:rPr>
        <w:t xml:space="preserve"> Informacje dotyczące ofert wariantowych.</w:t>
      </w:r>
    </w:p>
    <w:p w14:paraId="4DC10B24" w14:textId="77777777" w:rsidR="00AF71A3" w:rsidRPr="00AF71A3" w:rsidRDefault="00AF71A3" w:rsidP="00AF71A3">
      <w:pPr>
        <w:spacing w:after="0" w:line="240" w:lineRule="atLeast"/>
        <w:jc w:val="both"/>
        <w:rPr>
          <w:rFonts w:cs="Calibri"/>
        </w:rPr>
      </w:pPr>
    </w:p>
    <w:p w14:paraId="31E87948" w14:textId="7CB93B37" w:rsidR="00AF28CB" w:rsidRDefault="00AF71A3" w:rsidP="00AF71A3">
      <w:pPr>
        <w:spacing w:after="0" w:line="240" w:lineRule="atLeast"/>
        <w:jc w:val="both"/>
        <w:rPr>
          <w:rFonts w:cs="Calibri"/>
          <w:sz w:val="24"/>
          <w:szCs w:val="24"/>
        </w:rPr>
      </w:pPr>
      <w:r w:rsidRPr="00A66AEE">
        <w:rPr>
          <w:rFonts w:cs="Calibri"/>
          <w:sz w:val="24"/>
          <w:szCs w:val="24"/>
        </w:rPr>
        <w:t>Zamawiający nie dopuszcza składania ofert wariantowych.</w:t>
      </w:r>
    </w:p>
    <w:p w14:paraId="38102BEC" w14:textId="77777777" w:rsidR="0093067B" w:rsidRPr="0093067B" w:rsidRDefault="0093067B" w:rsidP="00AF71A3">
      <w:pPr>
        <w:spacing w:after="0" w:line="240" w:lineRule="atLeast"/>
        <w:jc w:val="both"/>
        <w:rPr>
          <w:rFonts w:cs="Calibri"/>
          <w:sz w:val="32"/>
          <w:szCs w:val="32"/>
        </w:rPr>
      </w:pPr>
    </w:p>
    <w:p w14:paraId="700BEB8E" w14:textId="62B447A3"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V</w:t>
      </w:r>
      <w:r w:rsidRPr="00A66AEE">
        <w:rPr>
          <w:rFonts w:cs="Calibri"/>
          <w:sz w:val="24"/>
          <w:szCs w:val="24"/>
        </w:rPr>
        <w:t>.</w:t>
      </w:r>
      <w:r w:rsidRPr="00A66AE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F71A3" w:rsidRDefault="00DB0B78" w:rsidP="00BD3044">
      <w:pPr>
        <w:spacing w:after="0" w:line="240" w:lineRule="atLeast"/>
        <w:jc w:val="both"/>
        <w:rPr>
          <w:rFonts w:cs="Calibri"/>
          <w:bCs/>
        </w:rPr>
      </w:pPr>
    </w:p>
    <w:p w14:paraId="3A569636" w14:textId="3CAAE3E7" w:rsidR="001C3AEC" w:rsidRDefault="00115753" w:rsidP="00F003D7">
      <w:pPr>
        <w:spacing w:after="0" w:line="240" w:lineRule="atLeast"/>
        <w:jc w:val="both"/>
        <w:rPr>
          <w:sz w:val="24"/>
          <w:szCs w:val="24"/>
        </w:rPr>
      </w:pPr>
      <w:r w:rsidRPr="002C31C0">
        <w:rPr>
          <w:sz w:val="24"/>
          <w:szCs w:val="24"/>
        </w:rPr>
        <w:t>Zamawiający nie dopuszcza składania ofert częściowych</w:t>
      </w:r>
      <w:r w:rsidR="00550673" w:rsidRPr="002C31C0">
        <w:rPr>
          <w:sz w:val="24"/>
          <w:szCs w:val="24"/>
        </w:rPr>
        <w:t>.</w:t>
      </w:r>
    </w:p>
    <w:p w14:paraId="02F5E4CC" w14:textId="77777777" w:rsidR="00CD5710" w:rsidRPr="00CD5710" w:rsidRDefault="00CD5710" w:rsidP="00F003D7">
      <w:pPr>
        <w:spacing w:after="0" w:line="240" w:lineRule="atLeast"/>
        <w:jc w:val="both"/>
        <w:rPr>
          <w:rFonts w:cs="Calibri"/>
          <w:bCs/>
          <w:sz w:val="32"/>
          <w:szCs w:val="32"/>
        </w:rPr>
      </w:pPr>
    </w:p>
    <w:p w14:paraId="3F2B2FAB" w14:textId="25CD1AD8"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XXV</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Wymagania w zakresie zatrudnienia na podstawie stosunku pracy, w okolicznościach, o których mowa w art. 95</w:t>
      </w:r>
      <w:r w:rsidRPr="00626595">
        <w:rPr>
          <w:rFonts w:cs="Calibri"/>
          <w:b/>
          <w:sz w:val="24"/>
          <w:szCs w:val="24"/>
        </w:rPr>
        <w:t xml:space="preserve"> Pzp.</w:t>
      </w:r>
    </w:p>
    <w:p w14:paraId="76D07787" w14:textId="77777777" w:rsidR="00DB0B78" w:rsidRPr="00AF71A3" w:rsidRDefault="00DB0B78" w:rsidP="00BD3044">
      <w:pPr>
        <w:spacing w:after="0" w:line="240" w:lineRule="atLeast"/>
        <w:jc w:val="both"/>
        <w:rPr>
          <w:rFonts w:cs="Calibri"/>
        </w:rPr>
      </w:pPr>
    </w:p>
    <w:p w14:paraId="42B6682E" w14:textId="30CB967C" w:rsidR="00C40511" w:rsidRPr="0081694A" w:rsidRDefault="00550673" w:rsidP="002F2712">
      <w:pPr>
        <w:pStyle w:val="Tekstpodstawowy"/>
        <w:spacing w:line="240" w:lineRule="atLeast"/>
        <w:rPr>
          <w:rFonts w:asciiTheme="minorHAnsi" w:hAnsiTheme="minorHAnsi" w:cstheme="minorHAnsi"/>
          <w:spacing w:val="-3"/>
          <w:szCs w:val="24"/>
          <w:lang w:val="pl-PL"/>
        </w:rPr>
      </w:pPr>
      <w:r w:rsidRPr="0081694A">
        <w:rPr>
          <w:rFonts w:asciiTheme="minorHAnsi" w:hAnsiTheme="minorHAnsi" w:cstheme="minorHAnsi"/>
          <w:spacing w:val="-3"/>
        </w:rPr>
        <w:t>Zamawiający nie określa wymagań w zakresie zatrudnienia przez wykonawcę lub podwykonawcę na podstawie stosunku pracy osób wykonujących czynności w zakresie realizacji zamówienia</w:t>
      </w:r>
      <w:r w:rsidRPr="0081694A">
        <w:rPr>
          <w:rFonts w:asciiTheme="minorHAnsi" w:hAnsiTheme="minorHAnsi" w:cstheme="minorHAnsi"/>
          <w:spacing w:val="-3"/>
          <w:lang w:val="pl-PL"/>
        </w:rPr>
        <w:t>.</w:t>
      </w:r>
    </w:p>
    <w:p w14:paraId="47DA6F27" w14:textId="5F221752"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XXVI</w:t>
      </w:r>
      <w:r w:rsidR="00D8273C" w:rsidRPr="004D2FFB">
        <w:rPr>
          <w:rFonts w:cs="Calibri"/>
          <w:sz w:val="24"/>
          <w:szCs w:val="24"/>
        </w:rPr>
        <w:t>I</w:t>
      </w:r>
      <w:r w:rsidRPr="004D2FFB">
        <w:rPr>
          <w:rFonts w:cs="Calibri"/>
          <w:sz w:val="24"/>
          <w:szCs w:val="24"/>
        </w:rPr>
        <w:t>.</w:t>
      </w:r>
      <w:r w:rsidRPr="004D2FFB">
        <w:rPr>
          <w:rFonts w:cs="Calibri"/>
          <w:b/>
          <w:sz w:val="24"/>
          <w:szCs w:val="24"/>
        </w:rPr>
        <w:t xml:space="preserve"> Wymagania w zakresie zatrudnienia osób, o których mowa w art. 96 </w:t>
      </w:r>
      <w:r w:rsidRPr="004D2FFB">
        <w:rPr>
          <w:rFonts w:cs="Calibri"/>
          <w:b/>
          <w:sz w:val="24"/>
          <w:szCs w:val="24"/>
        </w:rPr>
        <w:br/>
        <w:t>ust. 2 pkt 2 Pzp.</w:t>
      </w:r>
    </w:p>
    <w:p w14:paraId="21E70AEE" w14:textId="77777777" w:rsidR="00DB0B78" w:rsidRPr="00AF71A3" w:rsidRDefault="00DB0B78" w:rsidP="00BD3044">
      <w:pPr>
        <w:spacing w:after="0" w:line="240" w:lineRule="atLeast"/>
        <w:jc w:val="both"/>
        <w:rPr>
          <w:rFonts w:cs="Calibri"/>
        </w:rPr>
      </w:pPr>
    </w:p>
    <w:p w14:paraId="2CEB84B6" w14:textId="76978528" w:rsidR="00DB0B78" w:rsidRDefault="00550673" w:rsidP="00550673">
      <w:pPr>
        <w:spacing w:after="0" w:line="240" w:lineRule="atLeast"/>
        <w:jc w:val="both"/>
        <w:rPr>
          <w:rFonts w:cs="Calibri"/>
          <w:bCs/>
          <w:sz w:val="24"/>
          <w:szCs w:val="24"/>
        </w:rPr>
      </w:pPr>
      <w:r w:rsidRPr="00550673">
        <w:rPr>
          <w:sz w:val="24"/>
          <w:szCs w:val="24"/>
        </w:rPr>
        <w:t>Zamawiający nie określa wymagań związanych z realizacją zamówienia w zakresie zatrudnienia osób, o których mowa w art. 96 ust. 2 pkt 2 Pzp</w:t>
      </w:r>
      <w:r w:rsidR="00DB0B78" w:rsidRPr="00550673">
        <w:rPr>
          <w:rFonts w:cs="Calibri"/>
          <w:bCs/>
          <w:sz w:val="24"/>
          <w:szCs w:val="24"/>
        </w:rPr>
        <w:t>.</w:t>
      </w:r>
    </w:p>
    <w:p w14:paraId="2DDC3B0E" w14:textId="77777777" w:rsidR="00660A51" w:rsidRPr="00F003D7" w:rsidRDefault="00660A51" w:rsidP="00550673">
      <w:pPr>
        <w:spacing w:after="0" w:line="240" w:lineRule="atLeast"/>
        <w:jc w:val="both"/>
        <w:rPr>
          <w:rFonts w:cs="Calibri"/>
          <w:sz w:val="32"/>
          <w:szCs w:val="32"/>
        </w:rPr>
      </w:pPr>
    </w:p>
    <w:p w14:paraId="0E2DB625" w14:textId="4F0AA155"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XXVII</w:t>
      </w:r>
      <w:r w:rsidR="006856BD" w:rsidRPr="004D2FFB">
        <w:rPr>
          <w:rFonts w:cs="Calibri"/>
          <w:sz w:val="24"/>
          <w:szCs w:val="24"/>
        </w:rPr>
        <w:t>I</w:t>
      </w:r>
      <w:r w:rsidRPr="004D2FFB">
        <w:rPr>
          <w:rFonts w:cs="Calibri"/>
          <w:sz w:val="24"/>
          <w:szCs w:val="24"/>
        </w:rPr>
        <w:t>.</w:t>
      </w:r>
      <w:r w:rsidRPr="004D2FFB">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AF71A3" w:rsidRDefault="00DB0B78" w:rsidP="00BD3044">
      <w:pPr>
        <w:spacing w:after="0" w:line="240" w:lineRule="atLeast"/>
        <w:jc w:val="both"/>
        <w:rPr>
          <w:rFonts w:cs="Calibri"/>
        </w:rPr>
      </w:pPr>
    </w:p>
    <w:p w14:paraId="0072FD31" w14:textId="083198D0" w:rsidR="005B2ECA" w:rsidRDefault="00DB0B78" w:rsidP="00BD3044">
      <w:pPr>
        <w:spacing w:after="0" w:line="240" w:lineRule="atLeast"/>
        <w:jc w:val="both"/>
        <w:rPr>
          <w:rFonts w:cs="Calibri"/>
          <w:sz w:val="24"/>
          <w:szCs w:val="24"/>
        </w:rPr>
      </w:pPr>
      <w:r w:rsidRPr="004D2FFB">
        <w:rPr>
          <w:rFonts w:cs="Calibri"/>
          <w:sz w:val="24"/>
          <w:szCs w:val="24"/>
        </w:rPr>
        <w:t>Zamawiający nie zastrzega możliwości ubiegania się o udzielenie zamówienia wyłącznie przez wykonawców, o których mowa w art. 94 Pzp.</w:t>
      </w:r>
    </w:p>
    <w:p w14:paraId="5EEDA0D0" w14:textId="77777777" w:rsidR="008F72C5" w:rsidRPr="008F72C5" w:rsidRDefault="008F72C5" w:rsidP="00BD3044">
      <w:pPr>
        <w:spacing w:after="0" w:line="240" w:lineRule="atLeast"/>
        <w:jc w:val="both"/>
        <w:rPr>
          <w:rFonts w:cs="Calibri"/>
          <w:sz w:val="32"/>
          <w:szCs w:val="32"/>
        </w:rPr>
      </w:pPr>
    </w:p>
    <w:p w14:paraId="14C64981" w14:textId="5F28E479"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2794D">
        <w:rPr>
          <w:rFonts w:cs="Calibri"/>
          <w:sz w:val="24"/>
          <w:szCs w:val="24"/>
        </w:rPr>
        <w:t>Rozdział XX</w:t>
      </w:r>
      <w:r w:rsidR="006856BD" w:rsidRPr="00C2794D">
        <w:rPr>
          <w:rFonts w:cs="Calibri"/>
          <w:sz w:val="24"/>
          <w:szCs w:val="24"/>
        </w:rPr>
        <w:t>IX</w:t>
      </w:r>
      <w:r w:rsidRPr="00C2794D">
        <w:rPr>
          <w:rFonts w:cs="Calibri"/>
          <w:sz w:val="24"/>
          <w:szCs w:val="24"/>
        </w:rPr>
        <w:t>.</w:t>
      </w:r>
      <w:r w:rsidRPr="00C2794D">
        <w:rPr>
          <w:rFonts w:cs="Calibri"/>
          <w:b/>
          <w:sz w:val="24"/>
          <w:szCs w:val="24"/>
        </w:rPr>
        <w:t xml:space="preserve"> Wymagania dotyczące wadium.</w:t>
      </w:r>
    </w:p>
    <w:p w14:paraId="15FE8374" w14:textId="77777777" w:rsidR="00DB0B78" w:rsidRPr="00AF71A3" w:rsidRDefault="00DB0B78" w:rsidP="00BD3044">
      <w:pPr>
        <w:spacing w:after="0" w:line="240" w:lineRule="atLeast"/>
        <w:jc w:val="both"/>
        <w:rPr>
          <w:rFonts w:cs="Calibri"/>
        </w:rPr>
      </w:pPr>
    </w:p>
    <w:p w14:paraId="722C61B2" w14:textId="0BB0723F" w:rsidR="0034258D" w:rsidRDefault="00CC1074" w:rsidP="00AF71A3">
      <w:pPr>
        <w:spacing w:after="0" w:line="240" w:lineRule="atLeast"/>
        <w:jc w:val="both"/>
        <w:rPr>
          <w:rFonts w:asciiTheme="minorHAnsi" w:hAnsiTheme="minorHAnsi" w:cstheme="minorHAnsi"/>
          <w:sz w:val="24"/>
          <w:szCs w:val="24"/>
        </w:rPr>
      </w:pPr>
      <w:r w:rsidRPr="008C5314">
        <w:rPr>
          <w:rFonts w:asciiTheme="minorHAnsi" w:hAnsiTheme="minorHAnsi" w:cstheme="minorHAnsi"/>
          <w:sz w:val="24"/>
          <w:szCs w:val="24"/>
        </w:rPr>
        <w:t xml:space="preserve">Zamawiający </w:t>
      </w:r>
      <w:r w:rsidR="008C5314">
        <w:rPr>
          <w:rFonts w:asciiTheme="minorHAnsi" w:hAnsiTheme="minorHAnsi" w:cstheme="minorHAnsi"/>
          <w:sz w:val="24"/>
          <w:szCs w:val="24"/>
        </w:rPr>
        <w:t>nie żąda wniesienia wadium.</w:t>
      </w:r>
    </w:p>
    <w:p w14:paraId="4EAB8972" w14:textId="77777777" w:rsidR="0076061D" w:rsidRPr="0076061D" w:rsidRDefault="0076061D" w:rsidP="00AF71A3">
      <w:pPr>
        <w:spacing w:after="0" w:line="240" w:lineRule="atLeast"/>
        <w:jc w:val="both"/>
        <w:rPr>
          <w:rFonts w:asciiTheme="minorHAnsi" w:hAnsiTheme="minorHAnsi" w:cstheme="minorHAnsi"/>
          <w:sz w:val="32"/>
          <w:szCs w:val="32"/>
        </w:rPr>
      </w:pPr>
    </w:p>
    <w:p w14:paraId="498BA3E2" w14:textId="52401311"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Pr="004D2FFB">
        <w:rPr>
          <w:rFonts w:cs="Calibri"/>
          <w:b/>
          <w:sz w:val="24"/>
          <w:szCs w:val="24"/>
        </w:rPr>
        <w:t xml:space="preserve"> Wymagania</w:t>
      </w:r>
      <w:r w:rsidRPr="00626595">
        <w:rPr>
          <w:rFonts w:cs="Calibri"/>
          <w:b/>
          <w:sz w:val="24"/>
          <w:szCs w:val="24"/>
        </w:rPr>
        <w:t xml:space="preserve"> dotyczące zabezpieczenia należytego wykonania umowy.</w:t>
      </w:r>
    </w:p>
    <w:p w14:paraId="0FE4E4C9" w14:textId="77777777" w:rsidR="00D25B7E" w:rsidRDefault="00D25B7E" w:rsidP="00D25B7E">
      <w:pPr>
        <w:spacing w:after="0" w:line="240" w:lineRule="atLeast"/>
        <w:jc w:val="both"/>
        <w:rPr>
          <w:rFonts w:cs="Calibri"/>
        </w:rPr>
      </w:pPr>
    </w:p>
    <w:p w14:paraId="47BDB35A" w14:textId="157CB890" w:rsidR="00434150" w:rsidRDefault="00D25B7E" w:rsidP="002C31C0">
      <w:pPr>
        <w:spacing w:after="0" w:line="240" w:lineRule="atLeast"/>
        <w:jc w:val="both"/>
        <w:rPr>
          <w:rFonts w:cs="Calibri"/>
          <w:sz w:val="24"/>
          <w:szCs w:val="24"/>
        </w:rPr>
      </w:pPr>
      <w:r>
        <w:rPr>
          <w:rFonts w:cs="Calibri"/>
          <w:sz w:val="24"/>
          <w:szCs w:val="24"/>
        </w:rPr>
        <w:t xml:space="preserve">Zamawiający nie żąda wniesienia zabezpieczenia należytego wykonania umowy. </w:t>
      </w:r>
    </w:p>
    <w:p w14:paraId="1FDB2D4C" w14:textId="77777777" w:rsidR="00DD553F" w:rsidRPr="00613618" w:rsidRDefault="00DD553F" w:rsidP="002C31C0">
      <w:pPr>
        <w:spacing w:after="0" w:line="240" w:lineRule="atLeast"/>
        <w:jc w:val="both"/>
        <w:rPr>
          <w:rFonts w:cs="Calibri"/>
          <w:sz w:val="32"/>
          <w:szCs w:val="32"/>
          <w:lang w:eastAsia="ar-SA"/>
        </w:rPr>
      </w:pPr>
    </w:p>
    <w:p w14:paraId="51E813D6" w14:textId="0FD0FC90"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o przewidywanych zamówieniach, o których mowa w art. 214 </w:t>
      </w:r>
      <w:r w:rsidR="00513F12" w:rsidRPr="004D2FFB">
        <w:rPr>
          <w:rFonts w:cs="Calibri"/>
          <w:b/>
          <w:sz w:val="24"/>
          <w:szCs w:val="24"/>
        </w:rPr>
        <w:br/>
      </w:r>
      <w:r w:rsidRPr="004D2FFB">
        <w:rPr>
          <w:rFonts w:cs="Calibri"/>
          <w:b/>
          <w:sz w:val="24"/>
          <w:szCs w:val="24"/>
        </w:rPr>
        <w:t>ust. 1 pkt 7 i 8 Pzp</w:t>
      </w:r>
    </w:p>
    <w:p w14:paraId="4F4DD966" w14:textId="77777777" w:rsidR="00DB0B78" w:rsidRPr="004D2FFB" w:rsidRDefault="00DB0B78" w:rsidP="00BD3044">
      <w:pPr>
        <w:spacing w:after="0" w:line="240" w:lineRule="atLeast"/>
        <w:jc w:val="both"/>
        <w:rPr>
          <w:rFonts w:cs="Calibri"/>
          <w:sz w:val="24"/>
          <w:szCs w:val="24"/>
        </w:rPr>
      </w:pPr>
    </w:p>
    <w:p w14:paraId="789A0407" w14:textId="5F75D62F" w:rsidR="00DB0B78" w:rsidRPr="004D2FFB" w:rsidRDefault="00DB0B78" w:rsidP="00BD3044">
      <w:pPr>
        <w:spacing w:after="0" w:line="240" w:lineRule="atLeast"/>
        <w:jc w:val="both"/>
        <w:rPr>
          <w:rFonts w:cs="Calibri"/>
          <w:sz w:val="24"/>
          <w:szCs w:val="24"/>
        </w:rPr>
      </w:pPr>
      <w:r w:rsidRPr="004D2FFB">
        <w:rPr>
          <w:rFonts w:cs="Calibri"/>
          <w:sz w:val="24"/>
          <w:szCs w:val="24"/>
        </w:rPr>
        <w:t xml:space="preserve">Zamawiający nie przewiduje możliwości udzielenia zamówień, o których mowa w art. 214 </w:t>
      </w:r>
      <w:r w:rsidR="00513F12" w:rsidRPr="004D2FFB">
        <w:rPr>
          <w:rFonts w:cs="Calibri"/>
          <w:sz w:val="24"/>
          <w:szCs w:val="24"/>
        </w:rPr>
        <w:br/>
      </w:r>
      <w:r w:rsidRPr="004D2FFB">
        <w:rPr>
          <w:rFonts w:cs="Calibri"/>
          <w:sz w:val="24"/>
          <w:szCs w:val="24"/>
        </w:rPr>
        <w:t>ust. 1 pkt 7 i 8 Pzp.</w:t>
      </w:r>
    </w:p>
    <w:p w14:paraId="479988EA" w14:textId="77777777" w:rsidR="00DB0B78" w:rsidRPr="00F003D7" w:rsidRDefault="00DB0B78" w:rsidP="00BD3044">
      <w:pPr>
        <w:spacing w:after="0" w:line="240" w:lineRule="atLeast"/>
        <w:jc w:val="both"/>
        <w:rPr>
          <w:rFonts w:cs="Calibri"/>
          <w:sz w:val="32"/>
          <w:szCs w:val="32"/>
        </w:rPr>
      </w:pPr>
    </w:p>
    <w:p w14:paraId="682642F6" w14:textId="46A6B9E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przeprowadzenia przez wykonawcę wizji lokalnej lub sprawdzenia przez niego dokumentów niezbędnych do realizacji zamówienia, o których mowa w art. 131 ust. 2 Pzp.</w:t>
      </w:r>
    </w:p>
    <w:p w14:paraId="1EE3BBEC" w14:textId="77777777" w:rsidR="00DB0B78" w:rsidRPr="00AF28CB" w:rsidRDefault="00DB0B78" w:rsidP="00BD3044">
      <w:pPr>
        <w:spacing w:after="0" w:line="240" w:lineRule="atLeast"/>
        <w:jc w:val="both"/>
        <w:rPr>
          <w:rFonts w:cs="Calibri"/>
          <w:sz w:val="20"/>
          <w:szCs w:val="20"/>
        </w:rPr>
      </w:pPr>
    </w:p>
    <w:p w14:paraId="094EF6DB" w14:textId="11EE3876" w:rsidR="00DB0B78" w:rsidRPr="00181C4C" w:rsidRDefault="00DB0B78" w:rsidP="00181C4C">
      <w:pPr>
        <w:spacing w:after="0" w:line="240" w:lineRule="atLeast"/>
        <w:jc w:val="both"/>
        <w:rPr>
          <w:rFonts w:cs="Calibri"/>
          <w:sz w:val="24"/>
          <w:szCs w:val="24"/>
        </w:rPr>
      </w:pPr>
      <w:r w:rsidRPr="004D2FFB">
        <w:rPr>
          <w:rFonts w:cs="Calibri"/>
          <w:sz w:val="24"/>
          <w:szCs w:val="24"/>
        </w:rPr>
        <w:t>Z</w:t>
      </w:r>
      <w:r w:rsidRPr="004D2FFB">
        <w:rPr>
          <w:rFonts w:cs="Calibri"/>
          <w:bCs/>
          <w:sz w:val="24"/>
          <w:szCs w:val="24"/>
        </w:rPr>
        <w:t xml:space="preserve">amawiający nie przewiduje wymogu odbycia wizji lokalnej lub sprawdzenia dokumentów </w:t>
      </w:r>
      <w:r w:rsidRPr="004D2FFB">
        <w:rPr>
          <w:rFonts w:cs="Calibri"/>
          <w:sz w:val="24"/>
          <w:szCs w:val="24"/>
        </w:rPr>
        <w:t>niezbędnych do realizacji zamówienia, o których mowa w art. 131 ust. 2 Pzp.</w:t>
      </w:r>
    </w:p>
    <w:p w14:paraId="11601FEE" w14:textId="77777777" w:rsidR="0081694A" w:rsidRPr="00F003D7" w:rsidRDefault="0081694A" w:rsidP="00BD3044">
      <w:pPr>
        <w:spacing w:after="0" w:line="240" w:lineRule="atLeast"/>
        <w:jc w:val="both"/>
        <w:rPr>
          <w:rFonts w:cs="Calibri"/>
          <w:sz w:val="32"/>
          <w:szCs w:val="32"/>
        </w:rPr>
      </w:pPr>
    </w:p>
    <w:p w14:paraId="046F4EB2" w14:textId="053734F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walut obcych, w jakich mogą być prowadzone rozliczenia między zamawiającym a wykonawcą.</w:t>
      </w:r>
    </w:p>
    <w:p w14:paraId="3D2ABC82" w14:textId="77777777" w:rsidR="00DB0B78" w:rsidRPr="00AF28CB" w:rsidRDefault="00DB0B78" w:rsidP="00BD3044">
      <w:pPr>
        <w:spacing w:after="0" w:line="240" w:lineRule="atLeast"/>
        <w:jc w:val="both"/>
        <w:rPr>
          <w:rFonts w:cs="Calibri"/>
          <w:sz w:val="20"/>
          <w:szCs w:val="20"/>
        </w:rPr>
      </w:pPr>
    </w:p>
    <w:p w14:paraId="2B8EA9C2" w14:textId="77777777" w:rsidR="00DB0B78" w:rsidRPr="004D2FFB" w:rsidRDefault="00DB0B78" w:rsidP="00BD3044">
      <w:pPr>
        <w:spacing w:after="0" w:line="240" w:lineRule="atLeast"/>
        <w:jc w:val="both"/>
        <w:rPr>
          <w:rFonts w:cs="Calibri"/>
          <w:sz w:val="24"/>
          <w:szCs w:val="24"/>
        </w:rPr>
      </w:pPr>
      <w:r w:rsidRPr="004D2FFB">
        <w:rPr>
          <w:rFonts w:cs="Calibri"/>
          <w:sz w:val="24"/>
          <w:szCs w:val="24"/>
        </w:rPr>
        <w:t>Rozliczenia między zamawiającym a wykonawcą będą prowadzone w złotych polskich.</w:t>
      </w:r>
    </w:p>
    <w:p w14:paraId="351DE99E" w14:textId="77777777" w:rsidR="003B6F62" w:rsidRPr="00F003D7" w:rsidRDefault="003B6F62" w:rsidP="00BD3044">
      <w:pPr>
        <w:spacing w:after="0" w:line="240" w:lineRule="atLeast"/>
        <w:jc w:val="both"/>
        <w:rPr>
          <w:rFonts w:cs="Calibri"/>
          <w:sz w:val="32"/>
          <w:szCs w:val="32"/>
        </w:rPr>
      </w:pPr>
    </w:p>
    <w:p w14:paraId="4E518B8A" w14:textId="0F0DBC0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V</w:t>
      </w:r>
      <w:r w:rsidRPr="004D2FFB">
        <w:rPr>
          <w:rFonts w:cs="Calibri"/>
          <w:sz w:val="24"/>
          <w:szCs w:val="24"/>
        </w:rPr>
        <w:t>.</w:t>
      </w:r>
      <w:r w:rsidRPr="004D2FFB">
        <w:rPr>
          <w:rFonts w:cs="Calibri"/>
          <w:b/>
          <w:sz w:val="24"/>
          <w:szCs w:val="24"/>
        </w:rPr>
        <w:t xml:space="preserve"> Informacje dotyczące zwrotu kosztów udziału w postępowaniu.</w:t>
      </w:r>
    </w:p>
    <w:p w14:paraId="29630074" w14:textId="77777777" w:rsidR="00DB0B78" w:rsidRPr="00AF28CB" w:rsidRDefault="00DB0B78" w:rsidP="00BD3044">
      <w:pPr>
        <w:spacing w:after="0" w:line="240" w:lineRule="atLeast"/>
        <w:jc w:val="both"/>
        <w:rPr>
          <w:rFonts w:cs="Calibri"/>
          <w:sz w:val="20"/>
          <w:szCs w:val="20"/>
        </w:rPr>
      </w:pPr>
    </w:p>
    <w:p w14:paraId="6C047EE5" w14:textId="4C0AA8F9" w:rsidR="00C40511" w:rsidRDefault="00DB0B78" w:rsidP="00BD3044">
      <w:pPr>
        <w:spacing w:after="0" w:line="240" w:lineRule="atLeast"/>
        <w:jc w:val="both"/>
        <w:rPr>
          <w:rFonts w:cs="Calibri"/>
          <w:sz w:val="24"/>
          <w:szCs w:val="24"/>
        </w:rPr>
      </w:pPr>
      <w:r w:rsidRPr="004D2FFB">
        <w:rPr>
          <w:rFonts w:cs="Calibri"/>
          <w:sz w:val="24"/>
          <w:szCs w:val="24"/>
        </w:rPr>
        <w:t>Zamawiający nie przewiduje zwrotu kosztów udziału w postępowaniu.</w:t>
      </w:r>
    </w:p>
    <w:p w14:paraId="5E6F102A" w14:textId="77777777" w:rsidR="00BE7FAE" w:rsidRPr="00BE7FAE" w:rsidRDefault="00BE7FAE" w:rsidP="00BD3044">
      <w:pPr>
        <w:spacing w:after="0" w:line="240" w:lineRule="atLeast"/>
        <w:jc w:val="both"/>
        <w:rPr>
          <w:rFonts w:cs="Calibri"/>
          <w:sz w:val="32"/>
          <w:szCs w:val="32"/>
        </w:rPr>
      </w:pPr>
    </w:p>
    <w:p w14:paraId="4EDAA4D2" w14:textId="2BEB8084"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XXXV.</w:t>
      </w:r>
      <w:r w:rsidRPr="004D2FFB">
        <w:rPr>
          <w:rFonts w:cs="Calibri"/>
          <w:b/>
          <w:sz w:val="24"/>
          <w:szCs w:val="24"/>
        </w:rPr>
        <w:t xml:space="preserve"> Informacja dotycząca obowiązku osobistego wykonania przez wykonawcę kluczowych zadań, jeżeli zamawiający dokonuje takiego</w:t>
      </w:r>
      <w:r w:rsidRPr="00626595">
        <w:rPr>
          <w:rFonts w:cs="Calibri"/>
          <w:b/>
          <w:sz w:val="24"/>
          <w:szCs w:val="24"/>
        </w:rPr>
        <w:t xml:space="preserve"> zastrzeżenia zgodnie z art. 60 i </w:t>
      </w:r>
      <w:r w:rsidR="00513F12">
        <w:rPr>
          <w:rFonts w:cs="Calibri"/>
          <w:b/>
          <w:sz w:val="24"/>
          <w:szCs w:val="24"/>
        </w:rPr>
        <w:br/>
      </w:r>
      <w:r w:rsidRPr="00626595">
        <w:rPr>
          <w:rFonts w:cs="Calibri"/>
          <w:b/>
          <w:sz w:val="24"/>
          <w:szCs w:val="24"/>
        </w:rPr>
        <w:t>art. 121 Pzp.</w:t>
      </w:r>
    </w:p>
    <w:p w14:paraId="34F1FDE2" w14:textId="77777777" w:rsidR="00DB0B78" w:rsidRPr="00AF71A3" w:rsidRDefault="00DB0B78" w:rsidP="00BD3044">
      <w:pPr>
        <w:spacing w:after="0" w:line="240" w:lineRule="atLeast"/>
        <w:jc w:val="both"/>
        <w:rPr>
          <w:rFonts w:cs="Calibri"/>
        </w:rPr>
      </w:pPr>
    </w:p>
    <w:p w14:paraId="42A588AA" w14:textId="1D1F9D44" w:rsidR="00DB0B78" w:rsidRDefault="00DB0B78" w:rsidP="00BD3044">
      <w:pPr>
        <w:spacing w:after="0" w:line="240" w:lineRule="atLeast"/>
        <w:jc w:val="both"/>
        <w:rPr>
          <w:rFonts w:cs="Calibri"/>
          <w:spacing w:val="-6"/>
          <w:sz w:val="24"/>
          <w:szCs w:val="24"/>
        </w:rPr>
      </w:pPr>
      <w:r w:rsidRPr="00AF28CB">
        <w:rPr>
          <w:rFonts w:cs="Calibri"/>
          <w:spacing w:val="-6"/>
          <w:sz w:val="24"/>
          <w:szCs w:val="24"/>
        </w:rPr>
        <w:t>Zamawiający nie zastrzega obowiązku osobistego wykonania przez wykonawcę kluczowych zadań.</w:t>
      </w:r>
    </w:p>
    <w:p w14:paraId="554B16F6" w14:textId="77777777" w:rsidR="00D25B7E" w:rsidRPr="00D25B7E" w:rsidRDefault="00D25B7E" w:rsidP="00BD3044">
      <w:pPr>
        <w:spacing w:after="0" w:line="240" w:lineRule="atLeast"/>
        <w:jc w:val="both"/>
        <w:rPr>
          <w:rFonts w:cs="Calibri"/>
          <w:spacing w:val="-6"/>
          <w:sz w:val="32"/>
          <w:szCs w:val="32"/>
        </w:rPr>
      </w:pPr>
    </w:p>
    <w:p w14:paraId="2962D286" w14:textId="04AE1FFF"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Maksymalna liczba wykonawców, z którymi zamawiający zawrze umowę ramową.</w:t>
      </w:r>
    </w:p>
    <w:p w14:paraId="4F33269C" w14:textId="77777777" w:rsidR="00DB0B78" w:rsidRPr="00AF71A3" w:rsidRDefault="00DB0B78" w:rsidP="00BD3044">
      <w:pPr>
        <w:spacing w:after="0" w:line="240" w:lineRule="atLeast"/>
        <w:jc w:val="both"/>
        <w:rPr>
          <w:rFonts w:cs="Calibri"/>
        </w:rPr>
      </w:pPr>
    </w:p>
    <w:p w14:paraId="4C48613F" w14:textId="7D9D59D1" w:rsidR="0034258D" w:rsidRDefault="00DB0B78" w:rsidP="00BD3044">
      <w:pPr>
        <w:spacing w:after="0" w:line="240" w:lineRule="atLeast"/>
        <w:jc w:val="both"/>
        <w:rPr>
          <w:rFonts w:cs="Calibri"/>
          <w:sz w:val="24"/>
          <w:szCs w:val="24"/>
        </w:rPr>
      </w:pPr>
      <w:r w:rsidRPr="004D2FFB">
        <w:rPr>
          <w:rFonts w:cs="Calibri"/>
          <w:sz w:val="24"/>
          <w:szCs w:val="24"/>
        </w:rPr>
        <w:t>Zamawiający nie przewiduje zawarcia z wykonawcami umowy ramowej.</w:t>
      </w:r>
    </w:p>
    <w:p w14:paraId="72AC3364" w14:textId="77777777" w:rsidR="0034258D" w:rsidRPr="009646CA" w:rsidRDefault="0034258D" w:rsidP="00BD3044">
      <w:pPr>
        <w:spacing w:after="0" w:line="240" w:lineRule="atLeast"/>
        <w:jc w:val="both"/>
        <w:rPr>
          <w:rFonts w:cs="Calibri"/>
          <w:sz w:val="32"/>
          <w:szCs w:val="32"/>
        </w:rPr>
      </w:pPr>
    </w:p>
    <w:p w14:paraId="23B55DE3" w14:textId="270E3D8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Informacja o przewidywanym wyborze najkorzystniejszej oferty z zastosowaniem aukcji elektronicznej.</w:t>
      </w:r>
    </w:p>
    <w:p w14:paraId="7FDFA4D4" w14:textId="77777777" w:rsidR="00DB0B78" w:rsidRPr="00AF71A3" w:rsidRDefault="00DB0B78" w:rsidP="00BD3044">
      <w:pPr>
        <w:spacing w:after="0" w:line="240" w:lineRule="atLeast"/>
        <w:jc w:val="both"/>
        <w:rPr>
          <w:rFonts w:cs="Calibri"/>
        </w:rPr>
      </w:pPr>
    </w:p>
    <w:p w14:paraId="3F8AA376" w14:textId="65CC0BCC" w:rsidR="00434150" w:rsidRDefault="00DB0B78" w:rsidP="00BD3044">
      <w:pPr>
        <w:spacing w:after="0" w:line="240" w:lineRule="atLeast"/>
        <w:jc w:val="both"/>
        <w:rPr>
          <w:rFonts w:cs="Calibri"/>
          <w:sz w:val="24"/>
          <w:szCs w:val="24"/>
        </w:rPr>
      </w:pPr>
      <w:r w:rsidRPr="004D2FFB">
        <w:rPr>
          <w:rFonts w:cs="Calibri"/>
          <w:sz w:val="24"/>
          <w:szCs w:val="24"/>
        </w:rPr>
        <w:t>Zamawiający nie przewiduje przeprowadzenia aukcji elektronicznej.</w:t>
      </w:r>
    </w:p>
    <w:p w14:paraId="20CC7BAF" w14:textId="77777777" w:rsidR="00AF71A3" w:rsidRPr="00AF71A3" w:rsidRDefault="00AF71A3" w:rsidP="00BD3044">
      <w:pPr>
        <w:spacing w:after="0" w:line="240" w:lineRule="atLeast"/>
        <w:jc w:val="both"/>
        <w:rPr>
          <w:rFonts w:cs="Calibri"/>
          <w:sz w:val="32"/>
          <w:szCs w:val="32"/>
        </w:rPr>
      </w:pPr>
    </w:p>
    <w:p w14:paraId="30B6F94E" w14:textId="685B06E2"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I.</w:t>
      </w:r>
      <w:r w:rsidRPr="004D2FFB">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AF71A3" w:rsidRDefault="00DB0B78" w:rsidP="00BD3044">
      <w:pPr>
        <w:pStyle w:val="Tekstpodstawowy"/>
        <w:spacing w:line="240" w:lineRule="atLeast"/>
        <w:rPr>
          <w:rFonts w:ascii="Calibri" w:hAnsi="Calibri" w:cs="Calibri"/>
          <w:sz w:val="22"/>
          <w:szCs w:val="22"/>
          <w:lang w:val="pl-PL"/>
        </w:rPr>
      </w:pPr>
    </w:p>
    <w:p w14:paraId="48577FED" w14:textId="745B0660" w:rsidR="00613618" w:rsidRDefault="00DB0B78" w:rsidP="00091829">
      <w:pPr>
        <w:pStyle w:val="Tekstpodstawowy"/>
        <w:spacing w:line="240" w:lineRule="atLeast"/>
        <w:rPr>
          <w:rFonts w:ascii="Calibri" w:hAnsi="Calibri" w:cs="Calibri"/>
          <w:szCs w:val="24"/>
          <w:lang w:val="pl-PL"/>
        </w:rPr>
      </w:pPr>
      <w:r w:rsidRPr="004D2FFB">
        <w:rPr>
          <w:rFonts w:ascii="Calibri" w:hAnsi="Calibri" w:cs="Calibri"/>
          <w:szCs w:val="24"/>
          <w:lang w:val="pl-PL"/>
        </w:rPr>
        <w:t>Zamawiający nie dopuszcza możliwości złożenia ofert w postaci katalogów elektronicznych lub dołączenia katalogów elektronicznych do oferty.</w:t>
      </w:r>
    </w:p>
    <w:p w14:paraId="6C56205D" w14:textId="77777777" w:rsidR="00060D5B" w:rsidRPr="00060D5B" w:rsidRDefault="00060D5B" w:rsidP="00091829">
      <w:pPr>
        <w:pStyle w:val="Tekstpodstawowy"/>
        <w:spacing w:line="240" w:lineRule="atLeast"/>
        <w:rPr>
          <w:rFonts w:ascii="Calibri" w:hAnsi="Calibri" w:cs="Calibri"/>
          <w:sz w:val="32"/>
          <w:szCs w:val="32"/>
          <w:lang w:val="pl-PL"/>
        </w:rPr>
      </w:pPr>
    </w:p>
    <w:p w14:paraId="1C50B0FE" w14:textId="1DCC2AE0"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640307" w:rsidRPr="004D2FFB">
        <w:rPr>
          <w:rFonts w:cs="Calibri"/>
          <w:sz w:val="24"/>
          <w:szCs w:val="24"/>
        </w:rPr>
        <w:t>IX</w:t>
      </w:r>
      <w:r w:rsidRPr="004D2FFB">
        <w:rPr>
          <w:rFonts w:cs="Calibri"/>
          <w:sz w:val="24"/>
          <w:szCs w:val="24"/>
        </w:rPr>
        <w:t>.</w:t>
      </w:r>
      <w:r w:rsidRPr="004D2FFB">
        <w:rPr>
          <w:rFonts w:cs="Calibri"/>
          <w:b/>
          <w:sz w:val="24"/>
          <w:szCs w:val="24"/>
        </w:rPr>
        <w:t xml:space="preserve"> Informacje dotyczące przetwarzania danych</w:t>
      </w:r>
      <w:r w:rsidRPr="00626595">
        <w:rPr>
          <w:rFonts w:cs="Calibri"/>
          <w:b/>
          <w:sz w:val="24"/>
          <w:szCs w:val="24"/>
        </w:rPr>
        <w:t xml:space="preserve"> osobowych.</w:t>
      </w:r>
    </w:p>
    <w:p w14:paraId="5EA2C116" w14:textId="77777777" w:rsidR="00DB0B78" w:rsidRPr="00AF71A3" w:rsidRDefault="00DB0B78" w:rsidP="00BD3044">
      <w:pPr>
        <w:pStyle w:val="Tekstpodstawowy"/>
        <w:spacing w:line="240" w:lineRule="atLeast"/>
        <w:rPr>
          <w:rFonts w:ascii="Calibri" w:hAnsi="Calibri" w:cs="Calibri"/>
          <w:bCs/>
          <w:sz w:val="22"/>
          <w:szCs w:val="22"/>
          <w:lang w:val="pl-PL"/>
        </w:rPr>
      </w:pPr>
    </w:p>
    <w:p w14:paraId="62958632" w14:textId="388CA0A6" w:rsidR="00677A72" w:rsidRPr="004B057B" w:rsidRDefault="00677A72">
      <w:pPr>
        <w:numPr>
          <w:ilvl w:val="0"/>
          <w:numId w:val="30"/>
        </w:numPr>
        <w:spacing w:after="0" w:line="280" w:lineRule="atLeast"/>
        <w:ind w:left="284" w:hanging="284"/>
        <w:contextualSpacing/>
        <w:jc w:val="both"/>
        <w:rPr>
          <w:rFonts w:cs="Calibri"/>
          <w:b/>
          <w:sz w:val="24"/>
          <w:szCs w:val="24"/>
        </w:rPr>
      </w:pPr>
      <w:r w:rsidRPr="004B057B">
        <w:rPr>
          <w:rFonts w:cs="Calibri"/>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004B057B">
        <w:rPr>
          <w:rFonts w:cs="Calibri"/>
          <w:sz w:val="24"/>
          <w:szCs w:val="24"/>
        </w:rPr>
        <w:br/>
      </w:r>
      <w:r w:rsidRPr="004B057B">
        <w:rPr>
          <w:rFonts w:cs="Calibri"/>
          <w:sz w:val="24"/>
          <w:szCs w:val="24"/>
        </w:rPr>
        <w:t>str. 1), zwanym dalej RODO, Administratorem Danych Osobowych przetwarzanych w celu przeprowadzenia postępowania o udzielenie zamówienia publicznego oraz późniejszej realizacji umowy jest Wojewoda Warmińsko-Mazurski, Al. Marszałka J. Piłsudskiego 7/9, 10-575 Olsztyn.</w:t>
      </w:r>
    </w:p>
    <w:p w14:paraId="1D4A1537" w14:textId="0A723809" w:rsidR="00677A72" w:rsidRPr="00A653FE" w:rsidRDefault="00677A72">
      <w:pPr>
        <w:numPr>
          <w:ilvl w:val="0"/>
          <w:numId w:val="30"/>
        </w:numPr>
        <w:spacing w:after="0" w:line="280" w:lineRule="atLeast"/>
        <w:ind w:left="284" w:hanging="284"/>
        <w:contextualSpacing/>
        <w:jc w:val="both"/>
        <w:rPr>
          <w:rFonts w:cs="Calibri"/>
          <w:b/>
          <w:sz w:val="24"/>
          <w:szCs w:val="24"/>
        </w:rPr>
      </w:pPr>
      <w:r w:rsidRPr="00A653FE">
        <w:rPr>
          <w:rFonts w:cs="Calibri"/>
          <w:bCs/>
          <w:sz w:val="24"/>
          <w:szCs w:val="24"/>
        </w:rPr>
        <w:t>Jako właściciel platformy zakupowej, na której zamawiający prowadzi przedmiotowe postępowanie, działającą pod adresem</w:t>
      </w:r>
      <w:r w:rsidR="00D25B7E">
        <w:rPr>
          <w:rFonts w:cs="Calibri"/>
          <w:bCs/>
          <w:sz w:val="24"/>
          <w:szCs w:val="24"/>
        </w:rPr>
        <w:t xml:space="preserve"> </w:t>
      </w:r>
      <w:hyperlink r:id="rId25" w:history="1">
        <w:r w:rsidR="00D25B7E" w:rsidRPr="002715A1">
          <w:rPr>
            <w:rStyle w:val="Hipercze"/>
            <w:rFonts w:asciiTheme="minorHAnsi" w:hAnsiTheme="minorHAnsi" w:cstheme="minorHAnsi"/>
            <w:sz w:val="24"/>
            <w:szCs w:val="24"/>
          </w:rPr>
          <w:t>https://platformazakupowa.pl/pn/uw-warminsko-mazurski</w:t>
        </w:r>
      </w:hyperlink>
      <w:r w:rsidR="00D25B7E" w:rsidRPr="00546FC9">
        <w:rPr>
          <w:rFonts w:asciiTheme="minorHAnsi" w:hAnsiTheme="minorHAnsi" w:cstheme="minorHAnsi"/>
          <w:bCs/>
          <w:color w:val="7030A0"/>
          <w:sz w:val="24"/>
          <w:szCs w:val="24"/>
        </w:rPr>
        <w:t>,</w:t>
      </w:r>
      <w:r w:rsidR="00D25B7E" w:rsidRPr="00546FC9">
        <w:rPr>
          <w:rFonts w:asciiTheme="minorHAnsi" w:hAnsiTheme="minorHAnsi" w:cstheme="minorHAnsi"/>
          <w:b/>
          <w:color w:val="7030A0"/>
          <w:sz w:val="24"/>
          <w:szCs w:val="24"/>
        </w:rPr>
        <w:t xml:space="preserve"> </w:t>
      </w:r>
      <w:r w:rsidR="00D25B7E" w:rsidRPr="00546FC9">
        <w:rPr>
          <w:rFonts w:asciiTheme="minorHAnsi" w:hAnsiTheme="minorHAnsi" w:cstheme="minorHAnsi"/>
          <w:bCs/>
          <w:sz w:val="24"/>
          <w:szCs w:val="24"/>
        </w:rPr>
        <w:t xml:space="preserve">odbiorcą danych osobowych jest także </w:t>
      </w:r>
      <w:r w:rsidR="00D25B7E" w:rsidRPr="00546FC9">
        <w:rPr>
          <w:rFonts w:asciiTheme="minorHAnsi" w:eastAsia="Times New Roman" w:hAnsiTheme="minorHAnsi" w:cstheme="minorHAnsi"/>
          <w:sz w:val="24"/>
          <w:szCs w:val="24"/>
          <w:lang w:eastAsia="pl-PL"/>
        </w:rPr>
        <w:t xml:space="preserve">Open Nexus Sp. z o.o. </w:t>
      </w:r>
      <w:r w:rsidR="00D25B7E" w:rsidRPr="00546FC9">
        <w:rPr>
          <w:rFonts w:asciiTheme="minorHAnsi" w:hAnsiTheme="minorHAnsi" w:cstheme="minorHAnsi"/>
          <w:bCs/>
          <w:sz w:val="24"/>
          <w:szCs w:val="24"/>
        </w:rPr>
        <w:t xml:space="preserve">61-144 Poznań, </w:t>
      </w:r>
      <w:r w:rsidR="00D25B7E">
        <w:rPr>
          <w:rFonts w:asciiTheme="minorHAnsi" w:hAnsiTheme="minorHAnsi" w:cstheme="minorHAnsi"/>
          <w:bCs/>
          <w:sz w:val="24"/>
          <w:szCs w:val="24"/>
        </w:rPr>
        <w:br/>
      </w:r>
      <w:r w:rsidR="00D25B7E" w:rsidRPr="00546FC9">
        <w:rPr>
          <w:rFonts w:asciiTheme="minorHAnsi" w:hAnsiTheme="minorHAnsi" w:cstheme="minorHAnsi"/>
          <w:bCs/>
          <w:sz w:val="24"/>
          <w:szCs w:val="24"/>
        </w:rPr>
        <w:t xml:space="preserve">ul. Bolesława Krzywoustego 3, wpisana do Rejestru Przedsiębiorców Krajowego Rejestru Sądowego, prowadzonego przez </w:t>
      </w:r>
      <w:r w:rsidR="00D25B7E" w:rsidRPr="00546FC9">
        <w:rPr>
          <w:rFonts w:asciiTheme="minorHAnsi" w:eastAsia="Times New Roman" w:hAnsiTheme="minorHAnsi" w:cstheme="minorHAnsi"/>
          <w:sz w:val="24"/>
          <w:szCs w:val="24"/>
          <w:lang w:eastAsia="pl-PL"/>
        </w:rPr>
        <w:t xml:space="preserve">Sąd Rejonowy Poznań </w:t>
      </w:r>
      <w:r w:rsidR="00D25B7E" w:rsidRPr="00546FC9">
        <w:rPr>
          <w:rFonts w:asciiTheme="minorHAnsi" w:hAnsiTheme="minorHAnsi" w:cstheme="minorHAnsi"/>
          <w:sz w:val="24"/>
          <w:szCs w:val="24"/>
        </w:rPr>
        <w:t>–</w:t>
      </w:r>
      <w:r w:rsidR="00D25B7E" w:rsidRPr="00546FC9">
        <w:rPr>
          <w:rFonts w:asciiTheme="minorHAnsi" w:eastAsia="Times New Roman" w:hAnsiTheme="minorHAnsi" w:cstheme="minorHAnsi"/>
          <w:sz w:val="24"/>
          <w:szCs w:val="24"/>
          <w:lang w:eastAsia="pl-PL"/>
        </w:rPr>
        <w:t xml:space="preserve"> Nowe Miasto i Wilda w Poznaniu, Wydział VIII Gospodarczy</w:t>
      </w:r>
      <w:r w:rsidR="00D25B7E" w:rsidRPr="00546FC9">
        <w:rPr>
          <w:rFonts w:asciiTheme="minorHAnsi" w:hAnsiTheme="minorHAnsi" w:cstheme="minorHAnsi"/>
          <w:bCs/>
          <w:sz w:val="24"/>
          <w:szCs w:val="24"/>
        </w:rPr>
        <w:t xml:space="preserve"> Krajowego Rejestru Sądowego pod numerem KRS </w:t>
      </w:r>
      <w:r w:rsidR="00D25B7E" w:rsidRPr="00546FC9">
        <w:rPr>
          <w:rFonts w:asciiTheme="minorHAnsi" w:eastAsia="Times New Roman" w:hAnsiTheme="minorHAnsi" w:cstheme="minorHAnsi"/>
          <w:sz w:val="24"/>
          <w:szCs w:val="24"/>
          <w:lang w:eastAsia="pl-PL"/>
        </w:rPr>
        <w:t>0000335959</w:t>
      </w:r>
      <w:r w:rsidR="00D25B7E" w:rsidRPr="00546FC9">
        <w:rPr>
          <w:rFonts w:asciiTheme="minorHAnsi" w:hAnsiTheme="minorHAnsi" w:cstheme="minorHAnsi"/>
          <w:bCs/>
          <w:sz w:val="24"/>
          <w:szCs w:val="24"/>
        </w:rPr>
        <w:t xml:space="preserve">, REGON </w:t>
      </w:r>
      <w:r w:rsidR="00D25B7E" w:rsidRPr="00546FC9">
        <w:rPr>
          <w:rFonts w:asciiTheme="minorHAnsi" w:eastAsia="Times New Roman" w:hAnsiTheme="minorHAnsi" w:cstheme="minorHAnsi"/>
          <w:sz w:val="24"/>
          <w:szCs w:val="24"/>
          <w:lang w:eastAsia="pl-PL"/>
        </w:rPr>
        <w:t>301196705</w:t>
      </w:r>
      <w:r w:rsidR="00D25B7E" w:rsidRPr="00546FC9">
        <w:rPr>
          <w:rFonts w:asciiTheme="minorHAnsi" w:hAnsiTheme="minorHAnsi" w:cstheme="minorHAnsi"/>
          <w:bCs/>
          <w:sz w:val="24"/>
          <w:szCs w:val="24"/>
        </w:rPr>
        <w:t xml:space="preserve">, NIP </w:t>
      </w:r>
      <w:r w:rsidR="00D25B7E" w:rsidRPr="00546FC9">
        <w:rPr>
          <w:rFonts w:asciiTheme="minorHAnsi" w:eastAsia="Times New Roman" w:hAnsiTheme="minorHAnsi" w:cstheme="minorHAnsi"/>
          <w:sz w:val="24"/>
          <w:szCs w:val="24"/>
          <w:lang w:eastAsia="pl-PL"/>
        </w:rPr>
        <w:t>7792363577</w:t>
      </w:r>
      <w:r w:rsidR="00D25B7E" w:rsidRPr="00546FC9">
        <w:rPr>
          <w:rFonts w:asciiTheme="minorHAnsi" w:hAnsiTheme="minorHAnsi" w:cstheme="minorHAnsi"/>
          <w:bCs/>
          <w:sz w:val="24"/>
          <w:szCs w:val="24"/>
        </w:rPr>
        <w:t>.</w:t>
      </w:r>
    </w:p>
    <w:p w14:paraId="3E1CABC8" w14:textId="77777777" w:rsidR="00677A72" w:rsidRPr="00A653FE" w:rsidRDefault="00677A72">
      <w:pPr>
        <w:numPr>
          <w:ilvl w:val="0"/>
          <w:numId w:val="30"/>
        </w:numPr>
        <w:spacing w:after="0" w:line="28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6" w:history="1">
        <w:r w:rsidRPr="00A653FE">
          <w:rPr>
            <w:rStyle w:val="Hipercze"/>
            <w:rFonts w:cs="Calibri"/>
            <w:sz w:val="24"/>
            <w:szCs w:val="24"/>
          </w:rPr>
          <w:t>iod@uw.olsztyn.pl</w:t>
        </w:r>
      </w:hyperlink>
      <w:r w:rsidRPr="00A653FE">
        <w:rPr>
          <w:rFonts w:cs="Calibri"/>
          <w:sz w:val="24"/>
          <w:szCs w:val="24"/>
        </w:rPr>
        <w:t>.</w:t>
      </w:r>
    </w:p>
    <w:p w14:paraId="6CF6F876" w14:textId="77777777" w:rsidR="00677A72" w:rsidRPr="00A653FE" w:rsidRDefault="00677A72">
      <w:pPr>
        <w:numPr>
          <w:ilvl w:val="0"/>
          <w:numId w:val="30"/>
        </w:numPr>
        <w:spacing w:after="0" w:line="28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00492648" w14:textId="77777777" w:rsidR="0081694A" w:rsidRDefault="00677A72" w:rsidP="0081694A">
      <w:pPr>
        <w:numPr>
          <w:ilvl w:val="0"/>
          <w:numId w:val="30"/>
        </w:numPr>
        <w:spacing w:after="0" w:line="280" w:lineRule="atLeast"/>
        <w:ind w:left="284" w:hanging="284"/>
        <w:contextualSpacing/>
        <w:jc w:val="both"/>
        <w:rPr>
          <w:rFonts w:cs="Calibri"/>
          <w:sz w:val="24"/>
          <w:szCs w:val="24"/>
        </w:rPr>
      </w:pPr>
      <w:r w:rsidRPr="00A653FE">
        <w:rPr>
          <w:rFonts w:cs="Calibri"/>
          <w:sz w:val="24"/>
          <w:szCs w:val="24"/>
        </w:rPr>
        <w:lastRenderedPageBreak/>
        <w:t xml:space="preserve">Odbiorcami danych osobowych będą osoby lub podmioty, którym udostępniona zostanie dokumentacja postępowania w oparciu o art. 74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w:t>
      </w:r>
      <w:r w:rsidR="00A73617">
        <w:rPr>
          <w:rFonts w:cs="Calibri"/>
          <w:sz w:val="24"/>
          <w:szCs w:val="24"/>
        </w:rPr>
        <w:br/>
      </w:r>
      <w:r w:rsidRPr="00A653FE">
        <w:rPr>
          <w:rFonts w:cs="Calibri"/>
          <w:sz w:val="24"/>
          <w:szCs w:val="24"/>
        </w:rPr>
        <w:t xml:space="preserve">będą udostępniane dostawcom wykorzystywanych przez zamawiającego systemów informatycznych z zachowaniem poufności i bezpieczeństwa przetwarzania. </w:t>
      </w:r>
    </w:p>
    <w:p w14:paraId="6C58647E" w14:textId="1A6DC5C7" w:rsidR="00677A72" w:rsidRPr="004B057B" w:rsidRDefault="00677A72" w:rsidP="0081694A">
      <w:pPr>
        <w:numPr>
          <w:ilvl w:val="0"/>
          <w:numId w:val="30"/>
        </w:numPr>
        <w:spacing w:after="0" w:line="280" w:lineRule="atLeast"/>
        <w:ind w:left="284" w:hanging="284"/>
        <w:contextualSpacing/>
        <w:jc w:val="both"/>
        <w:rPr>
          <w:rFonts w:cs="Calibri"/>
          <w:sz w:val="24"/>
          <w:szCs w:val="24"/>
        </w:rPr>
      </w:pPr>
      <w:r w:rsidRPr="004B057B">
        <w:rPr>
          <w:rFonts w:cs="Calibri"/>
          <w:sz w:val="24"/>
          <w:szCs w:val="24"/>
        </w:rP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16142DD0" w14:textId="1527499C" w:rsidR="00677A72" w:rsidRPr="004B057B" w:rsidRDefault="00677A72">
      <w:pPr>
        <w:numPr>
          <w:ilvl w:val="0"/>
          <w:numId w:val="30"/>
        </w:numPr>
        <w:spacing w:after="0" w:line="280" w:lineRule="atLeast"/>
        <w:ind w:left="284" w:hanging="284"/>
        <w:contextualSpacing/>
        <w:jc w:val="both"/>
        <w:rPr>
          <w:rFonts w:cs="Calibri"/>
          <w:sz w:val="24"/>
          <w:szCs w:val="24"/>
        </w:rPr>
      </w:pPr>
      <w:r w:rsidRPr="004B057B">
        <w:rPr>
          <w:rFonts w:cs="Calibri"/>
          <w:sz w:val="24"/>
          <w:szCs w:val="24"/>
        </w:rPr>
        <w:t>Dane osobowe będą przechowywane przez okres 5 lat od dnia zakończenia postępowania</w:t>
      </w:r>
      <w:r w:rsidR="0081694A" w:rsidRPr="004B057B">
        <w:rPr>
          <w:rFonts w:cs="Calibri"/>
          <w:sz w:val="24"/>
          <w:szCs w:val="24"/>
        </w:rPr>
        <w:t xml:space="preserve"> </w:t>
      </w:r>
      <w:r w:rsidRPr="004B057B">
        <w:rPr>
          <w:rFonts w:cs="Calibri"/>
          <w:sz w:val="24"/>
          <w:szCs w:val="24"/>
        </w:rPr>
        <w:t xml:space="preserve">o udzielenie zamówienia publicznego, a w przypadku umowy przez okres 10 lat. Okres przechowywania umowy obejmuje czas niezbędny do umożliwienia dochodzenia roszczeń przez strony. </w:t>
      </w:r>
    </w:p>
    <w:p w14:paraId="1F2E37BE" w14:textId="77777777" w:rsidR="00677A72" w:rsidRPr="00A653FE" w:rsidRDefault="00677A72">
      <w:pPr>
        <w:numPr>
          <w:ilvl w:val="0"/>
          <w:numId w:val="30"/>
        </w:numPr>
        <w:spacing w:after="0" w:line="280" w:lineRule="atLeast"/>
        <w:ind w:left="284" w:hanging="284"/>
        <w:contextualSpacing/>
        <w:jc w:val="both"/>
        <w:rPr>
          <w:rFonts w:cs="Calibri"/>
          <w:b/>
          <w:i/>
          <w:sz w:val="24"/>
          <w:szCs w:val="24"/>
        </w:rPr>
      </w:pPr>
      <w:r w:rsidRPr="00A653FE">
        <w:rPr>
          <w:rFonts w:cs="Calibri"/>
          <w:sz w:val="24"/>
          <w:szCs w:val="24"/>
        </w:rPr>
        <w:t>Obowiązek podania przez wykonawcę danych osobowych jest wymogiem wynikającym z przepisów ustawy Prawo zamówień publicznych, związanym z udziałem wykonawcy w postępowaniu o udzielenie zamówienia publicznego. Niepodanie przez wykonawcę danych osobowych uniemożliwi zamawiającemu wykonanie czynności związanych z badaniem i oceną oferty oraz ewentualne zawarcie umowy.</w:t>
      </w:r>
    </w:p>
    <w:p w14:paraId="4B1D29D2" w14:textId="77777777" w:rsidR="00677A72" w:rsidRPr="00A653FE" w:rsidRDefault="00677A72">
      <w:pPr>
        <w:numPr>
          <w:ilvl w:val="0"/>
          <w:numId w:val="30"/>
        </w:numPr>
        <w:spacing w:after="0" w:line="28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38DA472A" w14:textId="77777777" w:rsidR="00677A72" w:rsidRPr="00A653FE" w:rsidRDefault="00677A72">
      <w:pPr>
        <w:numPr>
          <w:ilvl w:val="0"/>
          <w:numId w:val="31"/>
        </w:numPr>
        <w:spacing w:after="0" w:line="280" w:lineRule="atLeast"/>
        <w:ind w:left="426" w:hanging="284"/>
        <w:contextualSpacing/>
        <w:jc w:val="both"/>
        <w:rPr>
          <w:rFonts w:cs="Calibri"/>
          <w:sz w:val="24"/>
          <w:szCs w:val="24"/>
        </w:rPr>
      </w:pPr>
      <w:r w:rsidRPr="00A653FE">
        <w:rPr>
          <w:rFonts w:cs="Calibri"/>
          <w:sz w:val="24"/>
          <w:szCs w:val="24"/>
        </w:rPr>
        <w:t>dostępu do swoich danych osobowych,</w:t>
      </w:r>
    </w:p>
    <w:p w14:paraId="28E8E2FC" w14:textId="77777777" w:rsidR="00677A72" w:rsidRPr="00A653FE" w:rsidRDefault="00677A72">
      <w:pPr>
        <w:numPr>
          <w:ilvl w:val="0"/>
          <w:numId w:val="31"/>
        </w:numPr>
        <w:spacing w:after="0" w:line="280" w:lineRule="atLeast"/>
        <w:ind w:left="426" w:hanging="284"/>
        <w:contextualSpacing/>
        <w:jc w:val="both"/>
        <w:rPr>
          <w:rFonts w:cs="Calibri"/>
          <w:sz w:val="24"/>
          <w:szCs w:val="24"/>
        </w:rPr>
      </w:pPr>
      <w:r w:rsidRPr="00A653FE">
        <w:rPr>
          <w:rFonts w:cs="Calibri"/>
          <w:sz w:val="24"/>
          <w:szCs w:val="24"/>
        </w:rPr>
        <w:t>do sprostowania swoich danych osobowych,</w:t>
      </w:r>
    </w:p>
    <w:p w14:paraId="0958B764" w14:textId="28BA3FA3" w:rsidR="00677A72" w:rsidRPr="00A653FE" w:rsidRDefault="00677A72">
      <w:pPr>
        <w:numPr>
          <w:ilvl w:val="0"/>
          <w:numId w:val="31"/>
        </w:numPr>
        <w:spacing w:after="0" w:line="280" w:lineRule="atLeast"/>
        <w:ind w:left="426" w:hanging="284"/>
        <w:contextualSpacing/>
        <w:jc w:val="both"/>
        <w:rPr>
          <w:rFonts w:cs="Calibri"/>
          <w:sz w:val="24"/>
          <w:szCs w:val="24"/>
        </w:rPr>
      </w:pPr>
      <w:r w:rsidRPr="007C2964">
        <w:rPr>
          <w:rFonts w:cs="Calibri"/>
          <w:spacing w:val="-2"/>
          <w:sz w:val="24"/>
          <w:szCs w:val="24"/>
        </w:rPr>
        <w:t>żądania od Administratora ograniczenia przetwarzania danych osobowych z zastrzeżeniem</w:t>
      </w:r>
      <w:r w:rsidRPr="00A653FE">
        <w:rPr>
          <w:rFonts w:cs="Calibri"/>
          <w:sz w:val="24"/>
          <w:szCs w:val="24"/>
        </w:rPr>
        <w:t xml:space="preserve"> przypadków, o których mowa w art. 18 ust. 2 RODO, oraz do wniesienia skargi do Prezesa Urzędu Ochrony Danych Osobowych w przypadku stwierdzenia, że przetwarzanie danych osobowych dotyczących wykonawcy narusza przepisy RODO,</w:t>
      </w:r>
    </w:p>
    <w:p w14:paraId="0C2814B4" w14:textId="2718AFA2" w:rsidR="00677A72" w:rsidRPr="0081694A" w:rsidRDefault="00677A72">
      <w:pPr>
        <w:numPr>
          <w:ilvl w:val="0"/>
          <w:numId w:val="31"/>
        </w:numPr>
        <w:spacing w:after="0" w:line="280" w:lineRule="atLeast"/>
        <w:ind w:left="426" w:hanging="284"/>
        <w:contextualSpacing/>
        <w:jc w:val="both"/>
        <w:rPr>
          <w:rFonts w:cs="Calibri"/>
          <w:spacing w:val="-3"/>
          <w:sz w:val="24"/>
          <w:szCs w:val="24"/>
        </w:rPr>
      </w:pPr>
      <w:r w:rsidRPr="0081694A">
        <w:rPr>
          <w:rFonts w:cs="Calibri"/>
          <w:spacing w:val="-3"/>
          <w:sz w:val="24"/>
          <w:szCs w:val="24"/>
        </w:rPr>
        <w:t xml:space="preserve">wniesienia skargi do Prezesa Urzędu Ochrony Danych Osobowych w przypadku </w:t>
      </w:r>
      <w:r w:rsidRPr="0081694A">
        <w:rPr>
          <w:rFonts w:cs="Calibri"/>
          <w:spacing w:val="-4"/>
          <w:sz w:val="24"/>
          <w:szCs w:val="24"/>
        </w:rPr>
        <w:t>stwierdzenia, że przetwarzanie danych osobowych dotyczących wykonawcy narusza przepisy RODO.</w:t>
      </w:r>
    </w:p>
    <w:p w14:paraId="19F9ED51" w14:textId="77777777" w:rsidR="00DB0B78" w:rsidRPr="00F34529" w:rsidRDefault="00DB0B78" w:rsidP="00037810">
      <w:pPr>
        <w:spacing w:after="0" w:line="240" w:lineRule="atLeast"/>
        <w:contextualSpacing/>
        <w:jc w:val="both"/>
        <w:rPr>
          <w:rFonts w:cs="Calibri"/>
          <w:bCs/>
          <w:sz w:val="28"/>
          <w:szCs w:val="28"/>
        </w:rPr>
      </w:pPr>
    </w:p>
    <w:p w14:paraId="24120D47" w14:textId="77777777" w:rsidR="00DB0B78" w:rsidRPr="00F73CE7" w:rsidRDefault="00DB0B78" w:rsidP="00BD3044">
      <w:pPr>
        <w:pStyle w:val="Tekstpodstawowy"/>
        <w:spacing w:line="240" w:lineRule="atLeast"/>
        <w:rPr>
          <w:rFonts w:ascii="Calibri" w:hAnsi="Calibri" w:cs="Calibri"/>
          <w:szCs w:val="24"/>
          <w:lang w:val="pl-PL"/>
        </w:rPr>
      </w:pPr>
      <w:r w:rsidRPr="00F73CE7">
        <w:rPr>
          <w:rFonts w:ascii="Calibri" w:hAnsi="Calibri" w:cs="Calibri"/>
          <w:b/>
          <w:szCs w:val="24"/>
          <w:lang w:val="pl-PL"/>
        </w:rPr>
        <w:t>Załączniki do SWZ.</w:t>
      </w:r>
    </w:p>
    <w:p w14:paraId="648A74C7" w14:textId="77777777" w:rsidR="008E0147" w:rsidRPr="000A51CB" w:rsidRDefault="008E0147" w:rsidP="008E0147">
      <w:pPr>
        <w:pStyle w:val="Tekstpodstawowy"/>
        <w:numPr>
          <w:ilvl w:val="0"/>
          <w:numId w:val="6"/>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lang w:val="pl-PL"/>
        </w:rPr>
        <w:t>Formularz oferty.</w:t>
      </w:r>
    </w:p>
    <w:p w14:paraId="040EB30B" w14:textId="4AF8CDDA" w:rsidR="008E0147" w:rsidRDefault="008E0147" w:rsidP="008E0147">
      <w:pPr>
        <w:pStyle w:val="Tekstpodstawowy"/>
        <w:numPr>
          <w:ilvl w:val="0"/>
          <w:numId w:val="6"/>
        </w:numPr>
        <w:tabs>
          <w:tab w:val="clear" w:pos="720"/>
        </w:tabs>
        <w:spacing w:line="280" w:lineRule="atLeast"/>
        <w:ind w:left="284" w:hanging="284"/>
        <w:rPr>
          <w:rFonts w:asciiTheme="minorHAnsi" w:hAnsiTheme="minorHAnsi" w:cstheme="minorHAnsi"/>
          <w:szCs w:val="24"/>
          <w:lang w:val="pl-PL"/>
        </w:rPr>
      </w:pPr>
      <w:bookmarkStart w:id="5" w:name="_Hlk106106979"/>
      <w:r w:rsidRPr="000A51CB">
        <w:rPr>
          <w:rFonts w:ascii="Calibri" w:hAnsi="Calibri" w:cs="Calibri"/>
          <w:szCs w:val="24"/>
          <w:lang w:val="pl-PL"/>
        </w:rPr>
        <w:t xml:space="preserve">Szczegółowy opis </w:t>
      </w:r>
      <w:bookmarkEnd w:id="5"/>
      <w:r w:rsidR="00060D5B">
        <w:rPr>
          <w:rFonts w:ascii="Calibri" w:hAnsi="Calibri" w:cs="Calibri"/>
          <w:szCs w:val="24"/>
          <w:lang w:val="pl-PL"/>
        </w:rPr>
        <w:t xml:space="preserve">samochodu. </w:t>
      </w:r>
    </w:p>
    <w:p w14:paraId="240C2083" w14:textId="65DEC74A" w:rsidR="001514B5" w:rsidRPr="001514B5" w:rsidRDefault="001514B5" w:rsidP="001514B5">
      <w:pPr>
        <w:pStyle w:val="Tekstpodstawowy"/>
        <w:numPr>
          <w:ilvl w:val="0"/>
          <w:numId w:val="6"/>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rPr>
        <w:t>Oświadczenie o niepodleganiu wykluczeniu</w:t>
      </w:r>
      <w:r w:rsidRPr="000A51CB">
        <w:rPr>
          <w:rFonts w:ascii="Calibri" w:hAnsi="Calibri" w:cs="Calibri"/>
          <w:szCs w:val="24"/>
          <w:lang w:val="pl-PL"/>
        </w:rPr>
        <w:t xml:space="preserve"> z udziału w postępowaniu.</w:t>
      </w:r>
    </w:p>
    <w:p w14:paraId="0619A4A4" w14:textId="609477A6" w:rsidR="00081F9C" w:rsidRPr="0081694A" w:rsidRDefault="008E0147" w:rsidP="0081694A">
      <w:pPr>
        <w:pStyle w:val="Tekstpodstawowy"/>
        <w:numPr>
          <w:ilvl w:val="0"/>
          <w:numId w:val="6"/>
        </w:numPr>
        <w:tabs>
          <w:tab w:val="clear" w:pos="720"/>
        </w:tabs>
        <w:spacing w:line="280" w:lineRule="atLeast"/>
        <w:ind w:left="284" w:hanging="284"/>
        <w:rPr>
          <w:rFonts w:asciiTheme="minorHAnsi" w:hAnsiTheme="minorHAnsi" w:cstheme="minorHAnsi"/>
          <w:szCs w:val="24"/>
          <w:lang w:val="pl-PL"/>
        </w:rPr>
      </w:pPr>
      <w:r w:rsidRPr="000A51CB">
        <w:rPr>
          <w:rFonts w:asciiTheme="minorHAnsi" w:hAnsiTheme="minorHAnsi" w:cstheme="minorHAnsi"/>
          <w:szCs w:val="24"/>
          <w:lang w:val="pl-PL"/>
        </w:rPr>
        <w:t>Projektowane postanowienia umowy.</w:t>
      </w:r>
    </w:p>
    <w:p w14:paraId="7169C66F" w14:textId="77777777" w:rsidR="00AD1864" w:rsidRPr="002639CC" w:rsidRDefault="00AD1864" w:rsidP="00BD3044">
      <w:pPr>
        <w:pStyle w:val="Tekstpodstawowy"/>
        <w:spacing w:line="240" w:lineRule="atLeast"/>
        <w:rPr>
          <w:rFonts w:ascii="Calibri" w:hAnsi="Calibri" w:cs="Calibri"/>
          <w:sz w:val="56"/>
          <w:szCs w:val="56"/>
          <w:lang w:val="pl-PL"/>
        </w:rPr>
      </w:pPr>
    </w:p>
    <w:p w14:paraId="5170BF56" w14:textId="77777777"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Zatwierdził:</w:t>
      </w:r>
    </w:p>
    <w:p w14:paraId="6D6920FA" w14:textId="77777777" w:rsidR="00DB0B78" w:rsidRPr="00AF71A3" w:rsidRDefault="00DB0B78" w:rsidP="00AF71A3">
      <w:pPr>
        <w:pStyle w:val="Tekstpodstawowy"/>
        <w:spacing w:line="240" w:lineRule="auto"/>
        <w:rPr>
          <w:rFonts w:ascii="Calibri" w:hAnsi="Calibri" w:cs="Calibri"/>
          <w:sz w:val="6"/>
          <w:szCs w:val="6"/>
          <w:lang w:val="pl-PL"/>
        </w:rPr>
      </w:pPr>
    </w:p>
    <w:p w14:paraId="73DF11B3" w14:textId="77777777" w:rsidR="00085272" w:rsidRPr="009B686A" w:rsidRDefault="00085272" w:rsidP="00085272">
      <w:pPr>
        <w:spacing w:after="0" w:line="240" w:lineRule="auto"/>
        <w:ind w:left="4961"/>
        <w:jc w:val="center"/>
        <w:rPr>
          <w:rFonts w:cs="Calibri"/>
          <w:sz w:val="23"/>
          <w:szCs w:val="23"/>
        </w:rPr>
      </w:pPr>
      <w:r w:rsidRPr="009B686A">
        <w:rPr>
          <w:rFonts w:cs="Calibri"/>
          <w:sz w:val="23"/>
          <w:szCs w:val="23"/>
        </w:rPr>
        <w:t xml:space="preserve">ZASTĘPCA DYREKTORA </w:t>
      </w:r>
    </w:p>
    <w:p w14:paraId="4FB6EFD2" w14:textId="77777777" w:rsidR="00085272" w:rsidRPr="009B686A" w:rsidRDefault="00085272" w:rsidP="00085272">
      <w:pPr>
        <w:spacing w:after="0" w:line="240" w:lineRule="auto"/>
        <w:ind w:left="4962" w:right="-1"/>
        <w:jc w:val="center"/>
        <w:rPr>
          <w:rFonts w:cs="Calibri"/>
          <w:sz w:val="24"/>
          <w:szCs w:val="24"/>
        </w:rPr>
      </w:pPr>
      <w:r w:rsidRPr="009B686A">
        <w:rPr>
          <w:rFonts w:cs="Calibri"/>
          <w:sz w:val="23"/>
          <w:szCs w:val="23"/>
        </w:rPr>
        <w:t>WYDZIAŁU OBSŁUGI URZĘDU</w:t>
      </w:r>
    </w:p>
    <w:p w14:paraId="381B256E" w14:textId="77777777" w:rsidR="00085272" w:rsidRPr="009B686A" w:rsidRDefault="00085272" w:rsidP="00085272">
      <w:pPr>
        <w:spacing w:after="0" w:line="240" w:lineRule="auto"/>
        <w:ind w:left="4962" w:right="-1"/>
        <w:jc w:val="center"/>
        <w:rPr>
          <w:rFonts w:cs="Calibri"/>
          <w:sz w:val="24"/>
          <w:szCs w:val="24"/>
        </w:rPr>
      </w:pPr>
      <w:r w:rsidRPr="009B686A">
        <w:rPr>
          <w:rFonts w:cs="Calibri"/>
          <w:sz w:val="24"/>
          <w:szCs w:val="24"/>
        </w:rPr>
        <w:t xml:space="preserve">  </w:t>
      </w:r>
      <w:r w:rsidRPr="009B686A">
        <w:rPr>
          <w:rFonts w:cs="Calibri"/>
          <w:bCs/>
          <w:sz w:val="24"/>
          <w:szCs w:val="24"/>
        </w:rPr>
        <w:t>/</w:t>
      </w:r>
      <w:r w:rsidRPr="009B686A">
        <w:rPr>
          <w:rFonts w:cs="Calibri"/>
          <w:sz w:val="24"/>
          <w:szCs w:val="24"/>
        </w:rPr>
        <w:t>-</w:t>
      </w:r>
      <w:r w:rsidRPr="009B686A">
        <w:rPr>
          <w:rFonts w:cs="Calibri"/>
          <w:bCs/>
          <w:sz w:val="24"/>
          <w:szCs w:val="24"/>
        </w:rPr>
        <w:t xml:space="preserve">/ </w:t>
      </w:r>
      <w:r w:rsidRPr="009B686A">
        <w:rPr>
          <w:rFonts w:cs="Calibri"/>
          <w:sz w:val="24"/>
          <w:szCs w:val="24"/>
        </w:rPr>
        <w:t>Mariusz Bronakowski</w:t>
      </w:r>
    </w:p>
    <w:p w14:paraId="5F155D15" w14:textId="172C1E55" w:rsidR="00DB0B78" w:rsidRPr="00A73617" w:rsidRDefault="00E0524B" w:rsidP="00A73617">
      <w:pPr>
        <w:spacing w:after="0" w:line="240" w:lineRule="auto"/>
        <w:ind w:left="4962" w:right="-1"/>
        <w:jc w:val="center"/>
        <w:rPr>
          <w:rFonts w:cs="Calibri"/>
          <w:sz w:val="24"/>
          <w:szCs w:val="24"/>
        </w:rPr>
      </w:pPr>
      <w:r>
        <w:rPr>
          <w:rFonts w:cs="Calibri"/>
          <w:bCs/>
          <w:sz w:val="24"/>
          <w:szCs w:val="24"/>
        </w:rPr>
        <w:t xml:space="preserve"> </w:t>
      </w:r>
    </w:p>
    <w:sectPr w:rsidR="00DB0B78" w:rsidRPr="00A73617" w:rsidSect="00AF28CB">
      <w:footerReference w:type="default" r:id="rId27"/>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0E85" w14:textId="77777777" w:rsidR="006E3255" w:rsidRDefault="006E3255" w:rsidP="0050388A">
      <w:pPr>
        <w:spacing w:after="0" w:line="240" w:lineRule="auto"/>
      </w:pPr>
      <w:r>
        <w:separator/>
      </w:r>
    </w:p>
  </w:endnote>
  <w:endnote w:type="continuationSeparator" w:id="0">
    <w:p w14:paraId="39FD6FFF" w14:textId="77777777" w:rsidR="006E3255" w:rsidRDefault="006E3255"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2BA5" w14:textId="77777777" w:rsidR="006E3255" w:rsidRDefault="006E3255" w:rsidP="0050388A">
      <w:pPr>
        <w:spacing w:after="0" w:line="240" w:lineRule="auto"/>
      </w:pPr>
      <w:r>
        <w:separator/>
      </w:r>
    </w:p>
  </w:footnote>
  <w:footnote w:type="continuationSeparator" w:id="0">
    <w:p w14:paraId="127E8FC0" w14:textId="77777777" w:rsidR="006E3255" w:rsidRDefault="006E3255"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8"/>
    <w:lvl w:ilvl="0">
      <w:start w:val="1"/>
      <w:numFmt w:val="decimal"/>
      <w:lvlText w:val="%1)"/>
      <w:lvlJc w:val="left"/>
      <w:pPr>
        <w:tabs>
          <w:tab w:val="num" w:pos="1440"/>
        </w:tabs>
        <w:ind w:left="1440" w:hanging="360"/>
      </w:pPr>
      <w:rPr>
        <w:rFonts w:hint="default"/>
      </w:rPr>
    </w:lvl>
  </w:abstractNum>
  <w:abstractNum w:abstractNumId="1"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35464BC"/>
    <w:multiLevelType w:val="hybridMultilevel"/>
    <w:tmpl w:val="B248F1A2"/>
    <w:lvl w:ilvl="0" w:tplc="2B20B288">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8D2079B"/>
    <w:multiLevelType w:val="hybridMultilevel"/>
    <w:tmpl w:val="00180E42"/>
    <w:lvl w:ilvl="0" w:tplc="61DA87DA">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7"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7"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953803"/>
    <w:multiLevelType w:val="hybridMultilevel"/>
    <w:tmpl w:val="0C0A4D94"/>
    <w:lvl w:ilvl="0" w:tplc="084466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B66BCB"/>
    <w:multiLevelType w:val="hybridMultilevel"/>
    <w:tmpl w:val="68E8E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11219"/>
    <w:multiLevelType w:val="hybridMultilevel"/>
    <w:tmpl w:val="E4E6108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C7430A5"/>
    <w:multiLevelType w:val="hybridMultilevel"/>
    <w:tmpl w:val="E332B9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B65AF0"/>
    <w:multiLevelType w:val="hybridMultilevel"/>
    <w:tmpl w:val="28AA76BC"/>
    <w:lvl w:ilvl="0" w:tplc="A6CC59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2583292">
    <w:abstractNumId w:val="24"/>
  </w:num>
  <w:num w:numId="2" w16cid:durableId="2005163081">
    <w:abstractNumId w:val="11"/>
  </w:num>
  <w:num w:numId="3" w16cid:durableId="920912330">
    <w:abstractNumId w:val="31"/>
  </w:num>
  <w:num w:numId="4" w16cid:durableId="969626047">
    <w:abstractNumId w:val="7"/>
  </w:num>
  <w:num w:numId="5" w16cid:durableId="1747873198">
    <w:abstractNumId w:val="9"/>
  </w:num>
  <w:num w:numId="6" w16cid:durableId="930965708">
    <w:abstractNumId w:val="5"/>
  </w:num>
  <w:num w:numId="7" w16cid:durableId="4015770">
    <w:abstractNumId w:val="16"/>
  </w:num>
  <w:num w:numId="8" w16cid:durableId="312031109">
    <w:abstractNumId w:val="36"/>
  </w:num>
  <w:num w:numId="9" w16cid:durableId="412971831">
    <w:abstractNumId w:val="35"/>
  </w:num>
  <w:num w:numId="10" w16cid:durableId="1069308032">
    <w:abstractNumId w:val="2"/>
  </w:num>
  <w:num w:numId="11" w16cid:durableId="1149711394">
    <w:abstractNumId w:val="38"/>
  </w:num>
  <w:num w:numId="12" w16cid:durableId="1093549460">
    <w:abstractNumId w:val="8"/>
  </w:num>
  <w:num w:numId="13" w16cid:durableId="1099332814">
    <w:abstractNumId w:val="10"/>
  </w:num>
  <w:num w:numId="14" w16cid:durableId="1511680252">
    <w:abstractNumId w:val="39"/>
  </w:num>
  <w:num w:numId="15" w16cid:durableId="2069910361">
    <w:abstractNumId w:val="23"/>
  </w:num>
  <w:num w:numId="16" w16cid:durableId="1356923091">
    <w:abstractNumId w:val="14"/>
  </w:num>
  <w:num w:numId="17" w16cid:durableId="105194576">
    <w:abstractNumId w:val="25"/>
  </w:num>
  <w:num w:numId="18" w16cid:durableId="47847938">
    <w:abstractNumId w:val="26"/>
  </w:num>
  <w:num w:numId="19" w16cid:durableId="1561593276">
    <w:abstractNumId w:val="18"/>
  </w:num>
  <w:num w:numId="20" w16cid:durableId="1157113978">
    <w:abstractNumId w:val="15"/>
  </w:num>
  <w:num w:numId="21" w16cid:durableId="651519079">
    <w:abstractNumId w:val="34"/>
  </w:num>
  <w:num w:numId="22" w16cid:durableId="1310087967">
    <w:abstractNumId w:val="20"/>
  </w:num>
  <w:num w:numId="23" w16cid:durableId="841353660">
    <w:abstractNumId w:val="41"/>
  </w:num>
  <w:num w:numId="24" w16cid:durableId="742609454">
    <w:abstractNumId w:val="40"/>
  </w:num>
  <w:num w:numId="25" w16cid:durableId="2084831246">
    <w:abstractNumId w:val="30"/>
  </w:num>
  <w:num w:numId="26" w16cid:durableId="1440293581">
    <w:abstractNumId w:val="33"/>
  </w:num>
  <w:num w:numId="27" w16cid:durableId="1778409833">
    <w:abstractNumId w:val="21"/>
  </w:num>
  <w:num w:numId="28" w16cid:durableId="892035723">
    <w:abstractNumId w:val="6"/>
  </w:num>
  <w:num w:numId="29" w16cid:durableId="1450008678">
    <w:abstractNumId w:val="37"/>
  </w:num>
  <w:num w:numId="30" w16cid:durableId="358897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9023067">
    <w:abstractNumId w:val="29"/>
    <w:lvlOverride w:ilvl="0">
      <w:startOverride w:val="1"/>
    </w:lvlOverride>
    <w:lvlOverride w:ilvl="1"/>
    <w:lvlOverride w:ilvl="2"/>
    <w:lvlOverride w:ilvl="3"/>
    <w:lvlOverride w:ilvl="4"/>
    <w:lvlOverride w:ilvl="5"/>
    <w:lvlOverride w:ilvl="6"/>
    <w:lvlOverride w:ilvl="7"/>
    <w:lvlOverride w:ilvl="8"/>
  </w:num>
  <w:num w:numId="32" w16cid:durableId="1689914312">
    <w:abstractNumId w:val="4"/>
  </w:num>
  <w:num w:numId="33" w16cid:durableId="2141461266">
    <w:abstractNumId w:val="19"/>
  </w:num>
  <w:num w:numId="34" w16cid:durableId="1350065174">
    <w:abstractNumId w:val="27"/>
  </w:num>
  <w:num w:numId="35" w16cid:durableId="241184715">
    <w:abstractNumId w:val="12"/>
  </w:num>
  <w:num w:numId="36" w16cid:durableId="473256424">
    <w:abstractNumId w:val="1"/>
  </w:num>
  <w:num w:numId="37" w16cid:durableId="114955056">
    <w:abstractNumId w:val="17"/>
  </w:num>
  <w:num w:numId="38" w16cid:durableId="1371615771">
    <w:abstractNumId w:val="3"/>
  </w:num>
  <w:num w:numId="39" w16cid:durableId="1583876077">
    <w:abstractNumId w:val="22"/>
  </w:num>
  <w:num w:numId="40" w16cid:durableId="692263934">
    <w:abstractNumId w:val="42"/>
  </w:num>
  <w:num w:numId="41" w16cid:durableId="2025595119">
    <w:abstractNumId w:val="32"/>
  </w:num>
  <w:num w:numId="42" w16cid:durableId="341519134">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43EF"/>
    <w:rsid w:val="000045ED"/>
    <w:rsid w:val="000110B5"/>
    <w:rsid w:val="00014D16"/>
    <w:rsid w:val="00025736"/>
    <w:rsid w:val="00027BAB"/>
    <w:rsid w:val="00030855"/>
    <w:rsid w:val="00036EAC"/>
    <w:rsid w:val="00037810"/>
    <w:rsid w:val="00047C13"/>
    <w:rsid w:val="00053C8E"/>
    <w:rsid w:val="00055E08"/>
    <w:rsid w:val="00060983"/>
    <w:rsid w:val="00060D5B"/>
    <w:rsid w:val="0006122F"/>
    <w:rsid w:val="00070512"/>
    <w:rsid w:val="00072679"/>
    <w:rsid w:val="0007782F"/>
    <w:rsid w:val="0008176D"/>
    <w:rsid w:val="00081F9C"/>
    <w:rsid w:val="00084856"/>
    <w:rsid w:val="00085272"/>
    <w:rsid w:val="00091829"/>
    <w:rsid w:val="00094485"/>
    <w:rsid w:val="00094763"/>
    <w:rsid w:val="000A0939"/>
    <w:rsid w:val="000A2822"/>
    <w:rsid w:val="000B268D"/>
    <w:rsid w:val="000B27AD"/>
    <w:rsid w:val="000B4F9A"/>
    <w:rsid w:val="000B6D06"/>
    <w:rsid w:val="000B7896"/>
    <w:rsid w:val="000C0095"/>
    <w:rsid w:val="000C1AC0"/>
    <w:rsid w:val="000C7565"/>
    <w:rsid w:val="000C7A2F"/>
    <w:rsid w:val="000D2967"/>
    <w:rsid w:val="000D40C9"/>
    <w:rsid w:val="000D61E1"/>
    <w:rsid w:val="000D7591"/>
    <w:rsid w:val="000E6104"/>
    <w:rsid w:val="000E7AFE"/>
    <w:rsid w:val="000F2C5F"/>
    <w:rsid w:val="000F4636"/>
    <w:rsid w:val="001040F6"/>
    <w:rsid w:val="00107797"/>
    <w:rsid w:val="00110831"/>
    <w:rsid w:val="00111880"/>
    <w:rsid w:val="00115753"/>
    <w:rsid w:val="0012755F"/>
    <w:rsid w:val="001336FE"/>
    <w:rsid w:val="00133745"/>
    <w:rsid w:val="0013422C"/>
    <w:rsid w:val="00136505"/>
    <w:rsid w:val="00137451"/>
    <w:rsid w:val="00140AA7"/>
    <w:rsid w:val="00141E83"/>
    <w:rsid w:val="001514B5"/>
    <w:rsid w:val="00152CB4"/>
    <w:rsid w:val="00156751"/>
    <w:rsid w:val="00156F73"/>
    <w:rsid w:val="00160BA1"/>
    <w:rsid w:val="0016787E"/>
    <w:rsid w:val="001703E5"/>
    <w:rsid w:val="00170C3C"/>
    <w:rsid w:val="00173A2F"/>
    <w:rsid w:val="00181C4C"/>
    <w:rsid w:val="001820F8"/>
    <w:rsid w:val="00182321"/>
    <w:rsid w:val="00182B68"/>
    <w:rsid w:val="001952FF"/>
    <w:rsid w:val="00195C7F"/>
    <w:rsid w:val="00195EC0"/>
    <w:rsid w:val="001A0B72"/>
    <w:rsid w:val="001A2920"/>
    <w:rsid w:val="001A304E"/>
    <w:rsid w:val="001A3224"/>
    <w:rsid w:val="001A5650"/>
    <w:rsid w:val="001B1A64"/>
    <w:rsid w:val="001B368D"/>
    <w:rsid w:val="001B59C0"/>
    <w:rsid w:val="001C0FBB"/>
    <w:rsid w:val="001C3AEC"/>
    <w:rsid w:val="001C67FA"/>
    <w:rsid w:val="001C73C0"/>
    <w:rsid w:val="001D25C8"/>
    <w:rsid w:val="001D6534"/>
    <w:rsid w:val="001D74E8"/>
    <w:rsid w:val="001E027B"/>
    <w:rsid w:val="001E5E22"/>
    <w:rsid w:val="00201831"/>
    <w:rsid w:val="00201976"/>
    <w:rsid w:val="00205986"/>
    <w:rsid w:val="00211F1F"/>
    <w:rsid w:val="00221473"/>
    <w:rsid w:val="002241C8"/>
    <w:rsid w:val="00232D11"/>
    <w:rsid w:val="00232D5A"/>
    <w:rsid w:val="00234334"/>
    <w:rsid w:val="00236206"/>
    <w:rsid w:val="00236DCF"/>
    <w:rsid w:val="00242158"/>
    <w:rsid w:val="00242F9E"/>
    <w:rsid w:val="0024603A"/>
    <w:rsid w:val="0024662B"/>
    <w:rsid w:val="002509E5"/>
    <w:rsid w:val="00253B1F"/>
    <w:rsid w:val="002551A9"/>
    <w:rsid w:val="002639CC"/>
    <w:rsid w:val="00264E20"/>
    <w:rsid w:val="0026592F"/>
    <w:rsid w:val="002764CF"/>
    <w:rsid w:val="002820C8"/>
    <w:rsid w:val="00282645"/>
    <w:rsid w:val="002A19AA"/>
    <w:rsid w:val="002A54E6"/>
    <w:rsid w:val="002A5CB6"/>
    <w:rsid w:val="002B1553"/>
    <w:rsid w:val="002B2A9B"/>
    <w:rsid w:val="002B653B"/>
    <w:rsid w:val="002C0100"/>
    <w:rsid w:val="002C0CF4"/>
    <w:rsid w:val="002C31C0"/>
    <w:rsid w:val="002D0DF5"/>
    <w:rsid w:val="002D2BFB"/>
    <w:rsid w:val="002D662B"/>
    <w:rsid w:val="002E07DF"/>
    <w:rsid w:val="002E2CF7"/>
    <w:rsid w:val="002E3B87"/>
    <w:rsid w:val="002E5041"/>
    <w:rsid w:val="002F1183"/>
    <w:rsid w:val="002F2712"/>
    <w:rsid w:val="002F4177"/>
    <w:rsid w:val="00304228"/>
    <w:rsid w:val="00311B0E"/>
    <w:rsid w:val="00314D98"/>
    <w:rsid w:val="00321540"/>
    <w:rsid w:val="003308B3"/>
    <w:rsid w:val="003333F1"/>
    <w:rsid w:val="003343B3"/>
    <w:rsid w:val="003346E4"/>
    <w:rsid w:val="00340F54"/>
    <w:rsid w:val="0034124F"/>
    <w:rsid w:val="00341A83"/>
    <w:rsid w:val="0034258D"/>
    <w:rsid w:val="00345340"/>
    <w:rsid w:val="003552F6"/>
    <w:rsid w:val="003571CF"/>
    <w:rsid w:val="00357293"/>
    <w:rsid w:val="00357AB5"/>
    <w:rsid w:val="00357BBE"/>
    <w:rsid w:val="00373B1E"/>
    <w:rsid w:val="00374DAE"/>
    <w:rsid w:val="003762C0"/>
    <w:rsid w:val="003823E1"/>
    <w:rsid w:val="003835C6"/>
    <w:rsid w:val="00384111"/>
    <w:rsid w:val="00384800"/>
    <w:rsid w:val="003873F5"/>
    <w:rsid w:val="003907A8"/>
    <w:rsid w:val="003915DE"/>
    <w:rsid w:val="003918A5"/>
    <w:rsid w:val="00392848"/>
    <w:rsid w:val="003A62A6"/>
    <w:rsid w:val="003A7F7F"/>
    <w:rsid w:val="003B1158"/>
    <w:rsid w:val="003B1FC1"/>
    <w:rsid w:val="003B6F62"/>
    <w:rsid w:val="003D1F8A"/>
    <w:rsid w:val="003D7B66"/>
    <w:rsid w:val="003E45AF"/>
    <w:rsid w:val="003E5E3B"/>
    <w:rsid w:val="0040614E"/>
    <w:rsid w:val="004062EB"/>
    <w:rsid w:val="00406E94"/>
    <w:rsid w:val="0040763D"/>
    <w:rsid w:val="00411463"/>
    <w:rsid w:val="00427133"/>
    <w:rsid w:val="00427C94"/>
    <w:rsid w:val="0043367C"/>
    <w:rsid w:val="00434150"/>
    <w:rsid w:val="00440EB3"/>
    <w:rsid w:val="00443906"/>
    <w:rsid w:val="00443AD4"/>
    <w:rsid w:val="00443BD1"/>
    <w:rsid w:val="00444466"/>
    <w:rsid w:val="00445784"/>
    <w:rsid w:val="004668ED"/>
    <w:rsid w:val="00467CDD"/>
    <w:rsid w:val="004716B5"/>
    <w:rsid w:val="00484CD1"/>
    <w:rsid w:val="00486674"/>
    <w:rsid w:val="00487953"/>
    <w:rsid w:val="00493A19"/>
    <w:rsid w:val="004A38AA"/>
    <w:rsid w:val="004A49F1"/>
    <w:rsid w:val="004B0171"/>
    <w:rsid w:val="004B0206"/>
    <w:rsid w:val="004B057B"/>
    <w:rsid w:val="004B2031"/>
    <w:rsid w:val="004B5152"/>
    <w:rsid w:val="004C1AD9"/>
    <w:rsid w:val="004C3EF8"/>
    <w:rsid w:val="004D0F30"/>
    <w:rsid w:val="004D2FFB"/>
    <w:rsid w:val="004D6B42"/>
    <w:rsid w:val="004E1D8D"/>
    <w:rsid w:val="004E5451"/>
    <w:rsid w:val="004F09CF"/>
    <w:rsid w:val="004F2E21"/>
    <w:rsid w:val="004F38F0"/>
    <w:rsid w:val="004F678C"/>
    <w:rsid w:val="0050388A"/>
    <w:rsid w:val="0050407B"/>
    <w:rsid w:val="005047F9"/>
    <w:rsid w:val="005073E8"/>
    <w:rsid w:val="00513F12"/>
    <w:rsid w:val="00515BE0"/>
    <w:rsid w:val="005204AE"/>
    <w:rsid w:val="00521666"/>
    <w:rsid w:val="00524210"/>
    <w:rsid w:val="00524BAB"/>
    <w:rsid w:val="0053259E"/>
    <w:rsid w:val="00532AA6"/>
    <w:rsid w:val="00542B76"/>
    <w:rsid w:val="00544142"/>
    <w:rsid w:val="00545698"/>
    <w:rsid w:val="005457ED"/>
    <w:rsid w:val="0054679C"/>
    <w:rsid w:val="00550673"/>
    <w:rsid w:val="005578AF"/>
    <w:rsid w:val="0056192C"/>
    <w:rsid w:val="0056355A"/>
    <w:rsid w:val="00564222"/>
    <w:rsid w:val="00564B29"/>
    <w:rsid w:val="005754F9"/>
    <w:rsid w:val="00575D42"/>
    <w:rsid w:val="00582094"/>
    <w:rsid w:val="00582A9E"/>
    <w:rsid w:val="0058548C"/>
    <w:rsid w:val="00591B9F"/>
    <w:rsid w:val="00593E10"/>
    <w:rsid w:val="00594289"/>
    <w:rsid w:val="00596A80"/>
    <w:rsid w:val="005A0E2F"/>
    <w:rsid w:val="005A130B"/>
    <w:rsid w:val="005A276B"/>
    <w:rsid w:val="005A349A"/>
    <w:rsid w:val="005A59C6"/>
    <w:rsid w:val="005B123E"/>
    <w:rsid w:val="005B2C2B"/>
    <w:rsid w:val="005B2ECA"/>
    <w:rsid w:val="005B723B"/>
    <w:rsid w:val="005C3F06"/>
    <w:rsid w:val="005C5A30"/>
    <w:rsid w:val="005D0484"/>
    <w:rsid w:val="005D143A"/>
    <w:rsid w:val="005E00DA"/>
    <w:rsid w:val="005E05E0"/>
    <w:rsid w:val="005E6789"/>
    <w:rsid w:val="006019B4"/>
    <w:rsid w:val="006122CF"/>
    <w:rsid w:val="00613618"/>
    <w:rsid w:val="00617EC8"/>
    <w:rsid w:val="0062282E"/>
    <w:rsid w:val="00623A75"/>
    <w:rsid w:val="00626595"/>
    <w:rsid w:val="006270A8"/>
    <w:rsid w:val="00634749"/>
    <w:rsid w:val="0063534A"/>
    <w:rsid w:val="006368AD"/>
    <w:rsid w:val="00637F20"/>
    <w:rsid w:val="00640307"/>
    <w:rsid w:val="00643DD1"/>
    <w:rsid w:val="00643E85"/>
    <w:rsid w:val="006557D8"/>
    <w:rsid w:val="006563A8"/>
    <w:rsid w:val="00656E4E"/>
    <w:rsid w:val="00660A51"/>
    <w:rsid w:val="00660F6D"/>
    <w:rsid w:val="00677A72"/>
    <w:rsid w:val="00677D94"/>
    <w:rsid w:val="006856BD"/>
    <w:rsid w:val="00690AFB"/>
    <w:rsid w:val="00693A0B"/>
    <w:rsid w:val="006A0436"/>
    <w:rsid w:val="006A40A7"/>
    <w:rsid w:val="006B08A5"/>
    <w:rsid w:val="006B6585"/>
    <w:rsid w:val="006B7860"/>
    <w:rsid w:val="006C4065"/>
    <w:rsid w:val="006C5B12"/>
    <w:rsid w:val="006E13B1"/>
    <w:rsid w:val="006E3255"/>
    <w:rsid w:val="006E4074"/>
    <w:rsid w:val="006F35CF"/>
    <w:rsid w:val="006F5431"/>
    <w:rsid w:val="00703375"/>
    <w:rsid w:val="00703E40"/>
    <w:rsid w:val="00710C23"/>
    <w:rsid w:val="00711271"/>
    <w:rsid w:val="00711BA8"/>
    <w:rsid w:val="00714FB0"/>
    <w:rsid w:val="007160ED"/>
    <w:rsid w:val="00720E53"/>
    <w:rsid w:val="00721270"/>
    <w:rsid w:val="007213DE"/>
    <w:rsid w:val="00724301"/>
    <w:rsid w:val="00725968"/>
    <w:rsid w:val="00732BA3"/>
    <w:rsid w:val="00732FF1"/>
    <w:rsid w:val="0073656C"/>
    <w:rsid w:val="0074315B"/>
    <w:rsid w:val="007435B8"/>
    <w:rsid w:val="00743888"/>
    <w:rsid w:val="00746829"/>
    <w:rsid w:val="0075124B"/>
    <w:rsid w:val="00754FF4"/>
    <w:rsid w:val="00756243"/>
    <w:rsid w:val="0076061D"/>
    <w:rsid w:val="00766A8E"/>
    <w:rsid w:val="00773AAC"/>
    <w:rsid w:val="00776F90"/>
    <w:rsid w:val="00781007"/>
    <w:rsid w:val="00781337"/>
    <w:rsid w:val="00783670"/>
    <w:rsid w:val="007864C7"/>
    <w:rsid w:val="0079139B"/>
    <w:rsid w:val="00793487"/>
    <w:rsid w:val="00796D42"/>
    <w:rsid w:val="007B35AC"/>
    <w:rsid w:val="007B4101"/>
    <w:rsid w:val="007B6A58"/>
    <w:rsid w:val="007C1C42"/>
    <w:rsid w:val="007C2964"/>
    <w:rsid w:val="007C4BDF"/>
    <w:rsid w:val="007C716A"/>
    <w:rsid w:val="007C7DA9"/>
    <w:rsid w:val="007D1F26"/>
    <w:rsid w:val="007D5AAC"/>
    <w:rsid w:val="007D6121"/>
    <w:rsid w:val="007E1929"/>
    <w:rsid w:val="007F09DC"/>
    <w:rsid w:val="007F0F5B"/>
    <w:rsid w:val="00812A99"/>
    <w:rsid w:val="0081694A"/>
    <w:rsid w:val="00816AA9"/>
    <w:rsid w:val="00826305"/>
    <w:rsid w:val="00837B5C"/>
    <w:rsid w:val="0084094B"/>
    <w:rsid w:val="0087225C"/>
    <w:rsid w:val="00873E17"/>
    <w:rsid w:val="00877D63"/>
    <w:rsid w:val="008815DD"/>
    <w:rsid w:val="008840FD"/>
    <w:rsid w:val="00887024"/>
    <w:rsid w:val="00890870"/>
    <w:rsid w:val="00892986"/>
    <w:rsid w:val="00896867"/>
    <w:rsid w:val="008B04C8"/>
    <w:rsid w:val="008B6F66"/>
    <w:rsid w:val="008C3B28"/>
    <w:rsid w:val="008C47F3"/>
    <w:rsid w:val="008C5314"/>
    <w:rsid w:val="008C5551"/>
    <w:rsid w:val="008D4CBE"/>
    <w:rsid w:val="008E0147"/>
    <w:rsid w:val="008E1C4D"/>
    <w:rsid w:val="008E5CEF"/>
    <w:rsid w:val="008F53F8"/>
    <w:rsid w:val="008F6A62"/>
    <w:rsid w:val="008F7233"/>
    <w:rsid w:val="008F72C5"/>
    <w:rsid w:val="00900C90"/>
    <w:rsid w:val="00901418"/>
    <w:rsid w:val="00905ABE"/>
    <w:rsid w:val="00905F9A"/>
    <w:rsid w:val="0090648A"/>
    <w:rsid w:val="00906B41"/>
    <w:rsid w:val="009208C5"/>
    <w:rsid w:val="00920982"/>
    <w:rsid w:val="009223EE"/>
    <w:rsid w:val="00926FE7"/>
    <w:rsid w:val="00927E56"/>
    <w:rsid w:val="0093067B"/>
    <w:rsid w:val="00931093"/>
    <w:rsid w:val="00931F62"/>
    <w:rsid w:val="00937E02"/>
    <w:rsid w:val="00951AC7"/>
    <w:rsid w:val="00957508"/>
    <w:rsid w:val="009646CA"/>
    <w:rsid w:val="00967A4C"/>
    <w:rsid w:val="00971C76"/>
    <w:rsid w:val="00972135"/>
    <w:rsid w:val="009755FD"/>
    <w:rsid w:val="00976B63"/>
    <w:rsid w:val="00985BA6"/>
    <w:rsid w:val="00986CC8"/>
    <w:rsid w:val="009916D6"/>
    <w:rsid w:val="00996DE5"/>
    <w:rsid w:val="009B1134"/>
    <w:rsid w:val="009B2262"/>
    <w:rsid w:val="009B3A60"/>
    <w:rsid w:val="009B4151"/>
    <w:rsid w:val="009C04E9"/>
    <w:rsid w:val="009C28DB"/>
    <w:rsid w:val="009C487F"/>
    <w:rsid w:val="009C4B4E"/>
    <w:rsid w:val="009C50BB"/>
    <w:rsid w:val="009D04A3"/>
    <w:rsid w:val="009E23C8"/>
    <w:rsid w:val="009E36A7"/>
    <w:rsid w:val="009E5D75"/>
    <w:rsid w:val="009F0771"/>
    <w:rsid w:val="009F6F3A"/>
    <w:rsid w:val="00A1018B"/>
    <w:rsid w:val="00A16DAF"/>
    <w:rsid w:val="00A17176"/>
    <w:rsid w:val="00A255B9"/>
    <w:rsid w:val="00A320BF"/>
    <w:rsid w:val="00A32CBC"/>
    <w:rsid w:val="00A342BD"/>
    <w:rsid w:val="00A36872"/>
    <w:rsid w:val="00A4236C"/>
    <w:rsid w:val="00A44631"/>
    <w:rsid w:val="00A47AAB"/>
    <w:rsid w:val="00A5137F"/>
    <w:rsid w:val="00A54998"/>
    <w:rsid w:val="00A653FE"/>
    <w:rsid w:val="00A661C2"/>
    <w:rsid w:val="00A66238"/>
    <w:rsid w:val="00A663DE"/>
    <w:rsid w:val="00A66AEE"/>
    <w:rsid w:val="00A66D91"/>
    <w:rsid w:val="00A72FE3"/>
    <w:rsid w:val="00A73617"/>
    <w:rsid w:val="00A95158"/>
    <w:rsid w:val="00A9722B"/>
    <w:rsid w:val="00AA78E3"/>
    <w:rsid w:val="00AB54FB"/>
    <w:rsid w:val="00AD1864"/>
    <w:rsid w:val="00AD21CD"/>
    <w:rsid w:val="00AE713B"/>
    <w:rsid w:val="00AE774C"/>
    <w:rsid w:val="00AF2346"/>
    <w:rsid w:val="00AF28CB"/>
    <w:rsid w:val="00AF35A8"/>
    <w:rsid w:val="00AF6817"/>
    <w:rsid w:val="00AF71A3"/>
    <w:rsid w:val="00AF7FF3"/>
    <w:rsid w:val="00B025A9"/>
    <w:rsid w:val="00B04129"/>
    <w:rsid w:val="00B0762F"/>
    <w:rsid w:val="00B11163"/>
    <w:rsid w:val="00B14423"/>
    <w:rsid w:val="00B3265A"/>
    <w:rsid w:val="00B35F79"/>
    <w:rsid w:val="00B4077B"/>
    <w:rsid w:val="00B40BA7"/>
    <w:rsid w:val="00B46E50"/>
    <w:rsid w:val="00B7026D"/>
    <w:rsid w:val="00B703F4"/>
    <w:rsid w:val="00B77687"/>
    <w:rsid w:val="00B81EFA"/>
    <w:rsid w:val="00B84891"/>
    <w:rsid w:val="00BA19BA"/>
    <w:rsid w:val="00BA6A3E"/>
    <w:rsid w:val="00BB2F73"/>
    <w:rsid w:val="00BB3BFE"/>
    <w:rsid w:val="00BC1558"/>
    <w:rsid w:val="00BC6647"/>
    <w:rsid w:val="00BC676A"/>
    <w:rsid w:val="00BD1EFF"/>
    <w:rsid w:val="00BD3044"/>
    <w:rsid w:val="00BD64E1"/>
    <w:rsid w:val="00BE0141"/>
    <w:rsid w:val="00BE14D0"/>
    <w:rsid w:val="00BE57F1"/>
    <w:rsid w:val="00BE6D8F"/>
    <w:rsid w:val="00BE7FAE"/>
    <w:rsid w:val="00BF222B"/>
    <w:rsid w:val="00BF3530"/>
    <w:rsid w:val="00C00E5B"/>
    <w:rsid w:val="00C0501A"/>
    <w:rsid w:val="00C138E1"/>
    <w:rsid w:val="00C15A60"/>
    <w:rsid w:val="00C16800"/>
    <w:rsid w:val="00C220D3"/>
    <w:rsid w:val="00C2391D"/>
    <w:rsid w:val="00C26BFD"/>
    <w:rsid w:val="00C27229"/>
    <w:rsid w:val="00C2794D"/>
    <w:rsid w:val="00C3011E"/>
    <w:rsid w:val="00C3469F"/>
    <w:rsid w:val="00C35308"/>
    <w:rsid w:val="00C37377"/>
    <w:rsid w:val="00C40511"/>
    <w:rsid w:val="00C50E06"/>
    <w:rsid w:val="00C55CC5"/>
    <w:rsid w:val="00C63E4B"/>
    <w:rsid w:val="00C63EC9"/>
    <w:rsid w:val="00C64CF5"/>
    <w:rsid w:val="00C71F7D"/>
    <w:rsid w:val="00C74A01"/>
    <w:rsid w:val="00C75D30"/>
    <w:rsid w:val="00C77489"/>
    <w:rsid w:val="00C7751B"/>
    <w:rsid w:val="00C819D7"/>
    <w:rsid w:val="00C83661"/>
    <w:rsid w:val="00C85EEE"/>
    <w:rsid w:val="00C9079F"/>
    <w:rsid w:val="00C96F5B"/>
    <w:rsid w:val="00CA6AE5"/>
    <w:rsid w:val="00CA7BCE"/>
    <w:rsid w:val="00CA7FBE"/>
    <w:rsid w:val="00CC1074"/>
    <w:rsid w:val="00CC629A"/>
    <w:rsid w:val="00CD195C"/>
    <w:rsid w:val="00CD5710"/>
    <w:rsid w:val="00CE0944"/>
    <w:rsid w:val="00CE328E"/>
    <w:rsid w:val="00CE4751"/>
    <w:rsid w:val="00CE497D"/>
    <w:rsid w:val="00CE4F4E"/>
    <w:rsid w:val="00CE7F22"/>
    <w:rsid w:val="00CF23C5"/>
    <w:rsid w:val="00CF5928"/>
    <w:rsid w:val="00D01903"/>
    <w:rsid w:val="00D04D08"/>
    <w:rsid w:val="00D05F71"/>
    <w:rsid w:val="00D25B7E"/>
    <w:rsid w:val="00D25F9D"/>
    <w:rsid w:val="00D277F2"/>
    <w:rsid w:val="00D35AAE"/>
    <w:rsid w:val="00D41BB5"/>
    <w:rsid w:val="00D500DE"/>
    <w:rsid w:val="00D52520"/>
    <w:rsid w:val="00D535C6"/>
    <w:rsid w:val="00D62733"/>
    <w:rsid w:val="00D63283"/>
    <w:rsid w:val="00D67664"/>
    <w:rsid w:val="00D7556E"/>
    <w:rsid w:val="00D765DB"/>
    <w:rsid w:val="00D8273C"/>
    <w:rsid w:val="00D9374A"/>
    <w:rsid w:val="00D95777"/>
    <w:rsid w:val="00DA0258"/>
    <w:rsid w:val="00DA3124"/>
    <w:rsid w:val="00DA359B"/>
    <w:rsid w:val="00DA4089"/>
    <w:rsid w:val="00DB0B78"/>
    <w:rsid w:val="00DB69FA"/>
    <w:rsid w:val="00DC39CB"/>
    <w:rsid w:val="00DD1754"/>
    <w:rsid w:val="00DD17F8"/>
    <w:rsid w:val="00DD22DE"/>
    <w:rsid w:val="00DD30D5"/>
    <w:rsid w:val="00DD553F"/>
    <w:rsid w:val="00DD7461"/>
    <w:rsid w:val="00DE184E"/>
    <w:rsid w:val="00DE264C"/>
    <w:rsid w:val="00DE6841"/>
    <w:rsid w:val="00DE7702"/>
    <w:rsid w:val="00DF30C7"/>
    <w:rsid w:val="00DF5066"/>
    <w:rsid w:val="00E02DC6"/>
    <w:rsid w:val="00E0524B"/>
    <w:rsid w:val="00E07384"/>
    <w:rsid w:val="00E1109E"/>
    <w:rsid w:val="00E13E21"/>
    <w:rsid w:val="00E14017"/>
    <w:rsid w:val="00E22E1B"/>
    <w:rsid w:val="00E33D55"/>
    <w:rsid w:val="00E3718F"/>
    <w:rsid w:val="00E46ACF"/>
    <w:rsid w:val="00E569A7"/>
    <w:rsid w:val="00E6226F"/>
    <w:rsid w:val="00E70656"/>
    <w:rsid w:val="00E733AA"/>
    <w:rsid w:val="00E73947"/>
    <w:rsid w:val="00E77C4D"/>
    <w:rsid w:val="00E83858"/>
    <w:rsid w:val="00E92FF1"/>
    <w:rsid w:val="00E9437E"/>
    <w:rsid w:val="00E972D1"/>
    <w:rsid w:val="00EA26BD"/>
    <w:rsid w:val="00EA31E5"/>
    <w:rsid w:val="00EA522C"/>
    <w:rsid w:val="00EB6823"/>
    <w:rsid w:val="00EC14A5"/>
    <w:rsid w:val="00EC2996"/>
    <w:rsid w:val="00EC2BDB"/>
    <w:rsid w:val="00ED5E04"/>
    <w:rsid w:val="00ED61FC"/>
    <w:rsid w:val="00ED7D05"/>
    <w:rsid w:val="00EF2728"/>
    <w:rsid w:val="00EF58E8"/>
    <w:rsid w:val="00EF6D14"/>
    <w:rsid w:val="00EF77D5"/>
    <w:rsid w:val="00F003D7"/>
    <w:rsid w:val="00F12A81"/>
    <w:rsid w:val="00F15610"/>
    <w:rsid w:val="00F21325"/>
    <w:rsid w:val="00F22F86"/>
    <w:rsid w:val="00F26984"/>
    <w:rsid w:val="00F2750A"/>
    <w:rsid w:val="00F30046"/>
    <w:rsid w:val="00F34529"/>
    <w:rsid w:val="00F36CB8"/>
    <w:rsid w:val="00F37A91"/>
    <w:rsid w:val="00F40E4A"/>
    <w:rsid w:val="00F4199A"/>
    <w:rsid w:val="00F47A1C"/>
    <w:rsid w:val="00F50475"/>
    <w:rsid w:val="00F51B89"/>
    <w:rsid w:val="00F55D4F"/>
    <w:rsid w:val="00F619CA"/>
    <w:rsid w:val="00F62B8A"/>
    <w:rsid w:val="00F63D93"/>
    <w:rsid w:val="00F66A77"/>
    <w:rsid w:val="00F672F0"/>
    <w:rsid w:val="00F67BC7"/>
    <w:rsid w:val="00F72AF4"/>
    <w:rsid w:val="00F73CE7"/>
    <w:rsid w:val="00F773C1"/>
    <w:rsid w:val="00F8205A"/>
    <w:rsid w:val="00F84FB0"/>
    <w:rsid w:val="00F86008"/>
    <w:rsid w:val="00F86BEB"/>
    <w:rsid w:val="00F874ED"/>
    <w:rsid w:val="00F9165B"/>
    <w:rsid w:val="00F916D7"/>
    <w:rsid w:val="00F932C0"/>
    <w:rsid w:val="00F94B24"/>
    <w:rsid w:val="00F95FCC"/>
    <w:rsid w:val="00F97A4E"/>
    <w:rsid w:val="00FA1019"/>
    <w:rsid w:val="00FA5122"/>
    <w:rsid w:val="00FA5E58"/>
    <w:rsid w:val="00FB2BFE"/>
    <w:rsid w:val="00FB4AA6"/>
    <w:rsid w:val="00FC0499"/>
    <w:rsid w:val="00FC3D85"/>
    <w:rsid w:val="00FC65DA"/>
    <w:rsid w:val="00FC6D0F"/>
    <w:rsid w:val="00FC7490"/>
    <w:rsid w:val="00FD4D86"/>
    <w:rsid w:val="00FD6E0A"/>
    <w:rsid w:val="00FE0B26"/>
    <w:rsid w:val="00FE7D68"/>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UyteHipercze">
    <w:name w:val="FollowedHyperlink"/>
    <w:basedOn w:val="Domylnaczcionkaakapitu"/>
    <w:uiPriority w:val="99"/>
    <w:semiHidden/>
    <w:unhideWhenUsed/>
    <w:rsid w:val="00EC2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ga.pocalujko@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olga.pocalujko@uw.olszt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48608"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olga.pocalujko@uw.olsztyn.pl" TargetMode="External"/><Relationship Id="rId14" Type="http://schemas.openxmlformats.org/officeDocument/2006/relationships/hyperlink" Target="https://platformazakupowa.pl/pn/uw-warminsko-mazurski"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E17A-EB91-4EBA-8E75-32E2BB8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14</Pages>
  <Words>5065</Words>
  <Characters>34109</Characters>
  <Application>Microsoft Office Word</Application>
  <DocSecurity>0</DocSecurity>
  <Lines>284</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205</cp:revision>
  <cp:lastPrinted>2022-02-11T10:04:00Z</cp:lastPrinted>
  <dcterms:created xsi:type="dcterms:W3CDTF">2023-03-29T08:29:00Z</dcterms:created>
  <dcterms:modified xsi:type="dcterms:W3CDTF">2023-11-17T12:57:00Z</dcterms:modified>
</cp:coreProperties>
</file>