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8178D56" w:rsidR="00055D5A" w:rsidRPr="005A2B16" w:rsidRDefault="00200A40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Cs w:val="24"/>
          <w:lang w:eastAsia="en-US"/>
        </w:rPr>
        <w:t>20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20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0E03277F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311F81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D84D13E" w14:textId="77777777" w:rsidR="007330F6" w:rsidRPr="007330F6" w:rsidRDefault="007330F6" w:rsidP="007330F6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</w:pPr>
      <w:r w:rsidRPr="007330F6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</w:t>
      </w:r>
      <w:r w:rsidRPr="007330F6"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  <w:t>podmiotu udostępniającego zasoby</w:t>
      </w:r>
    </w:p>
    <w:p w14:paraId="0D4D00B2" w14:textId="77777777" w:rsidR="0002360B" w:rsidRPr="007330F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9F86195" w14:textId="77777777" w:rsidR="007330F6" w:rsidRPr="004D20F9" w:rsidRDefault="007330F6" w:rsidP="007330F6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459A58C6" w:rsidR="0060381B" w:rsidRPr="00311F81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311F81" w:rsidRPr="00311F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>Usługę koszenia płodów rolnych kombajnem zbożowym dla Sieć Badawcza Łukasiewicz-Instytutu Nowych Syntez</w:t>
      </w:r>
      <w:bookmarkStart w:id="1" w:name="_GoBack"/>
      <w:bookmarkEnd w:id="1"/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, Znak: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INS/BPR –</w:t>
      </w:r>
      <w:r w:rsidR="00200A40">
        <w:rPr>
          <w:rFonts w:asciiTheme="minorHAnsi" w:eastAsia="Calibri" w:hAnsiTheme="minorHAnsi"/>
          <w:b/>
          <w:bCs/>
          <w:sz w:val="20"/>
          <w:szCs w:val="20"/>
          <w:lang w:eastAsia="en-US"/>
        </w:rPr>
        <w:t>20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/2023,</w:t>
      </w:r>
      <w:bookmarkEnd w:id="0"/>
      <w:r w:rsidR="0060381B" w:rsidRPr="00311F8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48E3B907" w14:textId="35247448" w:rsidR="00850697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7330F6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udostępniający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>spełnia warunki udziału w postępowaniu określone przez Zamawiającego w</w:t>
      </w:r>
      <w:r w:rsidR="00850697">
        <w:rPr>
          <w:rFonts w:asciiTheme="minorHAnsi" w:hAnsiTheme="minorHAnsi" w:cs="Tahoma"/>
          <w:bCs/>
          <w:color w:val="000000"/>
          <w:kern w:val="3"/>
          <w:szCs w:val="24"/>
        </w:rPr>
        <w:t xml:space="preserve"> pkt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62931A6A" w14:textId="77777777" w:rsidR="00850697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08ACFDF8" w14:textId="65C02EEB" w:rsidR="005E18BA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.2.4.</w:t>
      </w:r>
    </w:p>
    <w:p w14:paraId="379A60E4" w14:textId="77777777" w:rsidR="00850697" w:rsidRPr="0037682C" w:rsidRDefault="00850697" w:rsidP="00850697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37682C">
        <w:rPr>
          <w:rFonts w:asciiTheme="minorHAnsi" w:eastAsiaTheme="minorHAnsi" w:hAnsiTheme="minorHAnsi" w:cs="CIDFont+F1"/>
          <w:lang w:eastAsia="en-US"/>
        </w:rPr>
        <w:t>dysponuje</w:t>
      </w:r>
      <w:r w:rsidRPr="0037682C">
        <w:rPr>
          <w:rFonts w:asciiTheme="minorHAnsi" w:hAnsiTheme="minorHAnsi" w:cstheme="minorHAnsi"/>
          <w:bCs/>
        </w:rPr>
        <w:t xml:space="preserve"> kombajnem, który: wyposażony jest w system tworzący mapę plonowania,  minimalna długość przyrządu żniwnego </w:t>
      </w:r>
      <w:r>
        <w:rPr>
          <w:rFonts w:asciiTheme="minorHAnsi" w:hAnsiTheme="minorHAnsi" w:cstheme="minorHAnsi"/>
          <w:bCs/>
        </w:rPr>
        <w:t xml:space="preserve">musi </w:t>
      </w:r>
      <w:r w:rsidRPr="0037682C">
        <w:rPr>
          <w:rFonts w:asciiTheme="minorHAnsi" w:hAnsiTheme="minorHAnsi" w:cstheme="minorHAnsi"/>
          <w:bCs/>
        </w:rPr>
        <w:t>wynosi</w:t>
      </w:r>
      <w:r>
        <w:rPr>
          <w:rFonts w:asciiTheme="minorHAnsi" w:hAnsiTheme="minorHAnsi" w:cstheme="minorHAnsi"/>
          <w:bCs/>
        </w:rPr>
        <w:t>ć</w:t>
      </w:r>
      <w:r w:rsidRPr="0037682C">
        <w:rPr>
          <w:rFonts w:asciiTheme="minorHAnsi" w:hAnsiTheme="minorHAnsi" w:cstheme="minorHAnsi"/>
          <w:bCs/>
        </w:rPr>
        <w:t xml:space="preserve"> 6m (nie dotyczy koszenia Kukurydzy), minimalna ilość zbieranych rzędów w przystawce do kukurydzy </w:t>
      </w:r>
      <w:r>
        <w:rPr>
          <w:rFonts w:asciiTheme="minorHAnsi" w:hAnsiTheme="minorHAnsi" w:cstheme="minorHAnsi"/>
          <w:bCs/>
        </w:rPr>
        <w:t>musi wynosić</w:t>
      </w:r>
      <w:r w:rsidRPr="0037682C">
        <w:rPr>
          <w:rFonts w:asciiTheme="minorHAnsi" w:hAnsiTheme="minorHAnsi" w:cstheme="minorHAnsi"/>
          <w:bCs/>
        </w:rPr>
        <w:t xml:space="preserve"> 6 rzędów. Kombajn zbożowy </w:t>
      </w:r>
      <w:r>
        <w:rPr>
          <w:rFonts w:asciiTheme="minorHAnsi" w:hAnsiTheme="minorHAnsi" w:cstheme="minorHAnsi"/>
          <w:bCs/>
        </w:rPr>
        <w:t xml:space="preserve">musi być </w:t>
      </w:r>
      <w:r w:rsidRPr="0037682C">
        <w:rPr>
          <w:rFonts w:asciiTheme="minorHAnsi" w:hAnsiTheme="minorHAnsi" w:cstheme="minorHAnsi"/>
          <w:bCs/>
        </w:rPr>
        <w:t>wyposażony</w:t>
      </w:r>
      <w:r>
        <w:rPr>
          <w:rFonts w:asciiTheme="minorHAnsi" w:hAnsiTheme="minorHAnsi" w:cstheme="minorHAnsi"/>
          <w:bCs/>
        </w:rPr>
        <w:t xml:space="preserve"> </w:t>
      </w:r>
      <w:r w:rsidRPr="0037682C">
        <w:rPr>
          <w:rFonts w:asciiTheme="minorHAnsi" w:hAnsiTheme="minorHAnsi" w:cstheme="minorHAnsi"/>
          <w:bCs/>
        </w:rPr>
        <w:t xml:space="preserve"> w niezbędne wyposażenie do płynnego, szybkiego i dobrej jakości zbioru,</w:t>
      </w:r>
      <w:r>
        <w:rPr>
          <w:rFonts w:asciiTheme="minorHAnsi" w:hAnsiTheme="minorHAnsi" w:cstheme="minorHAnsi"/>
          <w:bCs/>
        </w:rPr>
        <w:t xml:space="preserve"> oraz </w:t>
      </w:r>
    </w:p>
    <w:p w14:paraId="3883DFDF" w14:textId="77777777" w:rsidR="00850697" w:rsidRPr="0037682C" w:rsidRDefault="00850697" w:rsidP="00850697">
      <w:pPr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</w:p>
    <w:p w14:paraId="18D4D274" w14:textId="43CEF9DD" w:rsidR="00850697" w:rsidRDefault="00850697" w:rsidP="00850697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>
        <w:rPr>
          <w:rFonts w:asciiTheme="minorHAnsi" w:hAnsiTheme="minorHAnsi" w:cstheme="minorHAnsi"/>
          <w:bCs/>
        </w:rPr>
        <w:t xml:space="preserve">- dysponuje osobą posiadającą odpowiednie kwalifikacje, doświadczenie skierowaną do realizacji zamówienia niezalenie od rodzaju podstawy do dysponowania tą osobą,  tj. </w:t>
      </w:r>
      <w:r w:rsidRPr="0037682C">
        <w:rPr>
          <w:rFonts w:asciiTheme="minorHAnsi" w:hAnsiTheme="minorHAnsi" w:cstheme="minorHAnsi"/>
          <w:bCs/>
        </w:rPr>
        <w:t>operator</w:t>
      </w:r>
      <w:r>
        <w:rPr>
          <w:rFonts w:asciiTheme="minorHAnsi" w:hAnsiTheme="minorHAnsi" w:cstheme="minorHAnsi"/>
          <w:bCs/>
        </w:rPr>
        <w:t>em</w:t>
      </w:r>
      <w:r w:rsidRPr="0037682C">
        <w:rPr>
          <w:rFonts w:asciiTheme="minorHAnsi" w:hAnsiTheme="minorHAnsi" w:cstheme="minorHAnsi"/>
          <w:bCs/>
        </w:rPr>
        <w:t xml:space="preserve"> kombajnu</w:t>
      </w:r>
      <w:r>
        <w:rPr>
          <w:rFonts w:asciiTheme="minorHAnsi" w:hAnsiTheme="minorHAnsi" w:cstheme="minorHAnsi"/>
          <w:bCs/>
        </w:rPr>
        <w:t xml:space="preserve">, który </w:t>
      </w:r>
      <w:r w:rsidRPr="0037682C">
        <w:rPr>
          <w:rFonts w:asciiTheme="minorHAnsi" w:hAnsiTheme="minorHAnsi" w:cstheme="minorHAnsi"/>
          <w:bCs/>
        </w:rPr>
        <w:t xml:space="preserve"> ma przepracowane przynajmniej 3 sezony jako operator kombajnu zbożowego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3EB"/>
    <w:multiLevelType w:val="hybridMultilevel"/>
    <w:tmpl w:val="6632F80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2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0F61B0"/>
    <w:rsid w:val="001064D1"/>
    <w:rsid w:val="001134FB"/>
    <w:rsid w:val="00115330"/>
    <w:rsid w:val="001A7C4E"/>
    <w:rsid w:val="00200A40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1F81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222E5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330F6"/>
    <w:rsid w:val="007428A0"/>
    <w:rsid w:val="007B3271"/>
    <w:rsid w:val="007D42D7"/>
    <w:rsid w:val="00805DF6"/>
    <w:rsid w:val="00821F16"/>
    <w:rsid w:val="008307AC"/>
    <w:rsid w:val="008368C0"/>
    <w:rsid w:val="0084396A"/>
    <w:rsid w:val="00850697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15AF3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07BE2-A3FD-4B6B-A889-8F89A4A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- INS</cp:lastModifiedBy>
  <cp:revision>4</cp:revision>
  <cp:lastPrinted>2021-04-28T04:36:00Z</cp:lastPrinted>
  <dcterms:created xsi:type="dcterms:W3CDTF">2023-07-10T10:01:00Z</dcterms:created>
  <dcterms:modified xsi:type="dcterms:W3CDTF">2023-07-11T09:58:00Z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