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393B2061" w:rsidR="00087AD9" w:rsidRPr="003F123E" w:rsidRDefault="001A7F2E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637566" w:rsidRPr="00637566">
        <w:rPr>
          <w:rFonts w:ascii="Verdana" w:eastAsia="Verdana" w:hAnsi="Verdana" w:cs="Times New Roman"/>
          <w:b/>
          <w:color w:val="000000"/>
          <w:szCs w:val="20"/>
        </w:rPr>
        <w:t>Świadczenie usług opieki serwisowej nad systemem elektronicznego obiegu dokumentów EOD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637566">
        <w:rPr>
          <w:rFonts w:ascii="Verdana" w:eastAsia="Verdana" w:hAnsi="Verdana" w:cs="Times New Roman"/>
          <w:b/>
          <w:color w:val="000000"/>
          <w:szCs w:val="20"/>
        </w:rPr>
        <w:t>26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D621B"/>
    <w:rsid w:val="005E3381"/>
    <w:rsid w:val="00637566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5</cp:revision>
  <dcterms:created xsi:type="dcterms:W3CDTF">2021-02-03T12:18:00Z</dcterms:created>
  <dcterms:modified xsi:type="dcterms:W3CDTF">2021-07-28T07:45:00Z</dcterms:modified>
</cp:coreProperties>
</file>