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776FAEEA" w:rsidR="003D15BA" w:rsidRPr="0030662F" w:rsidRDefault="00702ED2" w:rsidP="0030662F">
      <w:pPr>
        <w:pStyle w:val="Nagwek1"/>
        <w:spacing w:line="360" w:lineRule="auto"/>
        <w:jc w:val="left"/>
        <w:rPr>
          <w:rFonts w:cs="Arial"/>
          <w:sz w:val="20"/>
        </w:rPr>
      </w:pPr>
      <w:r w:rsidRPr="0030662F">
        <w:rPr>
          <w:rFonts w:cs="Arial"/>
          <w:sz w:val="20"/>
        </w:rPr>
        <w:t>IFS.271.</w:t>
      </w:r>
      <w:r w:rsidR="00FF62C8">
        <w:rPr>
          <w:rFonts w:cs="Arial"/>
          <w:sz w:val="20"/>
        </w:rPr>
        <w:t>5</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2B2B094C" w14:textId="77777777" w:rsidR="00FF62C8" w:rsidRPr="008868B6" w:rsidRDefault="008F7476" w:rsidP="00FF62C8">
      <w:pPr>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pn</w:t>
      </w:r>
      <w:r w:rsidR="000D38ED">
        <w:rPr>
          <w:rFonts w:ascii="Arial" w:hAnsi="Arial" w:cs="Arial"/>
          <w:b/>
          <w:bCs/>
          <w:color w:val="000000"/>
          <w:kern w:val="2"/>
          <w:sz w:val="20"/>
          <w:lang w:eastAsia="ar-SA"/>
        </w:rPr>
        <w:t xml:space="preserve"> </w:t>
      </w:r>
      <w:r w:rsidR="00FF62C8" w:rsidRPr="008868B6">
        <w:rPr>
          <w:rFonts w:ascii="Arial" w:hAnsi="Arial" w:cs="Arial"/>
          <w:b/>
          <w:sz w:val="20"/>
        </w:rPr>
        <w:t>„</w:t>
      </w:r>
      <w:r w:rsidR="00FF62C8" w:rsidRPr="007B2C7F">
        <w:rPr>
          <w:rFonts w:ascii="Arial" w:hAnsi="Arial" w:cs="Arial"/>
          <w:b/>
          <w:sz w:val="20"/>
        </w:rPr>
        <w:t>Budowa wielofunkcyjnego budynku użyteczności publicznej w Baczkowie</w:t>
      </w:r>
      <w:r w:rsidR="00FF62C8" w:rsidRPr="0041290B">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bookmarkStart w:id="0" w:name="_GoBack"/>
            <w:bookmarkEnd w:id="0"/>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1908C2">
        <w:trPr>
          <w:trHeight w:val="111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37771377" w:rsidR="00776C00" w:rsidRPr="00BA03F5"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specjalności konstrukcyjno-budowlanej</w:t>
            </w:r>
            <w:r w:rsidR="00FF62C8">
              <w:rPr>
                <w:rFonts w:ascii="Arial" w:hAnsi="Arial" w:cs="Arial"/>
                <w:sz w:val="18"/>
                <w:szCs w:val="20"/>
              </w:rPr>
              <w:t xml:space="preserve"> bez ograniczeń</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1908C2">
        <w:trPr>
          <w:trHeight w:val="1133"/>
          <w:jc w:val="center"/>
        </w:trPr>
        <w:tc>
          <w:tcPr>
            <w:tcW w:w="702" w:type="dxa"/>
            <w:vAlign w:val="center"/>
          </w:tcPr>
          <w:p w14:paraId="5F34AE60" w14:textId="77777777" w:rsidR="00776C00" w:rsidRPr="0018295A" w:rsidRDefault="00776C00" w:rsidP="00776C00">
            <w:pPr>
              <w:spacing w:after="0" w:line="240" w:lineRule="auto"/>
              <w:jc w:val="center"/>
              <w:rPr>
                <w:rFonts w:ascii="Arial" w:hAnsi="Arial" w:cs="Arial"/>
                <w:sz w:val="18"/>
              </w:rPr>
            </w:pPr>
            <w:r>
              <w:rPr>
                <w:rFonts w:ascii="Arial" w:hAnsi="Arial" w:cs="Arial"/>
                <w:sz w:val="18"/>
              </w:rPr>
              <w:t>2.</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7E7FD2E6" w:rsidR="00776C00" w:rsidRPr="00946B68"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w:t>
            </w:r>
            <w:r>
              <w:rPr>
                <w:rFonts w:ascii="Arial" w:hAnsi="Arial" w:cs="Arial"/>
                <w:sz w:val="18"/>
                <w:szCs w:val="20"/>
              </w:rPr>
              <w:t>robót</w:t>
            </w:r>
            <w:r w:rsidRPr="00E24C6D">
              <w:rPr>
                <w:rFonts w:ascii="Arial" w:hAnsi="Arial" w:cs="Arial"/>
                <w:sz w:val="18"/>
                <w:szCs w:val="20"/>
              </w:rPr>
              <w:t xml:space="preserve">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sieci, instalacji i urządzeń cieplnych, wentylacyjnych, gazowych, wodociągowych i kanalizacyjnych 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w:t>
            </w:r>
            <w:r>
              <w:rPr>
                <w:rFonts w:ascii="Arial" w:hAnsi="Arial" w:cs="Arial"/>
                <w:sz w:val="18"/>
                <w:szCs w:val="20"/>
              </w:rPr>
              <w:t xml:space="preserve"> robót </w:t>
            </w:r>
            <w:r w:rsidRPr="00E24C6D">
              <w:rPr>
                <w:rFonts w:ascii="Arial" w:hAnsi="Arial" w:cs="Arial"/>
                <w:sz w:val="18"/>
                <w:szCs w:val="20"/>
              </w:rPr>
              <w:t>lub kierownika budowy, liczone od dnia uzyskania uprawnień</w:t>
            </w: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1908C2">
        <w:trPr>
          <w:trHeight w:val="1133"/>
          <w:jc w:val="center"/>
        </w:trPr>
        <w:tc>
          <w:tcPr>
            <w:tcW w:w="702" w:type="dxa"/>
            <w:vAlign w:val="center"/>
          </w:tcPr>
          <w:p w14:paraId="0B0E5BE0" w14:textId="5AD62CE5" w:rsidR="00946B68" w:rsidRDefault="00946B68" w:rsidP="00946B68">
            <w:pPr>
              <w:spacing w:after="0" w:line="240" w:lineRule="auto"/>
              <w:jc w:val="center"/>
              <w:rPr>
                <w:rFonts w:ascii="Arial" w:hAnsi="Arial" w:cs="Arial"/>
                <w:sz w:val="18"/>
              </w:rPr>
            </w:pPr>
            <w:r>
              <w:rPr>
                <w:rFonts w:ascii="Arial" w:hAnsi="Arial" w:cs="Arial"/>
                <w:sz w:val="18"/>
              </w:rPr>
              <w:t>3.</w:t>
            </w: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4B27B3A" w:rsidR="00946B68" w:rsidRPr="00946B68" w:rsidRDefault="00724FE6" w:rsidP="00724FE6">
            <w:pPr>
              <w:pStyle w:val="Akapitzlist"/>
              <w:ind w:left="0"/>
              <w:rPr>
                <w:sz w:val="16"/>
                <w:szCs w:val="20"/>
              </w:rPr>
            </w:pPr>
            <w:r w:rsidRPr="00E24C6D">
              <w:rPr>
                <w:bCs/>
                <w:iCs/>
                <w:sz w:val="18"/>
                <w:szCs w:val="20"/>
              </w:rPr>
              <w:t>Kierownik r</w:t>
            </w:r>
            <w:r w:rsidRPr="00E24C6D">
              <w:rPr>
                <w:rFonts w:eastAsiaTheme="minorHAnsi"/>
                <w:bCs/>
                <w:sz w:val="18"/>
                <w:szCs w:val="20"/>
              </w:rPr>
              <w:t>obót elektrycznych</w:t>
            </w:r>
            <w:r w:rsidRPr="00E24C6D">
              <w:rPr>
                <w:bCs/>
                <w:iCs/>
                <w:sz w:val="18"/>
                <w:szCs w:val="20"/>
              </w:rPr>
              <w:t xml:space="preserve"> posiadający uprawnienia budowlane </w:t>
            </w:r>
            <w:r w:rsidRPr="00E24C6D">
              <w:rPr>
                <w:sz w:val="18"/>
                <w:szCs w:val="20"/>
              </w:rPr>
              <w:t>w specjalności instalacyjnej w zakresie sieci,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0D38ED"/>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 w:val="00FF6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2059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2</cp:revision>
  <cp:lastPrinted>2023-03-14T11:11:00Z</cp:lastPrinted>
  <dcterms:created xsi:type="dcterms:W3CDTF">2023-03-14T11:12:00Z</dcterms:created>
  <dcterms:modified xsi:type="dcterms:W3CDTF">2023-03-14T11:12:00Z</dcterms:modified>
</cp:coreProperties>
</file>