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56" w:rsidRPr="00C94714" w:rsidRDefault="00C94714" w:rsidP="00C94714">
      <w:pPr>
        <w:spacing w:after="0" w:line="240" w:lineRule="auto"/>
        <w:rPr>
          <w:b/>
          <w:bCs/>
        </w:rPr>
      </w:pPr>
      <w:r w:rsidRPr="004A6601">
        <w:rPr>
          <w:b/>
          <w:bCs/>
        </w:rPr>
        <w:t>Rok w</w:t>
      </w:r>
      <w:r>
        <w:rPr>
          <w:b/>
          <w:bCs/>
        </w:rPr>
        <w:t>y</w:t>
      </w:r>
      <w:r w:rsidRPr="004A6601">
        <w:rPr>
          <w:b/>
          <w:bCs/>
        </w:rPr>
        <w:t>dania</w:t>
      </w:r>
    </w:p>
    <w:p w:rsidR="00FB0A56" w:rsidRPr="004A6601" w:rsidRDefault="004A6601" w:rsidP="00C94714">
      <w:pPr>
        <w:spacing w:after="0" w:line="240" w:lineRule="auto"/>
      </w:pPr>
      <w:r>
        <w:t>2021</w:t>
      </w:r>
    </w:p>
    <w:p w:rsidR="004A6601" w:rsidRPr="004A6601" w:rsidRDefault="004A6601" w:rsidP="004A6601">
      <w:pPr>
        <w:spacing w:after="0" w:line="240" w:lineRule="auto"/>
        <w:rPr>
          <w:b/>
          <w:bCs/>
        </w:rPr>
      </w:pPr>
      <w:r w:rsidRPr="004A6601">
        <w:rPr>
          <w:b/>
          <w:bCs/>
        </w:rPr>
        <w:t>Ilość pakietów</w:t>
      </w:r>
    </w:p>
    <w:p w:rsidR="004A6601" w:rsidRPr="004A6601" w:rsidRDefault="004A6601" w:rsidP="00C94714">
      <w:pPr>
        <w:spacing w:after="0" w:line="240" w:lineRule="auto"/>
      </w:pPr>
      <w:r w:rsidRPr="004A6601">
        <w:t>15</w:t>
      </w:r>
      <w:r w:rsidR="006E4FE2">
        <w:t xml:space="preserve"> </w:t>
      </w:r>
      <w:r w:rsidRPr="004A6601">
        <w:t>szt.</w:t>
      </w:r>
    </w:p>
    <w:p w:rsidR="00FB0A56" w:rsidRPr="00FB0A56" w:rsidRDefault="00FB0A56" w:rsidP="00C94714">
      <w:pPr>
        <w:spacing w:after="0" w:line="240" w:lineRule="auto"/>
        <w:rPr>
          <w:b/>
          <w:bCs/>
          <w:lang w:val="en-US"/>
        </w:rPr>
      </w:pPr>
      <w:proofErr w:type="spellStart"/>
      <w:r w:rsidRPr="00FB0A56">
        <w:rPr>
          <w:b/>
          <w:bCs/>
          <w:lang w:val="en-US"/>
        </w:rPr>
        <w:t>Skład</w:t>
      </w:r>
      <w:proofErr w:type="spellEnd"/>
      <w:r w:rsidRPr="00FB0A56">
        <w:rPr>
          <w:b/>
          <w:bCs/>
          <w:lang w:val="en-US"/>
        </w:rPr>
        <w:t xml:space="preserve"> </w:t>
      </w:r>
      <w:proofErr w:type="spellStart"/>
      <w:r w:rsidRPr="00FB0A56">
        <w:rPr>
          <w:b/>
          <w:bCs/>
          <w:lang w:val="en-US"/>
        </w:rPr>
        <w:t>pakietu</w:t>
      </w:r>
      <w:proofErr w:type="spellEnd"/>
    </w:p>
    <w:p w:rsidR="00FB0A56" w:rsidRPr="00FB0A56" w:rsidRDefault="00FB0A56" w:rsidP="00C94714">
      <w:pPr>
        <w:spacing w:after="0" w:line="240" w:lineRule="auto"/>
      </w:pPr>
      <w:r w:rsidRPr="00FB0A56">
        <w:t>Word</w:t>
      </w:r>
    </w:p>
    <w:p w:rsidR="00FB0A56" w:rsidRPr="00FB0A56" w:rsidRDefault="00FB0A56" w:rsidP="00C94714">
      <w:pPr>
        <w:spacing w:after="0" w:line="240" w:lineRule="auto"/>
      </w:pPr>
      <w:r w:rsidRPr="00FB0A56">
        <w:t>Excel</w:t>
      </w:r>
    </w:p>
    <w:p w:rsidR="00FB0A56" w:rsidRPr="00FB0A56" w:rsidRDefault="00FB0A56" w:rsidP="00C94714">
      <w:pPr>
        <w:spacing w:after="0" w:line="240" w:lineRule="auto"/>
      </w:pPr>
      <w:r w:rsidRPr="00FB0A56">
        <w:t>PowerPoint</w:t>
      </w:r>
    </w:p>
    <w:p w:rsidR="00FB0A56" w:rsidRPr="00FB0A56" w:rsidRDefault="00FB0A56" w:rsidP="00C94714">
      <w:pPr>
        <w:spacing w:after="0" w:line="240" w:lineRule="auto"/>
      </w:pPr>
      <w:r w:rsidRPr="00FB0A56">
        <w:t>Outlook</w:t>
      </w:r>
    </w:p>
    <w:p w:rsidR="00FB0A56" w:rsidRPr="00FB0A56" w:rsidRDefault="00FB0A56" w:rsidP="00C94714">
      <w:pPr>
        <w:spacing w:after="0" w:line="240" w:lineRule="auto"/>
        <w:rPr>
          <w:b/>
          <w:bCs/>
        </w:rPr>
      </w:pPr>
      <w:r w:rsidRPr="00FB0A56">
        <w:rPr>
          <w:b/>
          <w:bCs/>
        </w:rPr>
        <w:t>Zastosowanie</w:t>
      </w:r>
      <w:bookmarkStart w:id="0" w:name="_GoBack"/>
      <w:bookmarkEnd w:id="0"/>
    </w:p>
    <w:p w:rsidR="00FB0A56" w:rsidRPr="00FB0A56" w:rsidRDefault="00C94714" w:rsidP="00C94714">
      <w:pPr>
        <w:spacing w:after="0" w:line="240" w:lineRule="auto"/>
      </w:pPr>
      <w:r>
        <w:t>Dla firm</w:t>
      </w:r>
    </w:p>
    <w:p w:rsidR="00FB0A56" w:rsidRPr="00FB0A56" w:rsidRDefault="00FB0A56" w:rsidP="00C94714">
      <w:pPr>
        <w:spacing w:after="0" w:line="240" w:lineRule="auto"/>
        <w:rPr>
          <w:b/>
          <w:bCs/>
        </w:rPr>
      </w:pPr>
      <w:r w:rsidRPr="00FB0A56">
        <w:rPr>
          <w:b/>
          <w:bCs/>
        </w:rPr>
        <w:t>Wersja produktu</w:t>
      </w:r>
    </w:p>
    <w:p w:rsidR="00FB0A56" w:rsidRPr="00FB0A56" w:rsidRDefault="00FB0A56" w:rsidP="00C94714">
      <w:pPr>
        <w:spacing w:after="0" w:line="240" w:lineRule="auto"/>
      </w:pPr>
      <w:r w:rsidRPr="00FB0A56">
        <w:t>Wersja fizyczna</w:t>
      </w:r>
    </w:p>
    <w:p w:rsidR="00FB0A56" w:rsidRPr="00FB0A56" w:rsidRDefault="00FB0A56" w:rsidP="00C94714">
      <w:pPr>
        <w:spacing w:after="0" w:line="240" w:lineRule="auto"/>
        <w:rPr>
          <w:b/>
          <w:bCs/>
        </w:rPr>
      </w:pPr>
      <w:r w:rsidRPr="00FB0A56">
        <w:rPr>
          <w:b/>
          <w:bCs/>
        </w:rPr>
        <w:t>Typ licencji</w:t>
      </w:r>
    </w:p>
    <w:p w:rsidR="00FB0A56" w:rsidRPr="00FB0A56" w:rsidRDefault="00FB0A56" w:rsidP="00C94714">
      <w:pPr>
        <w:spacing w:after="0" w:line="240" w:lineRule="auto"/>
      </w:pPr>
      <w:r w:rsidRPr="00FB0A56">
        <w:t>Nowa licencja</w:t>
      </w:r>
    </w:p>
    <w:p w:rsidR="00FB0A56" w:rsidRPr="00FB0A56" w:rsidRDefault="00FB0A56" w:rsidP="00C94714">
      <w:pPr>
        <w:spacing w:after="0" w:line="240" w:lineRule="auto"/>
        <w:rPr>
          <w:b/>
          <w:bCs/>
        </w:rPr>
      </w:pPr>
      <w:r w:rsidRPr="00FB0A56">
        <w:rPr>
          <w:b/>
          <w:bCs/>
        </w:rPr>
        <w:t>Okres licencji</w:t>
      </w:r>
    </w:p>
    <w:p w:rsidR="00FB0A56" w:rsidRPr="00FB0A56" w:rsidRDefault="00FB0A56" w:rsidP="00C94714">
      <w:pPr>
        <w:spacing w:after="0" w:line="240" w:lineRule="auto"/>
      </w:pPr>
      <w:r w:rsidRPr="00FB0A56">
        <w:t>Dożywotnia</w:t>
      </w:r>
    </w:p>
    <w:p w:rsidR="00FB0A56" w:rsidRPr="00FB0A56" w:rsidRDefault="00FB0A56" w:rsidP="00C94714">
      <w:pPr>
        <w:spacing w:after="0" w:line="240" w:lineRule="auto"/>
        <w:rPr>
          <w:b/>
          <w:bCs/>
        </w:rPr>
      </w:pPr>
      <w:r w:rsidRPr="00FB0A56">
        <w:rPr>
          <w:b/>
          <w:bCs/>
        </w:rPr>
        <w:t>Wersja językowa</w:t>
      </w:r>
    </w:p>
    <w:p w:rsidR="00FB0A56" w:rsidRPr="00FB0A56" w:rsidRDefault="00FB0A56" w:rsidP="00C94714">
      <w:pPr>
        <w:spacing w:after="0" w:line="240" w:lineRule="auto"/>
      </w:pPr>
      <w:r w:rsidRPr="00FB0A56">
        <w:t>Polska</w:t>
      </w:r>
    </w:p>
    <w:p w:rsidR="00FB0A56" w:rsidRPr="00FB0A56" w:rsidRDefault="00FB0A56" w:rsidP="00C94714">
      <w:pPr>
        <w:spacing w:after="0" w:line="240" w:lineRule="auto"/>
        <w:rPr>
          <w:b/>
          <w:bCs/>
        </w:rPr>
      </w:pPr>
      <w:r w:rsidRPr="00FB0A56">
        <w:rPr>
          <w:b/>
          <w:bCs/>
        </w:rPr>
        <w:t>Liczba użytkowników</w:t>
      </w:r>
    </w:p>
    <w:p w:rsidR="00FB0A56" w:rsidRPr="00FB0A56" w:rsidRDefault="00FB0A56" w:rsidP="00C94714">
      <w:pPr>
        <w:spacing w:after="0" w:line="240" w:lineRule="auto"/>
      </w:pPr>
      <w:r w:rsidRPr="00FB0A56">
        <w:t>1</w:t>
      </w:r>
    </w:p>
    <w:p w:rsidR="00FB0A56" w:rsidRPr="00FB0A56" w:rsidRDefault="00FB0A56" w:rsidP="00C94714">
      <w:pPr>
        <w:spacing w:after="0" w:line="240" w:lineRule="auto"/>
        <w:rPr>
          <w:b/>
          <w:bCs/>
        </w:rPr>
      </w:pPr>
      <w:r w:rsidRPr="00FB0A56">
        <w:rPr>
          <w:b/>
          <w:bCs/>
        </w:rPr>
        <w:t>Liczba stanowisk</w:t>
      </w:r>
    </w:p>
    <w:p w:rsidR="00FB0A56" w:rsidRPr="00FB0A56" w:rsidRDefault="00FB0A56" w:rsidP="00C94714">
      <w:pPr>
        <w:spacing w:after="0" w:line="240" w:lineRule="auto"/>
      </w:pPr>
      <w:r w:rsidRPr="00FB0A56">
        <w:t>1</w:t>
      </w:r>
    </w:p>
    <w:p w:rsidR="00FB0A56" w:rsidRPr="00FB0A56" w:rsidRDefault="00FB0A56" w:rsidP="00C94714">
      <w:pPr>
        <w:spacing w:after="0" w:line="240" w:lineRule="auto"/>
        <w:rPr>
          <w:b/>
          <w:bCs/>
        </w:rPr>
      </w:pPr>
      <w:r w:rsidRPr="00FB0A56">
        <w:rPr>
          <w:b/>
          <w:bCs/>
        </w:rPr>
        <w:t>Typ nośnika</w:t>
      </w:r>
    </w:p>
    <w:p w:rsidR="00FB0A56" w:rsidRPr="00FB0A56" w:rsidRDefault="00FB0A56" w:rsidP="00C94714">
      <w:pPr>
        <w:spacing w:after="0" w:line="240" w:lineRule="auto"/>
      </w:pPr>
      <w:r w:rsidRPr="00FB0A56">
        <w:t>Licencja z kluczem aktywacyjnym</w:t>
      </w:r>
    </w:p>
    <w:p w:rsidR="00FB0A56" w:rsidRPr="00FB0A56" w:rsidRDefault="00FB0A56" w:rsidP="00C94714">
      <w:pPr>
        <w:spacing w:after="0" w:line="240" w:lineRule="auto"/>
        <w:rPr>
          <w:b/>
          <w:bCs/>
        </w:rPr>
      </w:pPr>
      <w:r w:rsidRPr="00FB0A56">
        <w:rPr>
          <w:b/>
          <w:bCs/>
        </w:rPr>
        <w:t>Platforma</w:t>
      </w:r>
    </w:p>
    <w:p w:rsidR="00FB0A56" w:rsidRPr="00FB0A56" w:rsidRDefault="00FB0A56" w:rsidP="00C94714">
      <w:pPr>
        <w:spacing w:after="0" w:line="240" w:lineRule="auto"/>
      </w:pPr>
      <w:r w:rsidRPr="00FB0A56">
        <w:t>Windows</w:t>
      </w:r>
    </w:p>
    <w:p w:rsidR="00FB0A56" w:rsidRPr="00FB0A56" w:rsidRDefault="00FB0A56" w:rsidP="00C94714">
      <w:pPr>
        <w:spacing w:after="0" w:line="240" w:lineRule="auto"/>
        <w:rPr>
          <w:b/>
          <w:bCs/>
        </w:rPr>
      </w:pPr>
      <w:r w:rsidRPr="00FB0A56">
        <w:rPr>
          <w:b/>
          <w:bCs/>
        </w:rPr>
        <w:t>Wymagania systemowe</w:t>
      </w:r>
    </w:p>
    <w:p w:rsidR="00A537AD" w:rsidRDefault="00FB0A56" w:rsidP="00C94714">
      <w:pPr>
        <w:spacing w:after="0" w:line="240" w:lineRule="auto"/>
      </w:pPr>
      <w:r w:rsidRPr="00FB0A56">
        <w:t>Windows 10</w:t>
      </w:r>
      <w:r w:rsidR="00C94714">
        <w:t xml:space="preserve"> / Windows11</w:t>
      </w:r>
    </w:p>
    <w:p w:rsidR="004419EB" w:rsidRPr="004419EB" w:rsidRDefault="004419EB" w:rsidP="004419EB">
      <w:pPr>
        <w:spacing w:after="0" w:line="240" w:lineRule="auto"/>
        <w:rPr>
          <w:b/>
        </w:rPr>
      </w:pPr>
      <w:r w:rsidRPr="004419EB">
        <w:rPr>
          <w:b/>
        </w:rPr>
        <w:t>Pakiet zintegrowanych aplikacji biurowych musi zawierać:</w:t>
      </w:r>
    </w:p>
    <w:p w:rsidR="004419EB" w:rsidRDefault="004419EB" w:rsidP="004419EB">
      <w:pPr>
        <w:spacing w:after="0" w:line="240" w:lineRule="auto"/>
      </w:pPr>
      <w:r>
        <w:t>Edytor tekstów.</w:t>
      </w:r>
    </w:p>
    <w:p w:rsidR="004419EB" w:rsidRDefault="004419EB" w:rsidP="004419EB">
      <w:pPr>
        <w:spacing w:after="0" w:line="240" w:lineRule="auto"/>
      </w:pPr>
      <w:r>
        <w:t>Arkusz kalkulacyjny.</w:t>
      </w:r>
    </w:p>
    <w:p w:rsidR="004419EB" w:rsidRDefault="004419EB" w:rsidP="004419EB">
      <w:pPr>
        <w:spacing w:after="0" w:line="240" w:lineRule="auto"/>
      </w:pPr>
      <w:r>
        <w:t>Narzędzie do przygotowywania i prowadzenia prezentacji.</w:t>
      </w:r>
    </w:p>
    <w:p w:rsidR="004419EB" w:rsidRDefault="004419EB" w:rsidP="004419EB">
      <w:pPr>
        <w:spacing w:after="0" w:line="240" w:lineRule="auto"/>
      </w:pPr>
      <w:r>
        <w:t>Narzędzie do tworzenia drukowanych materiałów informacyjnych.</w:t>
      </w:r>
    </w:p>
    <w:p w:rsidR="004419EB" w:rsidRDefault="004419EB" w:rsidP="004419EB">
      <w:pPr>
        <w:spacing w:after="0" w:line="240" w:lineRule="auto"/>
      </w:pPr>
      <w:r>
        <w:t>Narzędzie do zarządzania informacją prywatą (poc</w:t>
      </w:r>
      <w:r>
        <w:t xml:space="preserve">ztą elektroniczną, kalendarzem, </w:t>
      </w:r>
      <w:r>
        <w:t>kontaktami i zadaniami)</w:t>
      </w:r>
    </w:p>
    <w:p w:rsidR="004419EB" w:rsidRPr="004419EB" w:rsidRDefault="004419EB" w:rsidP="004419EB">
      <w:pPr>
        <w:spacing w:after="0" w:line="240" w:lineRule="auto"/>
        <w:rPr>
          <w:b/>
        </w:rPr>
      </w:pPr>
      <w:r w:rsidRPr="004419EB">
        <w:rPr>
          <w:b/>
        </w:rPr>
        <w:t>Edytor tekstów musi umożliwiać:</w:t>
      </w:r>
    </w:p>
    <w:p w:rsidR="004419EB" w:rsidRDefault="004419EB" w:rsidP="004419EB">
      <w:pPr>
        <w:spacing w:after="0" w:line="240" w:lineRule="auto"/>
      </w:pPr>
      <w:r>
        <w:t>Edycję i formatowanie tekstu w języku polskim wr</w:t>
      </w:r>
      <w:r w:rsidR="004A76E1">
        <w:t xml:space="preserve">az z obsługą języka polskiego w zakresie </w:t>
      </w:r>
      <w:r>
        <w:t>sprawdzania pisowni i poprawności gra</w:t>
      </w:r>
      <w:r w:rsidR="004A76E1">
        <w:t xml:space="preserve">matycznej oraz funkcjonalnością </w:t>
      </w:r>
      <w:r>
        <w:t>słownika wyrazów</w:t>
      </w:r>
      <w:r w:rsidR="004A76E1">
        <w:t xml:space="preserve"> bliskoznacznych i autokorekty. </w:t>
      </w:r>
      <w:r>
        <w:t xml:space="preserve">Edycję i formatowanie tekstu w języku angielskim wraz </w:t>
      </w:r>
      <w:r w:rsidR="004A76E1">
        <w:t xml:space="preserve">z obsługą języka angielskiego w </w:t>
      </w:r>
      <w:r>
        <w:t>zakresie sprawdzania pisowni i poprawności gra</w:t>
      </w:r>
      <w:r w:rsidR="004A76E1">
        <w:t xml:space="preserve">matycznej oraz funkcjonalnością </w:t>
      </w:r>
      <w:r>
        <w:t>słownika wyrazów bliskoznacznych i autokorekty.</w:t>
      </w:r>
    </w:p>
    <w:p w:rsidR="004419EB" w:rsidRDefault="004419EB" w:rsidP="004419EB">
      <w:pPr>
        <w:spacing w:after="0" w:line="240" w:lineRule="auto"/>
      </w:pPr>
      <w:r>
        <w:t>Wsta</w:t>
      </w:r>
      <w:r w:rsidR="004A76E1">
        <w:t xml:space="preserve">wianie oraz formatowanie tabel. </w:t>
      </w:r>
      <w:r>
        <w:t>Wstawianie oraz for</w:t>
      </w:r>
      <w:r w:rsidR="004A76E1">
        <w:t xml:space="preserve">matowanie obiektów graficznych. </w:t>
      </w:r>
      <w:r>
        <w:t>Wstawianie wykresów i tabel z arkusza kalkulacyjnego</w:t>
      </w:r>
      <w:r w:rsidR="004A76E1">
        <w:t xml:space="preserve"> (wliczając tabele przestawne). </w:t>
      </w:r>
      <w:r>
        <w:t>Automatyczne numerowanie rozdziałów, punkt</w:t>
      </w:r>
      <w:r w:rsidR="004A76E1">
        <w:t xml:space="preserve">ów, akapitów, tabel i rysunków. </w:t>
      </w:r>
      <w:r>
        <w:t>Automatyczne tworzenie spisów treści.</w:t>
      </w:r>
      <w:r w:rsidR="004A76E1">
        <w:t xml:space="preserve"> </w:t>
      </w:r>
      <w:r>
        <w:t>Formatowanie nagłówków i stopek stron.</w:t>
      </w:r>
      <w:r w:rsidR="004A76E1">
        <w:t xml:space="preserve"> </w:t>
      </w:r>
      <w:r>
        <w:t>Śledzenie i porównywanie zmian wprowadzonych przez użytkowników w dokumencie.</w:t>
      </w:r>
      <w:r w:rsidR="004A76E1">
        <w:t xml:space="preserve"> </w:t>
      </w:r>
      <w:r>
        <w:t>Zapamiętywanie i wskazywanie miejsca, w którym zakończona była edycja dokumentu</w:t>
      </w:r>
      <w:r w:rsidR="004A76E1">
        <w:t xml:space="preserve"> </w:t>
      </w:r>
      <w:r>
        <w:t>przed jego uprzednim zamknięciem.</w:t>
      </w:r>
      <w:r w:rsidR="004A76E1">
        <w:t xml:space="preserve"> </w:t>
      </w:r>
      <w:r>
        <w:t>Nagrywanie, tworzenie i edycję makr automatyzujących wykonywanie czynności.</w:t>
      </w:r>
      <w:r w:rsidR="004A76E1">
        <w:t xml:space="preserve"> </w:t>
      </w:r>
      <w:r>
        <w:t>Określenie u</w:t>
      </w:r>
      <w:r w:rsidR="004A76E1">
        <w:t xml:space="preserve">kładu strony (pionowa/pozioma). </w:t>
      </w:r>
      <w:r>
        <w:t>Wydruk dokumentów.</w:t>
      </w:r>
      <w:r w:rsidR="004A76E1">
        <w:t xml:space="preserve"> </w:t>
      </w:r>
      <w:r>
        <w:t>Wykonywanie korespondencji seryjnej bazując na danych adresowych pochodzących z</w:t>
      </w:r>
    </w:p>
    <w:p w:rsidR="004419EB" w:rsidRDefault="004419EB" w:rsidP="004419EB">
      <w:pPr>
        <w:spacing w:after="0" w:line="240" w:lineRule="auto"/>
      </w:pPr>
      <w:proofErr w:type="gramStart"/>
      <w:r>
        <w:t>arkusza</w:t>
      </w:r>
      <w:proofErr w:type="gramEnd"/>
      <w:r>
        <w:t xml:space="preserve"> kalkulacyjnego i z narzędzia do zarządzania informacją prywatną.</w:t>
      </w:r>
      <w:r w:rsidR="004A76E1">
        <w:t xml:space="preserve"> </w:t>
      </w:r>
      <w:r>
        <w:t>Pracę na dokumentach utworzo</w:t>
      </w:r>
      <w:r w:rsidR="004A76E1">
        <w:t xml:space="preserve">nych przy pomocy Microsoft </w:t>
      </w:r>
      <w:proofErr w:type="gramStart"/>
      <w:r w:rsidR="004A76E1">
        <w:t xml:space="preserve">Word </w:t>
      </w:r>
      <w:r>
        <w:t xml:space="preserve">2013, 2016 , 2019 </w:t>
      </w:r>
      <w:proofErr w:type="gramEnd"/>
      <w:r>
        <w:t>i</w:t>
      </w:r>
      <w:r w:rsidR="004A76E1">
        <w:t xml:space="preserve"> </w:t>
      </w:r>
      <w:r>
        <w:t xml:space="preserve">późniejsze z zapewnieniem </w:t>
      </w:r>
      <w:r>
        <w:lastRenderedPageBreak/>
        <w:t>bezproblemowej konwersji wszystkich elementów i</w:t>
      </w:r>
      <w:r w:rsidR="004A76E1">
        <w:t xml:space="preserve"> atrybutów dokumentu. </w:t>
      </w:r>
      <w:r>
        <w:t>Zapis i edycję plików w formacie PDF.</w:t>
      </w:r>
      <w:r w:rsidR="004A76E1">
        <w:t xml:space="preserve"> </w:t>
      </w:r>
      <w:r>
        <w:t>Zabezpieczenie dokumentów hasłem przed odczytem oraz przed wprowadzaniem</w:t>
      </w:r>
    </w:p>
    <w:p w:rsidR="004419EB" w:rsidRDefault="004419EB" w:rsidP="004419EB">
      <w:pPr>
        <w:spacing w:after="0" w:line="240" w:lineRule="auto"/>
      </w:pPr>
      <w:proofErr w:type="gramStart"/>
      <w:r>
        <w:t>modyfikacji</w:t>
      </w:r>
      <w:proofErr w:type="gramEnd"/>
      <w:r>
        <w:t>.</w:t>
      </w:r>
      <w:r w:rsidR="004A76E1">
        <w:t xml:space="preserve"> </w:t>
      </w:r>
    </w:p>
    <w:p w:rsidR="004419EB" w:rsidRPr="004A76E1" w:rsidRDefault="004419EB" w:rsidP="004419EB">
      <w:pPr>
        <w:spacing w:after="0" w:line="240" w:lineRule="auto"/>
        <w:rPr>
          <w:b/>
        </w:rPr>
      </w:pPr>
      <w:r w:rsidRPr="004A76E1">
        <w:rPr>
          <w:b/>
        </w:rPr>
        <w:t>Arkusz kalkulacyjny musi umożliwiać:</w:t>
      </w:r>
    </w:p>
    <w:p w:rsidR="004419EB" w:rsidRDefault="004419EB" w:rsidP="004419EB">
      <w:pPr>
        <w:spacing w:after="0" w:line="240" w:lineRule="auto"/>
      </w:pPr>
      <w:r>
        <w:t>Two</w:t>
      </w:r>
      <w:r w:rsidR="004A76E1">
        <w:t xml:space="preserve">rzenie raportów tabelarycznych. </w:t>
      </w:r>
      <w:r>
        <w:t>Tworzenie wykresów liniowych (wraz linią trendu), słupkowych, kołowych.</w:t>
      </w:r>
      <w:r w:rsidR="004A76E1">
        <w:t xml:space="preserve"> </w:t>
      </w:r>
      <w:r>
        <w:t>Tworzenie arkuszy kalkulacyjnych zawierających tek</w:t>
      </w:r>
      <w:r w:rsidR="004A76E1">
        <w:t xml:space="preserve">sty, dane liczbowe oraz formuły </w:t>
      </w:r>
      <w:r>
        <w:t>przeprowadzające operacje matematyczne, logiczne, tekstowe, statystyczne oraz</w:t>
      </w:r>
      <w:r w:rsidR="004A76E1">
        <w:t xml:space="preserve"> </w:t>
      </w:r>
      <w:r>
        <w:t>operacje na danych finansowych i na miarach czasu.</w:t>
      </w:r>
      <w:r w:rsidR="004A76E1">
        <w:t xml:space="preserve"> </w:t>
      </w:r>
      <w:r>
        <w:t>Tworzenie raportów z zewnętrznych źródeł danych (inne arkusze kalkulacyjne, bazy</w:t>
      </w:r>
      <w:r w:rsidR="004A76E1">
        <w:t xml:space="preserve"> </w:t>
      </w:r>
      <w:r>
        <w:t xml:space="preserve">danych zgodne z </w:t>
      </w:r>
      <w:r w:rsidR="004A76E1">
        <w:t>ODBC, pliki tekstowe, pliki XML</w:t>
      </w:r>
      <w:r>
        <w:t>).</w:t>
      </w:r>
    </w:p>
    <w:p w:rsidR="004419EB" w:rsidRDefault="004419EB" w:rsidP="004419EB">
      <w:pPr>
        <w:spacing w:after="0" w:line="240" w:lineRule="auto"/>
      </w:pPr>
      <w:r>
        <w:t>Narzędzia wspomagające analizę statystyczną i finansową, analizę wariantową</w:t>
      </w:r>
      <w:r w:rsidR="004A76E1">
        <w:t xml:space="preserve"> </w:t>
      </w:r>
      <w:r>
        <w:t>i rozwiązywanie problemów optymalizacyjnych.</w:t>
      </w:r>
      <w:r w:rsidR="004A76E1">
        <w:t xml:space="preserve"> </w:t>
      </w:r>
      <w:r>
        <w:t>Tworzenie raportów tabeli przestawnych umożliwiających dynamiczną zmianę wymiarów</w:t>
      </w:r>
      <w:r w:rsidR="004A76E1">
        <w:t xml:space="preserve"> </w:t>
      </w:r>
      <w:r>
        <w:t>oraz wykresów bazujących na danych z tabeli przestawnych.</w:t>
      </w:r>
    </w:p>
    <w:p w:rsidR="004419EB" w:rsidRDefault="004419EB" w:rsidP="004419EB">
      <w:pPr>
        <w:spacing w:after="0" w:line="240" w:lineRule="auto"/>
      </w:pPr>
      <w:r>
        <w:t>Wyszukiwanie i zamianę danych.</w:t>
      </w:r>
      <w:r w:rsidR="004A76E1">
        <w:t xml:space="preserve"> </w:t>
      </w:r>
      <w:r>
        <w:t>Wykonywanie analiz danych przy użyciu formatowania warunkowego.</w:t>
      </w:r>
      <w:r w:rsidR="004A76E1">
        <w:t xml:space="preserve">  </w:t>
      </w:r>
      <w:r>
        <w:t>Nazywanie komórek arkusza i odwoływanie si</w:t>
      </w:r>
      <w:r w:rsidR="004A76E1">
        <w:t xml:space="preserve">ę w formułach po takiej nazwie. </w:t>
      </w:r>
      <w:r>
        <w:t>Nagrywanie, tworzenie i edycję makr automaty</w:t>
      </w:r>
      <w:r w:rsidR="004A76E1">
        <w:t xml:space="preserve">zujących wykonywanie czynności. </w:t>
      </w:r>
      <w:r>
        <w:t>Formatowanie czasu, daty i wartości finansowych z polskim formatem.</w:t>
      </w:r>
      <w:r w:rsidR="004A76E1">
        <w:t xml:space="preserve"> </w:t>
      </w:r>
      <w:r>
        <w:t>Zapis wielu arkuszy kalkulacyjnych w jednym pliku.</w:t>
      </w:r>
      <w:r w:rsidR="004A76E1">
        <w:t xml:space="preserve"> </w:t>
      </w:r>
      <w:r>
        <w:t>Inteligentne uzupełnianie komórek w kolumnie według rozpoznanych wzorców, wraz</w:t>
      </w:r>
    </w:p>
    <w:p w:rsidR="004419EB" w:rsidRDefault="004419EB" w:rsidP="004419EB">
      <w:pPr>
        <w:spacing w:after="0" w:line="240" w:lineRule="auto"/>
      </w:pPr>
      <w:proofErr w:type="gramStart"/>
      <w:r>
        <w:t>z</w:t>
      </w:r>
      <w:proofErr w:type="gramEnd"/>
      <w:r>
        <w:t xml:space="preserve"> ich możliwością poprawiania poprzez modyfikację proponowanych formuł.</w:t>
      </w:r>
      <w:r w:rsidR="00D1560F">
        <w:t xml:space="preserve"> </w:t>
      </w:r>
      <w:r>
        <w:t>Możliwość przedstawienia różnych wykresów przed ich finalnym wyborem (tylko po</w:t>
      </w:r>
      <w:r w:rsidR="00D1560F">
        <w:t xml:space="preserve"> </w:t>
      </w:r>
      <w:r>
        <w:t>najechaniu znacznikiem myszy na dany rodzaj wykresu).</w:t>
      </w:r>
      <w:r w:rsidR="00D1560F">
        <w:t xml:space="preserve"> </w:t>
      </w:r>
      <w:r>
        <w:t>Zachowanie pełnej zgodności z formatami plików utworzonych za pomocą</w:t>
      </w:r>
      <w:r w:rsidR="00D1560F">
        <w:t xml:space="preserve"> </w:t>
      </w:r>
      <w:r>
        <w:t>oprogramowania Microsoft Excel 2013, 2016, 2019 i późniejsze, z uwzględnieniem</w:t>
      </w:r>
      <w:r w:rsidR="00D1560F">
        <w:t xml:space="preserve"> </w:t>
      </w:r>
      <w:r>
        <w:t>poprawnej realizacji użytych w nich funk</w:t>
      </w:r>
      <w:r w:rsidR="00D1560F">
        <w:t xml:space="preserve">cji specjalnych i makropoleceń. </w:t>
      </w:r>
      <w:r>
        <w:t>Zabezpieczenie dokumentów hasłem przed odczytem oraz przed wprowadzaniem</w:t>
      </w:r>
      <w:r w:rsidR="00D1560F">
        <w:t xml:space="preserve"> </w:t>
      </w:r>
      <w:r>
        <w:t>modyfikacji</w:t>
      </w:r>
    </w:p>
    <w:p w:rsidR="004419EB" w:rsidRDefault="004419EB" w:rsidP="004419EB">
      <w:pPr>
        <w:spacing w:after="0" w:line="240" w:lineRule="auto"/>
      </w:pPr>
      <w:r w:rsidRPr="00D1560F">
        <w:rPr>
          <w:b/>
        </w:rPr>
        <w:t>Narzędzie do przygotowywania i prowadzenia prezentacji musi umożliwiać:</w:t>
      </w:r>
    </w:p>
    <w:p w:rsidR="004419EB" w:rsidRDefault="004419EB" w:rsidP="004419EB">
      <w:pPr>
        <w:spacing w:after="0" w:line="240" w:lineRule="auto"/>
      </w:pPr>
      <w:r>
        <w:t>Przygotowywanie prezentacji multimedialnych, które będą:</w:t>
      </w:r>
    </w:p>
    <w:p w:rsidR="004419EB" w:rsidRDefault="004419EB" w:rsidP="00D1560F">
      <w:pPr>
        <w:pStyle w:val="Akapitzlist"/>
        <w:numPr>
          <w:ilvl w:val="0"/>
          <w:numId w:val="1"/>
        </w:numPr>
        <w:spacing w:after="0" w:line="240" w:lineRule="auto"/>
      </w:pPr>
      <w:r>
        <w:t>Prezentowanie przy użyciu projektora multimedialnego.</w:t>
      </w:r>
    </w:p>
    <w:p w:rsidR="00D1560F" w:rsidRDefault="004419EB" w:rsidP="004419EB">
      <w:pPr>
        <w:pStyle w:val="Akapitzlist"/>
        <w:numPr>
          <w:ilvl w:val="0"/>
          <w:numId w:val="1"/>
        </w:numPr>
        <w:spacing w:after="0" w:line="240" w:lineRule="auto"/>
      </w:pPr>
      <w:r>
        <w:t>Drukowanie w formacie umożliwiającym robienie notatek.</w:t>
      </w:r>
    </w:p>
    <w:p w:rsidR="00D1560F" w:rsidRDefault="004419EB" w:rsidP="004419EB">
      <w:pPr>
        <w:pStyle w:val="Akapitzlist"/>
        <w:numPr>
          <w:ilvl w:val="0"/>
          <w:numId w:val="1"/>
        </w:numPr>
        <w:spacing w:after="0" w:line="240" w:lineRule="auto"/>
      </w:pPr>
      <w:proofErr w:type="gramStart"/>
      <w:r>
        <w:t>Zapisanie jako</w:t>
      </w:r>
      <w:proofErr w:type="gramEnd"/>
      <w:r>
        <w:t xml:space="preserve"> prezentacja tylko do odczytu.</w:t>
      </w:r>
    </w:p>
    <w:p w:rsidR="00D1560F" w:rsidRDefault="004419EB" w:rsidP="004419EB">
      <w:pPr>
        <w:pStyle w:val="Akapitzlist"/>
        <w:numPr>
          <w:ilvl w:val="0"/>
          <w:numId w:val="1"/>
        </w:numPr>
        <w:spacing w:after="0" w:line="240" w:lineRule="auto"/>
      </w:pPr>
      <w:r>
        <w:t>Nagrywanie narracji i dołączanie jej do prezentacji.</w:t>
      </w:r>
    </w:p>
    <w:p w:rsidR="00D1560F" w:rsidRDefault="004419EB" w:rsidP="004419EB">
      <w:pPr>
        <w:pStyle w:val="Akapitzlist"/>
        <w:numPr>
          <w:ilvl w:val="0"/>
          <w:numId w:val="1"/>
        </w:numPr>
        <w:spacing w:after="0" w:line="240" w:lineRule="auto"/>
      </w:pPr>
      <w:r>
        <w:t>Opatrywanie slajdów notatkami dla prezentera.</w:t>
      </w:r>
    </w:p>
    <w:p w:rsidR="00D1560F" w:rsidRDefault="004419EB" w:rsidP="00D1560F">
      <w:pPr>
        <w:pStyle w:val="Akapitzlist"/>
        <w:numPr>
          <w:ilvl w:val="0"/>
          <w:numId w:val="1"/>
        </w:numPr>
        <w:spacing w:after="0" w:line="240" w:lineRule="auto"/>
      </w:pPr>
      <w:r>
        <w:t>Umieszczanie i formatowanie tekstów, obiektów graficznych, tabel, nagrań</w:t>
      </w:r>
    </w:p>
    <w:p w:rsidR="00D1560F" w:rsidRDefault="004419EB" w:rsidP="00D1560F">
      <w:pPr>
        <w:spacing w:after="0" w:line="240" w:lineRule="auto"/>
        <w:ind w:left="720"/>
      </w:pPr>
      <w:proofErr w:type="gramStart"/>
      <w:r>
        <w:t>dźwiękowych</w:t>
      </w:r>
      <w:proofErr w:type="gramEnd"/>
      <w:r>
        <w:t xml:space="preserve"> i wideo.</w:t>
      </w:r>
    </w:p>
    <w:p w:rsidR="00D1560F" w:rsidRDefault="004419EB" w:rsidP="004419EB">
      <w:pPr>
        <w:pStyle w:val="Akapitzlist"/>
        <w:numPr>
          <w:ilvl w:val="0"/>
          <w:numId w:val="1"/>
        </w:numPr>
        <w:spacing w:after="0" w:line="240" w:lineRule="auto"/>
      </w:pPr>
      <w:r>
        <w:t>Umieszczanie tabel i wykresów pochodzących z arkusza kalkulacyjnego.</w:t>
      </w:r>
    </w:p>
    <w:p w:rsidR="004419EB" w:rsidRDefault="004419EB" w:rsidP="004419EB">
      <w:pPr>
        <w:pStyle w:val="Akapitzlist"/>
        <w:numPr>
          <w:ilvl w:val="0"/>
          <w:numId w:val="1"/>
        </w:numPr>
        <w:spacing w:after="0" w:line="240" w:lineRule="auto"/>
      </w:pPr>
      <w:r>
        <w:t>Odświeżenie wykresu znajdującego się w prezentacji po zmianie danych w</w:t>
      </w:r>
    </w:p>
    <w:p w:rsidR="003D57C7" w:rsidRDefault="004419EB" w:rsidP="004419EB">
      <w:pPr>
        <w:pStyle w:val="Akapitzlist"/>
        <w:numPr>
          <w:ilvl w:val="0"/>
          <w:numId w:val="1"/>
        </w:numPr>
        <w:spacing w:after="0" w:line="240" w:lineRule="auto"/>
      </w:pPr>
      <w:proofErr w:type="gramStart"/>
      <w:r>
        <w:t>źródłowym</w:t>
      </w:r>
      <w:proofErr w:type="gramEnd"/>
      <w:r>
        <w:t xml:space="preserve"> arkuszu kalkulacyjnym.</w:t>
      </w:r>
      <w:r w:rsidR="003D57C7">
        <w:t xml:space="preserve"> </w:t>
      </w:r>
    </w:p>
    <w:p w:rsidR="00D1560F" w:rsidRDefault="004419EB" w:rsidP="004419EB">
      <w:pPr>
        <w:pStyle w:val="Akapitzlist"/>
        <w:numPr>
          <w:ilvl w:val="0"/>
          <w:numId w:val="1"/>
        </w:numPr>
        <w:spacing w:after="0" w:line="240" w:lineRule="auto"/>
      </w:pPr>
      <w:r>
        <w:t>Możliwość tworzenia animacji obiektów i całych slajdów.</w:t>
      </w:r>
    </w:p>
    <w:p w:rsidR="004419EB" w:rsidRDefault="004419EB" w:rsidP="004419EB">
      <w:pPr>
        <w:pStyle w:val="Akapitzlist"/>
        <w:numPr>
          <w:ilvl w:val="0"/>
          <w:numId w:val="1"/>
        </w:numPr>
        <w:spacing w:after="0" w:line="240" w:lineRule="auto"/>
      </w:pPr>
      <w:r>
        <w:t>Prowadzenie prezentacji w trybie prezentera, gdzie slajdy są widoczne na</w:t>
      </w:r>
    </w:p>
    <w:p w:rsidR="004419EB" w:rsidRDefault="004419EB" w:rsidP="00D1560F">
      <w:pPr>
        <w:spacing w:after="0" w:line="240" w:lineRule="auto"/>
        <w:ind w:firstLine="360"/>
      </w:pPr>
      <w:proofErr w:type="gramStart"/>
      <w:r>
        <w:t>jednym</w:t>
      </w:r>
      <w:proofErr w:type="gramEnd"/>
      <w:r>
        <w:t xml:space="preserve"> monitorze lub projektorze, a na drugim widoczne są slajdy i notatki</w:t>
      </w:r>
    </w:p>
    <w:p w:rsidR="004419EB" w:rsidRDefault="004419EB" w:rsidP="00D1560F">
      <w:pPr>
        <w:spacing w:after="0" w:line="240" w:lineRule="auto"/>
        <w:ind w:firstLine="360"/>
      </w:pPr>
      <w:proofErr w:type="gramStart"/>
      <w:r>
        <w:t>prezentera</w:t>
      </w:r>
      <w:proofErr w:type="gramEnd"/>
      <w:r>
        <w:t>, z możliwością podglądu następnego slajdu.</w:t>
      </w:r>
    </w:p>
    <w:p w:rsidR="004419EB" w:rsidRDefault="004419EB" w:rsidP="00D1560F">
      <w:pPr>
        <w:pStyle w:val="Akapitzlist"/>
        <w:numPr>
          <w:ilvl w:val="0"/>
          <w:numId w:val="3"/>
        </w:numPr>
        <w:spacing w:after="0" w:line="240" w:lineRule="auto"/>
      </w:pPr>
      <w:r>
        <w:t>Pełna zgodność z formatami plików utworzonych za pomocą oprogramowania</w:t>
      </w:r>
    </w:p>
    <w:p w:rsidR="00D1560F" w:rsidRDefault="004419EB" w:rsidP="00D1560F">
      <w:pPr>
        <w:spacing w:after="0" w:line="240" w:lineRule="auto"/>
        <w:ind w:firstLine="360"/>
      </w:pPr>
      <w:r>
        <w:t>MS PowerPoint 2013, 2016, 2019 i późniejsze.</w:t>
      </w:r>
    </w:p>
    <w:p w:rsidR="004419EB" w:rsidRDefault="004419EB" w:rsidP="00D1560F">
      <w:pPr>
        <w:pStyle w:val="Akapitzlist"/>
        <w:numPr>
          <w:ilvl w:val="0"/>
          <w:numId w:val="3"/>
        </w:numPr>
        <w:spacing w:after="0" w:line="240" w:lineRule="auto"/>
      </w:pPr>
      <w:r>
        <w:t>Narzędzie do tworzenia drukowanych materiałów informacyjnych musi umożliwiać:</w:t>
      </w:r>
    </w:p>
    <w:p w:rsidR="00D1560F" w:rsidRDefault="004419EB" w:rsidP="004419EB">
      <w:pPr>
        <w:pStyle w:val="Akapitzlist"/>
        <w:numPr>
          <w:ilvl w:val="0"/>
          <w:numId w:val="3"/>
        </w:numPr>
        <w:spacing w:after="0" w:line="240" w:lineRule="auto"/>
      </w:pPr>
      <w:r>
        <w:t>Tworzenie i edycję drukowanych materiałów informacyjnych</w:t>
      </w:r>
    </w:p>
    <w:p w:rsidR="004419EB" w:rsidRDefault="004419EB" w:rsidP="004419EB">
      <w:pPr>
        <w:pStyle w:val="Akapitzlist"/>
        <w:numPr>
          <w:ilvl w:val="0"/>
          <w:numId w:val="3"/>
        </w:numPr>
        <w:spacing w:after="0" w:line="240" w:lineRule="auto"/>
      </w:pPr>
      <w:r>
        <w:t>Tworzenie materiałów przy użyciu dostępnych z narzędziem szablonów: broszur,</w:t>
      </w:r>
    </w:p>
    <w:p w:rsidR="00D1560F" w:rsidRDefault="004419EB" w:rsidP="00D1560F">
      <w:pPr>
        <w:spacing w:after="0" w:line="240" w:lineRule="auto"/>
        <w:ind w:firstLine="360"/>
      </w:pPr>
      <w:proofErr w:type="gramStart"/>
      <w:r>
        <w:t>biuletynów</w:t>
      </w:r>
      <w:proofErr w:type="gramEnd"/>
      <w:r>
        <w:t>, katalogów.</w:t>
      </w:r>
    </w:p>
    <w:p w:rsidR="00D1560F" w:rsidRDefault="004419EB" w:rsidP="004419EB">
      <w:pPr>
        <w:pStyle w:val="Akapitzlist"/>
        <w:numPr>
          <w:ilvl w:val="0"/>
          <w:numId w:val="4"/>
        </w:numPr>
        <w:spacing w:after="0" w:line="240" w:lineRule="auto"/>
      </w:pPr>
      <w:r>
        <w:t>Edycję poszczególnych stron materiałów.</w:t>
      </w:r>
    </w:p>
    <w:p w:rsidR="00D1560F" w:rsidRDefault="004419EB" w:rsidP="004419EB">
      <w:pPr>
        <w:pStyle w:val="Akapitzlist"/>
        <w:numPr>
          <w:ilvl w:val="0"/>
          <w:numId w:val="4"/>
        </w:numPr>
        <w:spacing w:after="0" w:line="240" w:lineRule="auto"/>
      </w:pPr>
      <w:r>
        <w:t>Podział treści na kolumny.</w:t>
      </w:r>
    </w:p>
    <w:p w:rsidR="00D1560F" w:rsidRDefault="004419EB" w:rsidP="004419EB">
      <w:pPr>
        <w:pStyle w:val="Akapitzlist"/>
        <w:numPr>
          <w:ilvl w:val="0"/>
          <w:numId w:val="4"/>
        </w:numPr>
        <w:spacing w:after="0" w:line="240" w:lineRule="auto"/>
      </w:pPr>
      <w:r>
        <w:t>Umieszczanie elementów graficznych.</w:t>
      </w:r>
    </w:p>
    <w:p w:rsidR="00D1560F" w:rsidRDefault="004419EB" w:rsidP="004419EB">
      <w:pPr>
        <w:pStyle w:val="Akapitzlist"/>
        <w:numPr>
          <w:ilvl w:val="0"/>
          <w:numId w:val="4"/>
        </w:numPr>
        <w:spacing w:after="0" w:line="240" w:lineRule="auto"/>
      </w:pPr>
      <w:r>
        <w:t>Wykorzystanie mechanizmu korespondencji seryjnej.</w:t>
      </w:r>
    </w:p>
    <w:p w:rsidR="00D1560F" w:rsidRDefault="004419EB" w:rsidP="004419EB">
      <w:pPr>
        <w:pStyle w:val="Akapitzlist"/>
        <w:numPr>
          <w:ilvl w:val="0"/>
          <w:numId w:val="4"/>
        </w:numPr>
        <w:spacing w:after="0" w:line="240" w:lineRule="auto"/>
      </w:pPr>
      <w:r>
        <w:t>Płynne przesuwanie elementów po całej stronie publikacji.</w:t>
      </w:r>
    </w:p>
    <w:p w:rsidR="00D1560F" w:rsidRDefault="004419EB" w:rsidP="004419EB">
      <w:pPr>
        <w:pStyle w:val="Akapitzlist"/>
        <w:numPr>
          <w:ilvl w:val="0"/>
          <w:numId w:val="4"/>
        </w:numPr>
        <w:spacing w:after="0" w:line="240" w:lineRule="auto"/>
      </w:pPr>
      <w:r>
        <w:t>Eksport publikacji do formatu PDF oraz TIFF.</w:t>
      </w:r>
    </w:p>
    <w:p w:rsidR="00D1560F" w:rsidRDefault="004419EB" w:rsidP="004419EB">
      <w:pPr>
        <w:pStyle w:val="Akapitzlist"/>
        <w:numPr>
          <w:ilvl w:val="0"/>
          <w:numId w:val="4"/>
        </w:numPr>
        <w:spacing w:after="0" w:line="240" w:lineRule="auto"/>
      </w:pPr>
      <w:r>
        <w:lastRenderedPageBreak/>
        <w:t>Wydruk publikacji.</w:t>
      </w:r>
    </w:p>
    <w:p w:rsidR="00D1560F" w:rsidRPr="003D57C7" w:rsidRDefault="00D1560F" w:rsidP="00D1560F">
      <w:pPr>
        <w:spacing w:after="0" w:line="240" w:lineRule="auto"/>
        <w:rPr>
          <w:b/>
        </w:rPr>
      </w:pPr>
      <w:r w:rsidRPr="003D57C7">
        <w:rPr>
          <w:b/>
        </w:rPr>
        <w:t xml:space="preserve">Narzędzie do zarządzania informacją prywatną (pocztą elektroniczną, kalendarzem, kontaktami i zadaniami) musi umożliwiać: </w:t>
      </w:r>
    </w:p>
    <w:p w:rsidR="00D1560F" w:rsidRDefault="00D1560F" w:rsidP="00D1560F">
      <w:pPr>
        <w:spacing w:after="0" w:line="240" w:lineRule="auto"/>
      </w:pPr>
      <w:r>
        <w:t xml:space="preserve">Pobieranie i wysyłanie poczty elektronicznej z serwera pocztowego. </w:t>
      </w:r>
    </w:p>
    <w:p w:rsidR="00D1560F" w:rsidRDefault="00D1560F" w:rsidP="00D1560F">
      <w:pPr>
        <w:spacing w:after="0" w:line="240" w:lineRule="auto"/>
      </w:pPr>
      <w:r>
        <w:t xml:space="preserve">Przechowywanie wiadomości na serwerze lub w lokalnym </w:t>
      </w:r>
      <w:r>
        <w:t xml:space="preserve">pliku tworzonym z zastosowaniem </w:t>
      </w:r>
      <w:r>
        <w:t xml:space="preserve">efektywnej kompresji danych. </w:t>
      </w:r>
    </w:p>
    <w:p w:rsidR="00D1560F" w:rsidRDefault="00D1560F" w:rsidP="00D1560F">
      <w:pPr>
        <w:spacing w:after="0" w:line="240" w:lineRule="auto"/>
      </w:pPr>
      <w:r>
        <w:t xml:space="preserve">Filtrowanie niechcianej poczty elektronicznej (SPAM) oraz określanie listy zablokowanych i bezpiecznych nadawców. </w:t>
      </w:r>
    </w:p>
    <w:p w:rsidR="00D1560F" w:rsidRDefault="00D1560F" w:rsidP="00D1560F">
      <w:pPr>
        <w:spacing w:after="0" w:line="240" w:lineRule="auto"/>
      </w:pPr>
      <w:r>
        <w:t>Tworzenie katalogów, pozwalających katalogować pocztę elektron</w:t>
      </w:r>
      <w:r>
        <w:t>iczną.</w:t>
      </w:r>
    </w:p>
    <w:p w:rsidR="00D1560F" w:rsidRDefault="00D1560F" w:rsidP="00D1560F">
      <w:pPr>
        <w:spacing w:after="0" w:line="240" w:lineRule="auto"/>
      </w:pPr>
      <w:r>
        <w:t>Automatyczne grupow</w:t>
      </w:r>
      <w:r>
        <w:t xml:space="preserve">anie poczty o tym samym tytule. </w:t>
      </w:r>
    </w:p>
    <w:p w:rsidR="003D57C7" w:rsidRDefault="00D1560F" w:rsidP="00D1560F">
      <w:pPr>
        <w:spacing w:after="0" w:line="240" w:lineRule="auto"/>
      </w:pPr>
      <w:r>
        <w:t xml:space="preserve">Tworzenie reguł przenoszących automatycznie nową pocztę elektroniczną do określonych katalogów bazując na słowach zawartych w tytule, adresie nadawcy i odbiorcy. </w:t>
      </w:r>
    </w:p>
    <w:p w:rsidR="003D57C7" w:rsidRDefault="00D1560F" w:rsidP="00D1560F">
      <w:pPr>
        <w:spacing w:after="0" w:line="240" w:lineRule="auto"/>
      </w:pPr>
      <w:r>
        <w:t xml:space="preserve">Oflagowanie poczty elektronicznej z określeniem terminu przypomnienia, oddzielnie dla nadawcy i adresatów. </w:t>
      </w:r>
    </w:p>
    <w:p w:rsidR="003D57C7" w:rsidRDefault="00D1560F" w:rsidP="00D1560F">
      <w:pPr>
        <w:spacing w:after="0" w:line="240" w:lineRule="auto"/>
      </w:pPr>
      <w:r>
        <w:t xml:space="preserve">Mechanizm ustalania liczby wiadomości, które mają być synchronizowane lokalnie. </w:t>
      </w:r>
    </w:p>
    <w:p w:rsidR="003D57C7" w:rsidRDefault="003D57C7" w:rsidP="00D1560F">
      <w:pPr>
        <w:spacing w:after="0" w:line="240" w:lineRule="auto"/>
      </w:pPr>
      <w:r>
        <w:t>Zarządzanie kalendarzem:</w:t>
      </w:r>
    </w:p>
    <w:p w:rsidR="003D57C7" w:rsidRDefault="00D1560F" w:rsidP="003D57C7">
      <w:pPr>
        <w:pStyle w:val="Akapitzlist"/>
        <w:numPr>
          <w:ilvl w:val="0"/>
          <w:numId w:val="5"/>
        </w:numPr>
        <w:spacing w:after="0" w:line="240" w:lineRule="auto"/>
      </w:pPr>
      <w:r>
        <w:t>Udostępnianie kalendarza innym użytkownikom z możliwością określania uprawnień użytkowników.</w:t>
      </w:r>
    </w:p>
    <w:p w:rsidR="003D57C7" w:rsidRDefault="00D1560F" w:rsidP="003D57C7">
      <w:pPr>
        <w:pStyle w:val="Akapitzlist"/>
        <w:numPr>
          <w:ilvl w:val="0"/>
          <w:numId w:val="5"/>
        </w:numPr>
        <w:spacing w:after="0" w:line="240" w:lineRule="auto"/>
      </w:pPr>
      <w:r>
        <w:t xml:space="preserve">Przeglądanie kalendarza innych użytkowników. </w:t>
      </w:r>
    </w:p>
    <w:p w:rsidR="00D1560F" w:rsidRDefault="00D1560F" w:rsidP="003D57C7">
      <w:pPr>
        <w:pStyle w:val="Akapitzlist"/>
        <w:numPr>
          <w:ilvl w:val="0"/>
          <w:numId w:val="5"/>
        </w:numPr>
        <w:spacing w:after="0" w:line="240" w:lineRule="auto"/>
      </w:pPr>
      <w:r>
        <w:t>Zapraszanie uczestników na spotkanie, co po ich akceptacji powoduje automatyczne wprowadzenie spotkania w ich kalendarzach.</w:t>
      </w:r>
    </w:p>
    <w:sectPr w:rsidR="00D15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5B01"/>
    <w:multiLevelType w:val="hybridMultilevel"/>
    <w:tmpl w:val="1C58B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D21B0"/>
    <w:multiLevelType w:val="hybridMultilevel"/>
    <w:tmpl w:val="A0569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D7C54"/>
    <w:multiLevelType w:val="hybridMultilevel"/>
    <w:tmpl w:val="0B3A0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06E57"/>
    <w:multiLevelType w:val="hybridMultilevel"/>
    <w:tmpl w:val="B686C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1463E"/>
    <w:multiLevelType w:val="hybridMultilevel"/>
    <w:tmpl w:val="EAB47C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56"/>
    <w:rsid w:val="003D57C7"/>
    <w:rsid w:val="004419EB"/>
    <w:rsid w:val="004A6601"/>
    <w:rsid w:val="004A76E1"/>
    <w:rsid w:val="006E4FE2"/>
    <w:rsid w:val="00A537AD"/>
    <w:rsid w:val="00C94714"/>
    <w:rsid w:val="00D1560F"/>
    <w:rsid w:val="00FB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34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341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37737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547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0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2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102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47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653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47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7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78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91591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186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06502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087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94353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4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877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5230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41671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751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4776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3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9967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5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8088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72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67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0224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215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0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19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0924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5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57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76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1962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589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971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single" w:sz="6" w:space="6" w:color="EBEBEB"/>
            <w:right w:val="none" w:sz="0" w:space="0" w:color="auto"/>
          </w:divBdr>
          <w:divsChild>
            <w:div w:id="38418098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15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743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1145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833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2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38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8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10562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256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9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20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4493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09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0987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15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3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94012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962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1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7509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95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7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03034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8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095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4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0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1318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22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630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96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408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844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29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84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77687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211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3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15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93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2051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412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1545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single" w:sz="6" w:space="6" w:color="EBEBEB"/>
            <w:right w:val="none" w:sz="0" w:space="0" w:color="auto"/>
          </w:divBdr>
          <w:divsChild>
            <w:div w:id="137966443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Borski</dc:creator>
  <cp:lastModifiedBy>Dawid Borski</cp:lastModifiedBy>
  <cp:revision>2</cp:revision>
  <dcterms:created xsi:type="dcterms:W3CDTF">2023-12-07T07:01:00Z</dcterms:created>
  <dcterms:modified xsi:type="dcterms:W3CDTF">2023-12-07T08:56:00Z</dcterms:modified>
</cp:coreProperties>
</file>