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86" w:rsidRDefault="006A41D2">
      <w:pPr>
        <w:pStyle w:val="Standard"/>
        <w:spacing w:after="0" w:line="360" w:lineRule="auto"/>
        <w:jc w:val="right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zh-CN"/>
        </w:rPr>
      </w:pPr>
      <w:r>
        <w:rPr>
          <w:rFonts w:eastAsia="Calibri" w:cstheme="minorHAnsi"/>
          <w:b/>
          <w:color w:val="000000"/>
          <w:sz w:val="24"/>
          <w:szCs w:val="24"/>
          <w:lang w:eastAsia="zh-CN"/>
        </w:rPr>
        <w:t>Załącznik nr 2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  <w:lang w:eastAsia="zh-CN"/>
        </w:rPr>
        <w:t>UMOWA Nr …............................</w:t>
      </w:r>
    </w:p>
    <w:p w:rsidR="00166086" w:rsidRDefault="00166086">
      <w:pPr>
        <w:pStyle w:val="Standard"/>
        <w:spacing w:after="0" w:line="360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zh-CN"/>
        </w:rPr>
      </w:pPr>
    </w:p>
    <w:p w:rsidR="00166086" w:rsidRDefault="00166086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</w:p>
    <w:p w:rsidR="00166086" w:rsidRDefault="006A41D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zawarta w dniu ….......................... pomiędzy Powiatem Miechowskim z siedzibą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br/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w Miechowie przy ul. Racławickiej 12, 32-200 Miechów reprezentowanym przez Zarząd Powiatu, w imieniu którego działają:  </w:t>
      </w:r>
    </w:p>
    <w:p w:rsidR="00166086" w:rsidRDefault="006A41D2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zh-CN"/>
        </w:rPr>
        <w:t>Jacek Kobyłka – Starosta Miechowski</w:t>
      </w:r>
    </w:p>
    <w:p w:rsidR="00166086" w:rsidRDefault="006A41D2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Paweł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lang w:eastAsia="zh-CN"/>
        </w:rPr>
        <w:t>Osikowski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 – Wicestarosta Miechowski</w:t>
      </w:r>
    </w:p>
    <w:p w:rsidR="00166086" w:rsidRDefault="006A41D2">
      <w:pPr>
        <w:pStyle w:val="Standard"/>
        <w:tabs>
          <w:tab w:val="left" w:pos="720"/>
          <w:tab w:val="left" w:pos="1080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zh-C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zh-CN" w:bidi="hi-IN"/>
        </w:rPr>
        <w:t>NIP: 659-15-45-868</w:t>
      </w:r>
    </w:p>
    <w:p w:rsidR="00166086" w:rsidRDefault="006A41D2">
      <w:pPr>
        <w:pStyle w:val="Standard"/>
        <w:tabs>
          <w:tab w:val="left" w:pos="720"/>
          <w:tab w:val="left" w:pos="1080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zh-C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zh-CN" w:bidi="hi-IN"/>
        </w:rPr>
        <w:t>REGON: 291009461</w:t>
      </w:r>
    </w:p>
    <w:p w:rsidR="00166086" w:rsidRDefault="006A41D2">
      <w:pPr>
        <w:pStyle w:val="Standard"/>
        <w:tabs>
          <w:tab w:val="left" w:pos="720"/>
          <w:tab w:val="left" w:pos="1080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zh-CN" w:bidi="hi-IN"/>
        </w:rPr>
        <w:t>z kontrasygnatą Skarb</w:t>
      </w:r>
      <w:r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nika Powiatu –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>Teresy Florek</w:t>
      </w:r>
    </w:p>
    <w:p w:rsidR="00166086" w:rsidRDefault="00166086">
      <w:pPr>
        <w:pStyle w:val="Standard"/>
        <w:tabs>
          <w:tab w:val="left" w:pos="720"/>
          <w:tab w:val="left" w:pos="1080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zh-CN" w:bidi="hi-IN"/>
        </w:rPr>
      </w:pPr>
    </w:p>
    <w:p w:rsidR="00166086" w:rsidRDefault="006A41D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zwany dalej Zamawiający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a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hi-IN"/>
        </w:rPr>
        <w:t xml:space="preserve">…................................................................................... </w:t>
      </w:r>
      <w:r>
        <w:rPr>
          <w:rFonts w:eastAsia="Times New Roman" w:cstheme="minorHAnsi"/>
          <w:color w:val="000000"/>
          <w:sz w:val="24"/>
          <w:szCs w:val="24"/>
          <w:lang w:eastAsia="ar-SA" w:bidi="hi-IN"/>
        </w:rPr>
        <w:t>z siedzibą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hi-IN"/>
        </w:rPr>
        <w:t xml:space="preserve"> ..............................................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hi-IN"/>
        </w:rPr>
        <w:t>…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hi-IN"/>
        </w:rPr>
        <w:t>.................................................................................................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ar-SA" w:bidi="hi-IN"/>
        </w:rPr>
        <w:t>, reprezentowanej przez:</w:t>
      </w:r>
    </w:p>
    <w:p w:rsidR="00166086" w:rsidRDefault="006A41D2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ar-SA" w:bidi="hi-IN"/>
        </w:rPr>
        <w:t>….................................................................................</w:t>
      </w:r>
    </w:p>
    <w:p w:rsidR="00166086" w:rsidRDefault="006A41D2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ar-SA" w:bidi="hi-IN"/>
        </w:rPr>
        <w:t>…..................................................</w:t>
      </w:r>
      <w:r>
        <w:rPr>
          <w:rFonts w:eastAsia="Times New Roman" w:cstheme="minorHAnsi"/>
          <w:b/>
          <w:color w:val="000000"/>
          <w:sz w:val="24"/>
          <w:szCs w:val="24"/>
          <w:lang w:eastAsia="ar-SA" w:bidi="hi-IN"/>
        </w:rPr>
        <w:t>...............................</w:t>
      </w:r>
    </w:p>
    <w:p w:rsidR="00166086" w:rsidRDefault="006A41D2">
      <w:pPr>
        <w:pStyle w:val="Standard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ar-SA" w:bidi="hi-IN"/>
        </w:rPr>
        <w:t xml:space="preserve">NIP: </w:t>
      </w:r>
      <w:r>
        <w:rPr>
          <w:rStyle w:val="col2"/>
          <w:rFonts w:eastAsia="Times New Roman" w:cstheme="minorHAnsi"/>
          <w:color w:val="000000"/>
          <w:sz w:val="24"/>
          <w:szCs w:val="24"/>
        </w:rPr>
        <w:t>…..............................................</w:t>
      </w:r>
    </w:p>
    <w:p w:rsidR="00166086" w:rsidRDefault="006A41D2">
      <w:pPr>
        <w:pStyle w:val="Standard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ar-SA" w:bidi="hi-IN"/>
        </w:rPr>
      </w:pPr>
      <w:r>
        <w:rPr>
          <w:rFonts w:eastAsia="Times New Roman" w:cstheme="minorHAnsi"/>
          <w:color w:val="000000"/>
          <w:sz w:val="24"/>
          <w:szCs w:val="24"/>
          <w:lang w:eastAsia="ar-SA" w:bidi="hi-IN"/>
        </w:rPr>
        <w:t>REGON: ….......................................</w:t>
      </w:r>
    </w:p>
    <w:p w:rsidR="00166086" w:rsidRDefault="006A41D2">
      <w:pPr>
        <w:pStyle w:val="Standard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ar-SA" w:bidi="hi-IN"/>
        </w:rPr>
      </w:pPr>
      <w:r>
        <w:rPr>
          <w:rFonts w:eastAsia="Times New Roman" w:cstheme="minorHAnsi"/>
          <w:color w:val="000000"/>
          <w:sz w:val="24"/>
          <w:szCs w:val="24"/>
          <w:lang w:eastAsia="ar-SA" w:bidi="hi-IN"/>
        </w:rPr>
        <w:t>KRS: ….............................................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zwanym dalej Wykonawcą,</w:t>
      </w:r>
    </w:p>
    <w:p w:rsidR="00166086" w:rsidRDefault="00166086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W wyniku przeprowadzonego postępowania o 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udzielenie zamówienia publicznego prowadzonym w trybie podstawowym bez negocjacji na podstawie art. 275 pkt 1 ustawy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br/>
        <w:t>z 11 września 2019 r. – Prawo zamówień publicznych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zh-CN"/>
        </w:rPr>
        <w:t>t.j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zh-CN"/>
        </w:rPr>
        <w:t>. Dz. U. z 2023 r. poz. 1605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br/>
        <w:t xml:space="preserve">z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zh-CN"/>
        </w:rPr>
        <w:t>późn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zh-CN"/>
        </w:rPr>
        <w:t>. zm.) o wartości zamówienia nieprzekraczającej p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rogów unijnych o jakich stanowi art. 3 ww. ustawy, została zawarta umowa o następującej treści: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§ 1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PRZEDMIOT UMOWY</w:t>
      </w:r>
    </w:p>
    <w:p w:rsidR="00166086" w:rsidRDefault="006A41D2">
      <w:pPr>
        <w:spacing w:line="360" w:lineRule="auto"/>
        <w:ind w:left="454"/>
        <w:jc w:val="both"/>
      </w:pPr>
      <w:r>
        <w:rPr>
          <w:rFonts w:eastAsia="Times New Roman" w:cstheme="minorHAnsi"/>
          <w:color w:val="000000"/>
          <w:sz w:val="24"/>
          <w:szCs w:val="24"/>
        </w:rPr>
        <w:t>Zamawiający powierza, a Wykonawca przyjmuje do wykonania dzieło polegające</w:t>
      </w:r>
      <w:r>
        <w:rPr>
          <w:rFonts w:eastAsia="Times New Roman" w:cstheme="minorHAnsi"/>
          <w:color w:val="000000"/>
          <w:sz w:val="24"/>
          <w:szCs w:val="24"/>
        </w:rPr>
        <w:br/>
        <w:t xml:space="preserve">na </w:t>
      </w:r>
      <w:r>
        <w:rPr>
          <w:rFonts w:cstheme="minorHAnsi"/>
          <w:b/>
          <w:bCs/>
          <w:sz w:val="24"/>
          <w:szCs w:val="24"/>
          <w:lang w:eastAsia="ar-SA"/>
        </w:rPr>
        <w:t>wykonaniu projektu wraz z uzyskaniem niezbędnych pozwoleń na r</w:t>
      </w:r>
      <w:r>
        <w:rPr>
          <w:rFonts w:cstheme="minorHAnsi"/>
          <w:b/>
          <w:bCs/>
          <w:sz w:val="24"/>
          <w:szCs w:val="24"/>
          <w:lang w:eastAsia="ar-SA"/>
        </w:rPr>
        <w:t>ealizację zadania: budowa przyszkolnej hali sportowej wraz z przebudową boiska przy Liceum Ogólnokształcącym przy ul. Marii Konopnickiej 2 w Miechowie w ramach programu „OLIMPIA”</w:t>
      </w:r>
    </w:p>
    <w:p w:rsidR="00166086" w:rsidRDefault="006A41D2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Zamówienie obejmuje wykonanie projektów budowlanych zgodnych z przepisami Roz</w:t>
      </w:r>
      <w:r>
        <w:rPr>
          <w:rFonts w:cstheme="minorHAnsi"/>
          <w:color w:val="000000"/>
          <w:sz w:val="24"/>
          <w:szCs w:val="24"/>
        </w:rPr>
        <w:t>porządzenia Ministra Rozwoju z dnia 18 września 2020 r. w sprawie szczegółowego zakresu i formy projektu budowlanego</w:t>
      </w:r>
      <w:r w:rsidR="00A0786B">
        <w:rPr>
          <w:rFonts w:cstheme="minorHAnsi"/>
          <w:color w:val="000000"/>
          <w:sz w:val="24"/>
          <w:szCs w:val="24"/>
        </w:rPr>
        <w:t xml:space="preserve"> (tekst jednolity: Dz. U. z 2022 r., poz. 1679)</w:t>
      </w:r>
      <w:r>
        <w:rPr>
          <w:rFonts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br/>
        <w:t>w skład, którego wchodzą:</w:t>
      </w:r>
    </w:p>
    <w:p w:rsidR="00166086" w:rsidRDefault="006A41D2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Projekt architektoniczno-budowlany,</w:t>
      </w:r>
    </w:p>
    <w:p w:rsidR="00166086" w:rsidRDefault="006A41D2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Projekt techniczny,</w:t>
      </w:r>
    </w:p>
    <w:p w:rsidR="00166086" w:rsidRDefault="006A41D2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Projekt </w:t>
      </w:r>
      <w:r>
        <w:rPr>
          <w:rFonts w:cstheme="minorHAnsi"/>
          <w:color w:val="000000"/>
          <w:sz w:val="24"/>
          <w:szCs w:val="24"/>
        </w:rPr>
        <w:t>zagospodarowania terenu,</w:t>
      </w:r>
    </w:p>
    <w:p w:rsidR="00166086" w:rsidRDefault="006A41D2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Pozwolenie na budowę.</w:t>
      </w:r>
    </w:p>
    <w:p w:rsidR="00166086" w:rsidRDefault="006A41D2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Uzyskanie, w razie konieczności, odstępstw</w:t>
      </w:r>
      <w:r>
        <w:rPr>
          <w:rFonts w:cstheme="minorHAnsi"/>
          <w:b/>
          <w:color w:val="auto"/>
          <w:sz w:val="24"/>
          <w:szCs w:val="24"/>
        </w:rPr>
        <w:t xml:space="preserve"> </w:t>
      </w:r>
      <w:r>
        <w:rPr>
          <w:rFonts w:cstheme="minorHAnsi"/>
          <w:color w:val="auto"/>
          <w:sz w:val="24"/>
          <w:szCs w:val="24"/>
        </w:rPr>
        <w:t>od przepisów techniczno-budowlanych</w:t>
      </w:r>
      <w:r>
        <w:rPr>
          <w:rFonts w:cstheme="minorHAnsi"/>
          <w:color w:val="auto"/>
          <w:sz w:val="24"/>
          <w:szCs w:val="24"/>
        </w:rPr>
        <w:br/>
        <w:t>w ramach wynagrodzenia umownego oraz czasu na ukończenie zadania.</w:t>
      </w:r>
    </w:p>
    <w:p w:rsidR="00166086" w:rsidRDefault="006A41D2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Wykonawca zobowiązany jest do uzyskania wszystkich niezbędnych o</w:t>
      </w:r>
      <w:r>
        <w:rPr>
          <w:rFonts w:cstheme="minorHAnsi"/>
          <w:color w:val="000000"/>
          <w:sz w:val="24"/>
          <w:szCs w:val="24"/>
        </w:rPr>
        <w:t>pinii, uzgodnień</w:t>
      </w:r>
      <w:r>
        <w:rPr>
          <w:rFonts w:cstheme="minorHAnsi"/>
          <w:color w:val="000000"/>
          <w:sz w:val="24"/>
          <w:szCs w:val="24"/>
        </w:rPr>
        <w:br/>
        <w:t>i sprawdzeń projektowych w zakresie wynikającym z obowiązujących przepisów. Wykonawca pozyska niezbędne mapy i wszystkie materiały niezbędne</w:t>
      </w:r>
      <w:r>
        <w:rPr>
          <w:rFonts w:cstheme="minorHAnsi"/>
          <w:color w:val="000000"/>
          <w:sz w:val="24"/>
          <w:szCs w:val="24"/>
        </w:rPr>
        <w:br/>
        <w:t>do wykonania dokumentacji.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2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OBOWIĄZKI WYKONAWCY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Przed przystąpieniem do prac projektowych odbyc</w:t>
      </w:r>
      <w:r>
        <w:rPr>
          <w:rFonts w:eastAsia="Arial" w:cstheme="minorHAnsi"/>
          <w:color w:val="000000"/>
          <w:sz w:val="24"/>
          <w:szCs w:val="24"/>
        </w:rPr>
        <w:t>ie wizji lokalnej miejsca wykonania projektowanej hali.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Zakup map wymaganych opracowaniem.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Wykonanie i dostarczenie Zamawiającemu projektu architektoniczno-budowlanego wraz z wytycznymi do planu BIOZ - 3 szt. wersji papierowej i l szt. na nośniku elektroni</w:t>
      </w:r>
      <w:r>
        <w:rPr>
          <w:rFonts w:eastAsia="Arial" w:cstheme="minorHAnsi"/>
          <w:color w:val="000000"/>
          <w:sz w:val="24"/>
          <w:szCs w:val="24"/>
        </w:rPr>
        <w:t>cznym w wersji edytowalnej.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lastRenderedPageBreak/>
        <w:t>Złożenie projektu do właściwego organu administracyjnego i uzyskanie w imieniu Zamawiającego pozwolenia na budowę.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Sporządzenie projektów wykonawczych uzupełniających i uszczegóławiających projekty budowlane, o których mowa w pk</w:t>
      </w:r>
      <w:r>
        <w:rPr>
          <w:rFonts w:eastAsia="Arial" w:cstheme="minorHAnsi"/>
          <w:color w:val="000000"/>
          <w:sz w:val="24"/>
          <w:szCs w:val="24"/>
        </w:rPr>
        <w:t>t 3 w 3 egzemplarzach w wersji papierowej oraz w 1 szt. w wersji elektronicznej (</w:t>
      </w:r>
      <w:proofErr w:type="spellStart"/>
      <w:r>
        <w:rPr>
          <w:rFonts w:eastAsia="Arial" w:cstheme="minorHAnsi"/>
          <w:color w:val="000000"/>
          <w:sz w:val="24"/>
          <w:szCs w:val="24"/>
        </w:rPr>
        <w:t>dwg</w:t>
      </w:r>
      <w:proofErr w:type="spellEnd"/>
      <w:r>
        <w:rPr>
          <w:rFonts w:eastAsia="Arial" w:cstheme="minorHAnsi"/>
          <w:color w:val="000000"/>
          <w:sz w:val="24"/>
          <w:szCs w:val="24"/>
        </w:rPr>
        <w:t xml:space="preserve"> oraz *.pdf).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Złożenie oświadczenia, że dokumentacja projektowa jest zgodna z przepisami, zasadami wiedzy technicznej oraz jest kompletna z punktu widzenia celu, któremu ma</w:t>
      </w:r>
      <w:r>
        <w:rPr>
          <w:rFonts w:eastAsia="Arial" w:cstheme="minorHAnsi"/>
          <w:color w:val="000000"/>
          <w:sz w:val="24"/>
          <w:szCs w:val="24"/>
        </w:rPr>
        <w:t>ją służyć.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Złożenie oświadczenia, że dokumentacja projektowa jest zgodna z przepisami, w tym </w:t>
      </w:r>
      <w:proofErr w:type="spellStart"/>
      <w:r>
        <w:rPr>
          <w:rFonts w:eastAsia="Arial" w:cstheme="minorHAnsi"/>
          <w:color w:val="000000"/>
          <w:sz w:val="24"/>
          <w:szCs w:val="24"/>
        </w:rPr>
        <w:t>techniczno</w:t>
      </w:r>
      <w:proofErr w:type="spellEnd"/>
      <w:r>
        <w:rPr>
          <w:rFonts w:eastAsia="Arial" w:cstheme="minorHAnsi"/>
          <w:color w:val="000000"/>
          <w:sz w:val="24"/>
          <w:szCs w:val="24"/>
        </w:rPr>
        <w:t xml:space="preserve"> – budowlanymi.</w:t>
      </w:r>
    </w:p>
    <w:p w:rsidR="00166086" w:rsidRDefault="006A41D2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Wykonawca użyje do wykonania dzieła materiałów własnych.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3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PRAWA AUTORSKIE</w:t>
      </w:r>
    </w:p>
    <w:p w:rsidR="00166086" w:rsidRDefault="006A41D2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ramach wynagrodzenia umownego Wykonawca przenosi na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z w:val="24"/>
          <w:szCs w:val="24"/>
        </w:rPr>
        <w:br/>
        <w:t>w całości majątkowe prawa autorskie do dokumentacji projektowych będących przedmiotem umowy w dniu odbioru dokumentacji, bez obowiązku zapłaty dodatkowego wynagrodzenia, bez ograniczeń co do terytorium, czasu, liczby egzemplarzy, w zakresie w</w:t>
      </w:r>
      <w:r>
        <w:rPr>
          <w:rFonts w:cstheme="minorHAnsi"/>
          <w:sz w:val="24"/>
          <w:szCs w:val="24"/>
        </w:rPr>
        <w:t>szystkich pól eksploatacji, w szczególności:</w:t>
      </w:r>
    </w:p>
    <w:p w:rsidR="00166086" w:rsidRDefault="006A41D2">
      <w:pPr>
        <w:pStyle w:val="Standard"/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utrwalanie, kopiowanie, wprowadzenie do pamięci komputerów i serwerów sieci komputerowych;</w:t>
      </w:r>
    </w:p>
    <w:p w:rsidR="00166086" w:rsidRDefault="006A41D2">
      <w:pPr>
        <w:pStyle w:val="Standard"/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wystawianie lub publiczną prezentację (na ekranie), w tym podczas seminariów</w:t>
      </w:r>
      <w:r>
        <w:rPr>
          <w:rFonts w:cstheme="minorHAnsi"/>
          <w:sz w:val="24"/>
          <w:szCs w:val="24"/>
        </w:rPr>
        <w:br/>
        <w:t>i konferencji;</w:t>
      </w:r>
    </w:p>
    <w:p w:rsidR="00166086" w:rsidRDefault="006A41D2">
      <w:pPr>
        <w:pStyle w:val="Standard"/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wykorzystywanie w materiałac</w:t>
      </w:r>
      <w:r>
        <w:rPr>
          <w:rFonts w:cstheme="minorHAnsi"/>
          <w:sz w:val="24"/>
          <w:szCs w:val="24"/>
        </w:rPr>
        <w:t>h wydawniczych oraz we wszelkiego rodzaju mediach audio- wizualnych i komputerowych;</w:t>
      </w:r>
    </w:p>
    <w:p w:rsidR="00166086" w:rsidRDefault="006A41D2">
      <w:pPr>
        <w:pStyle w:val="Standard"/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wykorzystanie do dalszych prac związanych z realizacją wykonywania prac objętych dokumentacjami projektowymi, w tym w szczególności wykorzystanie</w:t>
      </w:r>
      <w:r>
        <w:rPr>
          <w:rFonts w:cstheme="minorHAnsi"/>
          <w:sz w:val="24"/>
          <w:szCs w:val="24"/>
        </w:rPr>
        <w:br/>
        <w:t>do celów udzielenia zamów</w:t>
      </w:r>
      <w:r>
        <w:rPr>
          <w:rFonts w:cstheme="minorHAnsi"/>
          <w:sz w:val="24"/>
          <w:szCs w:val="24"/>
        </w:rPr>
        <w:t>ienia publicznego.</w:t>
      </w:r>
    </w:p>
    <w:p w:rsidR="00166086" w:rsidRDefault="006A41D2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wynagrodzenia umownego, Wykonawca przenosi na Zamawiającego</w:t>
      </w:r>
      <w:r>
        <w:rPr>
          <w:rFonts w:cstheme="minorHAnsi"/>
          <w:sz w:val="24"/>
          <w:szCs w:val="24"/>
        </w:rPr>
        <w:br/>
        <w:t>prawa zależne do dokumentacji projektowych oraz prawo do wyrażania zgody</w:t>
      </w:r>
      <w:r>
        <w:rPr>
          <w:rFonts w:cstheme="minorHAnsi"/>
          <w:sz w:val="24"/>
          <w:szCs w:val="24"/>
        </w:rPr>
        <w:br/>
        <w:t>na wykonywanie praw zależnych do dokumentacji projektowych.</w:t>
      </w:r>
    </w:p>
    <w:p w:rsidR="00166086" w:rsidRDefault="006A41D2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Wykonawca oświadcza, że przekazuje </w:t>
      </w:r>
      <w:r>
        <w:rPr>
          <w:rFonts w:cstheme="minorHAnsi"/>
          <w:sz w:val="24"/>
          <w:szCs w:val="24"/>
        </w:rPr>
        <w:t>na rzecz Zamawiającego prawo</w:t>
      </w:r>
      <w:r>
        <w:rPr>
          <w:rFonts w:cstheme="minorHAnsi"/>
          <w:sz w:val="24"/>
          <w:szCs w:val="24"/>
        </w:rPr>
        <w:br/>
        <w:t>do wprowadzania zmian w dokumentacji projektowych oraz do ich uzupełniania zgodnie z wolą Zamawiającego. Zamawiający uzyskuje tym samym uprawnienie</w:t>
      </w:r>
      <w:r>
        <w:rPr>
          <w:rFonts w:cstheme="minorHAnsi"/>
          <w:sz w:val="24"/>
          <w:szCs w:val="24"/>
        </w:rPr>
        <w:br/>
        <w:t xml:space="preserve">do wyznaczenia osoby posiadającej stosowne uprawnienia budowlane i skutecznego </w:t>
      </w:r>
      <w:r>
        <w:rPr>
          <w:rFonts w:cstheme="minorHAnsi"/>
          <w:sz w:val="24"/>
          <w:szCs w:val="24"/>
        </w:rPr>
        <w:t>upoważnienia jej do wprowadzenia zmian do projektów (zarówno istotnych, jak</w:t>
      </w:r>
      <w:r>
        <w:rPr>
          <w:rFonts w:cstheme="minorHAnsi"/>
          <w:sz w:val="24"/>
          <w:szCs w:val="24"/>
        </w:rPr>
        <w:br/>
        <w:t>i nieistotnych) i uzupełniania ich treści.</w:t>
      </w:r>
    </w:p>
    <w:p w:rsidR="00166086" w:rsidRDefault="006A41D2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zobowiązuje się do niewykonywania względem Zamawiającego (oraz ewentualnych kontrahentów Zamawiającego) swoich autorskich praw </w:t>
      </w:r>
      <w:r>
        <w:rPr>
          <w:rFonts w:cstheme="minorHAnsi"/>
          <w:sz w:val="24"/>
          <w:szCs w:val="24"/>
        </w:rPr>
        <w:t>osobistych</w:t>
      </w:r>
      <w:r>
        <w:rPr>
          <w:rFonts w:cstheme="minorHAnsi"/>
          <w:sz w:val="24"/>
          <w:szCs w:val="24"/>
        </w:rPr>
        <w:br/>
        <w:t>i zezwala Zamawiającemu wykonywanie tych praw w jego imieniu.</w:t>
      </w:r>
    </w:p>
    <w:p w:rsidR="00166086" w:rsidRDefault="006A41D2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Wykonawca jest odpowiedzialny względem Zamawiającego za wszelkie wady prawne dokumentacji, w szczególności za ewentualne roszczenia osób trzecich wynikające</w:t>
      </w:r>
      <w:r>
        <w:rPr>
          <w:rFonts w:eastAsia="Arial" w:cstheme="minorHAnsi"/>
          <w:color w:val="000000"/>
          <w:sz w:val="24"/>
          <w:szCs w:val="24"/>
        </w:rPr>
        <w:br/>
        <w:t>z naruszenia praw własnośc</w:t>
      </w:r>
      <w:r>
        <w:rPr>
          <w:rFonts w:eastAsia="Arial" w:cstheme="minorHAnsi"/>
          <w:color w:val="000000"/>
          <w:sz w:val="24"/>
          <w:szCs w:val="24"/>
        </w:rPr>
        <w:t>i intelektualnej, w tym za nieprzestrzeganie przepisów ustawy z dnia 4 lutego 1994 r. o prawie autorskim i prawach pokrewnych</w:t>
      </w:r>
      <w:r>
        <w:rPr>
          <w:rFonts w:eastAsia="Arial" w:cstheme="minorHAnsi"/>
          <w:color w:val="000000"/>
          <w:sz w:val="24"/>
          <w:szCs w:val="24"/>
        </w:rPr>
        <w:br/>
        <w:t>(</w:t>
      </w:r>
      <w:proofErr w:type="spellStart"/>
      <w:r>
        <w:rPr>
          <w:rFonts w:eastAsia="Arial" w:cstheme="minorHAnsi"/>
          <w:color w:val="000000"/>
          <w:sz w:val="24"/>
          <w:szCs w:val="24"/>
        </w:rPr>
        <w:t>t.j</w:t>
      </w:r>
      <w:proofErr w:type="spellEnd"/>
      <w:r>
        <w:rPr>
          <w:rFonts w:eastAsia="Arial" w:cstheme="minorHAnsi"/>
          <w:color w:val="000000"/>
          <w:sz w:val="24"/>
          <w:szCs w:val="24"/>
        </w:rPr>
        <w:t>. Dz. U. z 2022 r., poz. 2509), w związku z wykonywaniem dokumentacji.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eastAsia="Arial" w:cstheme="minorHAnsi"/>
          <w:b/>
          <w:bCs/>
          <w:color w:val="000000"/>
          <w:sz w:val="24"/>
          <w:szCs w:val="24"/>
        </w:rPr>
        <w:t>§ 3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eastAsia="Arial" w:cstheme="minorHAnsi"/>
          <w:b/>
          <w:bCs/>
          <w:color w:val="000000"/>
          <w:sz w:val="24"/>
          <w:szCs w:val="24"/>
        </w:rPr>
        <w:t>OŚWIADCZENIA WYKONAWCY</w:t>
      </w:r>
    </w:p>
    <w:p w:rsidR="00166086" w:rsidRDefault="006A41D2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Wykonawca oświadcza, że:</w:t>
      </w:r>
    </w:p>
    <w:p w:rsidR="00166086" w:rsidRDefault="006A41D2">
      <w:pPr>
        <w:pStyle w:val="Textbody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zap</w:t>
      </w:r>
      <w:r>
        <w:rPr>
          <w:rFonts w:cstheme="minorHAnsi"/>
          <w:color w:val="000000"/>
          <w:sz w:val="24"/>
          <w:szCs w:val="24"/>
        </w:rPr>
        <w:t>oznał się z należytą starannością z warunkami realizacji Umowy,</w:t>
      </w:r>
    </w:p>
    <w:p w:rsidR="00166086" w:rsidRDefault="006A41D2">
      <w:pPr>
        <w:pStyle w:val="Textbody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zapoznał się z miejscem wykonywania przedmiotu Umowy,</w:t>
      </w:r>
    </w:p>
    <w:p w:rsidR="00166086" w:rsidRDefault="006A41D2">
      <w:pPr>
        <w:pStyle w:val="Textbody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uzyskał wszystkie informacje konieczne do przygotowania oferty oraz zawarcia Umowy i ponosi pełną odpowiedzialność za skutki braku lub myl</w:t>
      </w:r>
      <w:r>
        <w:rPr>
          <w:rFonts w:cstheme="minorHAnsi"/>
          <w:color w:val="000000"/>
          <w:sz w:val="24"/>
          <w:szCs w:val="24"/>
        </w:rPr>
        <w:t>nego rozpoznania warunków realizacji przedmiotu Umowy w zakresie możliwym do przewidzenia</w:t>
      </w:r>
      <w:r>
        <w:rPr>
          <w:rFonts w:cstheme="minorHAnsi"/>
          <w:color w:val="000000"/>
          <w:sz w:val="24"/>
          <w:szCs w:val="24"/>
        </w:rPr>
        <w:br/>
        <w:t>na etapie oferowania, na podstawie SWZ oraz załączników do SWZ,</w:t>
      </w:r>
    </w:p>
    <w:p w:rsidR="00166086" w:rsidRDefault="006A41D2">
      <w:pPr>
        <w:pStyle w:val="Textbody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oświadczenia i dokumenty złożone na potwierdzenie braku podstaw wykluczenia</w:t>
      </w:r>
      <w:r>
        <w:rPr>
          <w:rFonts w:cstheme="minorHAnsi"/>
          <w:color w:val="000000"/>
          <w:sz w:val="24"/>
          <w:szCs w:val="24"/>
        </w:rPr>
        <w:br/>
        <w:t>z postępowania o udzieleni</w:t>
      </w:r>
      <w:r>
        <w:rPr>
          <w:rFonts w:cstheme="minorHAnsi"/>
          <w:color w:val="000000"/>
          <w:sz w:val="24"/>
          <w:szCs w:val="24"/>
        </w:rPr>
        <w:t>e niniejszego zamówienia są aktualne na dzień zawarcia Umowy,</w:t>
      </w:r>
    </w:p>
    <w:p w:rsidR="00166086" w:rsidRDefault="006A41D2">
      <w:pPr>
        <w:pStyle w:val="Textbody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posiada wiedzę i doświadczenie w zakresie </w:t>
      </w:r>
      <w:r>
        <w:rPr>
          <w:rFonts w:eastAsia="Arial" w:cstheme="minorHAnsi"/>
          <w:color w:val="000000"/>
          <w:sz w:val="24"/>
          <w:szCs w:val="24"/>
          <w:lang w:eastAsia="pl-PL"/>
        </w:rPr>
        <w:t>projektowania. Dysponuje</w:t>
      </w:r>
      <w:r>
        <w:rPr>
          <w:rFonts w:eastAsia="Arial" w:cstheme="minorHAnsi"/>
          <w:color w:val="000000"/>
          <w:sz w:val="24"/>
          <w:szCs w:val="24"/>
          <w:lang w:eastAsia="pl-PL"/>
        </w:rPr>
        <w:br/>
        <w:t>do projektowania osobą posiadającą: uprawnienia budowlane do projektowania</w:t>
      </w:r>
      <w:r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w specjalności </w:t>
      </w:r>
      <w:proofErr w:type="spellStart"/>
      <w:r>
        <w:rPr>
          <w:rFonts w:eastAsia="Arial" w:cstheme="minorHAnsi"/>
          <w:color w:val="000000"/>
          <w:sz w:val="24"/>
          <w:szCs w:val="24"/>
          <w:lang w:eastAsia="pl-PL"/>
        </w:rPr>
        <w:t>konstrukcyjno</w:t>
      </w:r>
      <w:proofErr w:type="spellEnd"/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 – budowlanej wymagane p</w:t>
      </w:r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rzepisami ustawy </w:t>
      </w:r>
      <w:bookmarkStart w:id="1" w:name="_Hlk90284101"/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Prawo Budowlane z dnia 7 lipca 1994 r. (tekst jednolity: Dz. U. z 2023 r., poz. 682 z </w:t>
      </w:r>
      <w:proofErr w:type="spellStart"/>
      <w:r>
        <w:rPr>
          <w:rFonts w:eastAsia="Arial" w:cstheme="minorHAnsi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eastAsia="Arial" w:cstheme="minorHAnsi"/>
          <w:color w:val="000000"/>
          <w:sz w:val="24"/>
          <w:szCs w:val="24"/>
          <w:lang w:eastAsia="pl-PL"/>
        </w:rPr>
        <w:lastRenderedPageBreak/>
        <w:t>zmianami)</w:t>
      </w:r>
      <w:bookmarkEnd w:id="1"/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 i aktualne zaświadczenie o przynależności do Izby Inżynierów Budownictwa wymagane przepisami ustawy z dnia 15 grudnia 2000 r. o samorząda</w:t>
      </w:r>
      <w:r>
        <w:rPr>
          <w:rFonts w:eastAsia="Arial" w:cstheme="minorHAnsi"/>
          <w:color w:val="000000"/>
          <w:sz w:val="24"/>
          <w:szCs w:val="24"/>
          <w:lang w:eastAsia="pl-PL"/>
        </w:rPr>
        <w:t>ch zawodowych architektów oraz inżynierów budownictwa (</w:t>
      </w:r>
      <w:proofErr w:type="spellStart"/>
      <w:r>
        <w:rPr>
          <w:rFonts w:eastAsia="Arial" w:cstheme="minorHAnsi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eastAsia="Arial" w:cstheme="minorHAnsi"/>
          <w:color w:val="000000"/>
          <w:sz w:val="24"/>
          <w:szCs w:val="24"/>
          <w:lang w:eastAsia="pl-PL"/>
        </w:rPr>
        <w:t>. Dz. U. z 2023 r.,</w:t>
      </w:r>
      <w:r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poz. 551). Wykonawca nie może w celu potwierdzenia spełniania warunków udziału polegać na zdolnościach technicznych lub zawodowych podmiotów udostępniających zasoby, niezależnie </w:t>
      </w:r>
      <w:r>
        <w:rPr>
          <w:rFonts w:eastAsia="Arial" w:cstheme="minorHAnsi"/>
          <w:color w:val="000000"/>
          <w:sz w:val="24"/>
          <w:szCs w:val="24"/>
          <w:lang w:eastAsia="pl-PL"/>
        </w:rPr>
        <w:t>od charakteru prawnego łączących go z nimi stosunków prawnych.</w:t>
      </w:r>
    </w:p>
    <w:p w:rsidR="00166086" w:rsidRDefault="006A41D2">
      <w:pPr>
        <w:pStyle w:val="Textbody"/>
        <w:numPr>
          <w:ilvl w:val="0"/>
          <w:numId w:val="12"/>
        </w:num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color w:val="000000"/>
          <w:sz w:val="24"/>
          <w:szCs w:val="24"/>
          <w:lang w:eastAsia="pl-PL"/>
        </w:rPr>
        <w:t>w okresie ostatnich 3 lat (a jeżeli okres prowadzenia działalności jest krótszy, to w tym okresie) wykonał z należytą starannością co najmniej 1 zadanie odpowiadające wartości nie mniejszej niż</w:t>
      </w:r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 100 000,00 zł brutto.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eastAsia="Arial" w:cstheme="minorHAnsi"/>
          <w:b/>
          <w:bCs/>
          <w:color w:val="000000"/>
          <w:sz w:val="24"/>
          <w:szCs w:val="24"/>
        </w:rPr>
        <w:t>§ 4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eastAsia="Arial" w:cstheme="minorHAnsi"/>
          <w:b/>
          <w:bCs/>
          <w:color w:val="000000"/>
          <w:sz w:val="24"/>
          <w:szCs w:val="24"/>
        </w:rPr>
        <w:t>PODWYKONAWSTWO</w:t>
      </w:r>
    </w:p>
    <w:p w:rsidR="00166086" w:rsidRDefault="006A41D2">
      <w:pPr>
        <w:pStyle w:val="arimr"/>
        <w:widowControl/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pl-PL"/>
        </w:rPr>
      </w:pPr>
      <w:r>
        <w:rPr>
          <w:rFonts w:eastAsia="Arial" w:cstheme="minorHAnsi"/>
          <w:color w:val="000000"/>
          <w:sz w:val="24"/>
          <w:szCs w:val="24"/>
          <w:lang w:val="pl-PL"/>
        </w:rPr>
        <w:t>Wykonawca nie może powierzyć wykonania zamówienia podwykonawcy (podwykonawcom).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5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TERMIN WYKONANIA</w:t>
      </w:r>
    </w:p>
    <w:p w:rsidR="00166086" w:rsidRDefault="006A41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Termin wykonania dzieła ustala się do dnia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28 czerwca 2024 r.</w:t>
      </w:r>
    </w:p>
    <w:p w:rsidR="00166086" w:rsidRDefault="006A41D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 termin wykonania dzieła uznaje się datę dostarcz</w:t>
      </w:r>
      <w:r>
        <w:rPr>
          <w:rFonts w:cstheme="minorHAnsi"/>
          <w:color w:val="000000"/>
          <w:sz w:val="24"/>
          <w:szCs w:val="24"/>
        </w:rPr>
        <w:t xml:space="preserve">enia Zleceniodawcy wykonanego projektu 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przyszkolnej hali sportowej</w:t>
      </w:r>
      <w:r>
        <w:rPr>
          <w:rFonts w:cstheme="minorHAnsi"/>
          <w:color w:val="000000"/>
          <w:sz w:val="24"/>
          <w:szCs w:val="24"/>
        </w:rPr>
        <w:t>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6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WYNAGRODZENIE</w:t>
      </w:r>
    </w:p>
    <w:p w:rsidR="00166086" w:rsidRDefault="00166086">
      <w:pPr>
        <w:pStyle w:val="Standard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66086" w:rsidRDefault="006A41D2">
      <w:pPr>
        <w:pStyle w:val="Standard"/>
        <w:numPr>
          <w:ilvl w:val="0"/>
          <w:numId w:val="14"/>
        </w:numPr>
        <w:spacing w:after="0" w:line="360" w:lineRule="auto"/>
        <w:jc w:val="both"/>
      </w:pPr>
      <w:r>
        <w:rPr>
          <w:rFonts w:cstheme="minorHAnsi"/>
          <w:color w:val="000000"/>
          <w:sz w:val="24"/>
          <w:szCs w:val="24"/>
        </w:rPr>
        <w:t xml:space="preserve">Za wykonanie czynności Zamawiający zapłaci Wykonawcy ryczałtowe wynagrodzenie w wysokości: </w:t>
      </w:r>
      <w:r>
        <w:rPr>
          <w:rFonts w:cstheme="minorHAnsi"/>
          <w:b/>
          <w:bCs/>
          <w:color w:val="000000"/>
          <w:sz w:val="24"/>
          <w:szCs w:val="24"/>
        </w:rPr>
        <w:t>…...................</w:t>
      </w:r>
      <w:r>
        <w:rPr>
          <w:rFonts w:eastAsia="Lucida Sans Unicode" w:cstheme="minorHAnsi"/>
          <w:b/>
          <w:bCs/>
          <w:color w:val="000000"/>
          <w:sz w:val="24"/>
          <w:szCs w:val="24"/>
          <w:lang w:eastAsia="zh-CN" w:bidi="hi-IN"/>
        </w:rPr>
        <w:t xml:space="preserve"> zł</w:t>
      </w:r>
      <w:r>
        <w:rPr>
          <w:rFonts w:eastAsia="Lucida Sans Unicode" w:cstheme="minorHAnsi"/>
          <w:color w:val="000000"/>
          <w:sz w:val="24"/>
          <w:szCs w:val="24"/>
          <w:lang w:eastAsia="zh-CN" w:bidi="hi-IN"/>
        </w:rPr>
        <w:t xml:space="preserve"> brutt (słownie: …..........................................................).</w:t>
      </w:r>
    </w:p>
    <w:p w:rsidR="00166086" w:rsidRDefault="00166086">
      <w:pPr>
        <w:pStyle w:val="Standard"/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7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WARUNKI PŁATNOŚCI</w:t>
      </w:r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Wynagrodzenie będzie płatne miesięcznie po przedłożeniu Zamawiającemu faktury VAT wystawionej na następujące dane:</w:t>
      </w:r>
    </w:p>
    <w:p w:rsidR="00166086" w:rsidRDefault="006A41D2">
      <w:pPr>
        <w:pStyle w:val="Standard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Nabywca: Powiat Miechowski, ul. </w:t>
      </w:r>
      <w:r>
        <w:rPr>
          <w:rFonts w:cstheme="minorHAnsi"/>
          <w:color w:val="000000"/>
          <w:sz w:val="24"/>
          <w:szCs w:val="24"/>
          <w:lang w:eastAsia="pl-PL"/>
        </w:rPr>
        <w:t>Racławicka 12, 32-200 Miechów, NIP: 659 154 58 68</w:t>
      </w:r>
    </w:p>
    <w:p w:rsidR="00166086" w:rsidRDefault="006A41D2">
      <w:pPr>
        <w:pStyle w:val="Standard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Odbiorca: Starostwo Powiatowe w Miechowie, ul. Racławicka 12, 32-200 Miechów</w:t>
      </w:r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eastAsia="pl-PL"/>
        </w:rPr>
        <w:lastRenderedPageBreak/>
        <w:t xml:space="preserve">Wykonawca zobowiązany jest do doręczania faktur, w formie papierowej lub drogą elektroniczną z adresu e-mail: ……………………… na adres </w:t>
      </w:r>
      <w:r>
        <w:rPr>
          <w:rFonts w:cstheme="minorHAnsi"/>
          <w:color w:val="000000"/>
          <w:sz w:val="24"/>
          <w:szCs w:val="24"/>
          <w:lang w:eastAsia="pl-PL"/>
        </w:rPr>
        <w:t xml:space="preserve">e-mail Zamawiającego właściwy do przesyłania faktury: </w:t>
      </w:r>
      <w:hyperlink r:id="rId7">
        <w:r>
          <w:rPr>
            <w:rStyle w:val="Internetlink"/>
            <w:rFonts w:cstheme="minorHAnsi"/>
            <w:color w:val="000000"/>
            <w:sz w:val="24"/>
            <w:szCs w:val="24"/>
            <w:u w:val="none"/>
          </w:rPr>
          <w:t>………………………………</w:t>
        </w:r>
        <w:proofErr w:type="gramStart"/>
        <w:r>
          <w:rPr>
            <w:rStyle w:val="Internetlink"/>
            <w:rFonts w:cstheme="minorHAnsi"/>
            <w:color w:val="000000"/>
            <w:sz w:val="24"/>
            <w:szCs w:val="24"/>
            <w:u w:val="none"/>
          </w:rPr>
          <w:t>…….</w:t>
        </w:r>
        <w:proofErr w:type="gramEnd"/>
      </w:hyperlink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Zapłata wynagrodzenia nastąpi przelewem na rachunek bankowy Wykonawcy wskazany na fakturze, z zastrzeżeniami określonymi w niniejszym parag</w:t>
      </w:r>
      <w:r>
        <w:rPr>
          <w:rFonts w:cstheme="minorHAnsi"/>
          <w:color w:val="000000"/>
          <w:sz w:val="24"/>
          <w:szCs w:val="24"/>
          <w:lang w:eastAsia="pl-PL"/>
        </w:rPr>
        <w:t>rafie.</w:t>
      </w:r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Za dzień zapłaty uważa się dzień obciążenia rachunku bankowego Zamawiającego.</w:t>
      </w:r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Strony oświadczają, że płatność wynikająca z niniejszej Umowy będzie dokonana</w:t>
      </w:r>
      <w:r>
        <w:rPr>
          <w:rFonts w:cstheme="minorHAnsi"/>
          <w:color w:val="000000"/>
          <w:sz w:val="24"/>
          <w:szCs w:val="24"/>
          <w:lang w:eastAsia="pl-PL"/>
        </w:rPr>
        <w:br/>
        <w:t>za pośrednictwem metody podzielonej płatności (</w:t>
      </w:r>
      <w:proofErr w:type="spellStart"/>
      <w:r>
        <w:rPr>
          <w:rFonts w:cstheme="minorHAnsi"/>
          <w:color w:val="000000"/>
          <w:sz w:val="24"/>
          <w:szCs w:val="24"/>
          <w:lang w:eastAsia="pl-PL"/>
        </w:rPr>
        <w:t>split</w:t>
      </w:r>
      <w:proofErr w:type="spellEnd"/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eastAsia="pl-PL"/>
        </w:rPr>
        <w:t>payment</w:t>
      </w:r>
      <w:proofErr w:type="spellEnd"/>
      <w:r>
        <w:rPr>
          <w:rFonts w:cstheme="minorHAnsi"/>
          <w:color w:val="000000"/>
          <w:sz w:val="24"/>
          <w:szCs w:val="24"/>
          <w:lang w:eastAsia="pl-PL"/>
        </w:rPr>
        <w:t>). Ponadto Wykonawca oświadcza, ż</w:t>
      </w:r>
      <w:r>
        <w:rPr>
          <w:rFonts w:cstheme="minorHAnsi"/>
          <w:color w:val="000000"/>
          <w:sz w:val="24"/>
          <w:szCs w:val="24"/>
          <w:lang w:eastAsia="pl-PL"/>
        </w:rPr>
        <w:t>e wskazany w fakturze VAT rachunek należy do Wykonawcy Umowy i służy do prowadzenia działalności gospodarczej.</w:t>
      </w:r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W przypadku niewywiązania się Wykonawcy z któregokolwiek ze zobowiązań wynikających z Umowy Zamawiający wstrzyma, do czasu ustania przyczyny, </w:t>
      </w:r>
      <w:r>
        <w:rPr>
          <w:rFonts w:cstheme="minorHAnsi"/>
          <w:color w:val="000000"/>
          <w:sz w:val="24"/>
          <w:szCs w:val="24"/>
          <w:lang w:eastAsia="pl-PL"/>
        </w:rPr>
        <w:t>płatność faktury – w całości lub w części. W takim przypadku Wykonawcy nie przysługują odsetki z tytułu opóźnienia w zapłacie.</w:t>
      </w:r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Zamawiający nie dopuszcza możliwości przelewu wierzytelności Wykonawcy z tytułu realizacji niniejszej umowy na osoby trzecie.</w:t>
      </w:r>
    </w:p>
    <w:p w:rsidR="00166086" w:rsidRDefault="006A41D2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W p</w:t>
      </w:r>
      <w:r>
        <w:rPr>
          <w:rFonts w:cstheme="minorHAnsi"/>
          <w:color w:val="000000"/>
          <w:sz w:val="24"/>
          <w:szCs w:val="24"/>
          <w:lang w:eastAsia="pl-PL"/>
        </w:rPr>
        <w:t>rzypadku wystąpienia okoliczności uprawniających do wystawienia korekty faktury VAT in minus dokonuje się ustalenia, że okresem rozliczeniowym dla wystawionej korekty faktury VAT jest okres, w którym została wystawiona faktura korygująca - art. 29a ust. 13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ustawy z dnia 11 marca 2004 r. o podatku od towarów </w:t>
      </w:r>
      <w:r>
        <w:rPr>
          <w:rFonts w:cstheme="minorHAnsi"/>
          <w:color w:val="000000"/>
          <w:sz w:val="24"/>
          <w:szCs w:val="24"/>
          <w:lang w:eastAsia="pl-PL"/>
        </w:rPr>
        <w:br/>
        <w:t>i usług (VAT).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8</w:t>
      </w:r>
    </w:p>
    <w:p w:rsidR="00166086" w:rsidRDefault="006A41D2">
      <w:pPr>
        <w:pStyle w:val="Standard"/>
        <w:tabs>
          <w:tab w:val="left" w:pos="190"/>
          <w:tab w:val="left" w:pos="361"/>
          <w:tab w:val="left" w:pos="503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color w:val="000000"/>
          <w:sz w:val="24"/>
          <w:szCs w:val="24"/>
          <w:lang w:eastAsia="pl-PL"/>
        </w:rPr>
        <w:t>ODSTĄPIENIE OD UMOWY</w:t>
      </w:r>
    </w:p>
    <w:p w:rsidR="00166086" w:rsidRDefault="006A41D2">
      <w:pPr>
        <w:pStyle w:val="Standard"/>
        <w:tabs>
          <w:tab w:val="left" w:pos="190"/>
          <w:tab w:val="left" w:pos="361"/>
          <w:tab w:val="left" w:pos="503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color w:val="000000"/>
          <w:sz w:val="24"/>
          <w:szCs w:val="24"/>
          <w:lang w:eastAsia="pl-PL"/>
        </w:rPr>
        <w:t>ROZWIĄZANIE UMOWY</w:t>
      </w:r>
    </w:p>
    <w:p w:rsidR="00166086" w:rsidRDefault="006A41D2">
      <w:pPr>
        <w:pStyle w:val="Standard"/>
        <w:numPr>
          <w:ilvl w:val="0"/>
          <w:numId w:val="16"/>
        </w:numPr>
        <w:tabs>
          <w:tab w:val="left" w:pos="190"/>
          <w:tab w:val="left" w:pos="361"/>
          <w:tab w:val="left" w:pos="503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Niezależnie od powodów wynikających z przepisów prawa lub innych postanowień Umowy Zamawiającemu przysługuje prawo odstąpienia od Umowy bez wyzn</w:t>
      </w:r>
      <w:r>
        <w:rPr>
          <w:rFonts w:cstheme="minorHAnsi"/>
          <w:color w:val="000000"/>
          <w:sz w:val="24"/>
          <w:szCs w:val="24"/>
          <w:lang w:eastAsia="pl-PL"/>
        </w:rPr>
        <w:t>aczania dodatkowego terminu i jakichkolwiek roszczeń ze strony Wykonawcy:</w:t>
      </w:r>
    </w:p>
    <w:p w:rsidR="00166086" w:rsidRDefault="006A41D2">
      <w:pPr>
        <w:pStyle w:val="Standard"/>
        <w:numPr>
          <w:ilvl w:val="0"/>
          <w:numId w:val="4"/>
        </w:numPr>
        <w:tabs>
          <w:tab w:val="left" w:pos="1440"/>
          <w:tab w:val="left" w:pos="2350"/>
          <w:tab w:val="left" w:pos="2521"/>
          <w:tab w:val="left" w:pos="3728"/>
        </w:tabs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auto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</w:t>
      </w:r>
      <w:r>
        <w:rPr>
          <w:rFonts w:cstheme="minorHAnsi"/>
          <w:color w:val="auto"/>
          <w:sz w:val="24"/>
          <w:szCs w:val="24"/>
          <w:lang w:eastAsia="pl-PL"/>
        </w:rPr>
        <w:t xml:space="preserve"> wykonywanie Umowy może zagrozić interesowi bezpieczeństwa </w:t>
      </w:r>
      <w:r>
        <w:rPr>
          <w:rFonts w:cstheme="minorHAnsi"/>
          <w:color w:val="auto"/>
          <w:sz w:val="24"/>
          <w:szCs w:val="24"/>
          <w:lang w:eastAsia="pl-PL"/>
        </w:rPr>
        <w:lastRenderedPageBreak/>
        <w:t xml:space="preserve">państwa lub bezpieczeństwu publicznemu, Zamawiający może odstąpić od umowy </w:t>
      </w:r>
      <w:r>
        <w:rPr>
          <w:rFonts w:cstheme="minorHAnsi"/>
          <w:color w:val="auto"/>
          <w:sz w:val="24"/>
          <w:szCs w:val="24"/>
          <w:lang w:eastAsia="pl-PL"/>
        </w:rPr>
        <w:br/>
        <w:t>w terminie 30 dni od powzięcia wiadomości o tych okolicznościach,</w:t>
      </w:r>
    </w:p>
    <w:p w:rsidR="00166086" w:rsidRDefault="006A41D2">
      <w:pPr>
        <w:pStyle w:val="Standard"/>
        <w:numPr>
          <w:ilvl w:val="0"/>
          <w:numId w:val="4"/>
        </w:numPr>
        <w:tabs>
          <w:tab w:val="left" w:pos="1440"/>
          <w:tab w:val="left" w:pos="2350"/>
          <w:tab w:val="left" w:pos="2521"/>
          <w:tab w:val="left" w:pos="3728"/>
        </w:tabs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jeżeli Wykonawca z przyczyn przez siebie zawinionych ni</w:t>
      </w:r>
      <w:r>
        <w:rPr>
          <w:rFonts w:cstheme="minorHAnsi"/>
          <w:color w:val="000000"/>
          <w:sz w:val="24"/>
          <w:szCs w:val="24"/>
          <w:lang w:eastAsia="pl-PL"/>
        </w:rPr>
        <w:t>e wykonuje Umowy lub wykonuje ją nienależycie i pomimo pisemnego wezwania Wykonawcy do podjęcia wykonywania lub należytego wykonania Umowy w wyznaczonym, uzasadnionym technicznie terminie, nie zadośćuczyni żądaniu Zamawiającego,</w:t>
      </w:r>
    </w:p>
    <w:p w:rsidR="00166086" w:rsidRDefault="006A41D2">
      <w:pPr>
        <w:pStyle w:val="Standard"/>
        <w:numPr>
          <w:ilvl w:val="0"/>
          <w:numId w:val="4"/>
        </w:numPr>
        <w:tabs>
          <w:tab w:val="left" w:pos="1440"/>
          <w:tab w:val="left" w:pos="2350"/>
          <w:tab w:val="left" w:pos="2521"/>
          <w:tab w:val="left" w:pos="3728"/>
        </w:tabs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jeżeli zostanie </w:t>
      </w:r>
      <w:r>
        <w:rPr>
          <w:rFonts w:cstheme="minorHAnsi"/>
          <w:bCs/>
          <w:color w:val="000000"/>
          <w:sz w:val="24"/>
          <w:szCs w:val="24"/>
          <w:lang w:eastAsia="pl-PL"/>
        </w:rPr>
        <w:t>wszczęta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li</w:t>
      </w:r>
      <w:r>
        <w:rPr>
          <w:rFonts w:cstheme="minorHAnsi"/>
          <w:color w:val="000000"/>
          <w:sz w:val="24"/>
          <w:szCs w:val="24"/>
          <w:lang w:eastAsia="pl-PL"/>
        </w:rPr>
        <w:t>kwidacja przedsiębiorstwa Wykonawcy,</w:t>
      </w:r>
    </w:p>
    <w:p w:rsidR="00166086" w:rsidRDefault="006A41D2">
      <w:pPr>
        <w:pStyle w:val="Standard"/>
        <w:numPr>
          <w:ilvl w:val="0"/>
          <w:numId w:val="4"/>
        </w:numPr>
        <w:tabs>
          <w:tab w:val="left" w:pos="1440"/>
          <w:tab w:val="left" w:pos="2350"/>
          <w:tab w:val="left" w:pos="2521"/>
          <w:tab w:val="left" w:pos="3728"/>
        </w:tabs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jeżeli zostanie zajęty majątek Wykonawcy,</w:t>
      </w:r>
    </w:p>
    <w:p w:rsidR="00166086" w:rsidRDefault="006A41D2">
      <w:pPr>
        <w:pStyle w:val="Standard"/>
        <w:numPr>
          <w:ilvl w:val="0"/>
          <w:numId w:val="4"/>
        </w:numPr>
        <w:tabs>
          <w:tab w:val="left" w:pos="1440"/>
          <w:tab w:val="left" w:pos="2350"/>
          <w:tab w:val="left" w:pos="2521"/>
          <w:tab w:val="left" w:pos="3728"/>
        </w:tabs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wykonawca w chwili zawarcia Umowy podlegał wykluczeniu na podstawie art. 108 Ustawy.</w:t>
      </w:r>
    </w:p>
    <w:p w:rsidR="00166086" w:rsidRDefault="006A41D2">
      <w:pPr>
        <w:pStyle w:val="Standard"/>
        <w:numPr>
          <w:ilvl w:val="0"/>
          <w:numId w:val="28"/>
        </w:numPr>
        <w:tabs>
          <w:tab w:val="left" w:pos="360"/>
          <w:tab w:val="left" w:pos="1630"/>
          <w:tab w:val="left" w:pos="1801"/>
          <w:tab w:val="left" w:pos="300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W przypadku określonym w ust. 1 pkt 1 niniejszego paragrafu Wykonawca może żądać jedynie </w:t>
      </w:r>
      <w:r>
        <w:rPr>
          <w:rFonts w:cstheme="minorHAnsi"/>
          <w:color w:val="000000"/>
          <w:sz w:val="24"/>
          <w:szCs w:val="24"/>
          <w:lang w:eastAsia="pl-PL"/>
        </w:rPr>
        <w:t>wynagrodzenia należnego mu z tytułu wykonania części umowy, zrealizowanej</w:t>
      </w:r>
      <w:r>
        <w:rPr>
          <w:rFonts w:cstheme="minorHAnsi"/>
          <w:color w:val="000000"/>
          <w:sz w:val="24"/>
          <w:szCs w:val="24"/>
          <w:lang w:eastAsia="pl-PL"/>
        </w:rPr>
        <w:br/>
        <w:t>do czasu odstąpienia.</w:t>
      </w:r>
    </w:p>
    <w:p w:rsidR="00166086" w:rsidRDefault="006A41D2">
      <w:pPr>
        <w:pStyle w:val="Standard"/>
        <w:numPr>
          <w:ilvl w:val="0"/>
          <w:numId w:val="29"/>
        </w:numPr>
        <w:tabs>
          <w:tab w:val="left" w:pos="360"/>
          <w:tab w:val="left" w:pos="1630"/>
          <w:tab w:val="left" w:pos="1801"/>
          <w:tab w:val="left" w:pos="300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Odstąpienie od Umowy lub jej części z przyczyn wskazanych w ust. 1 pkt od 2 do 5 niniejszego paragrafu powinno nastąpić w formie pisemnej pod rygorem nieważnośc</w:t>
      </w:r>
      <w:r>
        <w:rPr>
          <w:rFonts w:cstheme="minorHAnsi"/>
          <w:color w:val="000000"/>
          <w:sz w:val="24"/>
          <w:szCs w:val="24"/>
          <w:lang w:eastAsia="pl-PL"/>
        </w:rPr>
        <w:t>i takiego oświadczenia i powinno zawierać uzasadnienie. Uprawnienie odstąpienia</w:t>
      </w:r>
      <w:r>
        <w:rPr>
          <w:rFonts w:cstheme="minorHAnsi"/>
          <w:color w:val="000000"/>
          <w:sz w:val="24"/>
          <w:szCs w:val="24"/>
          <w:lang w:eastAsia="pl-PL"/>
        </w:rPr>
        <w:br/>
        <w:t>od umowy Zamawiający może zrealizować w terminie 30 dni od powzięcia informacji</w:t>
      </w:r>
      <w:r>
        <w:rPr>
          <w:rFonts w:cstheme="minorHAnsi"/>
          <w:color w:val="000000"/>
          <w:sz w:val="24"/>
          <w:szCs w:val="24"/>
          <w:lang w:eastAsia="pl-PL"/>
        </w:rPr>
        <w:br/>
        <w:t>o przesłankach odstąpienia.</w:t>
      </w:r>
    </w:p>
    <w:p w:rsidR="00166086" w:rsidRDefault="006A41D2">
      <w:pPr>
        <w:pStyle w:val="Standard"/>
        <w:widowControl w:val="0"/>
        <w:tabs>
          <w:tab w:val="left" w:pos="1630"/>
          <w:tab w:val="left" w:pos="1801"/>
          <w:tab w:val="left" w:pos="300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4. Wykonawca będzie uprawniony do odstąpienia od umowy w terminie </w:t>
      </w:r>
      <w:r>
        <w:rPr>
          <w:rFonts w:cstheme="minorHAnsi"/>
          <w:bCs/>
          <w:color w:val="000000"/>
          <w:sz w:val="24"/>
          <w:szCs w:val="24"/>
          <w:lang w:eastAsia="pl-PL"/>
        </w:rPr>
        <w:t xml:space="preserve">7 </w:t>
      </w:r>
      <w:r>
        <w:rPr>
          <w:rFonts w:cstheme="minorHAnsi"/>
          <w:bCs/>
          <w:color w:val="000000"/>
          <w:sz w:val="24"/>
          <w:szCs w:val="24"/>
          <w:lang w:eastAsia="pl-PL"/>
        </w:rPr>
        <w:t>dni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od dnia pozyskania wiedzy o powstaniu okoliczności uzasadniającej odstąpienie, w </w:t>
      </w:r>
      <w:r>
        <w:rPr>
          <w:rFonts w:cstheme="minorHAnsi"/>
          <w:bCs/>
          <w:color w:val="000000"/>
          <w:sz w:val="24"/>
          <w:szCs w:val="24"/>
          <w:lang w:eastAsia="pl-PL"/>
        </w:rPr>
        <w:t>przypadkach określonych w przepisach Kodeksu cywilnego i innych przepisach prawa</w:t>
      </w:r>
      <w:r>
        <w:rPr>
          <w:rFonts w:cstheme="minorHAnsi"/>
          <w:color w:val="000000"/>
          <w:sz w:val="24"/>
          <w:szCs w:val="24"/>
          <w:lang w:eastAsia="pl-PL"/>
        </w:rPr>
        <w:t xml:space="preserve">. Odstąpienie </w:t>
      </w:r>
      <w:r>
        <w:rPr>
          <w:rFonts w:cstheme="minorHAnsi"/>
          <w:color w:val="000000"/>
          <w:sz w:val="24"/>
          <w:szCs w:val="24"/>
          <w:lang w:eastAsia="pl-PL"/>
        </w:rPr>
        <w:br/>
        <w:t>od umowy następuje w formie pisemnej pod rygorem nieważności.</w:t>
      </w:r>
    </w:p>
    <w:p w:rsidR="00166086" w:rsidRDefault="006A41D2">
      <w:pPr>
        <w:pStyle w:val="Standard"/>
        <w:widowControl w:val="0"/>
        <w:numPr>
          <w:ilvl w:val="0"/>
          <w:numId w:val="30"/>
        </w:numPr>
        <w:tabs>
          <w:tab w:val="left" w:pos="1630"/>
          <w:tab w:val="left" w:pos="1801"/>
          <w:tab w:val="left" w:pos="300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Za zgodą Stron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umowa na mocy porozumienia może być rozwiązana w każdym czasie.</w:t>
      </w:r>
    </w:p>
    <w:p w:rsidR="00166086" w:rsidRDefault="006A41D2">
      <w:pPr>
        <w:pStyle w:val="Standard"/>
        <w:widowControl w:val="0"/>
        <w:numPr>
          <w:ilvl w:val="0"/>
          <w:numId w:val="31"/>
        </w:numPr>
        <w:tabs>
          <w:tab w:val="left" w:pos="1630"/>
          <w:tab w:val="left" w:pos="1801"/>
          <w:tab w:val="left" w:pos="300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W wypadku rozwiązania umowy w sposób, o którym mowa w </w:t>
      </w:r>
      <w:r>
        <w:rPr>
          <w:rFonts w:cstheme="minorHAnsi"/>
          <w:bCs/>
          <w:color w:val="000000"/>
          <w:sz w:val="24"/>
          <w:szCs w:val="24"/>
          <w:lang w:eastAsia="pl-PL"/>
        </w:rPr>
        <w:t>ust. 6 i 8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niniejszego paragrafu Strony zobowiązane są do wykonania obowiązków i rozliczenia zadania, jak </w:t>
      </w:r>
      <w:r>
        <w:rPr>
          <w:rFonts w:cstheme="minorHAnsi"/>
          <w:color w:val="000000"/>
          <w:sz w:val="24"/>
          <w:szCs w:val="24"/>
          <w:lang w:eastAsia="pl-PL"/>
        </w:rPr>
        <w:br/>
        <w:t xml:space="preserve">w przypadku odstąpienia od </w:t>
      </w:r>
      <w:r>
        <w:rPr>
          <w:rFonts w:cstheme="minorHAnsi"/>
          <w:color w:val="000000"/>
          <w:sz w:val="24"/>
          <w:szCs w:val="24"/>
          <w:lang w:eastAsia="pl-PL"/>
        </w:rPr>
        <w:t>Umowy.</w:t>
      </w:r>
    </w:p>
    <w:p w:rsidR="00166086" w:rsidRDefault="006A41D2">
      <w:pPr>
        <w:pStyle w:val="Standard"/>
        <w:widowControl w:val="0"/>
        <w:numPr>
          <w:ilvl w:val="0"/>
          <w:numId w:val="32"/>
        </w:numPr>
        <w:tabs>
          <w:tab w:val="left" w:pos="1630"/>
          <w:tab w:val="left" w:pos="1801"/>
          <w:tab w:val="left" w:pos="300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>Zamawiający ma prawo rozwiązania umowy w trybie natychmiastowym, w przypadku nieprzestrzegania przez Wykonawcę warunków Umowy.</w:t>
      </w:r>
    </w:p>
    <w:p w:rsidR="00166086" w:rsidRDefault="006A41D2">
      <w:pPr>
        <w:pStyle w:val="Akapitzlist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ar-SA" w:bidi="hi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hi-IN"/>
        </w:rPr>
        <w:t>§ 9</w:t>
      </w:r>
    </w:p>
    <w:p w:rsidR="00166086" w:rsidRDefault="006A41D2">
      <w:pPr>
        <w:pStyle w:val="Akapitzlist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ar-SA" w:bidi="hi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ar-SA" w:bidi="hi-IN"/>
        </w:rPr>
        <w:t>ODPOWIEDZIALNOŚĆ ZA WYKONANIE UMOWY</w:t>
      </w:r>
    </w:p>
    <w:p w:rsidR="00166086" w:rsidRDefault="006A41D2">
      <w:pPr>
        <w:pStyle w:val="Akapitzlist"/>
        <w:numPr>
          <w:ilvl w:val="0"/>
          <w:numId w:val="33"/>
        </w:numPr>
        <w:spacing w:after="0" w:line="36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Strony ustanawiają odpowiedzialność za niewykonanie lub nienależyte wykonanie umow</w:t>
      </w:r>
      <w:r>
        <w:rPr>
          <w:rFonts w:cstheme="minorHAnsi"/>
          <w:color w:val="000000"/>
          <w:sz w:val="24"/>
          <w:szCs w:val="24"/>
        </w:rPr>
        <w:t>y w formie kar umownych.</w:t>
      </w:r>
    </w:p>
    <w:p w:rsidR="00166086" w:rsidRDefault="006A41D2">
      <w:pPr>
        <w:pStyle w:val="Akapitzlist"/>
        <w:numPr>
          <w:ilvl w:val="0"/>
          <w:numId w:val="34"/>
        </w:numPr>
        <w:spacing w:after="0" w:line="36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Wykonawca zapłaci Zamawiającemu kary umowne: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za zwłokę z tytułu nieterminowego wykonania danej części zadania w wysokości 1 % (słownie: jeden procent) wartości umownej brutto wynagrodzenia określonego w § 6 niniejszej Umowy, za </w:t>
      </w:r>
      <w:r>
        <w:rPr>
          <w:rFonts w:cstheme="minorHAnsi"/>
          <w:color w:val="000000"/>
          <w:sz w:val="24"/>
          <w:szCs w:val="24"/>
        </w:rPr>
        <w:t>każdy dzień zwłoki.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 za odstąpienie od umowy z winy Wykonawcy w wysokości 10% wartości umownej brutto wynagrodzenia określonego w § 6 niniejszej Umowy.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 Zamawiający zapłaci Wykonawcy karę umowną w przypadku odstąpienia od umowy</w:t>
      </w:r>
      <w:r>
        <w:rPr>
          <w:rFonts w:cstheme="minorHAnsi"/>
          <w:color w:val="000000"/>
          <w:sz w:val="24"/>
          <w:szCs w:val="24"/>
        </w:rPr>
        <w:br/>
        <w:t>z przyczyn niezależnych</w:t>
      </w:r>
      <w:r>
        <w:rPr>
          <w:rFonts w:cstheme="minorHAnsi"/>
          <w:color w:val="000000"/>
          <w:sz w:val="24"/>
          <w:szCs w:val="24"/>
        </w:rPr>
        <w:t xml:space="preserve"> od Wykonawcy, za wyjątkiem powodów określonych w § 8 Umowy,</w:t>
      </w:r>
      <w:r>
        <w:rPr>
          <w:rFonts w:cstheme="minorHAnsi"/>
          <w:color w:val="000000"/>
          <w:sz w:val="24"/>
          <w:szCs w:val="24"/>
        </w:rPr>
        <w:br/>
        <w:t>w wysokości 10% wartości umownej brutto wynagrodzenia określonego w § 6 niniejszej Umowy.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10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ZASADY KOMUNIKACJI</w:t>
      </w:r>
    </w:p>
    <w:p w:rsidR="00166086" w:rsidRDefault="006A41D2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Do wzajemnych kontaktów, komunikacji przy realizacji przedmiotu umowy, w tym</w:t>
      </w:r>
      <w:r>
        <w:rPr>
          <w:rFonts w:cstheme="minorHAnsi"/>
          <w:bCs/>
          <w:color w:val="000000"/>
          <w:sz w:val="24"/>
          <w:szCs w:val="24"/>
        </w:rPr>
        <w:br/>
        <w:t>w sz</w:t>
      </w:r>
      <w:r>
        <w:rPr>
          <w:rFonts w:cstheme="minorHAnsi"/>
          <w:bCs/>
          <w:color w:val="000000"/>
          <w:sz w:val="24"/>
          <w:szCs w:val="24"/>
        </w:rPr>
        <w:t>czególności wymiany informacji, przekazywania dokumentów między zamawiającym a wykonawcą odbywa się przy użyciu środków komunikacji elektronicznej. Przez środki komunikacji elektronicznej rozumie się środki komunikacji elektronicznej zdefiniowane w ustawie</w:t>
      </w:r>
      <w:r>
        <w:rPr>
          <w:rFonts w:cstheme="minorHAnsi"/>
          <w:bCs/>
          <w:color w:val="000000"/>
          <w:sz w:val="24"/>
          <w:szCs w:val="24"/>
        </w:rPr>
        <w:t xml:space="preserve"> z dnia 18 lipca 2002 r.</w:t>
      </w:r>
      <w:r>
        <w:rPr>
          <w:rFonts w:cstheme="minorHAnsi"/>
          <w:bCs/>
          <w:color w:val="000000"/>
          <w:sz w:val="24"/>
          <w:szCs w:val="24"/>
        </w:rPr>
        <w:br/>
        <w:t xml:space="preserve">o świadczeniu usług drogą elektroniczną (t. j. Dz. U. z 2020 r. poz. 344 z </w:t>
      </w:r>
      <w:proofErr w:type="spellStart"/>
      <w:r>
        <w:rPr>
          <w:rFonts w:cstheme="minorHAnsi"/>
          <w:bCs/>
          <w:color w:val="000000"/>
          <w:sz w:val="24"/>
          <w:szCs w:val="24"/>
        </w:rPr>
        <w:t>późn</w:t>
      </w:r>
      <w:proofErr w:type="spellEnd"/>
      <w:r>
        <w:rPr>
          <w:rFonts w:cstheme="minorHAnsi"/>
          <w:bCs/>
          <w:color w:val="000000"/>
          <w:sz w:val="24"/>
          <w:szCs w:val="24"/>
        </w:rPr>
        <w:t>. zm.).</w:t>
      </w:r>
    </w:p>
    <w:p w:rsidR="00166086" w:rsidRDefault="006A41D2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  <w:lang w:eastAsia="zh-CN"/>
        </w:rPr>
        <w:t>Osobami uprawnionymi do kontaktu z Wykonawcą są: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cstheme="minorHAnsi"/>
          <w:color w:val="000000"/>
          <w:sz w:val="24"/>
          <w:szCs w:val="24"/>
          <w:lang w:eastAsia="zh-CN"/>
        </w:rPr>
        <w:t>-  Maria Sztuk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zh-CN"/>
        </w:rPr>
      </w:pPr>
      <w:r>
        <w:rPr>
          <w:rFonts w:cstheme="minorHAnsi"/>
          <w:bCs/>
          <w:color w:val="000000"/>
          <w:sz w:val="24"/>
          <w:szCs w:val="24"/>
          <w:lang w:eastAsia="zh-CN"/>
        </w:rPr>
        <w:t xml:space="preserve">-  Magdalena </w:t>
      </w:r>
      <w:proofErr w:type="spellStart"/>
      <w:r>
        <w:rPr>
          <w:rFonts w:cstheme="minorHAnsi"/>
          <w:bCs/>
          <w:color w:val="000000"/>
          <w:sz w:val="24"/>
          <w:szCs w:val="24"/>
          <w:lang w:eastAsia="zh-CN"/>
        </w:rPr>
        <w:t>Oczkowicz</w:t>
      </w:r>
      <w:proofErr w:type="spellEnd"/>
      <w:r>
        <w:rPr>
          <w:rFonts w:cstheme="minorHAnsi"/>
          <w:bCs/>
          <w:color w:val="000000"/>
          <w:sz w:val="24"/>
          <w:szCs w:val="24"/>
          <w:lang w:eastAsia="zh-CN"/>
        </w:rPr>
        <w:t xml:space="preserve"> i Michał Rak</w:t>
      </w:r>
    </w:p>
    <w:p w:rsidR="00166086" w:rsidRDefault="006A41D2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eastAsia="Verdana" w:cstheme="minorHAnsi"/>
          <w:color w:val="000000"/>
          <w:sz w:val="24"/>
          <w:szCs w:val="24"/>
          <w:lang w:eastAsia="zh-CN"/>
        </w:rPr>
        <w:t xml:space="preserve">Osobami uprawnionymi do kontaktu ze strony </w:t>
      </w:r>
      <w:r>
        <w:rPr>
          <w:rFonts w:eastAsia="Verdana" w:cstheme="minorHAnsi"/>
          <w:color w:val="000000"/>
          <w:sz w:val="24"/>
          <w:szCs w:val="24"/>
          <w:lang w:eastAsia="zh-CN"/>
        </w:rPr>
        <w:t>Wykonawcą są: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cstheme="minorHAnsi"/>
          <w:color w:val="000000"/>
          <w:sz w:val="24"/>
          <w:szCs w:val="24"/>
          <w:lang w:eastAsia="zh-CN"/>
        </w:rPr>
        <w:t>-  …..........................................................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cstheme="minorHAnsi"/>
          <w:color w:val="000000"/>
          <w:sz w:val="24"/>
          <w:szCs w:val="24"/>
          <w:lang w:eastAsia="zh-CN"/>
        </w:rPr>
        <w:t>-  …..........................................................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11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ZMIANA UMOWY</w:t>
      </w:r>
    </w:p>
    <w:p w:rsidR="00166086" w:rsidRDefault="006A41D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Zmiany treści Umowy mogą wynikać z następujących okoliczności:</w:t>
      </w:r>
    </w:p>
    <w:p w:rsidR="00166086" w:rsidRDefault="006A41D2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gdy konieczność wprowadzenia zmian </w:t>
      </w:r>
      <w:r>
        <w:rPr>
          <w:rFonts w:cstheme="minorHAnsi"/>
          <w:color w:val="000000"/>
          <w:sz w:val="24"/>
          <w:szCs w:val="24"/>
        </w:rPr>
        <w:t xml:space="preserve">wynika z zaistnienia siły wyższej, tj. zdarzenia losowego lub wywołanego przez czynniki zewnętrzne, którego nie można było przewidzieć ani mu zapobiec lub przezwyciężyć poprzez działanie z zachowaniem należytej staranności, </w:t>
      </w:r>
    </w:p>
    <w:p w:rsidR="00166086" w:rsidRDefault="006A41D2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zmiany przepisów prawa mających</w:t>
      </w:r>
      <w:r>
        <w:rPr>
          <w:rFonts w:cstheme="minorHAnsi"/>
          <w:color w:val="000000"/>
          <w:sz w:val="24"/>
          <w:szCs w:val="24"/>
        </w:rPr>
        <w:t xml:space="preserve"> wpływ na wykonanie zamówienia;</w:t>
      </w:r>
    </w:p>
    <w:p w:rsidR="00166086" w:rsidRDefault="006A41D2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gdy konieczność wprowadzenia zmian wynika z wymogów technologicznych;</w:t>
      </w:r>
    </w:p>
    <w:p w:rsidR="00166086" w:rsidRDefault="006A41D2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Zmiany w umowie wymagają formy pisemnej w postaci aneksu podpisanego przez obie strony pod rygorem nieważności.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 12</w:t>
      </w:r>
    </w:p>
    <w:p w:rsidR="00166086" w:rsidRDefault="006A41D2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POSTANOWIENIA KOŃCOWE</w:t>
      </w:r>
    </w:p>
    <w:p w:rsidR="00166086" w:rsidRDefault="006A41D2">
      <w:pPr>
        <w:pStyle w:val="Standard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sprawach nie </w:t>
      </w:r>
      <w:r>
        <w:rPr>
          <w:rFonts w:cstheme="minorHAnsi"/>
          <w:color w:val="000000"/>
          <w:sz w:val="24"/>
          <w:szCs w:val="24"/>
        </w:rPr>
        <w:t>unormowanych niniejszą umową, a dotyczących jej przedmiotu mają zastosowanie przepisy kodeksu cywilnego.</w:t>
      </w:r>
    </w:p>
    <w:p w:rsidR="00166086" w:rsidRDefault="006A41D2">
      <w:pPr>
        <w:pStyle w:val="Standard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Umowę sporządzono w 2 jednobrzmiących egzemplarzach, 1 dla Zamawiającego,</w:t>
      </w:r>
      <w:r>
        <w:rPr>
          <w:rFonts w:cstheme="minorHAnsi"/>
          <w:color w:val="000000"/>
          <w:sz w:val="24"/>
          <w:szCs w:val="24"/>
        </w:rPr>
        <w:br/>
        <w:t>a 1 dla Wykonawcy.</w:t>
      </w:r>
    </w:p>
    <w:p w:rsidR="00166086" w:rsidRDefault="00166086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6086" w:rsidRDefault="00166086">
      <w:pPr>
        <w:pStyle w:val="Standard"/>
        <w:spacing w:after="0" w:line="360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:rsidR="00166086" w:rsidRDefault="00166086">
      <w:pPr>
        <w:pStyle w:val="Standard"/>
        <w:spacing w:after="0" w:line="360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:rsidR="00166086" w:rsidRDefault="00166086">
      <w:pPr>
        <w:pStyle w:val="Standard"/>
        <w:spacing w:after="0" w:line="360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:rsidR="00166086" w:rsidRDefault="006A41D2">
      <w:pPr>
        <w:pStyle w:val="Standard"/>
        <w:spacing w:after="0" w:line="360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Zamawiający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Wykonawca</w:t>
      </w:r>
    </w:p>
    <w:p w:rsidR="00166086" w:rsidRDefault="00166086">
      <w:pPr>
        <w:pStyle w:val="Standard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166086">
      <w:footerReference w:type="default" r:id="rId8"/>
      <w:pgSz w:w="11906" w:h="16838"/>
      <w:pgMar w:top="1417" w:right="1417" w:bottom="2175" w:left="1417" w:header="0" w:footer="141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1D2" w:rsidRDefault="006A41D2">
      <w:r>
        <w:separator/>
      </w:r>
    </w:p>
  </w:endnote>
  <w:endnote w:type="continuationSeparator" w:id="0">
    <w:p w:rsidR="006A41D2" w:rsidRDefault="006A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086" w:rsidRDefault="00166086">
    <w:pPr>
      <w:pStyle w:val="Stopka"/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1D2" w:rsidRDefault="006A41D2">
      <w:r>
        <w:separator/>
      </w:r>
    </w:p>
  </w:footnote>
  <w:footnote w:type="continuationSeparator" w:id="0">
    <w:p w:rsidR="006A41D2" w:rsidRDefault="006A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9C3"/>
    <w:multiLevelType w:val="multilevel"/>
    <w:tmpl w:val="6818F3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A0463C2"/>
    <w:multiLevelType w:val="multilevel"/>
    <w:tmpl w:val="B388E4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473B3D"/>
    <w:multiLevelType w:val="multilevel"/>
    <w:tmpl w:val="A2D089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hAnsi="Calibri" w:cs="Calibri"/>
        <w:color w:val="000000"/>
        <w:sz w:val="24"/>
        <w:szCs w:val="24"/>
        <w:lang w:eastAsia="pl-PL"/>
      </w:rPr>
    </w:lvl>
  </w:abstractNum>
  <w:abstractNum w:abstractNumId="3" w15:restartNumberingAfterBreak="0">
    <w:nsid w:val="110E0726"/>
    <w:multiLevelType w:val="multilevel"/>
    <w:tmpl w:val="CE425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3EB5B5D"/>
    <w:multiLevelType w:val="multilevel"/>
    <w:tmpl w:val="6B8078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91908"/>
    <w:multiLevelType w:val="multilevel"/>
    <w:tmpl w:val="E04452D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9700C19"/>
    <w:multiLevelType w:val="multilevel"/>
    <w:tmpl w:val="A48AE6A2"/>
    <w:lvl w:ilvl="0"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20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56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28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64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36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7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8016794"/>
    <w:multiLevelType w:val="multilevel"/>
    <w:tmpl w:val="B0A08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2E7224"/>
    <w:multiLevelType w:val="multilevel"/>
    <w:tmpl w:val="43DE0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40A1EDD"/>
    <w:multiLevelType w:val="multilevel"/>
    <w:tmpl w:val="73DE74E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405413BB"/>
    <w:multiLevelType w:val="multilevel"/>
    <w:tmpl w:val="3B42D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442908F8"/>
    <w:multiLevelType w:val="multilevel"/>
    <w:tmpl w:val="6DDAE3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7374E93"/>
    <w:multiLevelType w:val="multilevel"/>
    <w:tmpl w:val="58A8A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5672F6"/>
    <w:multiLevelType w:val="multilevel"/>
    <w:tmpl w:val="3692E41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8AF1725"/>
    <w:multiLevelType w:val="multilevel"/>
    <w:tmpl w:val="4A46F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D795C3E"/>
    <w:multiLevelType w:val="multilevel"/>
    <w:tmpl w:val="1FCAF94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0DA71C1"/>
    <w:multiLevelType w:val="multilevel"/>
    <w:tmpl w:val="8460B9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8E175E4"/>
    <w:multiLevelType w:val="multilevel"/>
    <w:tmpl w:val="F40C1DB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5A857484"/>
    <w:multiLevelType w:val="multilevel"/>
    <w:tmpl w:val="67E2EA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BCB5734"/>
    <w:multiLevelType w:val="multilevel"/>
    <w:tmpl w:val="59A0CDF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62DB2B2E"/>
    <w:multiLevelType w:val="multilevel"/>
    <w:tmpl w:val="6DB67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1250B7"/>
    <w:multiLevelType w:val="multilevel"/>
    <w:tmpl w:val="A010E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4EA20FA"/>
    <w:multiLevelType w:val="multilevel"/>
    <w:tmpl w:val="BB7C14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7AF72735"/>
    <w:multiLevelType w:val="multilevel"/>
    <w:tmpl w:val="8BEEB8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4"/>
        <w:szCs w:val="24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hAnsi="Calibri" w:cs="Calibri"/>
        <w:color w:val="000000"/>
        <w:sz w:val="24"/>
        <w:szCs w:val="24"/>
        <w:lang w:eastAsia="pl-PL"/>
      </w:rPr>
    </w:lvl>
  </w:abstractNum>
  <w:abstractNum w:abstractNumId="24" w15:restartNumberingAfterBreak="0">
    <w:nsid w:val="7C0E0110"/>
    <w:multiLevelType w:val="multilevel"/>
    <w:tmpl w:val="D8ACC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19"/>
  </w:num>
  <w:num w:numId="5">
    <w:abstractNumId w:val="17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15"/>
  </w:num>
  <w:num w:numId="13">
    <w:abstractNumId w:val="20"/>
  </w:num>
  <w:num w:numId="14">
    <w:abstractNumId w:val="14"/>
  </w:num>
  <w:num w:numId="15">
    <w:abstractNumId w:val="22"/>
  </w:num>
  <w:num w:numId="16">
    <w:abstractNumId w:val="1"/>
  </w:num>
  <w:num w:numId="17">
    <w:abstractNumId w:val="11"/>
  </w:num>
  <w:num w:numId="18">
    <w:abstractNumId w:val="2"/>
  </w:num>
  <w:num w:numId="19">
    <w:abstractNumId w:val="12"/>
  </w:num>
  <w:num w:numId="20">
    <w:abstractNumId w:val="9"/>
  </w:num>
  <w:num w:numId="21">
    <w:abstractNumId w:val="0"/>
  </w:num>
  <w:num w:numId="22">
    <w:abstractNumId w:val="3"/>
  </w:num>
  <w:num w:numId="23">
    <w:abstractNumId w:val="4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</w:num>
  <w:num w:numId="27">
    <w:abstractNumId w:val="20"/>
  </w:num>
  <w:num w:numId="28">
    <w:abstractNumId w:val="11"/>
    <w:lvlOverride w:ilvl="0">
      <w:startOverride w:val="2"/>
    </w:lvlOverride>
  </w:num>
  <w:num w:numId="29">
    <w:abstractNumId w:val="11"/>
  </w:num>
  <w:num w:numId="30">
    <w:abstractNumId w:val="2"/>
    <w:lvlOverride w:ilvl="0">
      <w:startOverride w:val="5"/>
    </w:lvlOverride>
  </w:num>
  <w:num w:numId="31">
    <w:abstractNumId w:val="2"/>
  </w:num>
  <w:num w:numId="32">
    <w:abstractNumId w:val="2"/>
  </w:num>
  <w:num w:numId="33">
    <w:abstractNumId w:val="12"/>
    <w:lvlOverride w:ilvl="0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86"/>
    <w:rsid w:val="00166086"/>
    <w:rsid w:val="006A41D2"/>
    <w:rsid w:val="00A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FFB4"/>
  <w15:docId w15:val="{24A9AEDF-51F4-49C8-9D06-3E6478C6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keepLines/>
      <w:spacing w:before="0" w:after="3" w:line="247" w:lineRule="auto"/>
      <w:ind w:left="300" w:hanging="10"/>
      <w:jc w:val="center"/>
      <w:outlineLvl w:val="0"/>
    </w:pPr>
    <w:rPr>
      <w:rFonts w:ascii="Calibri" w:eastAsia="Calibri" w:hAnsi="Calibri" w:cs="Calibri"/>
      <w:b/>
      <w:sz w:val="20"/>
      <w:szCs w:val="22"/>
    </w:rPr>
  </w:style>
  <w:style w:type="paragraph" w:styleId="Nagwek3">
    <w:name w:val="heading 3"/>
    <w:basedOn w:val="Nagwek10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col2">
    <w:name w:val="col2"/>
    <w:basedOn w:val="Domylnaczcionkaakapit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WW8Num21z0">
    <w:name w:val="WW8Num21z0"/>
    <w:qFormat/>
    <w:rPr>
      <w:rFonts w:ascii="Calibri" w:hAnsi="Calibri" w:cs="Calibri"/>
      <w:color w:val="FF0000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Calibri" w:hAnsi="Calibri" w:cs="Calibri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9z0">
    <w:name w:val="WW8Num19z0"/>
    <w:qFormat/>
    <w:rPr>
      <w:rFonts w:ascii="Calibri" w:hAnsi="Calibri" w:cs="Calibri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40z0">
    <w:name w:val="WW8Num40z0"/>
    <w:qFormat/>
    <w:rPr>
      <w:rFonts w:ascii="Calibri" w:hAnsi="Calibri" w:cs="Calibri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37z0">
    <w:name w:val="WW8Num37z0"/>
    <w:qFormat/>
    <w:rPr>
      <w:rFonts w:ascii="Calibri" w:hAnsi="Calibri" w:cs="Calibri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18z0">
    <w:name w:val="WW8Num18z0"/>
    <w:qFormat/>
    <w:rPr>
      <w:rFonts w:ascii="Calibri" w:hAnsi="Calibri" w:cs="Calibri"/>
      <w:b w:val="0"/>
      <w:bCs w:val="0"/>
      <w:color w:val="FF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7z0">
    <w:name w:val="WW8Num17z0"/>
    <w:qFormat/>
    <w:rPr>
      <w:rFonts w:ascii="Calibri" w:hAnsi="Calibri" w:cs="Calibri"/>
      <w:b w:val="0"/>
      <w:bCs w:val="0"/>
      <w:color w:val="FF00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WW8Num34z0">
    <w:name w:val="WW8Num34z0"/>
    <w:qFormat/>
    <w:rPr>
      <w:rFonts w:ascii="Calibri" w:hAnsi="Calibri" w:cs="Calibri"/>
      <w:color w:val="FF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8z0">
    <w:name w:val="WW8Num8z0"/>
    <w:qFormat/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WW8Num5z0">
    <w:name w:val="WW8Num5z0"/>
    <w:qFormat/>
    <w:rPr>
      <w:rFonts w:ascii="Symbol" w:hAnsi="Symbol" w:cs="Symbol"/>
      <w:color w:val="FF0000"/>
      <w:sz w:val="24"/>
      <w:szCs w:val="24"/>
      <w:lang w:eastAsia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b w:val="0"/>
      <w:color w:val="FF0000"/>
      <w:sz w:val="24"/>
      <w:szCs w:val="24"/>
      <w:lang w:eastAsia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color w:val="00000A"/>
      <w:sz w:val="22"/>
      <w:szCs w:val="22"/>
      <w:lang w:eastAsia="en-US"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Standard"/>
    <w:qFormat/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textAlignment w:val="baseline"/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Default">
    <w:name w:val="Default"/>
    <w:qFormat/>
    <w:pPr>
      <w:textAlignment w:val="baseline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arimr">
    <w:name w:val="arimr"/>
    <w:basedOn w:val="Standard"/>
    <w:qFormat/>
    <w:pPr>
      <w:widowControl w:val="0"/>
    </w:pPr>
    <w:rPr>
      <w:szCs w:val="20"/>
      <w:lang w:val="en-US"/>
    </w:rPr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19">
    <w:name w:val="WW8Num19"/>
    <w:qFormat/>
  </w:style>
  <w:style w:type="numbering" w:customStyle="1" w:styleId="WW8Num40">
    <w:name w:val="WW8Num40"/>
    <w:qFormat/>
  </w:style>
  <w:style w:type="numbering" w:customStyle="1" w:styleId="WW8Num37">
    <w:name w:val="WW8Num37"/>
    <w:qFormat/>
  </w:style>
  <w:style w:type="numbering" w:customStyle="1" w:styleId="28188237625947652651">
    <w:name w:val="28188237625947652651"/>
    <w:qFormat/>
  </w:style>
  <w:style w:type="numbering" w:customStyle="1" w:styleId="WW8Num18">
    <w:name w:val="WW8Num18"/>
    <w:qFormat/>
  </w:style>
  <w:style w:type="numbering" w:customStyle="1" w:styleId="WW8Num17">
    <w:name w:val="WW8Num17"/>
    <w:qFormat/>
  </w:style>
  <w:style w:type="numbering" w:customStyle="1" w:styleId="WW8Num34">
    <w:name w:val="WW8Num34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@zim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2044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dc:description/>
  <cp:lastModifiedBy>Michał Rak</cp:lastModifiedBy>
  <cp:revision>2</cp:revision>
  <cp:lastPrinted>2024-03-22T11:17:00Z</cp:lastPrinted>
  <dcterms:created xsi:type="dcterms:W3CDTF">2024-03-25T09:39:00Z</dcterms:created>
  <dcterms:modified xsi:type="dcterms:W3CDTF">2024-03-25T09:39:00Z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false</vt:bool>
  </property>
  <property fmtid="{D5CDD505-2E9C-101B-9397-08002B2CF9AE}" pid="3" name="ScaleCrop">
    <vt:bool>false</vt:bool>
  </property>
</Properties>
</file>