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4E6F7" w14:textId="77777777" w:rsidR="00C04FC8" w:rsidRPr="004C2500" w:rsidRDefault="00C04FC8" w:rsidP="00C04FC8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4C2500">
        <w:rPr>
          <w:rFonts w:ascii="Arial" w:hAnsi="Arial" w:cs="Arial"/>
          <w:noProof/>
          <w:sz w:val="20"/>
          <w:szCs w:val="20"/>
          <w:lang w:eastAsia="pl-PL"/>
        </w:rPr>
        <w:t xml:space="preserve">Nr sprawy: </w:t>
      </w:r>
      <w:bookmarkStart w:id="0" w:name="_Hlk67392098"/>
      <w:bookmarkStart w:id="1" w:name="_Hlk141020510"/>
      <w:bookmarkStart w:id="2" w:name="_Hlk179998781"/>
      <w:r w:rsidRPr="004C2500">
        <w:rPr>
          <w:rFonts w:ascii="Arial" w:hAnsi="Arial" w:cs="Arial"/>
          <w:b/>
          <w:bCs/>
          <w:sz w:val="20"/>
          <w:szCs w:val="20"/>
        </w:rPr>
        <w:t>WNP/841/PN/202</w:t>
      </w:r>
      <w:bookmarkEnd w:id="0"/>
      <w:bookmarkEnd w:id="1"/>
      <w:r w:rsidRPr="004C2500">
        <w:rPr>
          <w:rFonts w:ascii="Arial" w:hAnsi="Arial" w:cs="Arial"/>
          <w:b/>
          <w:bCs/>
          <w:sz w:val="20"/>
          <w:szCs w:val="20"/>
        </w:rPr>
        <w:t>4</w:t>
      </w:r>
      <w:bookmarkEnd w:id="2"/>
      <w:r w:rsidRPr="004C2500">
        <w:rPr>
          <w:rFonts w:ascii="Arial" w:hAnsi="Arial" w:cs="Arial"/>
          <w:noProof/>
          <w:sz w:val="20"/>
          <w:szCs w:val="20"/>
          <w:lang w:eastAsia="pl-PL"/>
        </w:rPr>
        <w:t xml:space="preserve"> </w:t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  <w:t xml:space="preserve">Załącznik nr </w:t>
      </w:r>
      <w:r>
        <w:rPr>
          <w:rFonts w:ascii="Arial" w:hAnsi="Arial" w:cs="Arial"/>
          <w:noProof/>
          <w:sz w:val="20"/>
          <w:szCs w:val="20"/>
          <w:lang w:eastAsia="pl-PL"/>
        </w:rPr>
        <w:t xml:space="preserve">2 </w:t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>do SWZ</w:t>
      </w:r>
    </w:p>
    <w:p w14:paraId="7E0D7FF2" w14:textId="77777777" w:rsidR="00C04FC8" w:rsidRDefault="00C04FC8" w:rsidP="00AC43E8">
      <w:pPr>
        <w:spacing w:after="0"/>
        <w:rPr>
          <w:rFonts w:ascii="Arial" w:hAnsi="Arial" w:cs="Arial"/>
          <w:b/>
          <w:sz w:val="20"/>
          <w:szCs w:val="20"/>
        </w:rPr>
      </w:pPr>
    </w:p>
    <w:p w14:paraId="66F26E9B" w14:textId="77777777" w:rsidR="00C04FC8" w:rsidRDefault="00C04FC8" w:rsidP="00AC43E8">
      <w:pPr>
        <w:spacing w:after="0"/>
        <w:rPr>
          <w:rFonts w:ascii="Arial" w:hAnsi="Arial" w:cs="Arial"/>
          <w:b/>
          <w:sz w:val="20"/>
          <w:szCs w:val="20"/>
        </w:rPr>
      </w:pPr>
    </w:p>
    <w:p w14:paraId="7D8A2EB6" w14:textId="77777777" w:rsidR="00C04FC8" w:rsidRPr="00C04FC8" w:rsidRDefault="00C04FC8" w:rsidP="00C04FC8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C04FC8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14:paraId="392EE65E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  <w:r w:rsidRPr="00C04FC8">
        <w:rPr>
          <w:rFonts w:ascii="Arial" w:hAnsi="Arial" w:cs="Arial"/>
          <w:i/>
          <w:sz w:val="20"/>
          <w:szCs w:val="20"/>
        </w:rPr>
        <w:t>Nazwa Wykonawcy</w:t>
      </w:r>
    </w:p>
    <w:p w14:paraId="57486D81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</w:p>
    <w:p w14:paraId="109DC109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  <w:r w:rsidRPr="00C04FC8">
        <w:rPr>
          <w:rFonts w:ascii="Arial" w:hAnsi="Arial" w:cs="Arial"/>
          <w:i/>
          <w:sz w:val="20"/>
          <w:szCs w:val="20"/>
        </w:rPr>
        <w:t>……………………………………………………………………..………</w:t>
      </w:r>
    </w:p>
    <w:p w14:paraId="0F034193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  <w:r w:rsidRPr="00C04FC8">
        <w:rPr>
          <w:rFonts w:ascii="Arial" w:hAnsi="Arial" w:cs="Arial"/>
          <w:i/>
          <w:sz w:val="20"/>
          <w:szCs w:val="20"/>
        </w:rPr>
        <w:t>Adres Wykonawcy</w:t>
      </w:r>
    </w:p>
    <w:p w14:paraId="0AF76CF0" w14:textId="77777777" w:rsidR="00C04FC8" w:rsidRDefault="00C04FC8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511AE012" w14:textId="77777777" w:rsidR="00C04FC8" w:rsidRDefault="00C04FC8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0F12E4D0" w14:textId="77777777" w:rsidR="00C04FC8" w:rsidRDefault="00C04FC8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62E0C3F8" w14:textId="4F888E91" w:rsidR="00C04FC8" w:rsidRPr="00C04FC8" w:rsidRDefault="006E0ED1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  <w:r w:rsidRPr="00C04FC8">
        <w:rPr>
          <w:rFonts w:ascii="Arial" w:eastAsia="Calibri" w:hAnsi="Arial" w:cs="Arial"/>
          <w:b/>
        </w:rPr>
        <w:t xml:space="preserve">FORMULARZ </w:t>
      </w:r>
      <w:r>
        <w:rPr>
          <w:rFonts w:ascii="Arial" w:eastAsia="Calibri" w:hAnsi="Arial" w:cs="Arial"/>
          <w:b/>
        </w:rPr>
        <w:t>CENOWY I OCENY TECHNICZNEJ</w:t>
      </w:r>
      <w:r w:rsidR="00C04FC8" w:rsidRPr="00C04FC8">
        <w:rPr>
          <w:rFonts w:ascii="Arial" w:eastAsia="Calibri" w:hAnsi="Arial" w:cs="Arial"/>
          <w:b/>
        </w:rPr>
        <w:t xml:space="preserve"> </w:t>
      </w:r>
    </w:p>
    <w:p w14:paraId="44A805B2" w14:textId="5E418E60" w:rsidR="0040543F" w:rsidRDefault="00C04FC8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  <w:r w:rsidRPr="00C04FC8">
        <w:rPr>
          <w:rFonts w:ascii="Arial" w:eastAsia="Calibri" w:hAnsi="Arial" w:cs="Arial"/>
          <w:b/>
        </w:rPr>
        <w:t xml:space="preserve">ZADANIE NR </w:t>
      </w:r>
      <w:r w:rsidR="004417F4">
        <w:rPr>
          <w:rFonts w:ascii="Arial" w:eastAsia="Calibri" w:hAnsi="Arial" w:cs="Arial"/>
          <w:b/>
        </w:rPr>
        <w:t>6</w:t>
      </w:r>
      <w:r w:rsidRPr="00C04FC8">
        <w:rPr>
          <w:rFonts w:ascii="Arial" w:eastAsia="Calibri" w:hAnsi="Arial" w:cs="Arial"/>
          <w:b/>
        </w:rPr>
        <w:t xml:space="preserve"> </w:t>
      </w:r>
    </w:p>
    <w:p w14:paraId="63CAFB13" w14:textId="62504802" w:rsidR="00C04FC8" w:rsidRDefault="004417F4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  <w:r w:rsidRPr="004417F4">
        <w:rPr>
          <w:rFonts w:ascii="Arial" w:eastAsia="Calibri" w:hAnsi="Arial" w:cs="Arial"/>
          <w:b/>
        </w:rPr>
        <w:t>Zakup urządzeń systemu wydruku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3428"/>
        <w:gridCol w:w="567"/>
        <w:gridCol w:w="1134"/>
        <w:gridCol w:w="1598"/>
        <w:gridCol w:w="1946"/>
      </w:tblGrid>
      <w:tr w:rsidR="006E0ED1" w:rsidRPr="00C37F6C" w14:paraId="3F97D430" w14:textId="77777777" w:rsidTr="002911C4">
        <w:trPr>
          <w:trHeight w:val="645"/>
        </w:trPr>
        <w:tc>
          <w:tcPr>
            <w:tcW w:w="541" w:type="dxa"/>
            <w:shd w:val="clear" w:color="auto" w:fill="auto"/>
            <w:noWrap/>
            <w:vAlign w:val="center"/>
            <w:hideMark/>
          </w:tcPr>
          <w:p w14:paraId="0E3114B3" w14:textId="77777777" w:rsidR="006E0ED1" w:rsidRPr="00C37F6C" w:rsidRDefault="006E0ED1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Poz.</w:t>
            </w:r>
          </w:p>
        </w:tc>
        <w:tc>
          <w:tcPr>
            <w:tcW w:w="3428" w:type="dxa"/>
            <w:shd w:val="clear" w:color="auto" w:fill="auto"/>
            <w:noWrap/>
            <w:vAlign w:val="center"/>
            <w:hideMark/>
          </w:tcPr>
          <w:p w14:paraId="0BF3C556" w14:textId="77777777" w:rsidR="006E0ED1" w:rsidRPr="00C37F6C" w:rsidRDefault="006E0ED1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Asortyment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E63176" w14:textId="77777777" w:rsidR="006E0ED1" w:rsidRPr="00C37F6C" w:rsidRDefault="006E0ED1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043EB5" w14:textId="77777777" w:rsidR="006E0ED1" w:rsidRPr="00C37F6C" w:rsidRDefault="006E0ED1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18E65A22" w14:textId="77777777" w:rsidR="006E0ED1" w:rsidRPr="00C37F6C" w:rsidRDefault="006E0ED1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jedn. netto zł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14:paraId="581C7C8D" w14:textId="77777777" w:rsidR="006E0ED1" w:rsidRDefault="006E0ED1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netto zł</w:t>
            </w:r>
          </w:p>
          <w:p w14:paraId="57E321E3" w14:textId="77777777" w:rsidR="006E0ED1" w:rsidRPr="00C37F6C" w:rsidRDefault="006E0ED1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[kol. 4x kol. 5]</w:t>
            </w:r>
          </w:p>
        </w:tc>
      </w:tr>
      <w:tr w:rsidR="006E0ED1" w:rsidRPr="00C37F6C" w14:paraId="3841111C" w14:textId="77777777" w:rsidTr="002911C4">
        <w:trPr>
          <w:trHeight w:val="109"/>
        </w:trPr>
        <w:tc>
          <w:tcPr>
            <w:tcW w:w="541" w:type="dxa"/>
            <w:shd w:val="clear" w:color="auto" w:fill="auto"/>
            <w:noWrap/>
            <w:vAlign w:val="center"/>
          </w:tcPr>
          <w:p w14:paraId="3EB3FD4B" w14:textId="77777777" w:rsidR="006E0ED1" w:rsidRPr="00C37F6C" w:rsidRDefault="006E0ED1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1A090781" w14:textId="77777777" w:rsidR="006E0ED1" w:rsidRPr="00C37F6C" w:rsidRDefault="006E0ED1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6771B0DC" w14:textId="77777777" w:rsidR="006E0ED1" w:rsidRPr="00C37F6C" w:rsidRDefault="006E0ED1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9ACF54" w14:textId="77777777" w:rsidR="006E0ED1" w:rsidRPr="00C37F6C" w:rsidRDefault="006E0ED1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4110701B" w14:textId="77777777" w:rsidR="006E0ED1" w:rsidRPr="00C37F6C" w:rsidRDefault="006E0ED1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2EA98431" w14:textId="77777777" w:rsidR="006E0ED1" w:rsidRPr="00C37F6C" w:rsidRDefault="006E0ED1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</w:tr>
      <w:tr w:rsidR="006E0ED1" w:rsidRPr="00C37F6C" w14:paraId="511ECAEE" w14:textId="77777777" w:rsidTr="002911C4">
        <w:trPr>
          <w:trHeight w:val="315"/>
        </w:trPr>
        <w:tc>
          <w:tcPr>
            <w:tcW w:w="541" w:type="dxa"/>
            <w:shd w:val="clear" w:color="auto" w:fill="auto"/>
            <w:noWrap/>
            <w:vAlign w:val="center"/>
            <w:hideMark/>
          </w:tcPr>
          <w:p w14:paraId="333A39B0" w14:textId="77777777" w:rsidR="006E0ED1" w:rsidRPr="00C37F6C" w:rsidRDefault="006E0ED1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28" w:type="dxa"/>
            <w:shd w:val="clear" w:color="auto" w:fill="auto"/>
            <w:vAlign w:val="center"/>
            <w:hideMark/>
          </w:tcPr>
          <w:p w14:paraId="5BC3D899" w14:textId="26301F56" w:rsidR="006E0ED1" w:rsidRPr="00C37F6C" w:rsidRDefault="006E0ED1" w:rsidP="006E0E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E0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Urządzenie wielofunkcyjne sieciowe format druku A3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594040" w14:textId="77777777" w:rsidR="006E0ED1" w:rsidRPr="00C37F6C" w:rsidRDefault="006E0ED1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202827D" w14:textId="64D608D5" w:rsidR="006E0ED1" w:rsidRPr="00C37F6C" w:rsidRDefault="006E0ED1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0554A179" w14:textId="77777777" w:rsidR="006E0ED1" w:rsidRPr="00C37F6C" w:rsidRDefault="006E0ED1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1AC34AF1" w14:textId="77777777" w:rsidR="006E0ED1" w:rsidRPr="00C37F6C" w:rsidRDefault="006E0ED1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2C7A67B" w14:textId="77777777" w:rsidR="006E0ED1" w:rsidRDefault="006E0ED1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</w:p>
    <w:p w14:paraId="01F74F7F" w14:textId="77777777" w:rsidR="006E0ED1" w:rsidRPr="00C04FC8" w:rsidRDefault="006E0ED1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</w:p>
    <w:p w14:paraId="736EA1AA" w14:textId="3CED4EB6" w:rsidR="004417F4" w:rsidRPr="004417F4" w:rsidRDefault="004417F4" w:rsidP="004417F4">
      <w:pPr>
        <w:spacing w:after="160" w:line="259" w:lineRule="auto"/>
        <w:rPr>
          <w:rFonts w:ascii="Arial" w:hAnsi="Arial" w:cs="Arial"/>
          <w:b/>
          <w:sz w:val="20"/>
          <w:szCs w:val="20"/>
          <w:lang w:eastAsia="pl-PL"/>
        </w:rPr>
      </w:pPr>
      <w:r w:rsidRPr="004417F4">
        <w:rPr>
          <w:rFonts w:ascii="Arial" w:hAnsi="Arial" w:cs="Arial"/>
          <w:b/>
          <w:sz w:val="20"/>
          <w:szCs w:val="20"/>
          <w:lang w:eastAsia="pl-PL"/>
        </w:rPr>
        <w:t xml:space="preserve">Urządzenie wielofunkcyjne sieciowe, format druku A3 </w:t>
      </w:r>
    </w:p>
    <w:p w14:paraId="763CDDDB" w14:textId="77777777" w:rsidR="004417F4" w:rsidRPr="004417F4" w:rsidRDefault="004417F4" w:rsidP="004417F4">
      <w:pPr>
        <w:spacing w:after="0" w:line="259" w:lineRule="auto"/>
        <w:ind w:left="108"/>
        <w:jc w:val="both"/>
        <w:rPr>
          <w:rFonts w:ascii="Arial" w:hAnsi="Arial" w:cs="Arial"/>
          <w:sz w:val="20"/>
          <w:szCs w:val="20"/>
        </w:rPr>
      </w:pPr>
      <w:r w:rsidRPr="004417F4">
        <w:rPr>
          <w:rFonts w:ascii="Arial" w:hAnsi="Arial" w:cs="Arial"/>
          <w:sz w:val="20"/>
          <w:szCs w:val="20"/>
        </w:rPr>
        <w:t xml:space="preserve">Przedmiotem postępowania jest rozbudowa posiadanej bazy systemu wydruku poufnego podążającego wdrożonego u Zamawiającego. Wykonawca w ramach dostawy nowych urządzeń zobowiązany jest dostarczyć licencje (na każde dostarczane urządzenie) na użytkowanie urządzeń we wdrożonym u Zamawiającego systemie wydruku podążającego poufnego firmy Printoscope. Wykonawca zobowiązany jest dokonać złożenia oraz pierwszego uruchomienia urządzeń w miejscu wskazanym w siedzibie Zamawiającego. </w:t>
      </w:r>
    </w:p>
    <w:p w14:paraId="1818185E" w14:textId="77777777" w:rsidR="004417F4" w:rsidRPr="004417F4" w:rsidRDefault="004417F4" w:rsidP="004417F4">
      <w:pPr>
        <w:spacing w:after="0" w:line="259" w:lineRule="auto"/>
        <w:ind w:left="108"/>
        <w:rPr>
          <w:rFonts w:ascii="Arial" w:hAnsi="Arial" w:cs="Arial"/>
          <w:sz w:val="20"/>
          <w:szCs w:val="20"/>
        </w:rPr>
      </w:pPr>
    </w:p>
    <w:tbl>
      <w:tblPr>
        <w:tblStyle w:val="Tabela-Siatka14"/>
        <w:tblW w:w="9640" w:type="dxa"/>
        <w:tblInd w:w="-28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3" w:type="dxa"/>
          <w:right w:w="73" w:type="dxa"/>
        </w:tblCellMar>
        <w:tblLook w:val="04A0" w:firstRow="1" w:lastRow="0" w:firstColumn="1" w:lastColumn="0" w:noHBand="0" w:noVBand="1"/>
      </w:tblPr>
      <w:tblGrid>
        <w:gridCol w:w="7086"/>
        <w:gridCol w:w="2554"/>
      </w:tblGrid>
      <w:tr w:rsidR="004417F4" w:rsidRPr="004417F4" w14:paraId="26D29A45" w14:textId="77777777" w:rsidTr="008076EF">
        <w:tc>
          <w:tcPr>
            <w:tcW w:w="7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F6B80B9" w14:textId="77777777" w:rsidR="004417F4" w:rsidRPr="004417F4" w:rsidRDefault="004417F4" w:rsidP="004417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 xml:space="preserve">Przykładowe urządzenie spełniające wymagania </w:t>
            </w:r>
          </w:p>
          <w:p w14:paraId="0A362A5A" w14:textId="77777777" w:rsidR="004417F4" w:rsidRPr="004417F4" w:rsidRDefault="004417F4" w:rsidP="004417F4">
            <w:pPr>
              <w:spacing w:after="0" w:line="240" w:lineRule="auto"/>
              <w:ind w:left="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 xml:space="preserve">                                       Kyocera TASKalfa 3554ci</w:t>
            </w:r>
          </w:p>
          <w:p w14:paraId="5B037CF6" w14:textId="77777777" w:rsidR="004417F4" w:rsidRPr="004417F4" w:rsidRDefault="004417F4" w:rsidP="004417F4">
            <w:pPr>
              <w:spacing w:after="0" w:line="240" w:lineRule="auto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 w:rsidRPr="004417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Minimalne parametry:</w:t>
            </w:r>
          </w:p>
        </w:tc>
        <w:tc>
          <w:tcPr>
            <w:tcW w:w="2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DDC109" w14:textId="77777777" w:rsidR="004417F4" w:rsidRPr="004417F4" w:rsidRDefault="004417F4" w:rsidP="004417F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Nazwa producenta**:</w:t>
            </w:r>
          </w:p>
          <w:p w14:paraId="69433DAD" w14:textId="77777777" w:rsidR="004417F4" w:rsidRPr="004417F4" w:rsidRDefault="004417F4" w:rsidP="004417F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……………………</w:t>
            </w:r>
          </w:p>
          <w:p w14:paraId="53A1F3A8" w14:textId="77777777" w:rsidR="004417F4" w:rsidRPr="004417F4" w:rsidRDefault="004417F4" w:rsidP="004417F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Typ/model**:</w:t>
            </w:r>
          </w:p>
          <w:p w14:paraId="070D5DC2" w14:textId="77777777" w:rsidR="004417F4" w:rsidRPr="004417F4" w:rsidRDefault="004417F4" w:rsidP="004417F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……………………</w:t>
            </w:r>
          </w:p>
        </w:tc>
      </w:tr>
    </w:tbl>
    <w:tbl>
      <w:tblPr>
        <w:tblStyle w:val="TableGrid"/>
        <w:tblW w:w="9640" w:type="dxa"/>
        <w:tblInd w:w="-289" w:type="dxa"/>
        <w:tblCellMar>
          <w:top w:w="9" w:type="dxa"/>
          <w:left w:w="107" w:type="dxa"/>
          <w:right w:w="116" w:type="dxa"/>
        </w:tblCellMar>
        <w:tblLook w:val="04A0" w:firstRow="1" w:lastRow="0" w:firstColumn="1" w:lastColumn="0" w:noHBand="0" w:noVBand="1"/>
      </w:tblPr>
      <w:tblGrid>
        <w:gridCol w:w="1996"/>
        <w:gridCol w:w="5092"/>
        <w:gridCol w:w="2552"/>
      </w:tblGrid>
      <w:tr w:rsidR="004417F4" w:rsidRPr="004417F4" w14:paraId="2B1E389F" w14:textId="77777777" w:rsidTr="008076EF">
        <w:trPr>
          <w:trHeight w:val="220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504C8" w14:textId="77777777" w:rsidR="004417F4" w:rsidRPr="004417F4" w:rsidRDefault="004417F4" w:rsidP="004417F4">
            <w:pPr>
              <w:spacing w:after="0" w:line="259" w:lineRule="auto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 xml:space="preserve">Technologia drukowania 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563F1" w14:textId="77777777" w:rsidR="004417F4" w:rsidRPr="004417F4" w:rsidRDefault="004417F4" w:rsidP="004417F4">
            <w:pPr>
              <w:spacing w:after="0" w:line="259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 xml:space="preserve">laser, kolor; rozdzielność bębna i tonera.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7F4FC" w14:textId="77777777" w:rsidR="004417F4" w:rsidRPr="004417F4" w:rsidRDefault="004417F4" w:rsidP="004417F4">
            <w:pPr>
              <w:spacing w:after="0" w:line="24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4417F4" w:rsidRPr="004417F4" w14:paraId="1EB4175A" w14:textId="77777777" w:rsidTr="008076EF">
        <w:trPr>
          <w:trHeight w:val="216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EF3C5" w14:textId="77777777" w:rsidR="004417F4" w:rsidRPr="004417F4" w:rsidRDefault="004417F4" w:rsidP="004417F4">
            <w:pPr>
              <w:spacing w:after="0" w:line="259" w:lineRule="auto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 xml:space="preserve">Pamięć 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A9565" w14:textId="77777777" w:rsidR="004417F4" w:rsidRPr="004417F4" w:rsidRDefault="004417F4" w:rsidP="004417F4">
            <w:pPr>
              <w:spacing w:after="0" w:line="259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 xml:space="preserve">nie mniej niż 4 GB.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232CF" w14:textId="77777777" w:rsidR="004417F4" w:rsidRPr="004417F4" w:rsidRDefault="004417F4" w:rsidP="004417F4">
            <w:pPr>
              <w:spacing w:after="0" w:line="24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4417F4" w:rsidRPr="004417F4" w14:paraId="29336557" w14:textId="77777777" w:rsidTr="008076EF">
        <w:trPr>
          <w:trHeight w:val="216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09D9A" w14:textId="77777777" w:rsidR="004417F4" w:rsidRPr="004417F4" w:rsidRDefault="004417F4" w:rsidP="004417F4">
            <w:pPr>
              <w:spacing w:after="0" w:line="259" w:lineRule="auto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 xml:space="preserve">Dysk twardy 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B08D8" w14:textId="77777777" w:rsidR="004417F4" w:rsidRPr="004417F4" w:rsidRDefault="004417F4" w:rsidP="004417F4">
            <w:pPr>
              <w:spacing w:after="0" w:line="259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 xml:space="preserve">minimum 32 GB SSD.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F0F85" w14:textId="77777777" w:rsidR="004417F4" w:rsidRPr="004417F4" w:rsidRDefault="004417F4" w:rsidP="004417F4">
            <w:pPr>
              <w:spacing w:after="0" w:line="24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4417F4" w:rsidRPr="004417F4" w14:paraId="3346F795" w14:textId="77777777" w:rsidTr="008076EF">
        <w:trPr>
          <w:trHeight w:val="218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3968B" w14:textId="77777777" w:rsidR="004417F4" w:rsidRPr="004417F4" w:rsidRDefault="004417F4" w:rsidP="004417F4">
            <w:pPr>
              <w:spacing w:after="0" w:line="259" w:lineRule="auto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 xml:space="preserve">Format  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32776" w14:textId="77777777" w:rsidR="004417F4" w:rsidRPr="004417F4" w:rsidRDefault="004417F4" w:rsidP="004417F4">
            <w:pPr>
              <w:spacing w:after="0" w:line="259" w:lineRule="auto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 xml:space="preserve"> A3 - A6R-SRA3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DD951" w14:textId="77777777" w:rsidR="004417F4" w:rsidRPr="004417F4" w:rsidRDefault="004417F4" w:rsidP="004417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4417F4" w:rsidRPr="004417F4" w14:paraId="2B2249FA" w14:textId="77777777" w:rsidTr="008076EF">
        <w:trPr>
          <w:trHeight w:val="425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4CBF9" w14:textId="77777777" w:rsidR="004417F4" w:rsidRPr="004417F4" w:rsidRDefault="004417F4" w:rsidP="004417F4">
            <w:pPr>
              <w:spacing w:after="0" w:line="259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 xml:space="preserve">Złącza 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1D5D1" w14:textId="77777777" w:rsidR="004417F4" w:rsidRPr="004417F4" w:rsidRDefault="004417F4" w:rsidP="004417F4">
            <w:pPr>
              <w:spacing w:after="0" w:line="259" w:lineRule="auto"/>
              <w:ind w:left="2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port USB 3.0, wbudowana karta sieciowa Fast ethernet 10/100/1000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47BE9" w14:textId="77777777" w:rsidR="004417F4" w:rsidRPr="004417F4" w:rsidRDefault="004417F4" w:rsidP="004417F4">
            <w:pPr>
              <w:spacing w:after="0" w:line="24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4417F4" w:rsidRPr="004417F4" w14:paraId="29596883" w14:textId="77777777" w:rsidTr="008076EF">
        <w:trPr>
          <w:trHeight w:val="216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CB55D" w14:textId="77777777" w:rsidR="004417F4" w:rsidRPr="004417F4" w:rsidRDefault="004417F4" w:rsidP="004417F4">
            <w:pPr>
              <w:spacing w:after="0" w:line="259" w:lineRule="auto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 xml:space="preserve">Rozdzielczość  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69DCF" w14:textId="77777777" w:rsidR="004417F4" w:rsidRPr="004417F4" w:rsidRDefault="004417F4" w:rsidP="004417F4">
            <w:pPr>
              <w:spacing w:after="0" w:line="259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 xml:space="preserve">1200 x 1200 dpi.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0CCB0" w14:textId="77777777" w:rsidR="004417F4" w:rsidRPr="004417F4" w:rsidRDefault="004417F4" w:rsidP="004417F4">
            <w:pPr>
              <w:spacing w:after="0" w:line="24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4417F4" w:rsidRPr="004417F4" w14:paraId="1485099E" w14:textId="77777777" w:rsidTr="008076EF">
        <w:trPr>
          <w:trHeight w:val="425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B24B5" w14:textId="77777777" w:rsidR="004417F4" w:rsidRPr="004417F4" w:rsidRDefault="004417F4" w:rsidP="004417F4">
            <w:pPr>
              <w:spacing w:after="0" w:line="259" w:lineRule="auto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Minimalna szybkość druku w kolorze i mono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C19A8" w14:textId="77777777" w:rsidR="004417F4" w:rsidRPr="004417F4" w:rsidRDefault="004417F4" w:rsidP="004417F4">
            <w:pPr>
              <w:spacing w:after="0" w:line="259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 xml:space="preserve">35 str. A4-A3/min.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11D12" w14:textId="77777777" w:rsidR="004417F4" w:rsidRPr="004417F4" w:rsidRDefault="004417F4" w:rsidP="004417F4">
            <w:pPr>
              <w:spacing w:after="0" w:line="24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4417F4" w:rsidRPr="004417F4" w14:paraId="5090B4F5" w14:textId="77777777" w:rsidTr="008076EF">
        <w:trPr>
          <w:trHeight w:val="422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EB037" w14:textId="77777777" w:rsidR="004417F4" w:rsidRPr="004417F4" w:rsidRDefault="004417F4" w:rsidP="004417F4">
            <w:pPr>
              <w:spacing w:after="0" w:line="259" w:lineRule="auto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lastRenderedPageBreak/>
              <w:t xml:space="preserve">Minimalna szybkość kopiowania 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B0233" w14:textId="77777777" w:rsidR="004417F4" w:rsidRPr="004417F4" w:rsidRDefault="004417F4" w:rsidP="004417F4">
            <w:pPr>
              <w:spacing w:after="0" w:line="259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17 str. A4-A3/min.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03EA9" w14:textId="77777777" w:rsidR="004417F4" w:rsidRPr="004417F4" w:rsidRDefault="004417F4" w:rsidP="004417F4">
            <w:pPr>
              <w:spacing w:after="0" w:line="24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4417F4" w:rsidRPr="004417F4" w14:paraId="5C87202B" w14:textId="77777777" w:rsidTr="008076EF">
        <w:trPr>
          <w:trHeight w:val="422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AF37E" w14:textId="77777777" w:rsidR="004417F4" w:rsidRPr="004417F4" w:rsidRDefault="004417F4" w:rsidP="004417F4">
            <w:pPr>
              <w:spacing w:after="0" w:line="259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417F4">
              <w:rPr>
                <w:rFonts w:ascii="Arial" w:hAnsi="Arial" w:cs="Arial"/>
                <w:color w:val="030303"/>
                <w:sz w:val="20"/>
                <w:szCs w:val="20"/>
                <w:shd w:val="clear" w:color="auto" w:fill="F9F9F9"/>
              </w:rPr>
              <w:t>Dodatkowe możliwości drukowania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C1678" w14:textId="77777777" w:rsidR="004417F4" w:rsidRPr="004417F4" w:rsidRDefault="004417F4" w:rsidP="004417F4">
            <w:pPr>
              <w:spacing w:after="0" w:line="259" w:lineRule="auto"/>
              <w:ind w:left="2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417F4">
              <w:rPr>
                <w:rFonts w:ascii="Arial" w:hAnsi="Arial" w:cs="Arial"/>
                <w:color w:val="030303"/>
                <w:sz w:val="20"/>
                <w:szCs w:val="20"/>
                <w:shd w:val="clear" w:color="auto" w:fill="F9F9F9"/>
              </w:rPr>
              <w:t>Szyfrowany druk bezpośredni PDF 2.0, Direct Print, IPP, e-mail printing, WSD, wydruk bezpieczny przez SSL, IPSec, SNMPv3, szybka kopia, wydruk próbny, wydruk prywatny, przechowywanie i zarządzanie pracami, Super Rozdzielczość.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6D06F" w14:textId="77777777" w:rsidR="004417F4" w:rsidRPr="004417F4" w:rsidRDefault="004417F4" w:rsidP="004417F4">
            <w:pPr>
              <w:spacing w:after="0" w:line="240" w:lineRule="auto"/>
              <w:ind w:left="2"/>
              <w:rPr>
                <w:rFonts w:ascii="Arial" w:hAnsi="Arial" w:cs="Arial"/>
                <w:color w:val="030303"/>
                <w:sz w:val="20"/>
                <w:szCs w:val="20"/>
                <w:shd w:val="clear" w:color="auto" w:fill="F9F9F9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4417F4" w:rsidRPr="004417F4" w14:paraId="747AC281" w14:textId="77777777" w:rsidTr="008076EF">
        <w:trPr>
          <w:trHeight w:val="422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9F666" w14:textId="77777777" w:rsidR="004417F4" w:rsidRPr="004417F4" w:rsidRDefault="004417F4" w:rsidP="004417F4">
            <w:pPr>
              <w:spacing w:after="0" w:line="259" w:lineRule="auto"/>
              <w:rPr>
                <w:rFonts w:ascii="Arial" w:hAnsi="Arial" w:cs="Arial"/>
                <w:color w:val="030303"/>
                <w:sz w:val="20"/>
                <w:szCs w:val="20"/>
                <w:shd w:val="clear" w:color="auto" w:fill="F9F9F9"/>
              </w:rPr>
            </w:pPr>
            <w:r w:rsidRPr="004417F4">
              <w:rPr>
                <w:rFonts w:ascii="Arial" w:hAnsi="Arial" w:cs="Arial"/>
                <w:color w:val="030303"/>
                <w:sz w:val="20"/>
                <w:szCs w:val="20"/>
                <w:shd w:val="clear" w:color="auto" w:fill="F9F9F9"/>
              </w:rPr>
              <w:t>Pojemność wejściowa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E8CA9" w14:textId="77777777" w:rsidR="004417F4" w:rsidRPr="004417F4" w:rsidRDefault="004417F4" w:rsidP="004417F4">
            <w:pPr>
              <w:spacing w:after="0" w:line="259" w:lineRule="auto"/>
              <w:ind w:left="2"/>
              <w:rPr>
                <w:rFonts w:ascii="Arial" w:hAnsi="Arial" w:cs="Arial"/>
                <w:color w:val="030303"/>
                <w:sz w:val="20"/>
                <w:szCs w:val="20"/>
                <w:shd w:val="clear" w:color="auto" w:fill="F9F9F9"/>
              </w:rPr>
            </w:pPr>
            <w:r w:rsidRPr="004417F4">
              <w:rPr>
                <w:rFonts w:ascii="Arial" w:hAnsi="Arial" w:cs="Arial"/>
                <w:color w:val="030303"/>
                <w:sz w:val="20"/>
                <w:szCs w:val="20"/>
                <w:shd w:val="clear" w:color="auto" w:fill="F9F9F9"/>
              </w:rPr>
              <w:t xml:space="preserve">Taca uniwersalna na 150 kartek 52-300 g/m², podajnik kasetowy 2 x 500 kartek, 52-300 g/m², podajnik górny A6R - A4R, podajnik dolny A6R - SRA3, </w:t>
            </w:r>
            <w:r w:rsidRPr="004417F4">
              <w:rPr>
                <w:rFonts w:ascii="Arial" w:hAnsi="Arial" w:cs="Arial"/>
                <w:color w:val="030303"/>
                <w:sz w:val="20"/>
                <w:szCs w:val="20"/>
                <w:shd w:val="clear" w:color="auto" w:fill="FFFFFF"/>
              </w:rPr>
              <w:t>Kaseta na 2 x 1.500 kartek A4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6EE90" w14:textId="77777777" w:rsidR="004417F4" w:rsidRPr="004417F4" w:rsidRDefault="004417F4" w:rsidP="004417F4">
            <w:pPr>
              <w:spacing w:after="0" w:line="240" w:lineRule="auto"/>
              <w:ind w:left="2"/>
              <w:rPr>
                <w:rFonts w:ascii="Arial" w:hAnsi="Arial" w:cs="Arial"/>
                <w:color w:val="030303"/>
                <w:sz w:val="20"/>
                <w:szCs w:val="20"/>
                <w:shd w:val="clear" w:color="auto" w:fill="F9F9F9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4417F4" w:rsidRPr="004417F4" w14:paraId="3900F0C0" w14:textId="77777777" w:rsidTr="008076EF">
        <w:trPr>
          <w:trHeight w:val="425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4D7E9" w14:textId="77777777" w:rsidR="004417F4" w:rsidRPr="004417F4" w:rsidRDefault="004417F4" w:rsidP="004417F4">
            <w:pPr>
              <w:spacing w:after="0" w:line="259" w:lineRule="auto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 xml:space="preserve">Automatyczny druk dwustronny 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BC1AA" w14:textId="77777777" w:rsidR="004417F4" w:rsidRPr="004417F4" w:rsidRDefault="004417F4" w:rsidP="004417F4">
            <w:pPr>
              <w:spacing w:after="0" w:line="259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15D31" w14:textId="77777777" w:rsidR="004417F4" w:rsidRPr="004417F4" w:rsidRDefault="004417F4" w:rsidP="004417F4">
            <w:pPr>
              <w:spacing w:after="0" w:line="24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4417F4" w:rsidRPr="004417F4" w14:paraId="2A8CBDC1" w14:textId="77777777" w:rsidTr="008076EF">
        <w:trPr>
          <w:trHeight w:val="425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0C851" w14:textId="77777777" w:rsidR="004417F4" w:rsidRPr="004417F4" w:rsidRDefault="004417F4" w:rsidP="004417F4">
            <w:pPr>
              <w:spacing w:after="0" w:line="259" w:lineRule="auto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color w:val="030303"/>
                <w:sz w:val="20"/>
                <w:szCs w:val="20"/>
                <w:shd w:val="clear" w:color="auto" w:fill="FFFFFF"/>
              </w:rPr>
              <w:t>Czas pierwszego wydruku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1D213" w14:textId="77777777" w:rsidR="004417F4" w:rsidRPr="004417F4" w:rsidRDefault="004417F4" w:rsidP="004417F4">
            <w:pPr>
              <w:spacing w:after="0" w:line="259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color w:val="030303"/>
                <w:sz w:val="20"/>
                <w:szCs w:val="20"/>
                <w:shd w:val="clear" w:color="auto" w:fill="FFFFFF"/>
              </w:rPr>
              <w:t>Ok. 5,9 sekundy w mono, ok. 7,7 sekundy w kolorze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4E61D" w14:textId="77777777" w:rsidR="004417F4" w:rsidRPr="004417F4" w:rsidRDefault="004417F4" w:rsidP="004417F4">
            <w:pPr>
              <w:spacing w:after="0" w:line="240" w:lineRule="auto"/>
              <w:ind w:left="2"/>
              <w:rPr>
                <w:rFonts w:ascii="Arial" w:hAnsi="Arial" w:cs="Arial"/>
                <w:color w:val="030303"/>
                <w:sz w:val="20"/>
                <w:szCs w:val="20"/>
                <w:shd w:val="clear" w:color="auto" w:fill="FFFFFF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4417F4" w:rsidRPr="004417F4" w14:paraId="52AC4AF9" w14:textId="77777777" w:rsidTr="008076EF">
        <w:trPr>
          <w:trHeight w:val="216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85912" w14:textId="77777777" w:rsidR="004417F4" w:rsidRPr="004417F4" w:rsidRDefault="004417F4" w:rsidP="004417F4">
            <w:pPr>
              <w:spacing w:after="0" w:line="259" w:lineRule="auto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 xml:space="preserve">Gramatura papieru  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DFE13" w14:textId="77777777" w:rsidR="004417F4" w:rsidRPr="004417F4" w:rsidRDefault="004417F4" w:rsidP="004417F4">
            <w:pPr>
              <w:spacing w:after="0" w:line="259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color w:val="030303"/>
                <w:sz w:val="20"/>
                <w:szCs w:val="20"/>
                <w:shd w:val="clear" w:color="auto" w:fill="F9F9F9"/>
              </w:rPr>
              <w:t>52-300 g/m², A6R- SRA3 (320 x 450) mm, baner maks. 320 x 1.220 mm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90687" w14:textId="77777777" w:rsidR="004417F4" w:rsidRPr="004417F4" w:rsidRDefault="004417F4" w:rsidP="004417F4">
            <w:pPr>
              <w:spacing w:after="0" w:line="240" w:lineRule="auto"/>
              <w:ind w:left="2"/>
              <w:rPr>
                <w:rFonts w:ascii="Arial" w:hAnsi="Arial" w:cs="Arial"/>
                <w:color w:val="030303"/>
                <w:sz w:val="20"/>
                <w:szCs w:val="20"/>
                <w:shd w:val="clear" w:color="auto" w:fill="F9F9F9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4417F4" w:rsidRPr="004417F4" w14:paraId="36FAB30F" w14:textId="77777777" w:rsidTr="008076EF">
        <w:trPr>
          <w:trHeight w:val="216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51BCF" w14:textId="77777777" w:rsidR="004417F4" w:rsidRPr="004417F4" w:rsidRDefault="004417F4" w:rsidP="004417F4">
            <w:pPr>
              <w:spacing w:after="0" w:line="259" w:lineRule="auto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 xml:space="preserve">Język drukowania:  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89683" w14:textId="77777777" w:rsidR="004417F4" w:rsidRPr="004417F4" w:rsidRDefault="004417F4" w:rsidP="004417F4">
            <w:pPr>
              <w:spacing w:after="0" w:line="259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>PCL 6 (PCL5c / PCL-XL), KPDL3 (zgodne z Postscript 3), bezpośrednie drukowanie XPS, PDF oraz Open XPS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2EFEA" w14:textId="77777777" w:rsidR="004417F4" w:rsidRPr="004417F4" w:rsidRDefault="004417F4" w:rsidP="004417F4">
            <w:pPr>
              <w:spacing w:after="0" w:line="240" w:lineRule="auto"/>
              <w:ind w:left="2"/>
              <w:rPr>
                <w:rFonts w:ascii="Arial" w:hAnsi="Arial" w:cs="Arial"/>
                <w:sz w:val="20"/>
                <w:szCs w:val="20"/>
                <w:shd w:val="clear" w:color="auto" w:fill="F9F9F9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4417F4" w:rsidRPr="004417F4" w14:paraId="4FE1705F" w14:textId="77777777" w:rsidTr="008076EF">
        <w:trPr>
          <w:trHeight w:val="218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41220" w14:textId="77777777" w:rsidR="004417F4" w:rsidRPr="004417F4" w:rsidRDefault="004417F4" w:rsidP="004417F4">
            <w:pPr>
              <w:spacing w:after="0" w:line="259" w:lineRule="auto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 xml:space="preserve">Obsługiwane systemy:  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840FE" w14:textId="77777777" w:rsidR="004417F4" w:rsidRPr="004417F4" w:rsidRDefault="004417F4" w:rsidP="004417F4">
            <w:pPr>
              <w:spacing w:after="0" w:line="259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Windows 10 i nowsze</w:t>
            </w:r>
          </w:p>
          <w:p w14:paraId="18525BA5" w14:textId="77777777" w:rsidR="004417F4" w:rsidRPr="004417F4" w:rsidRDefault="004417F4" w:rsidP="004417F4">
            <w:pPr>
              <w:spacing w:after="0" w:line="259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Printoscope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276B9" w14:textId="77777777" w:rsidR="004417F4" w:rsidRPr="004417F4" w:rsidRDefault="004417F4" w:rsidP="004417F4">
            <w:pPr>
              <w:spacing w:after="0" w:line="24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4417F4" w:rsidRPr="004417F4" w14:paraId="17B5DB2D" w14:textId="77777777" w:rsidTr="008076EF">
        <w:trPr>
          <w:trHeight w:val="422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0CC33" w14:textId="77777777" w:rsidR="004417F4" w:rsidRPr="004417F4" w:rsidRDefault="004417F4" w:rsidP="004417F4">
            <w:pPr>
              <w:spacing w:after="0" w:line="259" w:lineRule="auto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 xml:space="preserve">Obsługiwane formaty papieru:  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67248" w14:textId="77777777" w:rsidR="004417F4" w:rsidRPr="004417F4" w:rsidRDefault="004417F4" w:rsidP="004417F4">
            <w:pPr>
              <w:spacing w:after="0" w:line="259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A3, A4, A5, A6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AFF03" w14:textId="77777777" w:rsidR="004417F4" w:rsidRPr="004417F4" w:rsidRDefault="004417F4" w:rsidP="004417F4">
            <w:pPr>
              <w:spacing w:after="0" w:line="24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4417F4" w:rsidRPr="004417F4" w14:paraId="481CE8CA" w14:textId="77777777" w:rsidTr="008076EF">
        <w:trPr>
          <w:trHeight w:val="425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612F5" w14:textId="77777777" w:rsidR="004417F4" w:rsidRPr="004417F4" w:rsidRDefault="004417F4" w:rsidP="004417F4">
            <w:pPr>
              <w:spacing w:after="0" w:line="259" w:lineRule="auto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 xml:space="preserve">Pobór prądu w trakcie drukowania:  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21108" w14:textId="77777777" w:rsidR="004417F4" w:rsidRPr="004417F4" w:rsidRDefault="004417F4" w:rsidP="004417F4">
            <w:pPr>
              <w:spacing w:after="0" w:line="259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 xml:space="preserve">nie więcej niż 590 W.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41315" w14:textId="77777777" w:rsidR="004417F4" w:rsidRPr="004417F4" w:rsidRDefault="004417F4" w:rsidP="004417F4">
            <w:pPr>
              <w:spacing w:after="0" w:line="24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4417F4" w:rsidRPr="004417F4" w14:paraId="263E22EA" w14:textId="77777777" w:rsidTr="008076EF">
        <w:trPr>
          <w:trHeight w:val="1313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B7742" w14:textId="77777777" w:rsidR="004417F4" w:rsidRPr="004417F4" w:rsidRDefault="004417F4" w:rsidP="004417F4">
            <w:pPr>
              <w:spacing w:after="0" w:line="259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 xml:space="preserve">Ukompletowanie 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AEBB3" w14:textId="77777777" w:rsidR="004417F4" w:rsidRPr="004417F4" w:rsidRDefault="004417F4" w:rsidP="004417F4">
            <w:pPr>
              <w:numPr>
                <w:ilvl w:val="0"/>
                <w:numId w:val="16"/>
              </w:numPr>
              <w:spacing w:after="7" w:line="265" w:lineRule="auto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 xml:space="preserve">Kabel zasilający </w:t>
            </w:r>
          </w:p>
          <w:p w14:paraId="4DF1323B" w14:textId="77777777" w:rsidR="004417F4" w:rsidRPr="004417F4" w:rsidRDefault="004417F4" w:rsidP="004417F4">
            <w:pPr>
              <w:numPr>
                <w:ilvl w:val="0"/>
                <w:numId w:val="16"/>
              </w:numPr>
              <w:spacing w:after="0" w:line="259" w:lineRule="auto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Kabel RJ-45–RJ-45, UTP, kat 6 o długości min. 5 m. żółty</w:t>
            </w:r>
          </w:p>
          <w:p w14:paraId="3920D32E" w14:textId="77777777" w:rsidR="004417F4" w:rsidRPr="004417F4" w:rsidRDefault="004417F4" w:rsidP="004417F4">
            <w:pPr>
              <w:numPr>
                <w:ilvl w:val="0"/>
                <w:numId w:val="16"/>
              </w:numPr>
              <w:spacing w:after="0" w:line="259" w:lineRule="auto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 xml:space="preserve">Kabel USB 2.0 o długości min. 3 m. </w:t>
            </w:r>
          </w:p>
          <w:p w14:paraId="3B526C12" w14:textId="77777777" w:rsidR="004417F4" w:rsidRPr="004417F4" w:rsidRDefault="004417F4" w:rsidP="004417F4">
            <w:pPr>
              <w:numPr>
                <w:ilvl w:val="0"/>
                <w:numId w:val="16"/>
              </w:numPr>
              <w:spacing w:after="0" w:line="259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Karta Wi-Fi 802.11 b/g/n</w:t>
            </w:r>
          </w:p>
          <w:p w14:paraId="6408B8A4" w14:textId="77777777" w:rsidR="004417F4" w:rsidRPr="004417F4" w:rsidRDefault="004417F4" w:rsidP="004417F4">
            <w:pPr>
              <w:numPr>
                <w:ilvl w:val="0"/>
                <w:numId w:val="16"/>
              </w:numPr>
              <w:spacing w:after="0" w:line="259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NFC</w:t>
            </w:r>
          </w:p>
          <w:p w14:paraId="3DA05E12" w14:textId="77777777" w:rsidR="004417F4" w:rsidRPr="004417F4" w:rsidRDefault="004417F4" w:rsidP="004417F4">
            <w:pPr>
              <w:numPr>
                <w:ilvl w:val="0"/>
                <w:numId w:val="16"/>
              </w:numPr>
              <w:spacing w:after="0" w:line="259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Czytnik kart Mifare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5A0FF" w14:textId="77777777" w:rsidR="004417F4" w:rsidRPr="004417F4" w:rsidRDefault="004417F4" w:rsidP="004417F4">
            <w:pPr>
              <w:spacing w:after="7" w:line="265" w:lineRule="auto"/>
              <w:ind w:left="5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4417F4" w:rsidRPr="004417F4" w14:paraId="2D271FE3" w14:textId="77777777" w:rsidTr="008076EF">
        <w:trPr>
          <w:trHeight w:val="699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E4167" w14:textId="77777777" w:rsidR="004417F4" w:rsidRPr="004417F4" w:rsidRDefault="004417F4" w:rsidP="004417F4">
            <w:pPr>
              <w:spacing w:after="0" w:line="259" w:lineRule="auto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Skanowanie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FD074" w14:textId="77777777" w:rsidR="004417F4" w:rsidRPr="004417F4" w:rsidRDefault="004417F4" w:rsidP="004417F4">
            <w:pPr>
              <w:numPr>
                <w:ilvl w:val="0"/>
                <w:numId w:val="17"/>
              </w:numPr>
              <w:spacing w:after="19" w:line="249" w:lineRule="auto"/>
              <w:ind w:right="51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417F4">
              <w:rPr>
                <w:rFonts w:ascii="Arial" w:hAnsi="Arial" w:cs="Arial"/>
                <w:color w:val="030303"/>
                <w:sz w:val="20"/>
                <w:szCs w:val="20"/>
                <w:shd w:val="clear" w:color="auto" w:fill="FFFFFF"/>
              </w:rPr>
              <w:t>Skan do e-mail, skan do FTP, skan do SMB, skan do USB Host, skan do skrzynki, TWAIN sieciowy, skan WSD</w:t>
            </w:r>
          </w:p>
          <w:p w14:paraId="02DCC949" w14:textId="77777777" w:rsidR="004417F4" w:rsidRPr="004417F4" w:rsidRDefault="004417F4" w:rsidP="004417F4">
            <w:pPr>
              <w:numPr>
                <w:ilvl w:val="0"/>
                <w:numId w:val="17"/>
              </w:numPr>
              <w:spacing w:after="19" w:line="249" w:lineRule="auto"/>
              <w:ind w:right="51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417F4">
              <w:rPr>
                <w:rFonts w:ascii="Arial" w:hAnsi="Arial" w:cs="Arial"/>
                <w:color w:val="030303"/>
                <w:sz w:val="20"/>
                <w:szCs w:val="20"/>
                <w:shd w:val="clear" w:color="auto" w:fill="FFFFFF"/>
              </w:rPr>
              <w:t>Skaner jednoprzebiegowy dwustronny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2B282" w14:textId="77777777" w:rsidR="004417F4" w:rsidRPr="004417F4" w:rsidRDefault="004417F4" w:rsidP="004417F4">
            <w:pPr>
              <w:spacing w:after="19" w:line="249" w:lineRule="auto"/>
              <w:ind w:left="5" w:right="51"/>
              <w:jc w:val="both"/>
              <w:rPr>
                <w:rFonts w:ascii="Arial" w:hAnsi="Arial" w:cs="Arial"/>
                <w:color w:val="030303"/>
                <w:sz w:val="20"/>
                <w:szCs w:val="20"/>
                <w:shd w:val="clear" w:color="auto" w:fill="FFFFFF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4417F4" w:rsidRPr="004417F4" w14:paraId="7C1F0C71" w14:textId="77777777" w:rsidTr="008076EF">
        <w:trPr>
          <w:trHeight w:val="61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F1F35" w14:textId="77777777" w:rsidR="004417F4" w:rsidRPr="004417F4" w:rsidRDefault="004417F4" w:rsidP="004417F4">
            <w:pPr>
              <w:spacing w:after="0" w:line="259" w:lineRule="auto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Rozdzielczość skanowania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D02A0" w14:textId="77777777" w:rsidR="004417F4" w:rsidRPr="004417F4" w:rsidRDefault="004417F4" w:rsidP="004417F4">
            <w:pPr>
              <w:numPr>
                <w:ilvl w:val="0"/>
                <w:numId w:val="17"/>
              </w:numPr>
              <w:spacing w:after="19" w:line="249" w:lineRule="auto"/>
              <w:ind w:right="51"/>
              <w:jc w:val="both"/>
              <w:rPr>
                <w:rFonts w:ascii="Arial" w:hAnsi="Arial" w:cs="Arial"/>
                <w:color w:val="030303"/>
                <w:sz w:val="20"/>
                <w:szCs w:val="20"/>
                <w:shd w:val="clear" w:color="auto" w:fill="FFFFFF"/>
              </w:rPr>
            </w:pPr>
            <w:r w:rsidRPr="004417F4">
              <w:rPr>
                <w:rFonts w:ascii="Arial" w:hAnsi="Arial" w:cs="Arial"/>
                <w:color w:val="030303"/>
                <w:sz w:val="20"/>
                <w:szCs w:val="20"/>
                <w:shd w:val="clear" w:color="auto" w:fill="FFFFFF"/>
              </w:rPr>
              <w:t>600x600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AB42E" w14:textId="77777777" w:rsidR="004417F4" w:rsidRPr="004417F4" w:rsidRDefault="004417F4" w:rsidP="004417F4">
            <w:pPr>
              <w:spacing w:after="19" w:line="249" w:lineRule="auto"/>
              <w:ind w:left="5" w:right="51"/>
              <w:jc w:val="both"/>
              <w:rPr>
                <w:rFonts w:ascii="Arial" w:hAnsi="Arial" w:cs="Arial"/>
                <w:color w:val="030303"/>
                <w:sz w:val="20"/>
                <w:szCs w:val="20"/>
                <w:shd w:val="clear" w:color="auto" w:fill="FFFFFF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4417F4" w:rsidRPr="004417F4" w14:paraId="17B47ADA" w14:textId="77777777" w:rsidTr="008076EF">
        <w:trPr>
          <w:trHeight w:val="61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D530C" w14:textId="77777777" w:rsidR="004417F4" w:rsidRPr="004417F4" w:rsidRDefault="004417F4" w:rsidP="004417F4">
            <w:pPr>
              <w:spacing w:after="0" w:line="259" w:lineRule="auto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Format skanowania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7C0E9" w14:textId="77777777" w:rsidR="004417F4" w:rsidRPr="004417F4" w:rsidRDefault="004417F4" w:rsidP="004417F4">
            <w:pPr>
              <w:numPr>
                <w:ilvl w:val="0"/>
                <w:numId w:val="17"/>
              </w:numPr>
              <w:spacing w:after="19" w:line="249" w:lineRule="auto"/>
              <w:ind w:right="51"/>
              <w:jc w:val="both"/>
              <w:rPr>
                <w:rFonts w:ascii="Arial" w:hAnsi="Arial" w:cs="Arial"/>
                <w:color w:val="030303"/>
                <w:sz w:val="20"/>
                <w:szCs w:val="20"/>
                <w:shd w:val="clear" w:color="auto" w:fill="FFFFFF"/>
              </w:rPr>
            </w:pPr>
            <w:r w:rsidRPr="004417F4">
              <w:rPr>
                <w:rFonts w:ascii="Arial" w:hAnsi="Arial" w:cs="Arial"/>
                <w:color w:val="030303"/>
                <w:sz w:val="20"/>
                <w:szCs w:val="20"/>
                <w:shd w:val="clear" w:color="auto" w:fill="FFFFFF"/>
              </w:rPr>
              <w:t>A3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08468" w14:textId="77777777" w:rsidR="004417F4" w:rsidRPr="004417F4" w:rsidRDefault="004417F4" w:rsidP="004417F4">
            <w:pPr>
              <w:spacing w:after="19" w:line="249" w:lineRule="auto"/>
              <w:ind w:left="5" w:right="51"/>
              <w:jc w:val="both"/>
              <w:rPr>
                <w:rFonts w:ascii="Arial" w:hAnsi="Arial" w:cs="Arial"/>
                <w:color w:val="030303"/>
                <w:sz w:val="20"/>
                <w:szCs w:val="20"/>
                <w:shd w:val="clear" w:color="auto" w:fill="FFFFFF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4417F4" w:rsidRPr="004417F4" w14:paraId="40D37FE6" w14:textId="77777777" w:rsidTr="008076EF">
        <w:trPr>
          <w:trHeight w:val="61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9B459" w14:textId="77777777" w:rsidR="004417F4" w:rsidRPr="004417F4" w:rsidRDefault="004417F4" w:rsidP="004417F4">
            <w:pPr>
              <w:spacing w:after="0" w:line="259" w:lineRule="auto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Typy plików skanowania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861D2" w14:textId="77777777" w:rsidR="004417F4" w:rsidRPr="004417F4" w:rsidRDefault="004417F4" w:rsidP="004417F4">
            <w:pPr>
              <w:numPr>
                <w:ilvl w:val="0"/>
                <w:numId w:val="17"/>
              </w:numPr>
              <w:spacing w:after="19" w:line="249" w:lineRule="auto"/>
              <w:ind w:right="51"/>
              <w:jc w:val="both"/>
              <w:rPr>
                <w:rFonts w:ascii="Arial" w:hAnsi="Arial" w:cs="Arial"/>
                <w:color w:val="030303"/>
                <w:sz w:val="20"/>
                <w:szCs w:val="20"/>
                <w:shd w:val="clear" w:color="auto" w:fill="FFFFFF"/>
              </w:rPr>
            </w:pPr>
            <w:r w:rsidRPr="004417F4">
              <w:rPr>
                <w:rFonts w:ascii="Arial" w:hAnsi="Arial" w:cs="Arial"/>
                <w:color w:val="030303"/>
                <w:sz w:val="20"/>
                <w:szCs w:val="20"/>
                <w:shd w:val="clear" w:color="auto" w:fill="F9F9F9"/>
              </w:rPr>
              <w:t>PDF (wysokiej kompresji, szyfrowany, PDF/A), przeszukiwalny PDF, JPEG, TIFF, XPS, Open XPS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D8491" w14:textId="77777777" w:rsidR="004417F4" w:rsidRPr="004417F4" w:rsidRDefault="004417F4" w:rsidP="004417F4">
            <w:pPr>
              <w:spacing w:after="19" w:line="249" w:lineRule="auto"/>
              <w:ind w:left="5" w:right="51"/>
              <w:jc w:val="both"/>
              <w:rPr>
                <w:rFonts w:ascii="Arial" w:hAnsi="Arial" w:cs="Arial"/>
                <w:color w:val="030303"/>
                <w:sz w:val="20"/>
                <w:szCs w:val="20"/>
                <w:shd w:val="clear" w:color="auto" w:fill="F9F9F9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4417F4" w:rsidRPr="004417F4" w14:paraId="61331F07" w14:textId="77777777" w:rsidTr="008076EF">
        <w:trPr>
          <w:trHeight w:val="61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E7080" w14:textId="77777777" w:rsidR="004417F4" w:rsidRPr="004417F4" w:rsidRDefault="004417F4" w:rsidP="004417F4">
            <w:pPr>
              <w:spacing w:after="0" w:line="259" w:lineRule="auto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zoom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E9F16" w14:textId="77777777" w:rsidR="004417F4" w:rsidRPr="004417F4" w:rsidRDefault="004417F4" w:rsidP="004417F4">
            <w:pPr>
              <w:numPr>
                <w:ilvl w:val="0"/>
                <w:numId w:val="17"/>
              </w:numPr>
              <w:spacing w:after="19" w:line="249" w:lineRule="auto"/>
              <w:ind w:right="51"/>
              <w:jc w:val="both"/>
              <w:rPr>
                <w:rFonts w:ascii="Arial" w:hAnsi="Arial" w:cs="Arial"/>
                <w:color w:val="030303"/>
                <w:sz w:val="20"/>
                <w:szCs w:val="20"/>
                <w:shd w:val="clear" w:color="auto" w:fill="F9F9F9"/>
              </w:rPr>
            </w:pPr>
            <w:r w:rsidRPr="004417F4">
              <w:rPr>
                <w:rFonts w:ascii="Arial" w:hAnsi="Arial" w:cs="Arial"/>
                <w:color w:val="030303"/>
                <w:sz w:val="20"/>
                <w:szCs w:val="20"/>
                <w:shd w:val="clear" w:color="auto" w:fill="F9F9F9"/>
              </w:rPr>
              <w:t>25 - 400 % co 1 %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9FEDD" w14:textId="77777777" w:rsidR="004417F4" w:rsidRPr="004417F4" w:rsidRDefault="004417F4" w:rsidP="004417F4">
            <w:pPr>
              <w:spacing w:after="19" w:line="249" w:lineRule="auto"/>
              <w:ind w:left="5" w:right="51"/>
              <w:jc w:val="both"/>
              <w:rPr>
                <w:rFonts w:ascii="Arial" w:hAnsi="Arial" w:cs="Arial"/>
                <w:color w:val="030303"/>
                <w:sz w:val="20"/>
                <w:szCs w:val="20"/>
                <w:shd w:val="clear" w:color="auto" w:fill="F9F9F9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4417F4" w:rsidRPr="004417F4" w14:paraId="2B83177D" w14:textId="77777777" w:rsidTr="008076EF">
        <w:trPr>
          <w:trHeight w:val="61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A38F9" w14:textId="77777777" w:rsidR="004417F4" w:rsidRPr="004417F4" w:rsidRDefault="004417F4" w:rsidP="004417F4">
            <w:pPr>
              <w:spacing w:after="0" w:line="259" w:lineRule="auto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84B60" w14:textId="77777777" w:rsidR="004417F4" w:rsidRPr="004417F4" w:rsidRDefault="004417F4" w:rsidP="004417F4">
            <w:pPr>
              <w:numPr>
                <w:ilvl w:val="0"/>
                <w:numId w:val="17"/>
              </w:numPr>
              <w:spacing w:after="19" w:line="249" w:lineRule="auto"/>
              <w:ind w:right="51"/>
              <w:jc w:val="both"/>
              <w:rPr>
                <w:rFonts w:ascii="Arial" w:hAnsi="Arial" w:cs="Arial"/>
                <w:color w:val="030303"/>
                <w:sz w:val="20"/>
                <w:szCs w:val="20"/>
                <w:shd w:val="clear" w:color="auto" w:fill="FFFFFF"/>
              </w:rPr>
            </w:pPr>
            <w:r w:rsidRPr="004417F4">
              <w:rPr>
                <w:rFonts w:ascii="Arial" w:hAnsi="Arial" w:cs="Arial"/>
                <w:color w:val="030303"/>
                <w:sz w:val="20"/>
                <w:szCs w:val="20"/>
                <w:shd w:val="clear" w:color="auto" w:fill="FFFFFF"/>
              </w:rPr>
              <w:t>automatyczny podajnik oryginałów: dwustronny jednoprzebiegowy,</w:t>
            </w:r>
          </w:p>
          <w:p w14:paraId="20606E15" w14:textId="77777777" w:rsidR="004417F4" w:rsidRPr="004417F4" w:rsidRDefault="004417F4" w:rsidP="004417F4">
            <w:pPr>
              <w:numPr>
                <w:ilvl w:val="0"/>
                <w:numId w:val="17"/>
              </w:numPr>
              <w:spacing w:after="19" w:line="249" w:lineRule="auto"/>
              <w:ind w:right="51"/>
              <w:jc w:val="both"/>
              <w:rPr>
                <w:rFonts w:ascii="Arial" w:hAnsi="Arial" w:cs="Arial"/>
                <w:color w:val="030303"/>
                <w:sz w:val="20"/>
                <w:szCs w:val="20"/>
                <w:shd w:val="clear" w:color="auto" w:fill="FFFFFF"/>
              </w:rPr>
            </w:pPr>
            <w:r w:rsidRPr="004417F4">
              <w:rPr>
                <w:rFonts w:ascii="Arial" w:hAnsi="Arial" w:cs="Arial"/>
                <w:color w:val="030303"/>
                <w:sz w:val="20"/>
                <w:szCs w:val="20"/>
                <w:shd w:val="clear" w:color="auto" w:fill="FFFFFF"/>
              </w:rPr>
              <w:t>moduł kopiowania i drukowania dwustronnego,</w:t>
            </w:r>
          </w:p>
          <w:p w14:paraId="2E6BD031" w14:textId="77777777" w:rsidR="004417F4" w:rsidRPr="004417F4" w:rsidRDefault="004417F4" w:rsidP="004417F4">
            <w:pPr>
              <w:numPr>
                <w:ilvl w:val="0"/>
                <w:numId w:val="17"/>
              </w:numPr>
              <w:spacing w:after="19" w:line="249" w:lineRule="auto"/>
              <w:ind w:right="51"/>
              <w:jc w:val="both"/>
              <w:rPr>
                <w:rFonts w:ascii="Arial" w:eastAsia="Arial" w:hAnsi="Arial" w:cs="Arial"/>
                <w:color w:val="030303"/>
                <w:sz w:val="20"/>
                <w:szCs w:val="20"/>
                <w:shd w:val="clear" w:color="auto" w:fill="FFFFFF"/>
              </w:rPr>
            </w:pPr>
            <w:r w:rsidRPr="004417F4">
              <w:rPr>
                <w:rFonts w:ascii="Arial" w:eastAsia="Arial" w:hAnsi="Arial" w:cs="Arial"/>
                <w:color w:val="030303"/>
                <w:sz w:val="20"/>
                <w:szCs w:val="20"/>
                <w:shd w:val="clear" w:color="auto" w:fill="FFFFFF"/>
              </w:rPr>
              <w:t xml:space="preserve">Pojemnik po czarnym tonerze jest jednocześnie pojemnikiem na zużyty toner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EBE9A" w14:textId="77777777" w:rsidR="004417F4" w:rsidRPr="004417F4" w:rsidRDefault="004417F4" w:rsidP="004417F4">
            <w:pPr>
              <w:spacing w:after="19" w:line="249" w:lineRule="auto"/>
              <w:ind w:left="5" w:right="51"/>
              <w:jc w:val="both"/>
              <w:rPr>
                <w:rFonts w:ascii="Arial" w:hAnsi="Arial" w:cs="Arial"/>
                <w:color w:val="030303"/>
                <w:sz w:val="20"/>
                <w:szCs w:val="20"/>
                <w:shd w:val="clear" w:color="auto" w:fill="FFFFFF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4417F4" w:rsidRPr="004417F4" w14:paraId="51E536D7" w14:textId="77777777" w:rsidTr="008076EF">
        <w:trPr>
          <w:trHeight w:val="61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8EA1A" w14:textId="77777777" w:rsidR="004417F4" w:rsidRPr="004417F4" w:rsidRDefault="004417F4" w:rsidP="004417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lastRenderedPageBreak/>
              <w:t xml:space="preserve">Gwarancja 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9E387" w14:textId="77777777" w:rsidR="004417F4" w:rsidRPr="004417F4" w:rsidRDefault="004417F4" w:rsidP="004417F4">
            <w:pPr>
              <w:keepNext/>
              <w:keepLines/>
              <w:shd w:val="clear" w:color="auto" w:fill="FFFFFF"/>
              <w:spacing w:before="40" w:after="0" w:line="240" w:lineRule="auto"/>
              <w:jc w:val="both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4417F4">
              <w:rPr>
                <w:rFonts w:ascii="Arial" w:eastAsia="Times New Roman" w:hAnsi="Arial" w:cs="Arial"/>
                <w:sz w:val="20"/>
                <w:szCs w:val="20"/>
              </w:rPr>
              <w:t xml:space="preserve">minimum 2-letnia gwarancja producenta liczona od daty dostawy sprzętu świadczona w miejscu instalacji w siedzibie Zamawiającego. </w:t>
            </w:r>
          </w:p>
          <w:p w14:paraId="738A8416" w14:textId="77777777" w:rsidR="004417F4" w:rsidRPr="004417F4" w:rsidRDefault="004417F4" w:rsidP="004417F4">
            <w:pPr>
              <w:numPr>
                <w:ilvl w:val="0"/>
                <w:numId w:val="17"/>
              </w:numPr>
              <w:spacing w:after="19" w:line="249" w:lineRule="auto"/>
              <w:ind w:right="51"/>
              <w:jc w:val="both"/>
              <w:rPr>
                <w:rFonts w:ascii="Arial" w:hAnsi="Arial" w:cs="Arial"/>
                <w:color w:val="030303"/>
                <w:sz w:val="20"/>
                <w:szCs w:val="20"/>
                <w:shd w:val="clear" w:color="auto" w:fill="FFFFFF"/>
              </w:rPr>
            </w:pPr>
            <w:r w:rsidRPr="004417F4">
              <w:rPr>
                <w:rFonts w:ascii="Arial" w:hAnsi="Arial" w:cs="Arial"/>
                <w:sz w:val="20"/>
                <w:szCs w:val="20"/>
              </w:rPr>
              <w:t>Serwis urządzenia realizowany przez producenta lub autoryzowanego partnera serwisowego.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A3C3A" w14:textId="77777777" w:rsidR="004417F4" w:rsidRPr="004417F4" w:rsidRDefault="004417F4" w:rsidP="004417F4">
            <w:pPr>
              <w:keepNext/>
              <w:keepLines/>
              <w:shd w:val="clear" w:color="auto" w:fill="FFFFFF"/>
              <w:spacing w:before="40" w:after="0" w:line="240" w:lineRule="auto"/>
              <w:jc w:val="both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4417F4">
              <w:rPr>
                <w:rFonts w:ascii="Arial" w:eastAsia="Times New Roman" w:hAnsi="Arial" w:cs="Arial"/>
                <w:sz w:val="20"/>
                <w:szCs w:val="20"/>
              </w:rPr>
              <w:t>spełnia / nie spełnia*</w:t>
            </w:r>
          </w:p>
        </w:tc>
      </w:tr>
    </w:tbl>
    <w:p w14:paraId="4FDF66E4" w14:textId="77777777" w:rsidR="00E87FE3" w:rsidRPr="004417F4" w:rsidRDefault="00E87FE3" w:rsidP="00E87FE3">
      <w:pPr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79921133" w14:textId="6235A856" w:rsidR="004417F4" w:rsidRPr="005104E2" w:rsidRDefault="00C74CB9" w:rsidP="00E87FE3">
      <w:pPr>
        <w:jc w:val="both"/>
        <w:rPr>
          <w:rFonts w:ascii="Arial" w:hAnsi="Arial" w:cs="Arial"/>
          <w:sz w:val="20"/>
          <w:szCs w:val="20"/>
        </w:rPr>
      </w:pPr>
      <w:r w:rsidRPr="005104E2">
        <w:rPr>
          <w:rFonts w:ascii="Arial" w:hAnsi="Arial" w:cs="Arial"/>
          <w:sz w:val="20"/>
          <w:szCs w:val="20"/>
        </w:rPr>
        <w:t xml:space="preserve">Dokument należy wypełnić elektronicznie. Zamawiający zaleca zapisanie dokumentu w formacie PDF (poprzez funkcję „zapisz jako” lub „drukuj”) i podpisanie kwalifikowanym podpisem elektronicznym w formacie PAdES. Zamawiający dopuszcza inne formaty plików i podpisów zgodnie z zapisami SWZ. </w:t>
      </w:r>
    </w:p>
    <w:sectPr w:rsidR="004417F4" w:rsidRPr="005104E2" w:rsidSect="005104E2">
      <w:footerReference w:type="default" r:id="rId7"/>
      <w:headerReference w:type="first" r:id="rId8"/>
      <w:pgSz w:w="11906" w:h="16838"/>
      <w:pgMar w:top="2410" w:right="1417" w:bottom="851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B5BE5" w14:textId="77777777" w:rsidR="00AC43E8" w:rsidRDefault="00AC43E8" w:rsidP="00AC43E8">
      <w:pPr>
        <w:spacing w:after="0" w:line="240" w:lineRule="auto"/>
      </w:pPr>
      <w:r>
        <w:separator/>
      </w:r>
    </w:p>
  </w:endnote>
  <w:endnote w:type="continuationSeparator" w:id="0">
    <w:p w14:paraId="0D6F5C33" w14:textId="77777777" w:rsidR="00AC43E8" w:rsidRDefault="00AC43E8" w:rsidP="00AC4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7883C" w14:textId="2364B194" w:rsidR="005104E2" w:rsidRDefault="005104E2" w:rsidP="005104E2">
    <w:pPr>
      <w:pStyle w:val="Stopka"/>
      <w:pBdr>
        <w:top w:val="single" w:sz="4" w:space="1" w:color="auto"/>
      </w:pBdr>
    </w:pPr>
    <w:r w:rsidRPr="002B54D1">
      <w:rPr>
        <w:rFonts w:ascii="Arial" w:hAnsi="Arial" w:cs="Arial"/>
        <w:bCs/>
      </w:rPr>
      <w:t>Z</w:t>
    </w:r>
    <w:r w:rsidRPr="000E7E4B">
      <w:rPr>
        <w:rFonts w:ascii="Arial" w:hAnsi="Arial" w:cs="Arial"/>
        <w:sz w:val="20"/>
        <w:szCs w:val="20"/>
      </w:rPr>
      <w:t xml:space="preserve">nak sprawy: </w:t>
    </w:r>
    <w:r w:rsidRPr="000E7E4B">
      <w:rPr>
        <w:rFonts w:ascii="Arial" w:hAnsi="Arial" w:cs="Arial"/>
        <w:b/>
        <w:bCs/>
        <w:sz w:val="20"/>
        <w:szCs w:val="20"/>
      </w:rPr>
      <w:t>WNP/841/PN/2024</w:t>
    </w:r>
    <w:r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 w:rsidRPr="005104E2">
      <w:rPr>
        <w:rFonts w:ascii="Arial" w:hAnsi="Arial" w:cs="Arial"/>
        <w:b/>
        <w:bCs/>
        <w:sz w:val="20"/>
        <w:szCs w:val="20"/>
      </w:rPr>
      <w:t xml:space="preserve">Strona </w:t>
    </w:r>
    <w:r w:rsidRPr="005104E2">
      <w:rPr>
        <w:rFonts w:ascii="Arial" w:hAnsi="Arial" w:cs="Arial"/>
        <w:b/>
        <w:bCs/>
        <w:sz w:val="20"/>
        <w:szCs w:val="20"/>
      </w:rPr>
      <w:fldChar w:fldCharType="begin"/>
    </w:r>
    <w:r w:rsidRPr="005104E2">
      <w:rPr>
        <w:rFonts w:ascii="Arial" w:hAnsi="Arial" w:cs="Arial"/>
        <w:b/>
        <w:bCs/>
        <w:sz w:val="20"/>
        <w:szCs w:val="20"/>
      </w:rPr>
      <w:instrText>PAGE  \* Arabic  \* MERGEFORMAT</w:instrText>
    </w:r>
    <w:r w:rsidRPr="005104E2">
      <w:rPr>
        <w:rFonts w:ascii="Arial" w:hAnsi="Arial" w:cs="Arial"/>
        <w:b/>
        <w:bCs/>
        <w:sz w:val="20"/>
        <w:szCs w:val="20"/>
      </w:rPr>
      <w:fldChar w:fldCharType="separate"/>
    </w:r>
    <w:r w:rsidRPr="005104E2">
      <w:rPr>
        <w:rFonts w:ascii="Arial" w:hAnsi="Arial" w:cs="Arial"/>
        <w:b/>
        <w:bCs/>
        <w:sz w:val="20"/>
        <w:szCs w:val="20"/>
      </w:rPr>
      <w:t>1</w:t>
    </w:r>
    <w:r w:rsidRPr="005104E2">
      <w:rPr>
        <w:rFonts w:ascii="Arial" w:hAnsi="Arial" w:cs="Arial"/>
        <w:b/>
        <w:bCs/>
        <w:sz w:val="20"/>
        <w:szCs w:val="20"/>
      </w:rPr>
      <w:fldChar w:fldCharType="end"/>
    </w:r>
    <w:r w:rsidRPr="005104E2">
      <w:rPr>
        <w:rFonts w:ascii="Arial" w:hAnsi="Arial" w:cs="Arial"/>
        <w:b/>
        <w:bCs/>
        <w:sz w:val="20"/>
        <w:szCs w:val="20"/>
      </w:rPr>
      <w:t xml:space="preserve"> z </w:t>
    </w:r>
    <w:r w:rsidRPr="005104E2">
      <w:rPr>
        <w:rFonts w:ascii="Arial" w:hAnsi="Arial" w:cs="Arial"/>
        <w:b/>
        <w:bCs/>
        <w:sz w:val="20"/>
        <w:szCs w:val="20"/>
      </w:rPr>
      <w:fldChar w:fldCharType="begin"/>
    </w:r>
    <w:r w:rsidRPr="005104E2">
      <w:rPr>
        <w:rFonts w:ascii="Arial" w:hAnsi="Arial" w:cs="Arial"/>
        <w:b/>
        <w:bCs/>
        <w:sz w:val="20"/>
        <w:szCs w:val="20"/>
      </w:rPr>
      <w:instrText>NUMPAGES  \* Arabic  \* MERGEFORMAT</w:instrText>
    </w:r>
    <w:r w:rsidRPr="005104E2">
      <w:rPr>
        <w:rFonts w:ascii="Arial" w:hAnsi="Arial" w:cs="Arial"/>
        <w:b/>
        <w:bCs/>
        <w:sz w:val="20"/>
        <w:szCs w:val="20"/>
      </w:rPr>
      <w:fldChar w:fldCharType="separate"/>
    </w:r>
    <w:r w:rsidRPr="005104E2">
      <w:rPr>
        <w:rFonts w:ascii="Arial" w:hAnsi="Arial" w:cs="Arial"/>
        <w:b/>
        <w:bCs/>
        <w:sz w:val="20"/>
        <w:szCs w:val="20"/>
      </w:rPr>
      <w:t>2</w:t>
    </w:r>
    <w:r w:rsidRPr="005104E2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4867D" w14:textId="77777777" w:rsidR="00AC43E8" w:rsidRDefault="00AC43E8" w:rsidP="00AC43E8">
      <w:pPr>
        <w:spacing w:after="0" w:line="240" w:lineRule="auto"/>
      </w:pPr>
      <w:r>
        <w:separator/>
      </w:r>
    </w:p>
  </w:footnote>
  <w:footnote w:type="continuationSeparator" w:id="0">
    <w:p w14:paraId="6D9B533F" w14:textId="77777777" w:rsidR="00AC43E8" w:rsidRDefault="00AC43E8" w:rsidP="00AC4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5A34C" w14:textId="77777777" w:rsidR="00AC43E8" w:rsidRDefault="00AC43E8">
    <w:pPr>
      <w:pStyle w:val="Nagwek"/>
    </w:pPr>
    <w:r w:rsidRPr="00AF3F8D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B89BBBF" wp14:editId="1DF47976">
          <wp:simplePos x="0" y="0"/>
          <wp:positionH relativeFrom="margin">
            <wp:align>center</wp:align>
          </wp:positionH>
          <wp:positionV relativeFrom="paragraph">
            <wp:posOffset>-295910</wp:posOffset>
          </wp:positionV>
          <wp:extent cx="6917635" cy="1133875"/>
          <wp:effectExtent l="0" t="0" r="0" b="9525"/>
          <wp:wrapNone/>
          <wp:docPr id="1455829151" name="Obraz 145582915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2933680" name="Obraz 1742933680" descr="Obraz zawierający tekst, zrzut ekranu, Czcionka, lini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7635" cy="113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10266"/>
    <w:multiLevelType w:val="hybridMultilevel"/>
    <w:tmpl w:val="9B0CAB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D189B"/>
    <w:multiLevelType w:val="hybridMultilevel"/>
    <w:tmpl w:val="491E6956"/>
    <w:lvl w:ilvl="0" w:tplc="8A0A3FA2">
      <w:start w:val="1"/>
      <w:numFmt w:val="bullet"/>
      <w:lvlText w:val="•"/>
      <w:lvlJc w:val="left"/>
      <w:pPr>
        <w:ind w:left="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B4864CE">
      <w:start w:val="1"/>
      <w:numFmt w:val="bullet"/>
      <w:lvlText w:val="o"/>
      <w:lvlJc w:val="left"/>
      <w:pPr>
        <w:ind w:left="11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8FEEF40">
      <w:start w:val="1"/>
      <w:numFmt w:val="bullet"/>
      <w:lvlText w:val="▪"/>
      <w:lvlJc w:val="left"/>
      <w:pPr>
        <w:ind w:left="19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E62D446">
      <w:start w:val="1"/>
      <w:numFmt w:val="bullet"/>
      <w:lvlText w:val="•"/>
      <w:lvlJc w:val="left"/>
      <w:pPr>
        <w:ind w:left="26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A58926A">
      <w:start w:val="1"/>
      <w:numFmt w:val="bullet"/>
      <w:lvlText w:val="o"/>
      <w:lvlJc w:val="left"/>
      <w:pPr>
        <w:ind w:left="33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52EA55E">
      <w:start w:val="1"/>
      <w:numFmt w:val="bullet"/>
      <w:lvlText w:val="▪"/>
      <w:lvlJc w:val="left"/>
      <w:pPr>
        <w:ind w:left="40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8167956">
      <w:start w:val="1"/>
      <w:numFmt w:val="bullet"/>
      <w:lvlText w:val="•"/>
      <w:lvlJc w:val="left"/>
      <w:pPr>
        <w:ind w:left="47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B0670A0">
      <w:start w:val="1"/>
      <w:numFmt w:val="bullet"/>
      <w:lvlText w:val="o"/>
      <w:lvlJc w:val="left"/>
      <w:pPr>
        <w:ind w:left="55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920078E">
      <w:start w:val="1"/>
      <w:numFmt w:val="bullet"/>
      <w:lvlText w:val="▪"/>
      <w:lvlJc w:val="left"/>
      <w:pPr>
        <w:ind w:left="62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87445DF"/>
    <w:multiLevelType w:val="hybridMultilevel"/>
    <w:tmpl w:val="01A2DB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E0407"/>
    <w:multiLevelType w:val="hybridMultilevel"/>
    <w:tmpl w:val="9B0CAB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3D6F40"/>
    <w:multiLevelType w:val="hybridMultilevel"/>
    <w:tmpl w:val="01A2DB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2738A5"/>
    <w:multiLevelType w:val="singleLevel"/>
    <w:tmpl w:val="D618E0A8"/>
    <w:lvl w:ilvl="0">
      <w:start w:val="7"/>
      <w:numFmt w:val="upperLetter"/>
      <w:pStyle w:val="Nagwek6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 w15:restartNumberingAfterBreak="0">
    <w:nsid w:val="27896266"/>
    <w:multiLevelType w:val="hybridMultilevel"/>
    <w:tmpl w:val="9B0CAB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ED6C8B"/>
    <w:multiLevelType w:val="hybridMultilevel"/>
    <w:tmpl w:val="9B0CAB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F82AE1"/>
    <w:multiLevelType w:val="hybridMultilevel"/>
    <w:tmpl w:val="9B0CAB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45794F"/>
    <w:multiLevelType w:val="hybridMultilevel"/>
    <w:tmpl w:val="9B0CAB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F27472"/>
    <w:multiLevelType w:val="hybridMultilevel"/>
    <w:tmpl w:val="9F4CD5A0"/>
    <w:lvl w:ilvl="0" w:tplc="04150017">
      <w:start w:val="1"/>
      <w:numFmt w:val="lowerLetter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1" w15:restartNumberingAfterBreak="0">
    <w:nsid w:val="5C4917BB"/>
    <w:multiLevelType w:val="hybridMultilevel"/>
    <w:tmpl w:val="9B0CAB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655608"/>
    <w:multiLevelType w:val="hybridMultilevel"/>
    <w:tmpl w:val="9B0CAB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DC46E7"/>
    <w:multiLevelType w:val="hybridMultilevel"/>
    <w:tmpl w:val="90AE0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A91DC0"/>
    <w:multiLevelType w:val="hybridMultilevel"/>
    <w:tmpl w:val="F5240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65190F"/>
    <w:multiLevelType w:val="hybridMultilevel"/>
    <w:tmpl w:val="0F966AF0"/>
    <w:lvl w:ilvl="0" w:tplc="D8F23F9C">
      <w:start w:val="1"/>
      <w:numFmt w:val="bullet"/>
      <w:lvlText w:val="•"/>
      <w:lvlJc w:val="left"/>
      <w:pPr>
        <w:ind w:left="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EF29BAE">
      <w:start w:val="1"/>
      <w:numFmt w:val="bullet"/>
      <w:lvlText w:val="o"/>
      <w:lvlJc w:val="left"/>
      <w:pPr>
        <w:ind w:left="11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D72B5AE">
      <w:start w:val="1"/>
      <w:numFmt w:val="bullet"/>
      <w:lvlText w:val="▪"/>
      <w:lvlJc w:val="left"/>
      <w:pPr>
        <w:ind w:left="19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31A439A">
      <w:start w:val="1"/>
      <w:numFmt w:val="bullet"/>
      <w:lvlText w:val="•"/>
      <w:lvlJc w:val="left"/>
      <w:pPr>
        <w:ind w:left="26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998F532">
      <w:start w:val="1"/>
      <w:numFmt w:val="bullet"/>
      <w:lvlText w:val="o"/>
      <w:lvlJc w:val="left"/>
      <w:pPr>
        <w:ind w:left="33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766FA74">
      <w:start w:val="1"/>
      <w:numFmt w:val="bullet"/>
      <w:lvlText w:val="▪"/>
      <w:lvlJc w:val="left"/>
      <w:pPr>
        <w:ind w:left="40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FD09A8E">
      <w:start w:val="1"/>
      <w:numFmt w:val="bullet"/>
      <w:lvlText w:val="•"/>
      <w:lvlJc w:val="left"/>
      <w:pPr>
        <w:ind w:left="47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46861CC">
      <w:start w:val="1"/>
      <w:numFmt w:val="bullet"/>
      <w:lvlText w:val="o"/>
      <w:lvlJc w:val="left"/>
      <w:pPr>
        <w:ind w:left="55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292E9C8">
      <w:start w:val="1"/>
      <w:numFmt w:val="bullet"/>
      <w:lvlText w:val="▪"/>
      <w:lvlJc w:val="left"/>
      <w:pPr>
        <w:ind w:left="62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0FF379B"/>
    <w:multiLevelType w:val="hybridMultilevel"/>
    <w:tmpl w:val="9B0CAB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2913817">
    <w:abstractNumId w:val="5"/>
    <w:lvlOverride w:ilvl="0">
      <w:startOverride w:val="7"/>
    </w:lvlOverride>
  </w:num>
  <w:num w:numId="2" w16cid:durableId="165097131">
    <w:abstractNumId w:val="13"/>
  </w:num>
  <w:num w:numId="3" w16cid:durableId="2083331012">
    <w:abstractNumId w:val="14"/>
  </w:num>
  <w:num w:numId="4" w16cid:durableId="66732276">
    <w:abstractNumId w:val="4"/>
  </w:num>
  <w:num w:numId="5" w16cid:durableId="1610549726">
    <w:abstractNumId w:val="16"/>
  </w:num>
  <w:num w:numId="6" w16cid:durableId="1669282129">
    <w:abstractNumId w:val="8"/>
  </w:num>
  <w:num w:numId="7" w16cid:durableId="1540825886">
    <w:abstractNumId w:val="2"/>
  </w:num>
  <w:num w:numId="8" w16cid:durableId="1086805122">
    <w:abstractNumId w:val="10"/>
  </w:num>
  <w:num w:numId="9" w16cid:durableId="1287076706">
    <w:abstractNumId w:val="3"/>
  </w:num>
  <w:num w:numId="10" w16cid:durableId="1468427774">
    <w:abstractNumId w:val="9"/>
  </w:num>
  <w:num w:numId="11" w16cid:durableId="2055495134">
    <w:abstractNumId w:val="7"/>
  </w:num>
  <w:num w:numId="12" w16cid:durableId="2102943664">
    <w:abstractNumId w:val="0"/>
  </w:num>
  <w:num w:numId="13" w16cid:durableId="1889299309">
    <w:abstractNumId w:val="12"/>
  </w:num>
  <w:num w:numId="14" w16cid:durableId="104926398">
    <w:abstractNumId w:val="6"/>
  </w:num>
  <w:num w:numId="15" w16cid:durableId="682899166">
    <w:abstractNumId w:val="11"/>
  </w:num>
  <w:num w:numId="16" w16cid:durableId="103036172">
    <w:abstractNumId w:val="15"/>
  </w:num>
  <w:num w:numId="17" w16cid:durableId="534778346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3E8"/>
    <w:rsid w:val="0006423E"/>
    <w:rsid w:val="00074768"/>
    <w:rsid w:val="000D6844"/>
    <w:rsid w:val="001C4EC8"/>
    <w:rsid w:val="001D4F33"/>
    <w:rsid w:val="002C7383"/>
    <w:rsid w:val="003D77F8"/>
    <w:rsid w:val="003E5045"/>
    <w:rsid w:val="0040543F"/>
    <w:rsid w:val="00432A4B"/>
    <w:rsid w:val="004417F4"/>
    <w:rsid w:val="004A7F61"/>
    <w:rsid w:val="004E1AC9"/>
    <w:rsid w:val="005104E2"/>
    <w:rsid w:val="00593F84"/>
    <w:rsid w:val="00615EE9"/>
    <w:rsid w:val="006E0ED1"/>
    <w:rsid w:val="00765474"/>
    <w:rsid w:val="00820905"/>
    <w:rsid w:val="009F78C6"/>
    <w:rsid w:val="00A623E3"/>
    <w:rsid w:val="00A713B7"/>
    <w:rsid w:val="00A72B93"/>
    <w:rsid w:val="00AC43E8"/>
    <w:rsid w:val="00B9420B"/>
    <w:rsid w:val="00B96278"/>
    <w:rsid w:val="00BA609C"/>
    <w:rsid w:val="00C04FC8"/>
    <w:rsid w:val="00C74CB9"/>
    <w:rsid w:val="00C962B0"/>
    <w:rsid w:val="00DE16A5"/>
    <w:rsid w:val="00E8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93723"/>
  <w15:chartTrackingRefBased/>
  <w15:docId w15:val="{52786C7F-1C0B-4A34-B08B-D83E21366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43E8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78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3E5045"/>
    <w:pPr>
      <w:keepNext/>
      <w:numPr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43E8"/>
  </w:style>
  <w:style w:type="paragraph" w:styleId="Stopka">
    <w:name w:val="footer"/>
    <w:basedOn w:val="Normalny"/>
    <w:link w:val="StopkaZnak"/>
    <w:uiPriority w:val="99"/>
    <w:unhideWhenUsed/>
    <w:rsid w:val="00AC4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43E8"/>
  </w:style>
  <w:style w:type="paragraph" w:styleId="Akapitzlist">
    <w:name w:val="List Paragraph"/>
    <w:aliases w:val="normalny tekst,wypunktowanie,Odstavec,ISCG Numerowanie,lp1,CW_Lista,maz_wyliczenie,opis dzialania,K-P_odwolanie,A_wyliczenie,Akapit z listą 1,Table of contents numbered,Akapit z listą5,Numerowanie,BulletC,Wyliczanie,Obiekt,Akapit z listą3"/>
    <w:basedOn w:val="Normalny"/>
    <w:link w:val="AkapitzlistZnak"/>
    <w:uiPriority w:val="34"/>
    <w:qFormat/>
    <w:rsid w:val="00C04F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wypunktowanie Znak,Odstavec Znak,ISCG Numerowanie Znak,lp1 Znak,CW_Lista Znak,maz_wyliczenie Znak,opis dzialania Znak,K-P_odwolanie Znak,A_wyliczenie Znak,Akapit z listą 1 Znak,Table of contents numbered Znak"/>
    <w:link w:val="Akapitzlist"/>
    <w:uiPriority w:val="34"/>
    <w:qFormat/>
    <w:rsid w:val="00C04FC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C04FC8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04FC8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87FE3"/>
    <w:rPr>
      <w:color w:val="0563C1" w:themeColor="hyperlink"/>
      <w:u w:val="single"/>
    </w:rPr>
  </w:style>
  <w:style w:type="table" w:customStyle="1" w:styleId="Tabela-Siatka14">
    <w:name w:val="Tabela - Siatka14"/>
    <w:basedOn w:val="Standardowy"/>
    <w:next w:val="Tabela-Siatka"/>
    <w:uiPriority w:val="39"/>
    <w:rsid w:val="00E87FE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semiHidden/>
    <w:rsid w:val="003E504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GenRapStyle27">
    <w:name w:val="GenRap Style 27"/>
    <w:uiPriority w:val="99"/>
    <w:rsid w:val="0040543F"/>
    <w:rPr>
      <w:color w:val="000000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78C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Grid">
    <w:name w:val="TableGrid"/>
    <w:rsid w:val="004417F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604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Brzeska Lidia</dc:creator>
  <cp:keywords/>
  <dc:description/>
  <cp:lastModifiedBy>Lidia Brzeska</cp:lastModifiedBy>
  <cp:revision>5</cp:revision>
  <dcterms:created xsi:type="dcterms:W3CDTF">2024-10-22T16:32:00Z</dcterms:created>
  <dcterms:modified xsi:type="dcterms:W3CDTF">2024-10-29T10:24:00Z</dcterms:modified>
</cp:coreProperties>
</file>