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1430" w14:textId="4FF001D4" w:rsidR="00A54869" w:rsidRPr="00CA402C" w:rsidRDefault="00A54869" w:rsidP="00A54869">
      <w:pPr>
        <w:spacing w:after="0" w:line="240" w:lineRule="auto"/>
        <w:ind w:right="-142"/>
        <w:jc w:val="right"/>
        <w:rPr>
          <w:rFonts w:cs="Arial"/>
          <w:sz w:val="20"/>
          <w:szCs w:val="20"/>
        </w:rPr>
      </w:pPr>
      <w:r w:rsidRPr="00CA402C">
        <w:rPr>
          <w:rFonts w:cs="Arial"/>
          <w:sz w:val="20"/>
          <w:szCs w:val="20"/>
        </w:rPr>
        <w:t xml:space="preserve">Załącznik nr </w:t>
      </w:r>
      <w:r w:rsidR="00AD3468">
        <w:rPr>
          <w:rFonts w:cs="Arial"/>
          <w:sz w:val="20"/>
          <w:szCs w:val="20"/>
        </w:rPr>
        <w:t>5</w:t>
      </w:r>
      <w:r w:rsidRPr="00CA402C">
        <w:rPr>
          <w:rFonts w:cs="Arial"/>
          <w:sz w:val="20"/>
          <w:szCs w:val="20"/>
        </w:rPr>
        <w:t xml:space="preserve"> do umowy nr </w:t>
      </w:r>
      <w:r>
        <w:rPr>
          <w:rFonts w:cs="Arial"/>
          <w:sz w:val="20"/>
          <w:szCs w:val="20"/>
        </w:rPr>
        <w:t>PL/000173404/2023-</w:t>
      </w:r>
      <w:r w:rsidR="005F2C09">
        <w:rPr>
          <w:rFonts w:cs="Arial"/>
          <w:sz w:val="20"/>
          <w:szCs w:val="20"/>
        </w:rPr>
        <w:t>…</w:t>
      </w:r>
    </w:p>
    <w:p w14:paraId="2BC63607" w14:textId="77777777" w:rsidR="00A54869" w:rsidRDefault="00A54869" w:rsidP="00A54869">
      <w:pPr>
        <w:spacing w:after="0" w:line="240" w:lineRule="auto"/>
        <w:ind w:right="-142"/>
        <w:jc w:val="right"/>
        <w:rPr>
          <w:rFonts w:cs="Arial"/>
          <w:color w:val="FF0000"/>
          <w:sz w:val="20"/>
          <w:szCs w:val="20"/>
        </w:rPr>
      </w:pPr>
    </w:p>
    <w:p w14:paraId="6E13740C" w14:textId="77777777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Cs w:val="20"/>
        </w:rPr>
      </w:pPr>
      <w:r w:rsidRPr="00087DF4">
        <w:rPr>
          <w:rFonts w:cs="Arial"/>
          <w:szCs w:val="20"/>
        </w:rPr>
        <w:t>KLAUZULA INFORMACYJNA KG PSP</w:t>
      </w:r>
    </w:p>
    <w:p w14:paraId="7B57D177" w14:textId="77777777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Cs w:val="20"/>
        </w:rPr>
      </w:pPr>
    </w:p>
    <w:p w14:paraId="730BABA7" w14:textId="77777777" w:rsidR="00A54869" w:rsidRPr="00087DF4" w:rsidRDefault="00A54869" w:rsidP="00A54869">
      <w:p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Zgodnie z art. 13 ust. 1 i 2 i art. 14 ust. 1 i 2 ogólnego Rozporządzenia Parlamentu Europejskiego i Rady (UE) 2016/679 z dnia 27 kwietnia 2016 r. w sprawie ochrony osób fizycznych w związku z przetwarzaniem danych osobowych i w sprawie swobodnego przepływu takich danych oraz uchylenia dyrektywy 95/46/WE RODO, informujemy, że:</w:t>
      </w:r>
    </w:p>
    <w:p w14:paraId="21C51563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Administratorem przetwarzającym Pana/Pani dane osobowe jest: Komendant Główny Państwowej Straży Pożarnej (00-463 Warszawa, ul. Podchorążych 38, tel. 22 523 39 00, fax. 22 523 30 16, e-mail: komendant@kgpsp.gov.pl).</w:t>
      </w:r>
    </w:p>
    <w:p w14:paraId="20D24A36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W Komendzie Głównej Państwowej Straży Pożarnej wyznaczony został Inspektor Ochrony Danych (00-463 Warszawa, ul. Podchorążych 38, tel. 22 523 33 69, fax. 22 523 30 16, e-mail: iod@kgpsp.gov.pl).</w:t>
      </w:r>
    </w:p>
    <w:p w14:paraId="3E75CBE4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Pana/Pani dane osobowe będą przetwarzane w następujących celach: </w:t>
      </w:r>
    </w:p>
    <w:p w14:paraId="481BAE3D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w celu zawarcia i realizacji Umowy;</w:t>
      </w:r>
    </w:p>
    <w:p w14:paraId="68F82DC7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celu ustalenia, dochodzenia lub obrony przed roszczeniami, które mogą powstać 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w związku z zawarciem i realizacją Umowy;</w:t>
      </w:r>
    </w:p>
    <w:p w14:paraId="14012069" w14:textId="77777777" w:rsidR="00A54869" w:rsidRPr="00087DF4" w:rsidRDefault="00A54869" w:rsidP="00A54869">
      <w:pPr>
        <w:numPr>
          <w:ilvl w:val="1"/>
          <w:numId w:val="2"/>
        </w:numPr>
        <w:spacing w:after="0" w:line="240" w:lineRule="auto"/>
        <w:ind w:right="-142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w celu zabezpieczenia i przechowania danych osobowych na wypadek prawnej potrzeby wykazania faktów, z uwzględnieniem przepisów ustawy z dnia 14 lipca 1983 r. o narodowym zasobie archiwalnym i archiwach (Dz. U. z 2020 r. poz. 164, ze zm.). </w:t>
      </w:r>
    </w:p>
    <w:p w14:paraId="0A450BF4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Podstawą prawną przetwarzania Pana/Pani danych jest art. 6 ust. 1 lit. b, lit. c </w:t>
      </w:r>
      <w:r w:rsidRPr="00087DF4">
        <w:rPr>
          <w:rFonts w:cs="Arial"/>
          <w:sz w:val="22"/>
          <w:szCs w:val="20"/>
        </w:rPr>
        <w:br/>
        <w:t>i lit. e RODO.</w:t>
      </w:r>
    </w:p>
    <w:p w14:paraId="15E83EC6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Dane osobowe mogą być pozyskiwane bezpośrednio od Pana/Pani albo od instytucji, którą Pan/Pani reprezentuje.</w:t>
      </w:r>
    </w:p>
    <w:p w14:paraId="09BCEF13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Odbiorcami Pana/Pani danych osobowych będą te podmioty, będą wyłącznie podmioty świadczące dla Administratora usługi oraz organy publiczne, sądy i inni odbiorcy na mocy stosownych przepisów prawa. W szczególności możemy dane osobowe przekazywać Służbie Ochrony Państwa, która zapewnia ochronę fizyczną </w:t>
      </w:r>
      <w:r w:rsidRPr="00087DF4">
        <w:rPr>
          <w:rFonts w:cs="Arial"/>
          <w:sz w:val="22"/>
          <w:szCs w:val="20"/>
        </w:rPr>
        <w:br/>
        <w:t xml:space="preserve">i prowadzi kontrolę dostępu do obiektu, firmom kurierskim i pocztowym, informatycznym, podwykonawcom naszych usług. </w:t>
      </w:r>
    </w:p>
    <w:p w14:paraId="302C67C5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nie będą przekazywane do państwa trzeciego lub organizacji międzynarodowej.</w:t>
      </w:r>
    </w:p>
    <w:p w14:paraId="3295CF6D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Pana/Pani dane osobowe będą przechowywane do 5 lat od dnia zakończenia umowy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 xml:space="preserve"> z uwagi na ewentualne roszczenia; w celu natomiast prowadzenia rejestru korespondencji przychodzącej i wychodzącej, przez okres wynikający z wymogów archiwalnych określonych w Jednolitym Rzeczowym Wykazie Akt dla jednostek Państwowej Straży Pożarnej tj. Zarządzeniu nr 1 Ministra Spraw Wewnętrznych </w:t>
      </w:r>
      <w:r>
        <w:rPr>
          <w:rFonts w:cs="Arial"/>
          <w:sz w:val="22"/>
          <w:szCs w:val="20"/>
        </w:rPr>
        <w:br/>
      </w:r>
      <w:r w:rsidRPr="00087DF4">
        <w:rPr>
          <w:rFonts w:cs="Arial"/>
          <w:sz w:val="22"/>
          <w:szCs w:val="20"/>
        </w:rPr>
        <w:t>i Administracji z dnia 4 stycznia 2022 r. w sprawie instrukcji kancelaryjnej oraz jednolitego rzeczowego wykazu akt dla Państwowej Straży Pożarnej.</w:t>
      </w:r>
    </w:p>
    <w:p w14:paraId="384360CA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0BE4F735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Ma Pani/Pan prawo wniesienia skargi do Prezesa Urzędu Ochrony Danych Osobowych (00-193 Warszawa, ul. Stawki 2, tel. 22 531 03 00, fax. 22 531 03 01, </w:t>
      </w:r>
      <w:r w:rsidRPr="00087DF4">
        <w:rPr>
          <w:rFonts w:cs="Arial"/>
          <w:sz w:val="22"/>
          <w:szCs w:val="20"/>
        </w:rPr>
        <w:br/>
        <w:t>e-mail: kancelaria@uodo.gov.pl ), gdy uzna Pani/Pan, iż przetwarzanie danych osobowych Pani/Pana dotyczących narusza przepisy RODO.</w:t>
      </w:r>
    </w:p>
    <w:p w14:paraId="69EC6D37" w14:textId="77777777" w:rsidR="00A54869" w:rsidRPr="00087DF4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 xml:space="preserve">Podanie danych osobowych jest dobrowolne, jednak potrzebne do zawarcia </w:t>
      </w:r>
      <w:r w:rsidRPr="00087DF4">
        <w:rPr>
          <w:rFonts w:cs="Arial"/>
          <w:sz w:val="22"/>
          <w:szCs w:val="20"/>
        </w:rPr>
        <w:br/>
        <w:t xml:space="preserve">i realizacji tej umowy. </w:t>
      </w:r>
    </w:p>
    <w:p w14:paraId="2E26C354" w14:textId="77777777" w:rsidR="00A54869" w:rsidRDefault="00A54869" w:rsidP="00A54869">
      <w:pPr>
        <w:numPr>
          <w:ilvl w:val="0"/>
          <w:numId w:val="1"/>
        </w:numPr>
        <w:spacing w:after="0" w:line="240" w:lineRule="auto"/>
        <w:ind w:left="426" w:right="-142" w:hanging="426"/>
        <w:jc w:val="both"/>
        <w:rPr>
          <w:rFonts w:cs="Arial"/>
          <w:sz w:val="22"/>
          <w:szCs w:val="20"/>
        </w:rPr>
      </w:pPr>
      <w:r w:rsidRPr="00087DF4">
        <w:rPr>
          <w:rFonts w:cs="Arial"/>
          <w:sz w:val="22"/>
          <w:szCs w:val="20"/>
        </w:rPr>
        <w:t>Przetwarzanie podanych przez Panią/Pana danych osobowych nie będzie podlegało zautomatyzowanemu podejmowaniu decyzji, w tym profilowaniu, o którym mowa w art. 22 ust. 1 i 4 RODO.</w:t>
      </w:r>
    </w:p>
    <w:p w14:paraId="1CB539E3" w14:textId="77777777" w:rsidR="00660E10" w:rsidRDefault="00660E10"/>
    <w:sectPr w:rsidR="0066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1011"/>
    <w:multiLevelType w:val="hybridMultilevel"/>
    <w:tmpl w:val="19868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B51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13508022">
    <w:abstractNumId w:val="0"/>
  </w:num>
  <w:num w:numId="2" w16cid:durableId="240723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77"/>
    <w:rsid w:val="005F2C09"/>
    <w:rsid w:val="00660E10"/>
    <w:rsid w:val="00794877"/>
    <w:rsid w:val="00A54869"/>
    <w:rsid w:val="00AD3468"/>
    <w:rsid w:val="00CD00AC"/>
    <w:rsid w:val="00E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3A05"/>
  <w15:chartTrackingRefBased/>
  <w15:docId w15:val="{6FEE70AB-B9E2-46CF-98B4-021E3557A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869"/>
    <w:pPr>
      <w:suppressAutoHyphens/>
      <w:spacing w:after="200" w:line="276" w:lineRule="auto"/>
    </w:pPr>
    <w:rPr>
      <w:rFonts w:ascii="Arial" w:eastAsia="Calibri" w:hAnsi="Arial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B.Ślęczkowski (KG PSP)</dc:creator>
  <cp:keywords/>
  <dc:description/>
  <cp:lastModifiedBy>J.Kozerski (KG PSP)</cp:lastModifiedBy>
  <cp:revision>3</cp:revision>
  <dcterms:created xsi:type="dcterms:W3CDTF">2023-02-28T13:37:00Z</dcterms:created>
  <dcterms:modified xsi:type="dcterms:W3CDTF">2023-03-07T09:09:00Z</dcterms:modified>
</cp:coreProperties>
</file>