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54" w:rsidRDefault="00BE2454" w:rsidP="00BE2454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SWZ</w:t>
      </w:r>
    </w:p>
    <w:p w:rsidR="00BE2454" w:rsidRDefault="00BE2454" w:rsidP="00BE2454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</w:p>
    <w:p w:rsidR="00BE2454" w:rsidRDefault="00BE2454" w:rsidP="00BE2454">
      <w:pPr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</w:rPr>
        <w:t xml:space="preserve">Nr sprawy: </w:t>
      </w:r>
      <w:r w:rsidR="005A1A5A">
        <w:rPr>
          <w:rFonts w:ascii="Cambria" w:hAnsi="Cambria"/>
          <w:b/>
          <w:sz w:val="20"/>
          <w:szCs w:val="20"/>
          <w:lang w:eastAsia="zh-CN"/>
        </w:rPr>
        <w:t xml:space="preserve">KP-272-PNK- </w:t>
      </w:r>
      <w:r w:rsidR="00DA3627">
        <w:rPr>
          <w:rFonts w:ascii="Cambria" w:hAnsi="Cambria"/>
          <w:b/>
          <w:sz w:val="20"/>
          <w:szCs w:val="20"/>
          <w:lang w:eastAsia="zh-CN"/>
        </w:rPr>
        <w:t>18</w:t>
      </w:r>
      <w:r w:rsidR="005A1A5A">
        <w:rPr>
          <w:rFonts w:ascii="Cambria" w:hAnsi="Cambria"/>
          <w:b/>
          <w:sz w:val="20"/>
          <w:szCs w:val="20"/>
          <w:lang w:eastAsia="zh-CN"/>
        </w:rPr>
        <w:t>/</w:t>
      </w:r>
      <w:r w:rsidR="00DA3627">
        <w:rPr>
          <w:rFonts w:ascii="Cambria" w:hAnsi="Cambria"/>
          <w:b/>
          <w:sz w:val="20"/>
          <w:szCs w:val="20"/>
          <w:lang w:eastAsia="zh-CN"/>
        </w:rPr>
        <w:t>2022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BE2454" w:rsidRPr="00B53C76" w:rsidRDefault="00BE2454" w:rsidP="00B53C76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B53C76">
        <w:rPr>
          <w:rFonts w:ascii="Cambria" w:hAnsi="Cambria"/>
          <w:b/>
          <w:bCs/>
          <w:szCs w:val="20"/>
        </w:rPr>
        <w:t>FORMULARZ OFERTA WYKONAWCY</w:t>
      </w:r>
    </w:p>
    <w:p w:rsidR="00BE2454" w:rsidRDefault="00BE2454" w:rsidP="00A13F92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Pełna nazwa Wykonawcy *………………………………..............…</w:t>
      </w:r>
      <w:r w:rsidR="005A1A5A">
        <w:rPr>
          <w:rFonts w:ascii="Cambria" w:hAnsi="Cambria"/>
          <w:b/>
          <w:sz w:val="20"/>
          <w:szCs w:val="20"/>
        </w:rPr>
        <w:t>……………………………………………………………..,</w:t>
      </w:r>
    </w:p>
    <w:p w:rsidR="00BE2454" w:rsidRDefault="00BE2454" w:rsidP="00A13F92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 siedziby  ………………………………..............……………………</w:t>
      </w:r>
      <w:r w:rsidR="005A1A5A">
        <w:rPr>
          <w:rFonts w:ascii="Cambria" w:hAnsi="Cambria"/>
          <w:b/>
          <w:sz w:val="20"/>
          <w:szCs w:val="20"/>
        </w:rPr>
        <w:t>…………………………………………………………….,</w:t>
      </w:r>
    </w:p>
    <w:p w:rsidR="005A1A5A" w:rsidRDefault="00BE2454" w:rsidP="00A13F92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.............................................................................................</w:t>
      </w:r>
      <w:r w:rsidR="005A1A5A">
        <w:rPr>
          <w:rFonts w:ascii="Cambria" w:hAnsi="Cambria"/>
          <w:b/>
          <w:sz w:val="20"/>
          <w:szCs w:val="20"/>
          <w:lang w:val="de-DE"/>
        </w:rPr>
        <w:t>...................................................................................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 xml:space="preserve">., </w:t>
      </w:r>
    </w:p>
    <w:p w:rsidR="00BE2454" w:rsidRDefault="00BE2454" w:rsidP="00A13F92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>
        <w:rPr>
          <w:rFonts w:ascii="Cambria" w:hAnsi="Cambria"/>
          <w:b/>
          <w:sz w:val="20"/>
          <w:szCs w:val="20"/>
          <w:lang w:val="de-DE"/>
        </w:rPr>
        <w:t>: ........................................................................................</w:t>
      </w:r>
      <w:r w:rsidR="005A1A5A">
        <w:rPr>
          <w:rFonts w:ascii="Cambria" w:hAnsi="Cambria"/>
          <w:b/>
          <w:sz w:val="20"/>
          <w:szCs w:val="20"/>
          <w:lang w:val="de-DE"/>
        </w:rPr>
        <w:t>.........................................................................................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 xml:space="preserve">, </w:t>
      </w:r>
    </w:p>
    <w:p w:rsidR="00BE2454" w:rsidRDefault="00BE2454" w:rsidP="00A13F92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de-DE"/>
        </w:rPr>
        <w:t>http://www.………...................…............……................................................................................................</w:t>
      </w:r>
      <w:r w:rsidR="005A1A5A">
        <w:rPr>
          <w:rFonts w:ascii="Cambria" w:hAnsi="Cambria"/>
          <w:b/>
          <w:sz w:val="20"/>
          <w:szCs w:val="20"/>
          <w:lang w:val="de-DE"/>
        </w:rPr>
        <w:t>....................,</w:t>
      </w:r>
    </w:p>
    <w:p w:rsidR="005A1A5A" w:rsidRDefault="00BE2454" w:rsidP="00A13F92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NIP </w:t>
      </w:r>
      <w:r w:rsidR="005A1A5A">
        <w:rPr>
          <w:rFonts w:ascii="Cambria" w:hAnsi="Cambria"/>
          <w:b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="005A1A5A">
        <w:rPr>
          <w:rFonts w:ascii="Cambria" w:hAnsi="Cambria"/>
          <w:b/>
          <w:sz w:val="20"/>
          <w:szCs w:val="20"/>
        </w:rPr>
        <w:t>………………………………………REGON…………………………………………………………………………………………….,</w:t>
      </w:r>
    </w:p>
    <w:p w:rsidR="00BE2454" w:rsidRDefault="005A1A5A" w:rsidP="00A13F92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KRS/CEiDG</w:t>
      </w:r>
      <w:r w:rsidR="00BE2454">
        <w:rPr>
          <w:rFonts w:ascii="Cambria" w:hAnsi="Cambria"/>
          <w:b/>
          <w:sz w:val="20"/>
          <w:szCs w:val="20"/>
        </w:rPr>
        <w:t>……………..…………...........………………………………………………………………………………………..……………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BE2454" w:rsidRPr="00B53C76" w:rsidRDefault="00BE2454" w:rsidP="00BE2454">
      <w:pPr>
        <w:spacing w:line="276" w:lineRule="auto"/>
        <w:jc w:val="both"/>
        <w:rPr>
          <w:rFonts w:ascii="Cambria" w:hAnsi="Cambria"/>
          <w:b/>
          <w:color w:val="0D0D0D" w:themeColor="text1" w:themeTint="F2"/>
          <w:sz w:val="20"/>
          <w:szCs w:val="20"/>
        </w:rPr>
      </w:pPr>
      <w:r w:rsidRPr="00B53C76">
        <w:rPr>
          <w:rFonts w:ascii="Cambria" w:hAnsi="Cambria"/>
          <w:b/>
          <w:color w:val="0D0D0D" w:themeColor="text1" w:themeTint="F2"/>
          <w:sz w:val="20"/>
          <w:szCs w:val="20"/>
        </w:rPr>
        <w:t>Wykonawca jest</w:t>
      </w:r>
      <w:r w:rsidRPr="00B53C76">
        <w:rPr>
          <w:rFonts w:ascii="Cambria" w:hAnsi="Cambria"/>
          <w:b/>
          <w:color w:val="0D0D0D" w:themeColor="text1" w:themeTint="F2"/>
          <w:sz w:val="20"/>
          <w:szCs w:val="20"/>
          <w:vertAlign w:val="superscript"/>
        </w:rPr>
        <w:footnoteReference w:id="1"/>
      </w:r>
      <w:r w:rsidRPr="00B53C76">
        <w:rPr>
          <w:rFonts w:ascii="Cambria" w:hAnsi="Cambria"/>
          <w:b/>
          <w:color w:val="0D0D0D" w:themeColor="text1" w:themeTint="F2"/>
          <w:sz w:val="20"/>
          <w:szCs w:val="20"/>
        </w:rPr>
        <w:t>:</w:t>
      </w:r>
    </w:p>
    <w:p w:rsidR="00B53C76" w:rsidRPr="007E6128" w:rsidRDefault="00B53C76" w:rsidP="00B53C76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E6128">
        <w:rPr>
          <w:rFonts w:ascii="Cambria" w:hAnsi="Cambria"/>
          <w:b/>
          <w:sz w:val="20"/>
          <w:szCs w:val="20"/>
        </w:rPr>
        <w:sym w:font="Symbol" w:char="F092"/>
      </w:r>
      <w:r w:rsidRPr="007E6128">
        <w:rPr>
          <w:rFonts w:ascii="Cambria" w:hAnsi="Cambria"/>
          <w:b/>
          <w:sz w:val="20"/>
          <w:szCs w:val="20"/>
        </w:rPr>
        <w:t xml:space="preserve">   mikro przedsiębiorstwo  </w:t>
      </w:r>
      <w:r w:rsidRPr="007E6128">
        <w:rPr>
          <w:rFonts w:ascii="Cambria" w:hAnsi="Cambria"/>
          <w:b/>
          <w:sz w:val="20"/>
          <w:szCs w:val="20"/>
        </w:rPr>
        <w:sym w:font="Symbol" w:char="F092"/>
      </w:r>
      <w:r w:rsidRPr="007E6128">
        <w:rPr>
          <w:rFonts w:ascii="Cambria" w:hAnsi="Cambria"/>
          <w:b/>
          <w:sz w:val="20"/>
          <w:szCs w:val="20"/>
        </w:rPr>
        <w:t xml:space="preserve">  małe przedsiębiorstwo  </w:t>
      </w:r>
      <w:r w:rsidRPr="007E6128">
        <w:rPr>
          <w:rFonts w:ascii="Cambria" w:hAnsi="Cambria"/>
          <w:b/>
          <w:sz w:val="20"/>
          <w:szCs w:val="20"/>
        </w:rPr>
        <w:sym w:font="Symbol" w:char="F092"/>
      </w:r>
      <w:r w:rsidRPr="007E6128">
        <w:rPr>
          <w:rFonts w:ascii="Cambria" w:hAnsi="Cambria"/>
          <w:b/>
          <w:sz w:val="20"/>
          <w:szCs w:val="20"/>
        </w:rPr>
        <w:t xml:space="preserve">  średnie przedsiębiorstwo    </w:t>
      </w:r>
      <w:r w:rsidRPr="007E6128">
        <w:rPr>
          <w:rFonts w:ascii="Cambria" w:hAnsi="Cambria"/>
          <w:b/>
          <w:sz w:val="20"/>
          <w:szCs w:val="20"/>
        </w:rPr>
        <w:sym w:font="Symbol" w:char="F092"/>
      </w:r>
      <w:r w:rsidRPr="007E6128">
        <w:rPr>
          <w:rFonts w:ascii="Cambria" w:hAnsi="Cambria"/>
          <w:b/>
          <w:sz w:val="20"/>
          <w:szCs w:val="20"/>
        </w:rPr>
        <w:t xml:space="preserve">   duże przedsiębiorstwo   </w:t>
      </w:r>
    </w:p>
    <w:p w:rsidR="00BE2454" w:rsidRDefault="00BE2454" w:rsidP="00BE2454">
      <w:pPr>
        <w:spacing w:line="276" w:lineRule="auto"/>
        <w:jc w:val="center"/>
        <w:rPr>
          <w:rFonts w:ascii="Cambria" w:hAnsi="Cambria"/>
          <w:bCs/>
          <w:sz w:val="20"/>
          <w:szCs w:val="20"/>
          <w:lang w:eastAsia="ar-SA"/>
        </w:rPr>
      </w:pPr>
    </w:p>
    <w:p w:rsidR="00BE2454" w:rsidRPr="00D9326C" w:rsidRDefault="00BE2454" w:rsidP="00AD663A">
      <w:pPr>
        <w:autoSpaceDE w:val="0"/>
        <w:spacing w:after="120" w:line="30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W odpowiedzi na ogłoszenie</w:t>
      </w:r>
      <w:r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A13F92">
        <w:rPr>
          <w:rFonts w:ascii="Cambria" w:hAnsi="Cambria"/>
          <w:bCs/>
          <w:sz w:val="20"/>
          <w:szCs w:val="20"/>
        </w:rPr>
        <w:br/>
      </w:r>
      <w:r>
        <w:rPr>
          <w:rFonts w:ascii="Cambria" w:hAnsi="Cambria"/>
          <w:bCs/>
          <w:sz w:val="20"/>
          <w:szCs w:val="20"/>
        </w:rPr>
        <w:t xml:space="preserve">w trybie podstawowym bez negocjacji pn.: </w:t>
      </w:r>
      <w:bookmarkStart w:id="0" w:name="_Hlk71036658"/>
      <w:r>
        <w:rPr>
          <w:rFonts w:ascii="Cambria" w:hAnsi="Cambria"/>
          <w:b/>
          <w:sz w:val="20"/>
          <w:szCs w:val="20"/>
        </w:rPr>
        <w:t>Dostawa materiałów</w:t>
      </w:r>
      <w:bookmarkStart w:id="1" w:name="_GoBack"/>
      <w:bookmarkEnd w:id="1"/>
      <w:r>
        <w:rPr>
          <w:rFonts w:ascii="Cambria" w:hAnsi="Cambria"/>
          <w:b/>
          <w:sz w:val="20"/>
          <w:szCs w:val="20"/>
        </w:rPr>
        <w:t xml:space="preserve"> promocyjnych </w:t>
      </w:r>
      <w:bookmarkEnd w:id="0"/>
      <w:r>
        <w:rPr>
          <w:rFonts w:ascii="Cambria" w:hAnsi="Cambria"/>
          <w:sz w:val="20"/>
          <w:szCs w:val="20"/>
        </w:rPr>
        <w:t>składamy sporządzoną ofertę skierowaną do:</w:t>
      </w:r>
      <w:r w:rsidR="00D9326C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Politechniki Lubelskiej,</w:t>
      </w:r>
      <w:r w:rsidR="00D9326C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ul. Nadbystrzycka 38D, 20-618 Lublin</w:t>
      </w:r>
    </w:p>
    <w:p w:rsidR="00BE2454" w:rsidRDefault="00BE2454" w:rsidP="00AD663A">
      <w:pPr>
        <w:numPr>
          <w:ilvl w:val="0"/>
          <w:numId w:val="23"/>
        </w:numPr>
        <w:autoSpaceDE w:val="0"/>
        <w:spacing w:after="120" w:line="300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Oferujemy wykonani</w:t>
      </w:r>
      <w:r w:rsidR="00D9326C">
        <w:rPr>
          <w:rFonts w:ascii="Cambria" w:hAnsi="Cambria"/>
          <w:bCs/>
          <w:sz w:val="20"/>
          <w:szCs w:val="20"/>
        </w:rPr>
        <w:t>e</w:t>
      </w:r>
      <w:r>
        <w:rPr>
          <w:rFonts w:ascii="Cambria" w:hAnsi="Cambria"/>
          <w:bCs/>
          <w:sz w:val="20"/>
          <w:szCs w:val="20"/>
        </w:rPr>
        <w:t xml:space="preserve"> całości przedmiotu zamówienia w zakresie określonym w SWZ i załącznikach za cenę</w:t>
      </w:r>
      <w:r w:rsidR="00D9326C">
        <w:rPr>
          <w:rFonts w:ascii="Cambria" w:hAnsi="Cambria"/>
          <w:bCs/>
          <w:sz w:val="20"/>
          <w:szCs w:val="20"/>
        </w:rPr>
        <w:t xml:space="preserve"> </w:t>
      </w:r>
      <w:r w:rsidR="00D9326C" w:rsidRPr="00D9326C">
        <w:rPr>
          <w:rFonts w:ascii="Cambria" w:hAnsi="Cambria"/>
          <w:b/>
          <w:bCs/>
          <w:sz w:val="20"/>
          <w:szCs w:val="20"/>
        </w:rPr>
        <w:t>……………………………………… zł brutto</w:t>
      </w:r>
      <w:r w:rsidR="00D9326C">
        <w:rPr>
          <w:rFonts w:ascii="Cambria" w:hAnsi="Cambria"/>
          <w:b/>
          <w:bCs/>
          <w:sz w:val="20"/>
          <w:szCs w:val="20"/>
        </w:rPr>
        <w:t xml:space="preserve">, </w:t>
      </w:r>
      <w:r w:rsidR="00D9326C" w:rsidRPr="00D9326C">
        <w:rPr>
          <w:rFonts w:ascii="Cambria" w:hAnsi="Cambria"/>
          <w:bCs/>
          <w:sz w:val="20"/>
          <w:szCs w:val="20"/>
        </w:rPr>
        <w:t xml:space="preserve">obliczona </w:t>
      </w:r>
      <w:r w:rsidR="00D9326C">
        <w:rPr>
          <w:rFonts w:ascii="Cambria" w:hAnsi="Cambria"/>
          <w:bCs/>
          <w:sz w:val="20"/>
          <w:szCs w:val="20"/>
        </w:rPr>
        <w:t xml:space="preserve">po cenach jednostkowych </w:t>
      </w:r>
      <w:r w:rsidR="00F35984" w:rsidRPr="00B03D14">
        <w:rPr>
          <w:rFonts w:ascii="Cambria" w:hAnsi="Cambria"/>
          <w:bCs/>
          <w:sz w:val="20"/>
          <w:szCs w:val="20"/>
        </w:rPr>
        <w:t>brutto</w:t>
      </w:r>
      <w:r w:rsidR="00F35984">
        <w:rPr>
          <w:rFonts w:ascii="Cambria" w:hAnsi="Cambria"/>
          <w:bCs/>
          <w:sz w:val="20"/>
          <w:szCs w:val="20"/>
        </w:rPr>
        <w:t xml:space="preserve"> </w:t>
      </w:r>
      <w:r w:rsidR="00D9326C">
        <w:rPr>
          <w:rFonts w:ascii="Cambria" w:hAnsi="Cambria"/>
          <w:bCs/>
          <w:sz w:val="20"/>
          <w:szCs w:val="20"/>
        </w:rPr>
        <w:t>wskazanych poniżej: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37"/>
        <w:gridCol w:w="2566"/>
        <w:gridCol w:w="2139"/>
      </w:tblGrid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 w:rsidP="00D9326C">
            <w:pPr>
              <w:autoSpaceDE w:val="0"/>
              <w:spacing w:before="120" w:after="120"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Materiał promocyjny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 w:rsidP="00D9326C">
            <w:pPr>
              <w:autoSpaceDE w:val="0"/>
              <w:spacing w:before="120" w:after="120"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 w:rsidP="00D9326C">
            <w:pPr>
              <w:autoSpaceDE w:val="0"/>
              <w:spacing w:before="120" w:after="120"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 w:rsidP="00D9326C">
            <w:pPr>
              <w:autoSpaceDE w:val="0"/>
              <w:spacing w:before="120" w:after="120"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B4E88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Podkładka pod mysz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D7B7B" w:rsidP="007A7EA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B4E88" w:rsidP="00A13F92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Pamięć przenośna USB typu Twister OTG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B" w:rsidRDefault="00333D22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B4E88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Słuchawki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D7B7B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B4E88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Power bank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D7B7B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B4E88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Magnesy ozdobne na lodówkę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D7B7B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9326C" w:rsidTr="00A13F92">
        <w:trPr>
          <w:trHeight w:val="4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7B4E88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Zasłona na kamerę internetową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333D22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9326C" w:rsidTr="00FE75AA">
        <w:trPr>
          <w:trHeight w:val="442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 w:rsidP="00D9326C">
            <w:pPr>
              <w:autoSpaceDE w:val="0"/>
              <w:spacing w:before="120" w:after="120" w:line="276" w:lineRule="auto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C" w:rsidRDefault="00D9326C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BE2454" w:rsidRDefault="00BE2454" w:rsidP="00BE2454">
      <w:pPr>
        <w:autoSpaceDE w:val="0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:rsidR="00BE2454" w:rsidRDefault="00BE2454" w:rsidP="00BE2454">
      <w:pPr>
        <w:jc w:val="both"/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BE2454" w:rsidTr="00D9326C"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4" w:rsidRDefault="00BE2454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TERMIN DOSTAWY: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4" w:rsidRPr="00D9326C" w:rsidRDefault="00BE2454" w:rsidP="00D9326C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/>
              <w:spacing w:before="60" w:after="60"/>
              <w:ind w:left="460"/>
              <w:jc w:val="both"/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</w:pP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do </w:t>
            </w:r>
            <w:r w:rsidR="00D9326C"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>28</w:t>
            </w: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 dni  od dnia a</w:t>
            </w:r>
            <w:r w:rsidR="00213A5A"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>kceptacji projektów graficznych przez Zamawiającego</w:t>
            </w:r>
          </w:p>
          <w:p w:rsidR="00D9326C" w:rsidRDefault="00D9326C" w:rsidP="00D9326C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/>
              <w:spacing w:before="60" w:after="60"/>
              <w:ind w:left="460"/>
              <w:jc w:val="both"/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</w:pP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do 21 </w:t>
            </w:r>
            <w:r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dni </w:t>
            </w: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>od dnia akceptacji projektów graficznych przez Zamawiającego</w:t>
            </w:r>
          </w:p>
          <w:p w:rsidR="00D9326C" w:rsidRPr="00D9326C" w:rsidRDefault="00D9326C" w:rsidP="00D9326C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/>
              <w:spacing w:before="60" w:after="60"/>
              <w:ind w:left="460"/>
              <w:jc w:val="both"/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</w:pP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>14</w:t>
            </w: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 xml:space="preserve">dni </w:t>
            </w: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>od dnia akceptacji projektów graficznych przez Zamawiającego</w:t>
            </w:r>
          </w:p>
          <w:p w:rsidR="00BE2454" w:rsidRDefault="00BE2454">
            <w:pPr>
              <w:spacing w:before="60" w:after="6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 w:rsidRPr="00D9326C">
              <w:rPr>
                <w:rFonts w:ascii="Cambria" w:hAnsi="Cambria"/>
                <w:b/>
                <w:bCs/>
                <w:iCs/>
                <w:color w:val="0D0D0D" w:themeColor="text1" w:themeTint="F2"/>
                <w:sz w:val="20"/>
                <w:szCs w:val="20"/>
                <w:lang w:eastAsia="zh-CN"/>
              </w:rPr>
              <w:t>Odpowiednie zaznaczyć</w:t>
            </w:r>
          </w:p>
        </w:tc>
      </w:tr>
    </w:tbl>
    <w:p w:rsidR="00BE2454" w:rsidRPr="00F35984" w:rsidRDefault="00BE2454" w:rsidP="00F35984">
      <w:pPr>
        <w:spacing w:before="120"/>
        <w:jc w:val="both"/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</w:pPr>
      <w:r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  <w:t xml:space="preserve">W przypadku niezaznaczenia żadnej opcji z powyższych przez Wykonawcę, Zamawiający przyjmie, iż Wykonawca oferuje termin maksymalny czyli </w:t>
      </w:r>
      <w:r w:rsidR="00D9326C"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  <w:t>28</w:t>
      </w:r>
      <w:r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  <w:t xml:space="preserve"> dni i wówczas otrzyma w powyższym kryterium 0 pkt.</w:t>
      </w:r>
    </w:p>
    <w:p w:rsidR="00BE2454" w:rsidRDefault="00BE2454" w:rsidP="00B53C76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Oświadczamy, że w cenie naszej oferty zostały uwzględnione wszystkie koszty wykonania przedmiotu zamówienia oraz cena uwzględnia wszystkie uwarunkowania oraz czynniki związane z realizacją zamówienia.</w:t>
      </w:r>
    </w:p>
    <w:p w:rsidR="00BE2454" w:rsidRDefault="00BE2454" w:rsidP="00B53C76">
      <w:pPr>
        <w:widowControl w:val="0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zapoznaliśmy się i bezwarunkowo akceptujemy szczegółowy opis przedmiotu zamówienia stanowiący załącznik do SWZ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:rsidR="00BE2454" w:rsidRDefault="00BE2454" w:rsidP="00B53C76">
      <w:pPr>
        <w:widowControl w:val="0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zapoznaliśmy się z treścią SWZ, zawierającą informacje niezbędne do przeprowadzenia postępowania i nie wnosimy do niej zastrzeżeń oraz uzyskaliśmy wszystkie konieczne informacje </w:t>
      </w:r>
      <w:r w:rsidR="00F3598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do właściwego przygotowania oferty.</w:t>
      </w:r>
    </w:p>
    <w:p w:rsidR="00BE2454" w:rsidRDefault="00BE2454" w:rsidP="00B53C76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zapoznaliśmy się ze wzorem umowy, obowiązującym w niniejszym postępowaniu </w:t>
      </w:r>
      <w:r w:rsidR="00F3598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i nie wnosimy do niego zastrzeżeń oraz przyjmujemy warunki w nim zawarte. Ponadto oświadczamy, </w:t>
      </w:r>
      <w:r w:rsidR="00F3598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iż w przypadku wyboru naszej oferty, jako najkorzystniejszej zobowiązujemy się do zawarcia umowy </w:t>
      </w:r>
      <w:r w:rsidR="00F3598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na warunkach okre</w:t>
      </w:r>
      <w:r>
        <w:rPr>
          <w:rFonts w:ascii="Cambria" w:eastAsia="TimesNewRoman" w:hAnsi="Cambria"/>
          <w:sz w:val="20"/>
          <w:szCs w:val="20"/>
        </w:rPr>
        <w:t>ś</w:t>
      </w:r>
      <w:r>
        <w:rPr>
          <w:rFonts w:ascii="Cambria" w:hAnsi="Cambria"/>
          <w:sz w:val="20"/>
          <w:szCs w:val="20"/>
        </w:rPr>
        <w:t>lonych we wzorze umowy stanowi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cej zał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cznik do SWZ, w miejscu i terminie wyznaczonym przez Zamawiaj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cego.</w:t>
      </w:r>
    </w:p>
    <w:p w:rsidR="00BE2454" w:rsidRDefault="00BE2454" w:rsidP="00B53C76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BE2454" w:rsidRDefault="00BE2454" w:rsidP="00B53C76">
      <w:pPr>
        <w:numPr>
          <w:ilvl w:val="0"/>
          <w:numId w:val="25"/>
        </w:numPr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>
        <w:rPr>
          <w:rFonts w:ascii="Cambria" w:eastAsia="TimesNewRoman" w:hAnsi="Cambria"/>
          <w:sz w:val="20"/>
          <w:szCs w:val="20"/>
        </w:rPr>
        <w:t>ś</w:t>
      </w:r>
      <w:r>
        <w:rPr>
          <w:rFonts w:ascii="Cambria" w:hAnsi="Cambria"/>
          <w:sz w:val="20"/>
          <w:szCs w:val="20"/>
        </w:rPr>
        <w:t>wiadczamy, że uwa</w:t>
      </w:r>
      <w:r>
        <w:rPr>
          <w:rFonts w:ascii="Cambria" w:eastAsia="TimesNewRoman" w:hAnsi="Cambria"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>amy si</w:t>
      </w:r>
      <w:r>
        <w:rPr>
          <w:rFonts w:ascii="Cambria" w:eastAsia="TimesNewRoman" w:hAnsi="Cambria"/>
          <w:sz w:val="20"/>
          <w:szCs w:val="20"/>
        </w:rPr>
        <w:t xml:space="preserve">ę </w:t>
      </w:r>
      <w:r>
        <w:rPr>
          <w:rFonts w:ascii="Cambria" w:hAnsi="Cambria"/>
          <w:sz w:val="20"/>
          <w:szCs w:val="20"/>
        </w:rPr>
        <w:t>za zwi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zanych niniejsz</w:t>
      </w:r>
      <w:r>
        <w:rPr>
          <w:rFonts w:ascii="Cambria" w:eastAsia="TimesNewRoman" w:hAnsi="Cambria"/>
          <w:sz w:val="20"/>
          <w:szCs w:val="20"/>
        </w:rPr>
        <w:t xml:space="preserve">ą </w:t>
      </w:r>
      <w:r>
        <w:rPr>
          <w:rFonts w:ascii="Cambria" w:hAnsi="Cambria"/>
          <w:sz w:val="20"/>
          <w:szCs w:val="20"/>
        </w:rPr>
        <w:t>ofert</w:t>
      </w:r>
      <w:r>
        <w:rPr>
          <w:rFonts w:ascii="Cambria" w:eastAsia="TimesNewRoman" w:hAnsi="Cambria"/>
          <w:sz w:val="20"/>
          <w:szCs w:val="20"/>
        </w:rPr>
        <w:t xml:space="preserve">ą </w:t>
      </w:r>
      <w:r>
        <w:rPr>
          <w:rFonts w:ascii="Cambria" w:hAnsi="Cambria"/>
          <w:sz w:val="20"/>
          <w:szCs w:val="20"/>
        </w:rPr>
        <w:t>przez czas wskazany w SWZ.</w:t>
      </w:r>
    </w:p>
    <w:p w:rsidR="00BE2454" w:rsidRDefault="00BE2454" w:rsidP="00B53C76">
      <w:pPr>
        <w:numPr>
          <w:ilvl w:val="0"/>
          <w:numId w:val="25"/>
        </w:numPr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89"/>
        <w:gridCol w:w="3575"/>
        <w:gridCol w:w="3372"/>
      </w:tblGrid>
      <w:tr w:rsidR="00BE2454" w:rsidTr="00B53C76">
        <w:trPr>
          <w:trHeight w:val="452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podwykonawcy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BE2454" w:rsidTr="00B53C76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E2454" w:rsidRDefault="00BE2454" w:rsidP="00BE2454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BE2454" w:rsidRDefault="00BE2454" w:rsidP="00B53C76">
      <w:pPr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baz danych, w szczególności rejestrów publicznych w rozumieniu ustawy z dnia 17 lutego 2005 r. </w:t>
      </w:r>
      <w:r w:rsidR="00F3598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o informatyzacji działalności podmiotów realizujących zadania publiczne (tj. Dz.U. z 2017 r., poz. 570 ze zm.) </w:t>
      </w:r>
      <w:r w:rsidR="00F3598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BE2454" w:rsidRDefault="00BE2454" w:rsidP="00B53C76">
      <w:pPr>
        <w:pStyle w:val="NormalnyWeb"/>
        <w:numPr>
          <w:ilvl w:val="0"/>
          <w:numId w:val="26"/>
        </w:numPr>
        <w:tabs>
          <w:tab w:val="left" w:pos="0"/>
        </w:tabs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Cambria" w:hAnsi="Cambria" w:cs="Calibri"/>
          <w:sz w:val="20"/>
          <w:szCs w:val="20"/>
        </w:rPr>
        <w:footnoteReference w:id="2"/>
      </w:r>
      <w:r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</w:t>
      </w:r>
      <w:r w:rsidR="00F35984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o udzielenie zamówienia publicznego w niniejszym postępowaniu.</w:t>
      </w:r>
    </w:p>
    <w:p w:rsidR="00BE2454" w:rsidRDefault="00BE2454" w:rsidP="00B53C76">
      <w:pPr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BE2454" w:rsidRDefault="00BE2454" w:rsidP="00BE2454">
      <w:pPr>
        <w:numPr>
          <w:ilvl w:val="0"/>
          <w:numId w:val="27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BE2454" w:rsidRDefault="00BE2454" w:rsidP="00BE245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BE2454" w:rsidRDefault="00BE2454" w:rsidP="00BE245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* niepotrzebne skreślić      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** wypełnić jeżeli dotyczy</w:t>
      </w: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CC54A6" w:rsidSect="00B53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8" w:rsidRDefault="00365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33D2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33D2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8" w:rsidRDefault="00365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  <w:footnote w:id="1">
    <w:p w:rsidR="00BE2454" w:rsidRDefault="00BE2454" w:rsidP="00BE2454">
      <w:pPr>
        <w:pStyle w:val="Tekstprzypisudolnego"/>
        <w:rPr>
          <w:rFonts w:ascii="Cambria" w:hAnsi="Cambria" w:cs="Calibri"/>
          <w:i/>
          <w:sz w:val="16"/>
          <w:szCs w:val="16"/>
          <w:lang w:eastAsia="pl-PL"/>
        </w:rPr>
      </w:pPr>
      <w:r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:rsidR="00BE2454" w:rsidRDefault="00BE2454" w:rsidP="00BE2454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8" w:rsidRDefault="00365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8" w:rsidRDefault="00365C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8" w:rsidRPr="00365CD8" w:rsidRDefault="00365CD8" w:rsidP="00365CD8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  <w:r w:rsidRPr="00365CD8">
      <w:rPr>
        <w:rFonts w:ascii="Arial" w:hAnsi="Arial"/>
        <w:i/>
        <w:iCs/>
        <w:noProof/>
        <w:color w:val="000000"/>
        <w:kern w:val="3"/>
        <w:sz w:val="16"/>
        <w:szCs w:val="16"/>
      </w:rPr>
      <w:drawing>
        <wp:anchor distT="0" distB="0" distL="114300" distR="114300" simplePos="0" relativeHeight="251660288" behindDoc="0" locked="0" layoutInCell="1" allowOverlap="1" wp14:anchorId="4685A379" wp14:editId="0FDD30DA">
          <wp:simplePos x="0" y="0"/>
          <wp:positionH relativeFrom="margin">
            <wp:posOffset>-319405</wp:posOffset>
          </wp:positionH>
          <wp:positionV relativeFrom="margin">
            <wp:posOffset>-1146810</wp:posOffset>
          </wp:positionV>
          <wp:extent cx="1400175" cy="466725"/>
          <wp:effectExtent l="19050" t="0" r="9525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CD8">
      <w:rPr>
        <w:rFonts w:ascii="Arial" w:hAnsi="Arial"/>
        <w:i/>
        <w:iCs/>
        <w:noProof/>
        <w:color w:val="000000"/>
        <w:kern w:val="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A7D125" wp14:editId="480F49E3">
          <wp:simplePos x="0" y="0"/>
          <wp:positionH relativeFrom="column">
            <wp:posOffset>5043170</wp:posOffset>
          </wp:positionH>
          <wp:positionV relativeFrom="paragraph">
            <wp:posOffset>-173990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CD8" w:rsidRPr="00365CD8" w:rsidRDefault="00365CD8" w:rsidP="00365CD8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:rsidR="00365CD8" w:rsidRPr="00365CD8" w:rsidRDefault="00365CD8" w:rsidP="00365CD8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:rsidR="00365CD8" w:rsidRPr="00365CD8" w:rsidRDefault="00365CD8" w:rsidP="00365CD8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:rsidR="00365CD8" w:rsidRPr="00365CD8" w:rsidRDefault="00365CD8" w:rsidP="00365CD8">
    <w:pPr>
      <w:widowControl w:val="0"/>
      <w:suppressAutoHyphens/>
      <w:autoSpaceDN w:val="0"/>
      <w:jc w:val="center"/>
      <w:rPr>
        <w:kern w:val="3"/>
        <w:sz w:val="16"/>
        <w:szCs w:val="16"/>
      </w:rPr>
    </w:pPr>
    <w:r w:rsidRPr="00365CD8">
      <w:rPr>
        <w:rFonts w:ascii="Arial" w:hAnsi="Arial"/>
        <w:i/>
        <w:iCs/>
        <w:color w:val="000000"/>
        <w:kern w:val="3"/>
        <w:sz w:val="16"/>
        <w:szCs w:val="16"/>
      </w:rPr>
      <w:t xml:space="preserve">„Technika akademickie jako departamenty promocji nauki w otoczeniu społeczno-biznesowym” </w:t>
    </w:r>
    <w:r w:rsidRPr="00365CD8">
      <w:rPr>
        <w:rFonts w:ascii="Arial" w:hAnsi="Arial"/>
        <w:i/>
        <w:iCs/>
        <w:color w:val="000000"/>
        <w:kern w:val="3"/>
        <w:sz w:val="16"/>
        <w:szCs w:val="16"/>
      </w:rPr>
      <w:br/>
      <w:t>Umowa nr: SONP/SP/513878/2021;</w:t>
    </w:r>
  </w:p>
  <w:p w:rsidR="00365CD8" w:rsidRPr="00365CD8" w:rsidRDefault="00365CD8" w:rsidP="00365CD8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  <w:r w:rsidRPr="00365CD8">
      <w:rPr>
        <w:rFonts w:ascii="Arial" w:hAnsi="Arial"/>
        <w:i/>
        <w:iCs/>
        <w:color w:val="000000"/>
        <w:kern w:val="3"/>
        <w:sz w:val="16"/>
        <w:szCs w:val="16"/>
      </w:rPr>
      <w:t>Finansowanie ze środków Ministerstwa Edukacji i Nauki w ramach programu „Społeczna odpowiedzialność nauki”</w:t>
    </w:r>
  </w:p>
  <w:p w:rsidR="00365CD8" w:rsidRPr="00365CD8" w:rsidRDefault="00365CD8" w:rsidP="00365CD8">
    <w:pPr>
      <w:widowControl w:val="0"/>
      <w:suppressAutoHyphens/>
      <w:autoSpaceDN w:val="0"/>
      <w:jc w:val="center"/>
      <w:rPr>
        <w:kern w:val="3"/>
        <w:sz w:val="16"/>
        <w:szCs w:val="16"/>
      </w:rPr>
    </w:pPr>
    <w:r w:rsidRPr="00365CD8">
      <w:rPr>
        <w:rFonts w:ascii="Arial" w:hAnsi="Arial"/>
        <w:i/>
        <w:iCs/>
        <w:color w:val="000000"/>
        <w:kern w:val="3"/>
        <w:sz w:val="16"/>
        <w:szCs w:val="16"/>
      </w:rPr>
      <w:t>_____________________________________________________________________________________________________</w:t>
    </w:r>
  </w:p>
  <w:p w:rsidR="008E125D" w:rsidRPr="00D9326C" w:rsidRDefault="008E125D" w:rsidP="00D9326C">
    <w:pPr>
      <w:pStyle w:val="Nagwek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5pt;height:12.6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3A5A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2E451F"/>
    <w:rsid w:val="0030584C"/>
    <w:rsid w:val="003274C0"/>
    <w:rsid w:val="00333D22"/>
    <w:rsid w:val="00351B26"/>
    <w:rsid w:val="00365CD8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1A5A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A7EAC"/>
    <w:rsid w:val="007B4E88"/>
    <w:rsid w:val="007B715A"/>
    <w:rsid w:val="007B7AA9"/>
    <w:rsid w:val="007D757D"/>
    <w:rsid w:val="007D7B7B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13F92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663A"/>
    <w:rsid w:val="00AD7599"/>
    <w:rsid w:val="00AE0D84"/>
    <w:rsid w:val="00AF3371"/>
    <w:rsid w:val="00AF47D3"/>
    <w:rsid w:val="00B01AD9"/>
    <w:rsid w:val="00B03D14"/>
    <w:rsid w:val="00B0504A"/>
    <w:rsid w:val="00B07C6F"/>
    <w:rsid w:val="00B20EC7"/>
    <w:rsid w:val="00B32C35"/>
    <w:rsid w:val="00B400B9"/>
    <w:rsid w:val="00B46F12"/>
    <w:rsid w:val="00B503B3"/>
    <w:rsid w:val="00B53C76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2454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326C"/>
    <w:rsid w:val="00D9740D"/>
    <w:rsid w:val="00DA3627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5984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19AF-9B7F-4A5E-8366-108C7525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2</Pages>
  <Words>595</Words>
  <Characters>4892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16</cp:revision>
  <cp:lastPrinted>2022-03-30T09:45:00Z</cp:lastPrinted>
  <dcterms:created xsi:type="dcterms:W3CDTF">2021-11-05T07:22:00Z</dcterms:created>
  <dcterms:modified xsi:type="dcterms:W3CDTF">2022-03-31T05:25:00Z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