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5BA4753F" w:rsidR="00942B8B" w:rsidRPr="00942B8B" w:rsidRDefault="00942B8B" w:rsidP="00942B8B">
      <w:pPr>
        <w:pStyle w:val="Nagwek6"/>
        <w:spacing w:after="0"/>
        <w:rPr>
          <w:rFonts w:ascii="Calibri" w:hAnsi="Calibri" w:cs="Calibri"/>
          <w:b w:val="0"/>
          <w:bCs/>
          <w:i/>
          <w:iCs/>
          <w:color w:val="000000" w:themeColor="text1"/>
          <w:sz w:val="22"/>
          <w:szCs w:val="22"/>
        </w:rPr>
      </w:pPr>
    </w:p>
    <w:p w14:paraId="5E579D39" w14:textId="77777777" w:rsidR="00F66622" w:rsidRPr="00F07444" w:rsidRDefault="00F66622" w:rsidP="00F66622">
      <w:pPr>
        <w:pStyle w:val="Zwykytekst1"/>
        <w:spacing w:line="276" w:lineRule="auto"/>
        <w:jc w:val="both"/>
        <w:rPr>
          <w:rFonts w:cs="Calibri"/>
          <w:b/>
          <w:bCs/>
          <w:szCs w:val="22"/>
        </w:rPr>
      </w:pPr>
      <w:r w:rsidRPr="00F07444">
        <w:rPr>
          <w:rFonts w:cs="Calibri"/>
          <w:b/>
          <w:bCs/>
          <w:szCs w:val="22"/>
        </w:rPr>
        <w:t>GMINA NOWOSOLNA</w:t>
      </w:r>
    </w:p>
    <w:p w14:paraId="62378DFD" w14:textId="77777777" w:rsidR="00F66622" w:rsidRPr="00F07444" w:rsidRDefault="00F66622" w:rsidP="00F66622">
      <w:pPr>
        <w:pStyle w:val="Zwykytekst1"/>
        <w:spacing w:line="276" w:lineRule="auto"/>
        <w:jc w:val="both"/>
        <w:rPr>
          <w:rFonts w:cs="Calibri"/>
          <w:b/>
          <w:bCs/>
          <w:szCs w:val="22"/>
        </w:rPr>
      </w:pPr>
      <w:r w:rsidRPr="00F07444">
        <w:rPr>
          <w:rFonts w:cs="Calibri"/>
          <w:b/>
          <w:bCs/>
          <w:szCs w:val="22"/>
        </w:rPr>
        <w:t>ul. Rynek Nowosolna 1</w:t>
      </w:r>
    </w:p>
    <w:p w14:paraId="084F0D89" w14:textId="77777777" w:rsidR="00F66622" w:rsidRPr="00F07444" w:rsidRDefault="00F66622" w:rsidP="00F66622">
      <w:pPr>
        <w:pStyle w:val="Zwykytekst1"/>
        <w:spacing w:line="276" w:lineRule="auto"/>
        <w:jc w:val="both"/>
        <w:rPr>
          <w:rFonts w:cs="Calibri"/>
          <w:b/>
          <w:bCs/>
          <w:szCs w:val="22"/>
        </w:rPr>
      </w:pPr>
      <w:r w:rsidRPr="00F07444">
        <w:rPr>
          <w:rFonts w:cs="Calibri"/>
          <w:b/>
          <w:bCs/>
          <w:szCs w:val="22"/>
        </w:rPr>
        <w:t>92-703 Łódź</w:t>
      </w:r>
    </w:p>
    <w:p w14:paraId="5BC70674" w14:textId="77777777" w:rsidR="00F66622" w:rsidRDefault="00F66622" w:rsidP="00F66622">
      <w:pPr>
        <w:ind w:right="86"/>
        <w:jc w:val="right"/>
        <w:rPr>
          <w:rFonts w:ascii="Calibri" w:hAnsi="Calibri" w:cs="Calibri"/>
          <w:sz w:val="22"/>
          <w:szCs w:val="22"/>
        </w:rPr>
      </w:pPr>
    </w:p>
    <w:p w14:paraId="7D4F6721" w14:textId="28A582BC"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Nr sprawy: RI.271.</w:t>
      </w:r>
      <w:r>
        <w:rPr>
          <w:rFonts w:ascii="Calibri" w:hAnsi="Calibri" w:cs="Calibri"/>
          <w:sz w:val="22"/>
          <w:szCs w:val="22"/>
        </w:rPr>
        <w:t>1.5</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70EDCA05" w14:textId="77777777"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77777777" w:rsidR="00F66622" w:rsidRPr="00F07444" w:rsidRDefault="00F66622"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 xml:space="preserve">1710 z </w:t>
      </w:r>
      <w:proofErr w:type="spellStart"/>
      <w:r>
        <w:rPr>
          <w:rFonts w:ascii="Calibri" w:hAnsi="Calibri" w:cs="Calibri"/>
          <w:bCs/>
          <w:sz w:val="18"/>
          <w:szCs w:val="18"/>
        </w:rPr>
        <w:t>późn</w:t>
      </w:r>
      <w:proofErr w:type="spellEnd"/>
      <w:r>
        <w:rPr>
          <w:rFonts w:ascii="Calibri" w:hAnsi="Calibri" w:cs="Calibri"/>
          <w:bCs/>
          <w:sz w:val="18"/>
          <w:szCs w:val="18"/>
        </w:rPr>
        <w:t>.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50F1D9E0" w:rsidR="00F66622" w:rsidRPr="003A40CA" w:rsidRDefault="003A40CA"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DOSTAWA CIĄGNIKA WRAZ Z NIEZBĘDNYM OSPRZĘTEM</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02D55F37" w14:textId="2D8E6812" w:rsidR="00CF28A2" w:rsidRDefault="00776537">
      <w:pPr>
        <w:suppressLineNumbers/>
        <w:rPr>
          <w:rFonts w:ascii="Calibri" w:hAnsi="Calibri" w:cs="Calibri"/>
          <w:kern w:val="20"/>
          <w:sz w:val="22"/>
          <w:szCs w:val="22"/>
        </w:rPr>
      </w:pPr>
      <w:r>
        <w:rPr>
          <w:rFonts w:ascii="Calibri" w:hAnsi="Calibri" w:cs="Calibri"/>
          <w:kern w:val="20"/>
          <w:sz w:val="22"/>
          <w:szCs w:val="22"/>
        </w:rPr>
        <w:t>16.70.00.00-2</w:t>
      </w:r>
      <w:r>
        <w:rPr>
          <w:rFonts w:ascii="Calibri" w:hAnsi="Calibri" w:cs="Calibri"/>
          <w:kern w:val="20"/>
          <w:sz w:val="22"/>
          <w:szCs w:val="22"/>
        </w:rPr>
        <w:tab/>
        <w:t>Ciągniki</w:t>
      </w:r>
    </w:p>
    <w:p w14:paraId="4B3B350F" w14:textId="14118AAC" w:rsidR="00776537" w:rsidRDefault="00776537">
      <w:pPr>
        <w:suppressLineNumbers/>
        <w:rPr>
          <w:rFonts w:ascii="Calibri" w:hAnsi="Calibri" w:cs="Calibri"/>
          <w:kern w:val="20"/>
          <w:sz w:val="22"/>
          <w:szCs w:val="22"/>
        </w:rPr>
      </w:pPr>
      <w:r>
        <w:rPr>
          <w:rFonts w:ascii="Calibri" w:hAnsi="Calibri" w:cs="Calibri"/>
          <w:kern w:val="20"/>
          <w:sz w:val="22"/>
          <w:szCs w:val="22"/>
        </w:rPr>
        <w:t>16.00.00.00-5</w:t>
      </w:r>
      <w:r>
        <w:rPr>
          <w:rFonts w:ascii="Calibri" w:hAnsi="Calibri" w:cs="Calibri"/>
          <w:kern w:val="20"/>
          <w:sz w:val="22"/>
          <w:szCs w:val="22"/>
        </w:rPr>
        <w:tab/>
        <w:t>Maszyny rolnicze</w:t>
      </w:r>
    </w:p>
    <w:p w14:paraId="0001A927" w14:textId="01B6B90C" w:rsidR="00776537" w:rsidRDefault="00776537">
      <w:pPr>
        <w:suppressLineNumbers/>
        <w:rPr>
          <w:rFonts w:ascii="Calibri" w:hAnsi="Calibri" w:cs="Calibri"/>
          <w:kern w:val="20"/>
          <w:sz w:val="22"/>
          <w:szCs w:val="22"/>
        </w:rPr>
      </w:pPr>
      <w:r>
        <w:rPr>
          <w:rFonts w:ascii="Calibri" w:hAnsi="Calibri" w:cs="Calibri"/>
          <w:kern w:val="20"/>
          <w:sz w:val="22"/>
          <w:szCs w:val="22"/>
        </w:rPr>
        <w:t>16.31.00.00-1</w:t>
      </w:r>
      <w:r>
        <w:rPr>
          <w:rFonts w:ascii="Calibri" w:hAnsi="Calibri" w:cs="Calibri"/>
          <w:kern w:val="20"/>
          <w:sz w:val="22"/>
          <w:szCs w:val="22"/>
        </w:rPr>
        <w:tab/>
        <w:t>Kosiarki</w:t>
      </w:r>
    </w:p>
    <w:p w14:paraId="5092B250" w14:textId="77777777" w:rsidR="00931BDC" w:rsidRDefault="00776537">
      <w:pPr>
        <w:suppressLineNumbers/>
        <w:rPr>
          <w:rFonts w:ascii="Calibri" w:hAnsi="Calibri" w:cs="Calibri"/>
          <w:kern w:val="20"/>
          <w:sz w:val="22"/>
          <w:szCs w:val="22"/>
        </w:rPr>
      </w:pPr>
      <w:r>
        <w:rPr>
          <w:rFonts w:ascii="Calibri" w:hAnsi="Calibri" w:cs="Calibri"/>
          <w:kern w:val="20"/>
          <w:sz w:val="22"/>
          <w:szCs w:val="22"/>
        </w:rPr>
        <w:t>43.31.31.00-1</w:t>
      </w:r>
      <w:r>
        <w:rPr>
          <w:rFonts w:ascii="Calibri" w:hAnsi="Calibri" w:cs="Calibri"/>
          <w:kern w:val="20"/>
          <w:sz w:val="22"/>
          <w:szCs w:val="22"/>
        </w:rPr>
        <w:tab/>
        <w:t>Pługi odśnieżne lemieszowe</w:t>
      </w:r>
    </w:p>
    <w:p w14:paraId="59E5C551" w14:textId="4CAE5E50" w:rsidR="00776537" w:rsidRPr="00453EAF" w:rsidRDefault="00453EAF">
      <w:pPr>
        <w:suppressLineNumbers/>
        <w:rPr>
          <w:rFonts w:ascii="Calibri" w:hAnsi="Calibri" w:cs="Calibri"/>
          <w:color w:val="000000" w:themeColor="text1"/>
          <w:kern w:val="20"/>
          <w:sz w:val="22"/>
          <w:szCs w:val="22"/>
        </w:rPr>
      </w:pPr>
      <w:r w:rsidRPr="00453EAF">
        <w:rPr>
          <w:rFonts w:ascii="Calibri" w:hAnsi="Calibri" w:cs="Calibri"/>
          <w:color w:val="000000" w:themeColor="text1"/>
          <w:kern w:val="20"/>
          <w:sz w:val="22"/>
          <w:szCs w:val="22"/>
        </w:rPr>
        <w:t>34.22.30.00-9</w:t>
      </w:r>
      <w:r w:rsidR="00931BDC" w:rsidRPr="00453EAF">
        <w:rPr>
          <w:rFonts w:ascii="Calibri" w:hAnsi="Calibri" w:cs="Calibri"/>
          <w:color w:val="000000" w:themeColor="text1"/>
          <w:kern w:val="20"/>
          <w:sz w:val="22"/>
          <w:szCs w:val="22"/>
        </w:rPr>
        <w:t xml:space="preserve">   Przyczepy</w:t>
      </w:r>
      <w:r w:rsidR="00776537" w:rsidRPr="00453EAF">
        <w:rPr>
          <w:rFonts w:ascii="Calibri" w:hAnsi="Calibri" w:cs="Calibri"/>
          <w:color w:val="000000" w:themeColor="text1"/>
          <w:kern w:val="20"/>
          <w:sz w:val="22"/>
          <w:szCs w:val="22"/>
        </w:rPr>
        <w:t xml:space="preserve"> </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0C9912FC" w14:textId="37D66A4B" w:rsidR="005D665D" w:rsidRDefault="005D665D">
      <w:pPr>
        <w:suppressLineNumbers/>
        <w:tabs>
          <w:tab w:val="left" w:pos="1440"/>
        </w:tabs>
        <w:rPr>
          <w:rFonts w:ascii="Calibri" w:hAnsi="Calibri" w:cs="Calibri"/>
          <w:bCs/>
          <w:color w:val="000000"/>
          <w:kern w:val="20"/>
          <w:sz w:val="28"/>
        </w:rPr>
      </w:pPr>
    </w:p>
    <w:p w14:paraId="37B89EEE" w14:textId="5AC3D8D8" w:rsidR="005D665D" w:rsidRDefault="005D665D">
      <w:pPr>
        <w:suppressLineNumbers/>
        <w:tabs>
          <w:tab w:val="left" w:pos="1440"/>
        </w:tabs>
        <w:rPr>
          <w:rFonts w:ascii="Calibri" w:hAnsi="Calibri" w:cs="Calibri"/>
          <w:bCs/>
          <w:color w:val="000000"/>
          <w:kern w:val="20"/>
          <w:sz w:val="28"/>
        </w:rPr>
      </w:pPr>
    </w:p>
    <w:p w14:paraId="2662C271" w14:textId="77777777"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5D665D">
      <w:pPr>
        <w:pStyle w:val="Zwykytekst2"/>
        <w:spacing w:line="360" w:lineRule="auto"/>
        <w:ind w:left="851" w:hanging="851"/>
        <w:jc w:val="both"/>
        <w:rPr>
          <w:rFonts w:ascii="Calibri" w:hAnsi="Calibri" w:cs="Calibri"/>
        </w:rPr>
      </w:pPr>
      <w:r w:rsidRPr="00F07444">
        <w:rPr>
          <w:rFonts w:ascii="Calibri" w:hAnsi="Calibri" w:cs="Calibri"/>
          <w:b/>
          <w:sz w:val="22"/>
          <w:szCs w:val="22"/>
        </w:rPr>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77777777" w:rsidR="005D665D" w:rsidRPr="00F07444" w:rsidRDefault="005D665D">
      <w:pPr>
        <w:pStyle w:val="Zwykytekst1"/>
        <w:numPr>
          <w:ilvl w:val="1"/>
          <w:numId w:val="21"/>
        </w:numPr>
        <w:spacing w:line="276" w:lineRule="auto"/>
        <w:ind w:left="851" w:hanging="851"/>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Pr="00F07444">
        <w:rPr>
          <w:rFonts w:eastAsia="Times New Roman" w:cs="Calibri"/>
          <w:szCs w:val="22"/>
        </w:rPr>
        <w:t>Gmina Nowosolna, Rynek Nowosolna 1</w:t>
      </w:r>
      <w:r w:rsidRPr="00F07444">
        <w:rPr>
          <w:rFonts w:cs="Calibri"/>
          <w:szCs w:val="22"/>
        </w:rPr>
        <w:t xml:space="preserve">, 92-703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616-45-00, </w:t>
      </w:r>
      <w:r w:rsidRPr="00F07444">
        <w:rPr>
          <w:rFonts w:cs="Calibri"/>
          <w:i/>
          <w:szCs w:val="22"/>
        </w:rPr>
        <w:t xml:space="preserve">fax: </w:t>
      </w:r>
      <w:r w:rsidRPr="00F07444">
        <w:rPr>
          <w:rStyle w:val="Pogrubienie"/>
          <w:rFonts w:cs="Calibri"/>
          <w:szCs w:val="22"/>
        </w:rPr>
        <w:t xml:space="preserve">(42) 616-45-44, REGON: 728-256-22-72, NIP: 472057780, </w:t>
      </w:r>
      <w:r w:rsidRPr="00F07444">
        <w:rPr>
          <w:rFonts w:eastAsia="Times New Roman" w:cs="Calibri"/>
          <w:szCs w:val="22"/>
        </w:rPr>
        <w:t>adres poczty elektronicznej:</w:t>
      </w:r>
      <w:r w:rsidRPr="00F07444">
        <w:rPr>
          <w:rFonts w:cs="Calibri"/>
          <w:szCs w:val="22"/>
        </w:rPr>
        <w:t xml:space="preserve"> </w:t>
      </w:r>
      <w:hyperlink r:id="rId8" w:history="1">
        <w:r w:rsidRPr="00F07444">
          <w:rPr>
            <w:rStyle w:val="Hipercze"/>
            <w:rFonts w:cs="Calibri"/>
            <w:szCs w:val="22"/>
          </w:rPr>
          <w:t>urzad@gminanowosolna.pl</w:t>
        </w:r>
      </w:hyperlink>
      <w:r w:rsidRPr="00F07444">
        <w:rPr>
          <w:rFonts w:eastAsia="Times New Roman" w:cs="Calibri"/>
          <w:szCs w:val="22"/>
        </w:rPr>
        <w:t xml:space="preserve">, adres strony internetowej prowadzonego postępowania: </w:t>
      </w:r>
      <w:bookmarkEnd w:id="0"/>
      <w:r w:rsidRPr="00F07444">
        <w:fldChar w:fldCharType="begin"/>
      </w:r>
      <w:r w:rsidRPr="00F07444">
        <w:rPr>
          <w:rFonts w:cs="Calibri"/>
        </w:rPr>
        <w:instrText xml:space="preserve"> HYPERLINK "https://platformazakupowa.pl/pn/gminanowosolna" </w:instrText>
      </w:r>
      <w:r w:rsidRPr="00F07444">
        <w:fldChar w:fldCharType="separate"/>
      </w:r>
      <w:r w:rsidRPr="00F07444">
        <w:rPr>
          <w:rStyle w:val="Hipercze"/>
          <w:rFonts w:cs="Calibri"/>
          <w:szCs w:val="22"/>
        </w:rPr>
        <w:t>https://platformazakupowa.pl/pn/gminanowosolna</w:t>
      </w:r>
      <w:r w:rsidRPr="00F07444">
        <w:rPr>
          <w:rStyle w:val="Hipercze"/>
          <w:rFonts w:cs="Calibri"/>
          <w:szCs w:val="22"/>
        </w:rPr>
        <w:fldChar w:fldCharType="end"/>
      </w:r>
      <w:r w:rsidRPr="00F07444">
        <w:rPr>
          <w:rFonts w:cs="Calibri"/>
          <w:b/>
          <w:szCs w:val="22"/>
        </w:rPr>
        <w:t>.</w:t>
      </w:r>
    </w:p>
    <w:p w14:paraId="6C564B72" w14:textId="77777777" w:rsidR="005D665D" w:rsidRPr="00F07444" w:rsidRDefault="005D665D" w:rsidP="005D665D">
      <w:pPr>
        <w:pStyle w:val="Zwykytekst1"/>
        <w:spacing w:line="276" w:lineRule="auto"/>
        <w:ind w:left="851" w:hanging="851"/>
        <w:jc w:val="both"/>
        <w:rPr>
          <w:rFonts w:cs="Calibri"/>
          <w:color w:val="4472C4"/>
          <w:szCs w:val="22"/>
        </w:rPr>
      </w:pPr>
    </w:p>
    <w:p w14:paraId="45993C0A" w14:textId="77777777" w:rsidR="005D665D" w:rsidRPr="00F07444" w:rsidRDefault="005D665D" w:rsidP="005D665D">
      <w:pPr>
        <w:pStyle w:val="Zwykytekst1"/>
        <w:spacing w:line="276" w:lineRule="auto"/>
        <w:ind w:left="851"/>
        <w:jc w:val="both"/>
        <w:rPr>
          <w:rFonts w:cs="Calibri"/>
          <w:szCs w:val="22"/>
        </w:rPr>
      </w:pPr>
      <w:r w:rsidRPr="00F07444">
        <w:rPr>
          <w:rFonts w:cs="Calibri"/>
          <w:b/>
          <w:szCs w:val="22"/>
          <w:u w:val="single"/>
        </w:rPr>
        <w:t xml:space="preserve">Adres strony internetowej na której udostępnione są dokumenty zamówienia </w:t>
      </w:r>
      <w:hyperlink r:id="rId9" w:history="1">
        <w:r w:rsidRPr="00F07444">
          <w:rPr>
            <w:rStyle w:val="Hipercze"/>
            <w:rFonts w:cs="Calibri"/>
            <w:szCs w:val="22"/>
          </w:rPr>
          <w:t>https://platformazakupowa.pl/pn/gminanowosolna</w:t>
        </w:r>
      </w:hyperlink>
      <w:r w:rsidRPr="00F07444">
        <w:rPr>
          <w:rFonts w:cs="Calibri"/>
          <w:b/>
          <w:szCs w:val="22"/>
        </w:rPr>
        <w:t>.</w:t>
      </w:r>
    </w:p>
    <w:p w14:paraId="22A12D91" w14:textId="77777777" w:rsidR="005D665D" w:rsidRPr="00F07444" w:rsidRDefault="005D665D" w:rsidP="005D665D">
      <w:pPr>
        <w:tabs>
          <w:tab w:val="left" w:pos="567"/>
        </w:tabs>
        <w:spacing w:line="276" w:lineRule="auto"/>
        <w:ind w:left="851"/>
        <w:jc w:val="both"/>
        <w:rPr>
          <w:rFonts w:ascii="Calibri" w:hAnsi="Calibri" w:cs="Calibri"/>
          <w:b/>
          <w:sz w:val="22"/>
          <w:szCs w:val="22"/>
          <w:u w:val="single"/>
        </w:rPr>
      </w:pPr>
    </w:p>
    <w:p w14:paraId="1C5DD6AA" w14:textId="77777777" w:rsidR="005D665D" w:rsidRPr="00F07444" w:rsidRDefault="005D665D" w:rsidP="005D665D">
      <w:pPr>
        <w:pStyle w:val="Standardowy1"/>
        <w:suppressLineNumbers/>
        <w:tabs>
          <w:tab w:val="left" w:pos="0"/>
        </w:tabs>
        <w:spacing w:after="0" w:line="276" w:lineRule="auto"/>
        <w:ind w:left="851" w:right="-28" w:firstLine="0"/>
        <w:jc w:val="both"/>
        <w:rPr>
          <w:rFonts w:ascii="Calibri" w:hAnsi="Calibri" w:cs="Calibri"/>
          <w:b/>
          <w:sz w:val="22"/>
          <w:szCs w:val="22"/>
        </w:rPr>
      </w:pPr>
      <w:r w:rsidRPr="00F07444">
        <w:rPr>
          <w:rFonts w:ascii="Calibri" w:hAnsi="Calibri" w:cs="Calibri"/>
          <w:b/>
          <w:sz w:val="22"/>
          <w:szCs w:val="22"/>
        </w:rPr>
        <w:t xml:space="preserve">Wszelka komunikacja miedzy Zamawiającym a Wykonawcami, w tym składanie ofert, odbywa się w formie elektronicznej za pośrednictwem </w:t>
      </w:r>
      <w:hyperlink r:id="rId10">
        <w:r w:rsidRPr="00F07444">
          <w:rPr>
            <w:rFonts w:ascii="Calibri" w:eastAsia="DejaVu Sans" w:hAnsi="Calibri" w:cs="Calibri"/>
            <w:sz w:val="22"/>
            <w:szCs w:val="22"/>
            <w:u w:val="single"/>
          </w:rPr>
          <w:t>platformazakupowa.pl</w:t>
        </w:r>
      </w:hyperlink>
      <w:r w:rsidRPr="00F07444">
        <w:rPr>
          <w:rFonts w:ascii="Calibri" w:hAnsi="Calibri" w:cs="Calibri"/>
          <w:b/>
          <w:sz w:val="22"/>
          <w:szCs w:val="22"/>
        </w:rPr>
        <w:t xml:space="preserve"> (zwanej dalej Platformą) dostępnej pod adresem </w:t>
      </w:r>
      <w:hyperlink r:id="rId11" w:history="1">
        <w:r w:rsidRPr="00F07444">
          <w:rPr>
            <w:rStyle w:val="Hipercze"/>
            <w:rFonts w:ascii="Calibri" w:hAnsi="Calibri" w:cs="Calibri"/>
            <w:sz w:val="22"/>
            <w:szCs w:val="22"/>
          </w:rPr>
          <w:t>https://platformazakupowa.pl/pn/gminanowosolna</w:t>
        </w:r>
      </w:hyperlink>
      <w:r w:rsidRPr="00F07444">
        <w:rPr>
          <w:rFonts w:ascii="Calibri" w:hAnsi="Calibri" w:cs="Calibri"/>
          <w:b/>
          <w:sz w:val="22"/>
          <w:szCs w:val="22"/>
        </w:rPr>
        <w:t>.</w:t>
      </w:r>
    </w:p>
    <w:p w14:paraId="5700FA11" w14:textId="77777777" w:rsidR="005D665D" w:rsidRPr="00F07444" w:rsidRDefault="005D665D" w:rsidP="005D665D">
      <w:pPr>
        <w:pStyle w:val="Standardowy1"/>
        <w:suppressLineNumbers/>
        <w:tabs>
          <w:tab w:val="left" w:pos="567"/>
        </w:tabs>
        <w:spacing w:after="0" w:line="276" w:lineRule="auto"/>
        <w:ind w:left="851" w:right="-28" w:firstLine="0"/>
        <w:jc w:val="both"/>
        <w:rPr>
          <w:rFonts w:ascii="Calibri" w:hAnsi="Calibri" w:cs="Calibri"/>
          <w:bCs/>
          <w:sz w:val="22"/>
          <w:szCs w:val="22"/>
        </w:rPr>
      </w:pPr>
      <w:r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1A19F3">
      <w:pPr>
        <w:pStyle w:val="Akapitzlist"/>
        <w:tabs>
          <w:tab w:val="left" w:pos="851"/>
        </w:tabs>
        <w:spacing w:line="276" w:lineRule="auto"/>
        <w:ind w:left="851"/>
        <w:jc w:val="both"/>
        <w:rPr>
          <w:rFonts w:ascii="Calibri" w:hAnsi="Calibri" w:cs="Calibri"/>
          <w:sz w:val="22"/>
          <w:szCs w:val="22"/>
        </w:rPr>
      </w:pPr>
    </w:p>
    <w:p w14:paraId="45508979" w14:textId="77777777" w:rsidR="006D413F" w:rsidRPr="003F28B4" w:rsidRDefault="00CF28A2" w:rsidP="005D665D">
      <w:pPr>
        <w:pStyle w:val="pkt"/>
        <w:numPr>
          <w:ilvl w:val="0"/>
          <w:numId w:val="2"/>
        </w:numPr>
        <w:tabs>
          <w:tab w:val="left" w:pos="851"/>
        </w:tabs>
        <w:spacing w:before="0" w:after="0" w:line="276" w:lineRule="auto"/>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1A19F3">
      <w:pPr>
        <w:pStyle w:val="pkt"/>
        <w:numPr>
          <w:ilvl w:val="1"/>
          <w:numId w:val="2"/>
        </w:numPr>
        <w:tabs>
          <w:tab w:val="left" w:pos="851"/>
        </w:tabs>
        <w:spacing w:before="0" w:after="0" w:line="276"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1A19F3">
      <w:pPr>
        <w:pStyle w:val="pkt"/>
        <w:numPr>
          <w:ilvl w:val="1"/>
          <w:numId w:val="2"/>
        </w:numPr>
        <w:tabs>
          <w:tab w:val="left" w:pos="851"/>
        </w:tabs>
        <w:spacing w:before="0" w:after="0" w:line="276"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1A19F3">
      <w:pPr>
        <w:pStyle w:val="pkt"/>
        <w:spacing w:before="0" w:after="0" w:line="276"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1A19F3">
      <w:pPr>
        <w:pStyle w:val="pkt"/>
        <w:tabs>
          <w:tab w:val="left" w:pos="851"/>
        </w:tabs>
        <w:spacing w:before="0" w:after="0" w:line="276" w:lineRule="auto"/>
        <w:ind w:hanging="851"/>
        <w:rPr>
          <w:rFonts w:ascii="Calibri" w:hAnsi="Calibri" w:cs="Calibri"/>
          <w:sz w:val="22"/>
          <w:szCs w:val="22"/>
        </w:rPr>
      </w:pPr>
    </w:p>
    <w:p w14:paraId="202F21FE" w14:textId="77777777" w:rsidR="00CF28A2"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7F1EB40B" w:rsidR="0017045B" w:rsidRPr="0017045B" w:rsidRDefault="005E163F" w:rsidP="0017045B">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17045B">
        <w:rPr>
          <w:rFonts w:asciiTheme="minorHAnsi" w:hAnsiTheme="minorHAnsi" w:cstheme="minorHAnsi"/>
          <w:color w:val="000000"/>
          <w:sz w:val="22"/>
          <w:szCs w:val="22"/>
        </w:rPr>
        <w:t>ciągnika wraz niezbędnym osprzętem oraz szkoleniem użytkownika.</w:t>
      </w:r>
    </w:p>
    <w:p w14:paraId="2E1046C1" w14:textId="737E7F6D" w:rsidR="00B73EF8" w:rsidRPr="00713409" w:rsidRDefault="00B73EF8"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lastRenderedPageBreak/>
        <w:t xml:space="preserve">Zamawiający </w:t>
      </w:r>
      <w:r w:rsidR="00D57CEC">
        <w:rPr>
          <w:rFonts w:asciiTheme="minorHAnsi" w:hAnsiTheme="minorHAnsi" w:cstheme="minorHAnsi"/>
          <w:color w:val="000000"/>
          <w:sz w:val="22"/>
          <w:szCs w:val="22"/>
        </w:rPr>
        <w:t xml:space="preserve">informuje, że przedmiot zamówienia nie został podzielony na części. Wobec powyższego Zamawiający </w:t>
      </w:r>
      <w:r w:rsidR="00C7799D">
        <w:rPr>
          <w:rFonts w:asciiTheme="minorHAnsi" w:hAnsiTheme="minorHAnsi" w:cstheme="minorHAnsi"/>
          <w:color w:val="000000"/>
          <w:sz w:val="22"/>
          <w:szCs w:val="22"/>
        </w:rPr>
        <w:t>nie</w:t>
      </w:r>
      <w:r w:rsidR="00C7799D" w:rsidRPr="00B1075D">
        <w:rPr>
          <w:rFonts w:asciiTheme="minorHAnsi" w:hAnsiTheme="minorHAnsi" w:cstheme="minorHAnsi"/>
          <w:color w:val="000000"/>
          <w:sz w:val="22"/>
          <w:szCs w:val="22"/>
        </w:rPr>
        <w:t xml:space="preserve"> dopuszcza</w:t>
      </w:r>
      <w:r w:rsidRPr="00B1075D">
        <w:rPr>
          <w:rFonts w:asciiTheme="minorHAnsi" w:hAnsiTheme="minorHAnsi" w:cstheme="minorHAnsi"/>
          <w:color w:val="000000"/>
          <w:sz w:val="22"/>
          <w:szCs w:val="22"/>
        </w:rPr>
        <w:t xml:space="preserve"> składani</w:t>
      </w:r>
      <w:r w:rsidR="00D57CEC">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D57CEC">
        <w:rPr>
          <w:rFonts w:asciiTheme="minorHAnsi" w:hAnsiTheme="minorHAnsi" w:cstheme="minorHAnsi"/>
          <w:color w:val="000000"/>
          <w:sz w:val="22"/>
          <w:szCs w:val="22"/>
        </w:rPr>
        <w:t>.</w:t>
      </w:r>
      <w:r w:rsidRPr="00B1075D">
        <w:rPr>
          <w:rFonts w:asciiTheme="minorHAnsi" w:hAnsiTheme="minorHAnsi" w:cstheme="minorBidi"/>
          <w:color w:val="0D0D0D" w:themeColor="text1" w:themeTint="F2"/>
          <w:sz w:val="22"/>
          <w:szCs w:val="22"/>
        </w:rPr>
        <w:t xml:space="preserve"> </w:t>
      </w:r>
    </w:p>
    <w:p w14:paraId="50632D29" w14:textId="68B6B63F" w:rsidR="00AF0AF9" w:rsidRDefault="00AF0AF9"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Przedmiot zamówienia obejmuje dostawę:</w:t>
      </w:r>
    </w:p>
    <w:p w14:paraId="447A6D39" w14:textId="44FD31B7" w:rsidR="00AF0AF9" w:rsidRPr="008505EB" w:rsidRDefault="00AF0AF9" w:rsidP="00AF0AF9">
      <w:pPr>
        <w:pStyle w:val="Akapitzlist"/>
        <w:numPr>
          <w:ilvl w:val="2"/>
          <w:numId w:val="2"/>
        </w:numPr>
        <w:spacing w:line="276" w:lineRule="auto"/>
        <w:ind w:left="851" w:firstLine="0"/>
        <w:jc w:val="both"/>
        <w:rPr>
          <w:rFonts w:asciiTheme="minorHAnsi" w:hAnsiTheme="minorHAnsi" w:cstheme="minorHAnsi"/>
          <w:sz w:val="22"/>
          <w:szCs w:val="22"/>
        </w:rPr>
      </w:pPr>
      <w:r w:rsidRPr="008505EB">
        <w:rPr>
          <w:rFonts w:asciiTheme="minorHAnsi" w:hAnsiTheme="minorHAnsi" w:cstheme="minorHAnsi"/>
          <w:sz w:val="22"/>
          <w:szCs w:val="22"/>
        </w:rPr>
        <w:t>Ciągnika</w:t>
      </w:r>
    </w:p>
    <w:p w14:paraId="40690875" w14:textId="0CAF5644" w:rsidR="00AF0AF9" w:rsidRPr="008505EB" w:rsidRDefault="00A200A1" w:rsidP="00AF0AF9">
      <w:pPr>
        <w:pStyle w:val="Akapitzlist"/>
        <w:numPr>
          <w:ilvl w:val="2"/>
          <w:numId w:val="2"/>
        </w:numPr>
        <w:spacing w:line="276" w:lineRule="auto"/>
        <w:ind w:left="851" w:firstLine="0"/>
        <w:jc w:val="both"/>
        <w:rPr>
          <w:rFonts w:asciiTheme="minorHAnsi" w:hAnsiTheme="minorHAnsi" w:cstheme="minorHAnsi"/>
          <w:sz w:val="22"/>
          <w:szCs w:val="22"/>
        </w:rPr>
      </w:pPr>
      <w:r w:rsidRPr="008505EB">
        <w:rPr>
          <w:rFonts w:asciiTheme="minorHAnsi" w:hAnsiTheme="minorHAnsi" w:cstheme="minorHAnsi"/>
          <w:sz w:val="22"/>
          <w:szCs w:val="22"/>
        </w:rPr>
        <w:t>Posypywarki ciąganej</w:t>
      </w:r>
    </w:p>
    <w:p w14:paraId="3D8D2BFF" w14:textId="6316DAE1" w:rsidR="00A200A1" w:rsidRPr="008505EB" w:rsidRDefault="00A200A1" w:rsidP="00AF0AF9">
      <w:pPr>
        <w:pStyle w:val="Akapitzlist"/>
        <w:numPr>
          <w:ilvl w:val="2"/>
          <w:numId w:val="2"/>
        </w:numPr>
        <w:spacing w:line="276" w:lineRule="auto"/>
        <w:ind w:left="851" w:firstLine="0"/>
        <w:jc w:val="both"/>
        <w:rPr>
          <w:rFonts w:asciiTheme="minorHAnsi" w:hAnsiTheme="minorHAnsi" w:cstheme="minorHAnsi"/>
          <w:sz w:val="22"/>
          <w:szCs w:val="22"/>
        </w:rPr>
      </w:pPr>
      <w:r w:rsidRPr="008505EB">
        <w:rPr>
          <w:rFonts w:asciiTheme="minorHAnsi" w:hAnsiTheme="minorHAnsi" w:cstheme="minorHAnsi"/>
          <w:sz w:val="22"/>
          <w:szCs w:val="22"/>
        </w:rPr>
        <w:t>Kosiarki tylno-bocznej</w:t>
      </w:r>
    </w:p>
    <w:p w14:paraId="7ED7E511" w14:textId="5F75EEF2" w:rsidR="00A200A1" w:rsidRPr="008505EB" w:rsidRDefault="00A200A1" w:rsidP="00AF0AF9">
      <w:pPr>
        <w:pStyle w:val="Akapitzlist"/>
        <w:numPr>
          <w:ilvl w:val="2"/>
          <w:numId w:val="2"/>
        </w:numPr>
        <w:spacing w:line="276" w:lineRule="auto"/>
        <w:ind w:left="851" w:firstLine="0"/>
        <w:jc w:val="both"/>
        <w:rPr>
          <w:rFonts w:asciiTheme="minorHAnsi" w:hAnsiTheme="minorHAnsi" w:cstheme="minorHAnsi"/>
          <w:sz w:val="22"/>
          <w:szCs w:val="22"/>
        </w:rPr>
      </w:pPr>
      <w:r w:rsidRPr="008505EB">
        <w:rPr>
          <w:rFonts w:asciiTheme="minorHAnsi" w:hAnsiTheme="minorHAnsi" w:cstheme="minorHAnsi"/>
          <w:sz w:val="22"/>
          <w:szCs w:val="22"/>
        </w:rPr>
        <w:t>Pługa odśnieżnego</w:t>
      </w:r>
    </w:p>
    <w:p w14:paraId="4A5CB3D2" w14:textId="701FBCED" w:rsidR="00A200A1" w:rsidRPr="00453EAF" w:rsidRDefault="008505EB" w:rsidP="00AF0AF9">
      <w:pPr>
        <w:pStyle w:val="Akapitzlist"/>
        <w:numPr>
          <w:ilvl w:val="2"/>
          <w:numId w:val="2"/>
        </w:numPr>
        <w:spacing w:line="276" w:lineRule="auto"/>
        <w:ind w:left="851" w:firstLine="0"/>
        <w:jc w:val="both"/>
        <w:rPr>
          <w:rFonts w:asciiTheme="minorHAnsi" w:hAnsiTheme="minorHAnsi" w:cstheme="minorHAnsi"/>
          <w:color w:val="000000" w:themeColor="text1"/>
          <w:sz w:val="22"/>
          <w:szCs w:val="22"/>
        </w:rPr>
      </w:pPr>
      <w:r w:rsidRPr="00453EAF">
        <w:rPr>
          <w:rFonts w:asciiTheme="minorHAnsi" w:hAnsiTheme="minorHAnsi" w:cstheme="minorHAnsi"/>
          <w:color w:val="000000" w:themeColor="text1"/>
          <w:sz w:val="22"/>
          <w:szCs w:val="22"/>
        </w:rPr>
        <w:t>Ładowacza czołowy wraz z łyżką i widłami do palet</w:t>
      </w:r>
      <w:r w:rsidR="00A200A1" w:rsidRPr="00453EAF">
        <w:rPr>
          <w:rFonts w:asciiTheme="minorHAnsi" w:hAnsiTheme="minorHAnsi" w:cstheme="minorHAnsi"/>
          <w:color w:val="000000" w:themeColor="text1"/>
          <w:sz w:val="22"/>
          <w:szCs w:val="22"/>
        </w:rPr>
        <w:t>.</w:t>
      </w:r>
    </w:p>
    <w:p w14:paraId="0B6AE299" w14:textId="65B9FD2D" w:rsidR="008505EB" w:rsidRPr="00453EAF" w:rsidRDefault="008505EB" w:rsidP="00AF0AF9">
      <w:pPr>
        <w:pStyle w:val="Akapitzlist"/>
        <w:numPr>
          <w:ilvl w:val="2"/>
          <w:numId w:val="2"/>
        </w:numPr>
        <w:spacing w:line="276" w:lineRule="auto"/>
        <w:ind w:left="851" w:firstLine="0"/>
        <w:jc w:val="both"/>
        <w:rPr>
          <w:rFonts w:asciiTheme="minorHAnsi" w:hAnsiTheme="minorHAnsi" w:cstheme="minorHAnsi"/>
          <w:color w:val="000000" w:themeColor="text1"/>
          <w:sz w:val="22"/>
          <w:szCs w:val="22"/>
        </w:rPr>
      </w:pPr>
      <w:r w:rsidRPr="00453EAF">
        <w:rPr>
          <w:rFonts w:asciiTheme="minorHAnsi" w:hAnsiTheme="minorHAnsi" w:cstheme="minorHAnsi"/>
          <w:color w:val="000000" w:themeColor="text1"/>
          <w:sz w:val="22"/>
          <w:szCs w:val="22"/>
        </w:rPr>
        <w:t>Przyczepy</w:t>
      </w:r>
    </w:p>
    <w:p w14:paraId="56EB7AF9" w14:textId="6160B886" w:rsidR="00713409" w:rsidRPr="00B1075D" w:rsidRDefault="00135BA5"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Pr>
          <w:rFonts w:asciiTheme="minorHAnsi" w:hAnsiTheme="minorHAnsi" w:cstheme="minorBidi"/>
          <w:color w:val="0D0D0D" w:themeColor="text1" w:themeTint="F2"/>
          <w:sz w:val="22"/>
          <w:szCs w:val="22"/>
        </w:rPr>
        <w:t>Szczegółowy opis przedmiotu zamówienia</w:t>
      </w:r>
      <w:r w:rsidR="001F3FB9">
        <w:rPr>
          <w:rFonts w:asciiTheme="minorHAnsi" w:hAnsiTheme="minorHAnsi" w:cstheme="minorBidi"/>
          <w:color w:val="0D0D0D" w:themeColor="text1" w:themeTint="F2"/>
          <w:sz w:val="22"/>
          <w:szCs w:val="22"/>
        </w:rPr>
        <w:t xml:space="preserve"> </w:t>
      </w:r>
      <w:r w:rsidR="00713409">
        <w:rPr>
          <w:rFonts w:asciiTheme="minorHAnsi" w:hAnsiTheme="minorHAnsi" w:cstheme="minorBidi"/>
          <w:color w:val="0D0D0D" w:themeColor="text1" w:themeTint="F2"/>
          <w:sz w:val="22"/>
          <w:szCs w:val="22"/>
        </w:rPr>
        <w:t xml:space="preserve">zawiera załącznik nr </w:t>
      </w:r>
      <w:r w:rsidR="00DF66AD">
        <w:rPr>
          <w:rFonts w:asciiTheme="minorHAnsi" w:hAnsiTheme="minorHAnsi" w:cstheme="minorBidi"/>
          <w:color w:val="0D0D0D" w:themeColor="text1" w:themeTint="F2"/>
          <w:sz w:val="22"/>
          <w:szCs w:val="22"/>
        </w:rPr>
        <w:t>1a</w:t>
      </w:r>
      <w:r w:rsidR="001F3FB9">
        <w:rPr>
          <w:rFonts w:asciiTheme="minorHAnsi" w:hAnsiTheme="minorHAnsi" w:cstheme="minorBidi"/>
          <w:color w:val="0D0D0D" w:themeColor="text1" w:themeTint="F2"/>
          <w:sz w:val="22"/>
          <w:szCs w:val="22"/>
        </w:rPr>
        <w:t xml:space="preserve"> do SWZ.</w:t>
      </w:r>
    </w:p>
    <w:p w14:paraId="7DFE95C2" w14:textId="07FA1FCA" w:rsidR="00C904E3" w:rsidRDefault="00C904E3" w:rsidP="001F3FB9">
      <w:pPr>
        <w:pStyle w:val="pkt"/>
        <w:numPr>
          <w:ilvl w:val="1"/>
          <w:numId w:val="2"/>
        </w:numPr>
        <w:spacing w:before="0" w:after="0" w:line="276"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00DF66AD">
        <w:rPr>
          <w:rFonts w:asciiTheme="minorHAnsi" w:hAnsiTheme="minorHAnsi" w:cstheme="minorHAnsi"/>
          <w:sz w:val="22"/>
          <w:szCs w:val="22"/>
          <w:lang w:eastAsia="ar-SA"/>
        </w:rPr>
        <w:t>załączniku nr 1a do</w:t>
      </w:r>
      <w:r w:rsidR="00815FA4">
        <w:rPr>
          <w:rFonts w:asciiTheme="minorHAnsi" w:hAnsiTheme="minorHAnsi" w:cstheme="minorHAnsi"/>
          <w:sz w:val="22"/>
          <w:szCs w:val="22"/>
          <w:lang w:eastAsia="ar-SA"/>
        </w:rPr>
        <w:t xml:space="preserve"> SWZ</w:t>
      </w:r>
      <w:r w:rsidRPr="00BD2DBA">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1A19F3">
      <w:pPr>
        <w:pStyle w:val="pkt"/>
        <w:spacing w:before="0" w:after="0" w:line="276"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7FA8BD94" w:rsidR="00FD34D6" w:rsidRDefault="009E71F4" w:rsidP="001A19F3">
      <w:pPr>
        <w:pStyle w:val="pkt"/>
        <w:spacing w:before="0" w:after="0" w:line="276"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1A19F3">
      <w:pPr>
        <w:pStyle w:val="pkt"/>
        <w:spacing w:before="0" w:after="0" w:line="276" w:lineRule="auto"/>
        <w:ind w:hanging="851"/>
        <w:rPr>
          <w:rFonts w:ascii="Calibri" w:hAnsi="Calibri" w:cs="Calibri"/>
          <w:bCs/>
          <w:iCs/>
          <w:sz w:val="22"/>
          <w:szCs w:val="22"/>
        </w:rPr>
      </w:pPr>
    </w:p>
    <w:p w14:paraId="370F8A65" w14:textId="77777777" w:rsidR="00D060CE" w:rsidRPr="003F28B4" w:rsidRDefault="005E73DE" w:rsidP="001A19F3">
      <w:pPr>
        <w:pStyle w:val="pkt"/>
        <w:tabs>
          <w:tab w:val="left" w:pos="851"/>
        </w:tabs>
        <w:spacing w:before="0" w:after="0" w:line="276" w:lineRule="auto"/>
        <w:ind w:hanging="851"/>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80E28C2" w14:textId="0437D9EB" w:rsidR="005270A8" w:rsidRPr="00166D43" w:rsidRDefault="00A15693" w:rsidP="001A19F3">
      <w:pPr>
        <w:pStyle w:val="pkt"/>
        <w:spacing w:before="0" w:after="0" w:line="276"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realizowane</w:t>
      </w:r>
      <w:r w:rsidR="0063162E">
        <w:rPr>
          <w:rFonts w:ascii="Calibri" w:hAnsi="Calibri" w:cs="Calibri"/>
          <w:sz w:val="22"/>
          <w:szCs w:val="22"/>
        </w:rPr>
        <w:t xml:space="preserve"> </w:t>
      </w:r>
      <w:r w:rsidR="00A33EC9" w:rsidRPr="00166D43">
        <w:rPr>
          <w:rFonts w:ascii="Calibri" w:hAnsi="Calibri" w:cs="Calibri"/>
          <w:sz w:val="22"/>
          <w:szCs w:val="22"/>
        </w:rPr>
        <w:t xml:space="preserve">w terminie do </w:t>
      </w:r>
      <w:r w:rsidR="006B6C5C">
        <w:rPr>
          <w:rFonts w:ascii="Calibri" w:hAnsi="Calibri" w:cs="Calibri"/>
          <w:sz w:val="22"/>
          <w:szCs w:val="22"/>
        </w:rPr>
        <w:t>30 dni</w:t>
      </w:r>
      <w:r w:rsidR="009F489C" w:rsidRPr="00166D43">
        <w:rPr>
          <w:rFonts w:ascii="Calibri" w:hAnsi="Calibri" w:cs="Calibri"/>
          <w:sz w:val="22"/>
          <w:szCs w:val="22"/>
        </w:rPr>
        <w:t xml:space="preserve"> licząc </w:t>
      </w:r>
      <w:r w:rsidR="00A33EC9" w:rsidRPr="00166D43">
        <w:rPr>
          <w:rFonts w:ascii="Calibri" w:hAnsi="Calibri" w:cs="Calibri"/>
          <w:sz w:val="22"/>
          <w:szCs w:val="22"/>
        </w:rPr>
        <w:t>od daty zawarcia umow</w:t>
      </w:r>
      <w:r w:rsidR="009F489C" w:rsidRPr="00166D43">
        <w:rPr>
          <w:rFonts w:ascii="Calibri" w:hAnsi="Calibri" w:cs="Calibri"/>
          <w:sz w:val="22"/>
          <w:szCs w:val="22"/>
        </w:rPr>
        <w:t>y.</w:t>
      </w:r>
      <w:r w:rsidR="0063162E" w:rsidRPr="00166D43">
        <w:rPr>
          <w:rFonts w:ascii="Calibri" w:hAnsi="Calibri" w:cs="Calibri"/>
          <w:sz w:val="22"/>
          <w:szCs w:val="22"/>
        </w:rPr>
        <w:t xml:space="preserve"> </w:t>
      </w:r>
    </w:p>
    <w:p w14:paraId="4EE343B1" w14:textId="77777777" w:rsidR="00275DE3" w:rsidRPr="005270A8" w:rsidRDefault="00275DE3" w:rsidP="001A19F3">
      <w:pPr>
        <w:pStyle w:val="pkt"/>
        <w:tabs>
          <w:tab w:val="left" w:pos="851"/>
        </w:tabs>
        <w:spacing w:before="0" w:after="0" w:line="276" w:lineRule="auto"/>
        <w:ind w:hanging="851"/>
        <w:rPr>
          <w:rFonts w:ascii="Calibri" w:hAnsi="Calibri" w:cs="Calibri"/>
          <w:sz w:val="22"/>
          <w:szCs w:val="22"/>
        </w:rPr>
      </w:pPr>
    </w:p>
    <w:p w14:paraId="254EBDED" w14:textId="77777777" w:rsidR="00561833" w:rsidRPr="00A15693" w:rsidRDefault="00561833" w:rsidP="001A19F3">
      <w:pPr>
        <w:pStyle w:val="pkt"/>
        <w:spacing w:before="0" w:after="0" w:line="276"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1A19F3">
      <w:pPr>
        <w:suppressAutoHyphens/>
        <w:spacing w:line="276"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1A19F3">
      <w:pPr>
        <w:suppressAutoHyphens/>
        <w:spacing w:line="276"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1A19F3">
      <w:pPr>
        <w:pStyle w:val="Tekstpodstawowy"/>
        <w:numPr>
          <w:ilvl w:val="2"/>
          <w:numId w:val="10"/>
        </w:numPr>
        <w:tabs>
          <w:tab w:val="left" w:pos="851"/>
        </w:tabs>
        <w:spacing w:after="0" w:line="276"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2CFDC4A1" w:rsidR="009E71F4"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lastRenderedPageBreak/>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Pr="00475DFC">
        <w:rPr>
          <w:rFonts w:ascii="Calibri" w:hAnsi="Calibri" w:cs="Calibri"/>
          <w:b/>
          <w:bCs/>
          <w:sz w:val="22"/>
          <w:szCs w:val="22"/>
          <w:lang w:val="pl-PL"/>
        </w:rPr>
        <w:t>w tym zakresie;</w:t>
      </w:r>
      <w:bookmarkEnd w:id="2"/>
    </w:p>
    <w:p w14:paraId="6D49DA29" w14:textId="5C29E5F0" w:rsidR="00A110A8" w:rsidRPr="00B622AC" w:rsidRDefault="00561833" w:rsidP="001A19F3">
      <w:pPr>
        <w:pStyle w:val="Tekstpodstawowy"/>
        <w:numPr>
          <w:ilvl w:val="2"/>
          <w:numId w:val="10"/>
        </w:numPr>
        <w:tabs>
          <w:tab w:val="left" w:pos="851"/>
          <w:tab w:val="left" w:pos="993"/>
        </w:tabs>
        <w:spacing w:after="0" w:line="276"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1A341E4E" w14:textId="77777777" w:rsidR="003E6222" w:rsidRPr="00475DFC" w:rsidRDefault="003E6222" w:rsidP="001A19F3">
      <w:pPr>
        <w:pStyle w:val="Tekstpodstawowy"/>
        <w:tabs>
          <w:tab w:val="left" w:pos="851"/>
          <w:tab w:val="left" w:pos="993"/>
        </w:tabs>
        <w:spacing w:after="0" w:line="276" w:lineRule="auto"/>
        <w:jc w:val="both"/>
        <w:rPr>
          <w:rFonts w:ascii="Calibri" w:hAnsi="Calibri" w:cs="Calibri"/>
          <w:sz w:val="22"/>
          <w:szCs w:val="22"/>
          <w:lang w:val="pl-PL"/>
        </w:rPr>
      </w:pPr>
    </w:p>
    <w:p w14:paraId="45435A3E" w14:textId="77777777" w:rsidR="00561833" w:rsidRPr="003F28B4" w:rsidRDefault="00561833" w:rsidP="001A19F3">
      <w:pPr>
        <w:pStyle w:val="pkt"/>
        <w:numPr>
          <w:ilvl w:val="0"/>
          <w:numId w:val="5"/>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68EB8B11" w:rsidR="00561833" w:rsidRPr="00AF7746" w:rsidRDefault="00561833" w:rsidP="001A19F3">
      <w:pPr>
        <w:numPr>
          <w:ilvl w:val="1"/>
          <w:numId w:val="5"/>
        </w:numPr>
        <w:tabs>
          <w:tab w:val="left" w:pos="851"/>
        </w:tabs>
        <w:suppressAutoHyphens/>
        <w:spacing w:line="276"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1A19F3">
      <w:pPr>
        <w:numPr>
          <w:ilvl w:val="1"/>
          <w:numId w:val="5"/>
        </w:numPr>
        <w:tabs>
          <w:tab w:val="left" w:pos="851"/>
        </w:tabs>
        <w:suppressAutoHyphens/>
        <w:spacing w:line="276"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3"/>
    <w:p w14:paraId="3AF0097F" w14:textId="2B627D10"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lastRenderedPageBreak/>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1A19F3">
      <w:pPr>
        <w:numPr>
          <w:ilvl w:val="1"/>
          <w:numId w:val="6"/>
        </w:numPr>
        <w:tabs>
          <w:tab w:val="left" w:pos="851"/>
        </w:tabs>
        <w:spacing w:line="276"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0F8F7F22" w:rsidR="00FC1036" w:rsidRPr="00A43FFC" w:rsidRDefault="00E24EE7" w:rsidP="00A43FFC">
      <w:pPr>
        <w:pStyle w:val="Akapitzlist"/>
        <w:numPr>
          <w:ilvl w:val="2"/>
          <w:numId w:val="6"/>
        </w:numPr>
        <w:tabs>
          <w:tab w:val="left" w:pos="1276"/>
          <w:tab w:val="num" w:pos="1418"/>
        </w:tabs>
        <w:spacing w:line="276" w:lineRule="auto"/>
        <w:ind w:left="1418" w:hanging="567"/>
        <w:jc w:val="both"/>
        <w:rPr>
          <w:rFonts w:ascii="Calibri" w:hAnsi="Calibri" w:cs="Calibri"/>
          <w:b/>
          <w:bCs/>
          <w:sz w:val="22"/>
          <w:szCs w:val="22"/>
        </w:rPr>
      </w:pPr>
      <w:r w:rsidRPr="00A43FFC">
        <w:rPr>
          <w:rFonts w:ascii="Calibri" w:hAnsi="Calibri" w:cs="Calibri"/>
          <w:b/>
          <w:bCs/>
          <w:sz w:val="22"/>
          <w:szCs w:val="22"/>
        </w:rPr>
        <w:t>oświadczeni</w:t>
      </w:r>
      <w:r w:rsidR="000D3E2D" w:rsidRPr="00A43FFC">
        <w:rPr>
          <w:rFonts w:ascii="Calibri" w:hAnsi="Calibri" w:cs="Calibri"/>
          <w:b/>
          <w:bCs/>
          <w:sz w:val="22"/>
          <w:szCs w:val="22"/>
        </w:rPr>
        <w:t>a</w:t>
      </w:r>
      <w:r w:rsidRPr="00A43FFC">
        <w:rPr>
          <w:rFonts w:ascii="Calibri" w:hAnsi="Calibri" w:cs="Calibri"/>
          <w:b/>
          <w:bCs/>
          <w:sz w:val="22"/>
          <w:szCs w:val="22"/>
        </w:rPr>
        <w:t xml:space="preserve">, o którym mowa w </w:t>
      </w:r>
      <w:r w:rsidR="00FC1036" w:rsidRPr="00A43FFC">
        <w:rPr>
          <w:rFonts w:ascii="Calibri" w:hAnsi="Calibri" w:cs="Calibri"/>
          <w:b/>
          <w:bCs/>
          <w:sz w:val="22"/>
          <w:szCs w:val="22"/>
        </w:rPr>
        <w:t>art. 125 ust. 1 Ustawy</w:t>
      </w:r>
      <w:r w:rsidRPr="00A43FFC">
        <w:rPr>
          <w:rFonts w:ascii="Calibri" w:hAnsi="Calibri" w:cs="Calibri"/>
          <w:sz w:val="22"/>
          <w:szCs w:val="22"/>
        </w:rPr>
        <w:t>, stanowiące</w:t>
      </w:r>
      <w:r w:rsidR="00F5742E" w:rsidRPr="00A43FFC">
        <w:rPr>
          <w:rFonts w:ascii="Calibri" w:hAnsi="Calibri" w:cs="Calibri"/>
          <w:sz w:val="22"/>
          <w:szCs w:val="22"/>
        </w:rPr>
        <w:t>go</w:t>
      </w:r>
      <w:r w:rsidRPr="00A43FFC">
        <w:rPr>
          <w:rFonts w:ascii="Calibri" w:hAnsi="Calibri" w:cs="Calibri"/>
          <w:sz w:val="22"/>
          <w:szCs w:val="22"/>
        </w:rPr>
        <w:t xml:space="preserve"> dowód potwierdzający brak podstaw wykluczenia oraz spełni</w:t>
      </w:r>
      <w:r w:rsidR="00D6099A" w:rsidRPr="00A43FFC">
        <w:rPr>
          <w:rFonts w:ascii="Calibri" w:hAnsi="Calibri" w:cs="Calibri"/>
          <w:sz w:val="22"/>
          <w:szCs w:val="22"/>
        </w:rPr>
        <w:t>a</w:t>
      </w:r>
      <w:r w:rsidRPr="00A43FFC">
        <w:rPr>
          <w:rFonts w:ascii="Calibri" w:hAnsi="Calibri" w:cs="Calibri"/>
          <w:sz w:val="22"/>
          <w:szCs w:val="22"/>
        </w:rPr>
        <w:t>nie warunków udziału w post</w:t>
      </w:r>
      <w:r w:rsidR="00D6099A" w:rsidRPr="00A43FFC">
        <w:rPr>
          <w:rFonts w:ascii="Calibri" w:hAnsi="Calibri" w:cs="Calibri"/>
          <w:sz w:val="22"/>
          <w:szCs w:val="22"/>
        </w:rPr>
        <w:t>ę</w:t>
      </w:r>
      <w:r w:rsidRPr="00A43FFC">
        <w:rPr>
          <w:rFonts w:ascii="Calibri" w:hAnsi="Calibri" w:cs="Calibri"/>
          <w:sz w:val="22"/>
          <w:szCs w:val="22"/>
        </w:rPr>
        <w:t>powaniu na dzień składania ofert, tymczasowo zastępując</w:t>
      </w:r>
      <w:r w:rsidR="00F5742E" w:rsidRPr="00A43FFC">
        <w:rPr>
          <w:rFonts w:ascii="Calibri" w:hAnsi="Calibri" w:cs="Calibri"/>
          <w:sz w:val="22"/>
          <w:szCs w:val="22"/>
        </w:rPr>
        <w:t>ego</w:t>
      </w:r>
      <w:r w:rsidRPr="00A43FFC">
        <w:rPr>
          <w:rFonts w:ascii="Calibri" w:hAnsi="Calibri" w:cs="Calibri"/>
          <w:sz w:val="22"/>
          <w:szCs w:val="22"/>
        </w:rPr>
        <w:t xml:space="preserve"> wymagane przez zamawiającego podmiotowe środki dowodowe,</w:t>
      </w:r>
      <w:r w:rsidR="00511B83" w:rsidRPr="00A43FFC">
        <w:rPr>
          <w:rFonts w:ascii="Calibri" w:hAnsi="Calibri" w:cs="Calibri"/>
          <w:sz w:val="22"/>
          <w:szCs w:val="22"/>
        </w:rPr>
        <w:t xml:space="preserve"> </w:t>
      </w:r>
      <w:r w:rsidRPr="00A43FFC">
        <w:rPr>
          <w:rFonts w:ascii="Calibri" w:hAnsi="Calibri" w:cs="Calibri"/>
          <w:sz w:val="22"/>
          <w:szCs w:val="22"/>
        </w:rPr>
        <w:t xml:space="preserve">w zakresie wskazanym przez zamawiającego – </w:t>
      </w:r>
      <w:r w:rsidR="007720DE" w:rsidRPr="00A43FFC">
        <w:rPr>
          <w:rFonts w:ascii="Calibri" w:hAnsi="Calibri" w:cs="Calibri"/>
          <w:b/>
          <w:bCs/>
          <w:sz w:val="22"/>
          <w:szCs w:val="22"/>
        </w:rPr>
        <w:t>Z</w:t>
      </w:r>
      <w:r w:rsidRPr="00A43FFC">
        <w:rPr>
          <w:rFonts w:ascii="Calibri" w:hAnsi="Calibri" w:cs="Calibri"/>
          <w:b/>
          <w:bCs/>
          <w:sz w:val="22"/>
          <w:szCs w:val="22"/>
        </w:rPr>
        <w:t xml:space="preserve">ałącznik nr </w:t>
      </w:r>
      <w:r w:rsidR="0023285E" w:rsidRPr="00A43FFC">
        <w:rPr>
          <w:rFonts w:ascii="Calibri" w:hAnsi="Calibri" w:cs="Calibri"/>
          <w:b/>
          <w:bCs/>
          <w:sz w:val="22"/>
          <w:szCs w:val="22"/>
        </w:rPr>
        <w:t>2</w:t>
      </w:r>
      <w:r w:rsidR="007541CC" w:rsidRPr="00A43FFC">
        <w:rPr>
          <w:rFonts w:ascii="Calibri" w:hAnsi="Calibri" w:cs="Calibri"/>
          <w:b/>
          <w:bCs/>
          <w:sz w:val="22"/>
          <w:szCs w:val="22"/>
        </w:rPr>
        <w:t>a</w:t>
      </w:r>
      <w:r w:rsidRPr="00A43FFC">
        <w:rPr>
          <w:rFonts w:ascii="Calibri" w:hAnsi="Calibri" w:cs="Calibri"/>
          <w:b/>
          <w:bCs/>
          <w:sz w:val="22"/>
          <w:szCs w:val="22"/>
        </w:rPr>
        <w:t xml:space="preserve"> i </w:t>
      </w:r>
      <w:r w:rsidR="0023285E" w:rsidRPr="00A43FFC">
        <w:rPr>
          <w:rFonts w:ascii="Calibri" w:hAnsi="Calibri" w:cs="Calibri"/>
          <w:b/>
          <w:bCs/>
          <w:sz w:val="22"/>
          <w:szCs w:val="22"/>
        </w:rPr>
        <w:t>2</w:t>
      </w:r>
      <w:r w:rsidR="007541CC" w:rsidRPr="00A43FFC">
        <w:rPr>
          <w:rFonts w:ascii="Calibri" w:hAnsi="Calibri" w:cs="Calibri"/>
          <w:b/>
          <w:bCs/>
          <w:sz w:val="22"/>
          <w:szCs w:val="22"/>
        </w:rPr>
        <w:t xml:space="preserve">b </w:t>
      </w:r>
      <w:r w:rsidRPr="00A43FFC">
        <w:rPr>
          <w:rFonts w:ascii="Calibri" w:hAnsi="Calibri" w:cs="Calibri"/>
          <w:b/>
          <w:bCs/>
          <w:sz w:val="22"/>
          <w:szCs w:val="22"/>
        </w:rPr>
        <w:t>do SWZ.</w:t>
      </w:r>
    </w:p>
    <w:p w14:paraId="5C6A5C4F" w14:textId="77777777" w:rsidR="001D386E" w:rsidRDefault="001D386E" w:rsidP="001D386E">
      <w:pPr>
        <w:tabs>
          <w:tab w:val="left" w:pos="1134"/>
        </w:tabs>
        <w:spacing w:line="276" w:lineRule="auto"/>
        <w:ind w:left="1134"/>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sidR="000D3E2D">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sidR="000D3E2D">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sidR="000D3E2D">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sidR="000D3E2D">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sidR="000D3E2D">
        <w:rPr>
          <w:rFonts w:ascii="Calibri" w:hAnsi="Calibri" w:cs="Calibri"/>
          <w:sz w:val="22"/>
          <w:szCs w:val="22"/>
        </w:rPr>
        <w:t>zakresie, w którym</w:t>
      </w:r>
      <w:r w:rsidR="00FC1036" w:rsidRPr="00C00DA2">
        <w:rPr>
          <w:rFonts w:ascii="Calibri" w:hAnsi="Calibri" w:cs="Calibri"/>
          <w:sz w:val="22"/>
          <w:szCs w:val="22"/>
        </w:rPr>
        <w:t xml:space="preserve"> każdy z </w:t>
      </w:r>
      <w:r w:rsidR="000D3E2D">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sidR="000D3E2D">
        <w:rPr>
          <w:rFonts w:ascii="Calibri" w:hAnsi="Calibri" w:cs="Calibri"/>
          <w:sz w:val="22"/>
          <w:szCs w:val="22"/>
        </w:rPr>
        <w:t xml:space="preserve"> oraz brak podstaw wykluczenia.</w:t>
      </w:r>
    </w:p>
    <w:p w14:paraId="4F485C4F" w14:textId="262C51F6" w:rsidR="001D386E" w:rsidRPr="001D386E" w:rsidRDefault="001D386E" w:rsidP="001D386E">
      <w:pPr>
        <w:pStyle w:val="Akapitzlist"/>
        <w:numPr>
          <w:ilvl w:val="1"/>
          <w:numId w:val="6"/>
        </w:numPr>
        <w:tabs>
          <w:tab w:val="left" w:pos="851"/>
        </w:tabs>
        <w:spacing w:line="276" w:lineRule="auto"/>
        <w:ind w:left="851" w:hanging="851"/>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6E052EFC" w14:textId="77777777" w:rsid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w:t>
      </w:r>
      <w:r w:rsidRPr="00815366">
        <w:rPr>
          <w:rFonts w:ascii="Calibri" w:hAnsi="Calibri" w:cs="Calibri"/>
          <w:bCs/>
          <w:sz w:val="22"/>
          <w:szCs w:val="22"/>
        </w:rPr>
        <w:lastRenderedPageBreak/>
        <w:t xml:space="preserve">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F467F4">
      <w:pPr>
        <w:pStyle w:val="Tekstpodstawowywcity2"/>
        <w:numPr>
          <w:ilvl w:val="1"/>
          <w:numId w:val="6"/>
        </w:numPr>
        <w:tabs>
          <w:tab w:val="left" w:pos="851"/>
        </w:tabs>
        <w:spacing w:after="0" w:line="276"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0929CCEF" w:rsidR="00FC1036" w:rsidRPr="00796876" w:rsidRDefault="00F467F4" w:rsidP="00F467F4">
      <w:pPr>
        <w:pStyle w:val="Tekstpodstawowywcity2"/>
        <w:tabs>
          <w:tab w:val="left" w:pos="851"/>
        </w:tabs>
        <w:spacing w:after="0" w:line="276" w:lineRule="auto"/>
        <w:ind w:left="851" w:hanging="851"/>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A67299">
        <w:rPr>
          <w:rFonts w:ascii="Calibri" w:hAnsi="Calibri" w:cs="Calibri"/>
          <w:b/>
          <w:bCs/>
          <w:kern w:val="32"/>
          <w:sz w:val="22"/>
          <w:szCs w:val="22"/>
          <w:lang w:val="pl-PL" w:eastAsia="ar-SA"/>
        </w:rPr>
        <w:t>2</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F467F4">
      <w:pPr>
        <w:numPr>
          <w:ilvl w:val="1"/>
          <w:numId w:val="4"/>
        </w:numPr>
        <w:tabs>
          <w:tab w:val="left" w:pos="851"/>
        </w:tabs>
        <w:suppressAutoHyphens/>
        <w:spacing w:line="276" w:lineRule="auto"/>
        <w:ind w:left="851" w:hanging="851"/>
        <w:jc w:val="both"/>
        <w:rPr>
          <w:rFonts w:ascii="Calibri" w:hAnsi="Calibri" w:cs="Calibri"/>
          <w:vanish/>
          <w:sz w:val="22"/>
          <w:szCs w:val="22"/>
          <w:lang w:eastAsia="ar-SA"/>
        </w:rPr>
      </w:pPr>
    </w:p>
    <w:p w14:paraId="26940B38" w14:textId="3874CB86" w:rsidR="00A67299" w:rsidRDefault="00FC1036"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4C0231C8" w:rsidR="00A43FFC" w:rsidRDefault="00437D61" w:rsidP="004725DE">
      <w:pPr>
        <w:pStyle w:val="Akapitzlist"/>
        <w:numPr>
          <w:ilvl w:val="6"/>
          <w:numId w:val="1"/>
        </w:numPr>
        <w:tabs>
          <w:tab w:val="left" w:pos="851"/>
        </w:tabs>
        <w:suppressAutoHyphens/>
        <w:spacing w:line="276" w:lineRule="auto"/>
        <w:ind w:left="1276" w:hanging="425"/>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C32625" w:rsidRPr="00A217EE">
        <w:rPr>
          <w:rFonts w:ascii="Calibri" w:hAnsi="Calibri" w:cs="Calibri"/>
          <w:b/>
          <w:bCs/>
          <w:sz w:val="22"/>
          <w:szCs w:val="22"/>
        </w:rPr>
        <w:t>1.</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 xml:space="preserve">125 Ustawy, podmiotowych środków dowodowych, innych dokumentów lub oświadczeń składanych w postępowaniu lub są </w:t>
      </w:r>
      <w:r w:rsidRPr="00F467F4">
        <w:rPr>
          <w:rFonts w:ascii="Calibri" w:hAnsi="Calibri" w:cs="Calibri"/>
          <w:sz w:val="22"/>
          <w:szCs w:val="22"/>
        </w:rPr>
        <w:lastRenderedPageBreak/>
        <w:t>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1A19F3">
      <w:pPr>
        <w:pStyle w:val="Tekstpodstawowywcity2"/>
        <w:tabs>
          <w:tab w:val="left" w:pos="851"/>
        </w:tabs>
        <w:spacing w:after="0" w:line="276" w:lineRule="auto"/>
        <w:ind w:left="851"/>
        <w:jc w:val="both"/>
        <w:rPr>
          <w:rFonts w:ascii="Calibri" w:hAnsi="Calibri" w:cs="Calibri"/>
          <w:sz w:val="22"/>
          <w:szCs w:val="22"/>
        </w:rPr>
      </w:pPr>
    </w:p>
    <w:p w14:paraId="3B9C034F" w14:textId="6BBDB60C" w:rsidR="00824661" w:rsidRPr="003F28B4" w:rsidRDefault="003F28B4" w:rsidP="00A43FFC">
      <w:pPr>
        <w:numPr>
          <w:ilvl w:val="0"/>
          <w:numId w:val="6"/>
        </w:numPr>
        <w:tabs>
          <w:tab w:val="left" w:pos="851"/>
        </w:tabs>
        <w:spacing w:line="276" w:lineRule="auto"/>
        <w:ind w:left="851" w:hanging="851"/>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6B37BB8C" w14:textId="4D7C83F1" w:rsidR="00824661" w:rsidRPr="00D93B4F" w:rsidRDefault="00824661" w:rsidP="00A43FFC">
      <w:pPr>
        <w:widowControl w:val="0"/>
        <w:numPr>
          <w:ilvl w:val="1"/>
          <w:numId w:val="6"/>
        </w:numPr>
        <w:tabs>
          <w:tab w:val="left" w:pos="851"/>
        </w:tabs>
        <w:spacing w:line="276"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4609F15B" w:rsidR="00824661" w:rsidRPr="00D93B4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96280">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196280">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w:t>
      </w:r>
      <w:r w:rsidR="00196280">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Wykonawców wykazuje spełnianie warunków udziału w postępowaniu. </w:t>
      </w:r>
    </w:p>
    <w:p w14:paraId="58E4EBDE" w14:textId="77777777" w:rsidR="001C393F" w:rsidRPr="001C393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1A19F3">
      <w:pPr>
        <w:widowControl w:val="0"/>
        <w:tabs>
          <w:tab w:val="left" w:pos="284"/>
          <w:tab w:val="left" w:pos="851"/>
        </w:tabs>
        <w:spacing w:line="276" w:lineRule="auto"/>
        <w:ind w:left="851"/>
        <w:jc w:val="both"/>
        <w:outlineLvl w:val="1"/>
        <w:rPr>
          <w:rFonts w:ascii="Calibri" w:eastAsia="Calibri" w:hAnsi="Calibri" w:cs="Calibri"/>
          <w:bCs/>
          <w:iCs/>
          <w:sz w:val="22"/>
          <w:szCs w:val="22"/>
          <w:u w:val="single"/>
          <w:lang w:eastAsia="en-US"/>
        </w:rPr>
      </w:pPr>
    </w:p>
    <w:p w14:paraId="786CF51A" w14:textId="611A71E2" w:rsidR="001C393F" w:rsidRPr="003F28B4" w:rsidRDefault="001C393F" w:rsidP="001A19F3">
      <w:pPr>
        <w:numPr>
          <w:ilvl w:val="0"/>
          <w:numId w:val="3"/>
        </w:numPr>
        <w:tabs>
          <w:tab w:val="clear" w:pos="360"/>
          <w:tab w:val="left" w:pos="0"/>
          <w:tab w:val="num" w:pos="851"/>
        </w:tabs>
        <w:overflowPunct w:val="0"/>
        <w:autoSpaceDE w:val="0"/>
        <w:autoSpaceDN w:val="0"/>
        <w:adjustRightInd w:val="0"/>
        <w:spacing w:line="276" w:lineRule="auto"/>
        <w:ind w:left="851" w:hanging="851"/>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Pr="003F28B4">
        <w:rPr>
          <w:rFonts w:ascii="Calibri" w:hAnsi="Calibri" w:cs="Calibri"/>
          <w:b/>
          <w:bCs/>
          <w:sz w:val="22"/>
          <w:szCs w:val="22"/>
          <w:u w:val="single"/>
        </w:rPr>
        <w:t xml:space="preserve"> do porozumiewania się z Wykonawcami.</w:t>
      </w:r>
    </w:p>
    <w:p w14:paraId="3EDDE744" w14:textId="7C7A976F" w:rsidR="00CB69FF" w:rsidRPr="00CB69FF" w:rsidRDefault="001C393F" w:rsidP="00CB69FF">
      <w:pPr>
        <w:widowControl w:val="0"/>
        <w:numPr>
          <w:ilvl w:val="1"/>
          <w:numId w:val="3"/>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00CB69FF" w:rsidRPr="00CB69FF">
          <w:rPr>
            <w:rStyle w:val="Hipercze"/>
            <w:rFonts w:ascii="Calibri" w:hAnsi="Calibri" w:cs="Calibri"/>
            <w:szCs w:val="22"/>
          </w:rPr>
          <w:t>https://platformazakupowa.pl/pn/gminanowosolna</w:t>
        </w:r>
      </w:hyperlink>
      <w:r w:rsidR="00CB69FF" w:rsidRPr="00CB69FF">
        <w:rPr>
          <w:rFonts w:cs="Calibri"/>
          <w:b/>
          <w:szCs w:val="22"/>
        </w:rPr>
        <w:t>.</w:t>
      </w:r>
    </w:p>
    <w:p w14:paraId="39613ABF" w14:textId="5C356B50" w:rsidR="001C393F" w:rsidRDefault="001C393F" w:rsidP="001A19F3">
      <w:pPr>
        <w:numPr>
          <w:ilvl w:val="1"/>
          <w:numId w:val="3"/>
        </w:numPr>
        <w:tabs>
          <w:tab w:val="clear" w:pos="360"/>
          <w:tab w:val="left" w:pos="851"/>
        </w:tabs>
        <w:spacing w:line="276"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B69FF">
        <w:rPr>
          <w:rFonts w:ascii="Calibri" w:eastAsia="Calibri" w:hAnsi="Calibri" w:cs="Calibri"/>
          <w:b/>
          <w:bCs/>
          <w:sz w:val="22"/>
          <w:szCs w:val="22"/>
          <w:lang w:eastAsia="en-US"/>
        </w:rPr>
        <w:t>Adam Ciupiński</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1A19F3">
      <w:pPr>
        <w:tabs>
          <w:tab w:val="num" w:pos="851"/>
        </w:tabs>
        <w:spacing w:line="276"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1A19F3">
      <w:pPr>
        <w:tabs>
          <w:tab w:val="num" w:pos="851"/>
        </w:tabs>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lastRenderedPageBreak/>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1A19F3">
      <w:pPr>
        <w:widowControl w:val="0"/>
        <w:numPr>
          <w:ilvl w:val="1"/>
          <w:numId w:val="7"/>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1A19F3">
      <w:pPr>
        <w:tabs>
          <w:tab w:val="left" w:pos="851"/>
        </w:tabs>
        <w:spacing w:line="276"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1A19F3">
      <w:pPr>
        <w:tabs>
          <w:tab w:val="left" w:pos="709"/>
          <w:tab w:val="left" w:pos="851"/>
        </w:tabs>
        <w:spacing w:line="276"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1A19F3">
      <w:pPr>
        <w:spacing w:line="276"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1A19F3">
      <w:pPr>
        <w:spacing w:line="276"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1A19F3">
      <w:pPr>
        <w:numPr>
          <w:ilvl w:val="0"/>
          <w:numId w:val="7"/>
        </w:numPr>
        <w:tabs>
          <w:tab w:val="left" w:pos="851"/>
        </w:tabs>
        <w:spacing w:line="276" w:lineRule="auto"/>
        <w:ind w:left="851" w:hanging="851"/>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t>
      </w:r>
      <w:r w:rsidRPr="00C00DA2">
        <w:rPr>
          <w:rFonts w:ascii="Calibri" w:hAnsi="Calibri" w:cs="Calibri"/>
          <w:b/>
          <w:bCs/>
          <w:sz w:val="22"/>
          <w:szCs w:val="22"/>
        </w:rPr>
        <w:lastRenderedPageBreak/>
        <w:t>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1A19F3">
      <w:pPr>
        <w:tabs>
          <w:tab w:val="left" w:pos="851"/>
        </w:tabs>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1A19F3">
      <w:pPr>
        <w:spacing w:line="276"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2CFA3E36"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1731737D" w14:textId="012E5348" w:rsidR="00FC0C4E" w:rsidRDefault="00141F1F" w:rsidP="001A19F3">
      <w:pPr>
        <w:suppressAutoHyphens/>
        <w:spacing w:line="276"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1A19F3">
      <w:pPr>
        <w:pStyle w:val="Akapitzlist"/>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1A19F3">
      <w:pPr>
        <w:tabs>
          <w:tab w:val="left" w:pos="851"/>
        </w:tabs>
        <w:suppressAutoHyphens/>
        <w:spacing w:line="276" w:lineRule="auto"/>
        <w:ind w:left="851"/>
        <w:contextualSpacing/>
        <w:jc w:val="both"/>
        <w:rPr>
          <w:rFonts w:ascii="Calibri" w:hAnsi="Calibri" w:cs="Calibri"/>
          <w:bCs/>
          <w:iCs/>
          <w:sz w:val="22"/>
          <w:szCs w:val="22"/>
        </w:rPr>
      </w:pPr>
    </w:p>
    <w:p w14:paraId="35713543" w14:textId="0354045E" w:rsidR="008944B3" w:rsidRPr="00C00DA2" w:rsidRDefault="008944B3" w:rsidP="001A19F3">
      <w:pPr>
        <w:tabs>
          <w:tab w:val="left" w:pos="851"/>
        </w:tabs>
        <w:spacing w:line="276"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w:t>
      </w:r>
      <w:r w:rsidR="007C4756" w:rsidRPr="00D044B5">
        <w:rPr>
          <w:rFonts w:ascii="Calibri" w:hAnsi="Calibri" w:cs="Calibri"/>
          <w:b/>
          <w:bCs/>
          <w:sz w:val="22"/>
          <w:szCs w:val="22"/>
          <w:u w:val="single"/>
        </w:rPr>
        <w:t xml:space="preserve">      </w:t>
      </w:r>
      <w:r w:rsidR="006774FD" w:rsidRPr="00D044B5">
        <w:rPr>
          <w:rFonts w:ascii="Calibri" w:hAnsi="Calibri" w:cs="Calibri"/>
          <w:b/>
          <w:bCs/>
          <w:sz w:val="22"/>
          <w:szCs w:val="22"/>
          <w:u w:val="single"/>
        </w:rPr>
        <w:t xml:space="preserve">        </w:t>
      </w:r>
      <w:r w:rsidRPr="00D044B5">
        <w:rPr>
          <w:rFonts w:ascii="Calibri" w:hAnsi="Calibri" w:cs="Calibri"/>
          <w:b/>
          <w:bCs/>
          <w:sz w:val="22"/>
          <w:szCs w:val="22"/>
          <w:u w:val="single"/>
        </w:rPr>
        <w:t xml:space="preserve"> w SWZ</w:t>
      </w:r>
      <w:r>
        <w:rPr>
          <w:rFonts w:ascii="Calibri" w:hAnsi="Calibri" w:cs="Calibri"/>
          <w:b/>
          <w:bCs/>
          <w:sz w:val="22"/>
          <w:szCs w:val="22"/>
        </w:rPr>
        <w:t>.</w:t>
      </w:r>
    </w:p>
    <w:p w14:paraId="53151A8A" w14:textId="77777777" w:rsidR="008944B3" w:rsidRPr="00C00DA2" w:rsidRDefault="008944B3" w:rsidP="001A19F3">
      <w:pPr>
        <w:numPr>
          <w:ilvl w:val="1"/>
          <w:numId w:val="13"/>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1A19F3">
      <w:pPr>
        <w:spacing w:line="276"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0F32EF">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0E3D356E" w:rsidR="008944B3" w:rsidRDefault="008944B3" w:rsidP="00D768F3">
      <w:pPr>
        <w:pStyle w:val="Zwykytekst1"/>
        <w:tabs>
          <w:tab w:val="left" w:pos="851"/>
        </w:tabs>
        <w:spacing w:line="276" w:lineRule="auto"/>
        <w:ind w:left="851" w:hanging="851"/>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6" w:history="1">
        <w:r w:rsidR="004725DE" w:rsidRPr="006F015E">
          <w:rPr>
            <w:rStyle w:val="Hipercze"/>
            <w:rFonts w:cs="Calibri"/>
            <w:szCs w:val="22"/>
          </w:rPr>
          <w:t>https://platformazakupowa.pl/pn/gminanowosolna</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1A19F3">
      <w:pPr>
        <w:tabs>
          <w:tab w:val="left" w:pos="851"/>
        </w:tabs>
        <w:spacing w:line="276" w:lineRule="auto"/>
        <w:ind w:left="851" w:hanging="851"/>
        <w:contextualSpacing/>
        <w:jc w:val="both"/>
        <w:rPr>
          <w:rFonts w:ascii="Calibri" w:eastAsia="Arial" w:hAnsi="Calibri" w:cs="Calibri"/>
          <w:sz w:val="22"/>
          <w:szCs w:val="22"/>
          <w:lang w:val="pl"/>
        </w:rPr>
      </w:pPr>
    </w:p>
    <w:p w14:paraId="66A12C3F" w14:textId="53B51A4D" w:rsidR="00DD376F" w:rsidRPr="00F86706" w:rsidRDefault="00DD376F" w:rsidP="00F86706">
      <w:pPr>
        <w:pStyle w:val="Akapitzlist"/>
        <w:numPr>
          <w:ilvl w:val="0"/>
          <w:numId w:val="13"/>
        </w:numPr>
        <w:tabs>
          <w:tab w:val="left" w:pos="851"/>
        </w:tabs>
        <w:spacing w:line="276" w:lineRule="auto"/>
        <w:ind w:left="851" w:hanging="851"/>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1A19F3">
      <w:pPr>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2FB1CC10" w:rsidR="00DD376F" w:rsidRDefault="00081994" w:rsidP="001A19F3">
      <w:pPr>
        <w:spacing w:line="276"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5F9BC2E3" w14:textId="528F99AA" w:rsidR="00D768F3" w:rsidRPr="00D768F3" w:rsidRDefault="00D768F3" w:rsidP="001A19F3">
      <w:pPr>
        <w:spacing w:line="276"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p>
    <w:p w14:paraId="7A94880D" w14:textId="5D516733" w:rsidR="00DD376F" w:rsidRPr="00DD376F" w:rsidRDefault="00892A9B" w:rsidP="001A19F3">
      <w:pPr>
        <w:tabs>
          <w:tab w:val="left" w:pos="851"/>
          <w:tab w:val="left" w:pos="1701"/>
        </w:tabs>
        <w:spacing w:line="276"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56BAB588" w:rsidR="00DD376F" w:rsidRPr="00735752" w:rsidRDefault="00892A9B" w:rsidP="001A19F3">
      <w:pPr>
        <w:spacing w:line="276"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B6AFEB0"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217DA8">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2F39DE1B"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5.7.</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020AA1DA"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4B0A0D4B"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1052E6AF"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5F5966FA"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6FAEDE51"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19A28323"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73228AFA" w14:textId="77777777" w:rsidR="00B6641C" w:rsidRPr="00B6641C" w:rsidRDefault="00B6641C" w:rsidP="00B6641C">
      <w:pPr>
        <w:pStyle w:val="Akapitzlist"/>
        <w:numPr>
          <w:ilvl w:val="1"/>
          <w:numId w:val="13"/>
        </w:numPr>
        <w:tabs>
          <w:tab w:val="left" w:pos="851"/>
        </w:tabs>
        <w:spacing w:line="276" w:lineRule="auto"/>
        <w:contextualSpacing/>
        <w:jc w:val="both"/>
        <w:rPr>
          <w:rFonts w:ascii="Calibri" w:eastAsia="Arial" w:hAnsi="Calibri" w:cs="Calibri"/>
          <w:b/>
          <w:bCs/>
          <w:vanish/>
          <w:sz w:val="22"/>
          <w:szCs w:val="22"/>
          <w:lang w:val="pl"/>
        </w:rPr>
      </w:pPr>
    </w:p>
    <w:p w14:paraId="20E8A14A" w14:textId="0A8D8B38" w:rsidR="00DD376F" w:rsidRPr="00DD376F" w:rsidRDefault="00DD376F" w:rsidP="00B6641C">
      <w:pPr>
        <w:numPr>
          <w:ilvl w:val="1"/>
          <w:numId w:val="13"/>
        </w:numPr>
        <w:tabs>
          <w:tab w:val="left" w:pos="851"/>
        </w:tabs>
        <w:spacing w:line="276" w:lineRule="auto"/>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60ADD2B5"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1DC6F914"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Ofertę wraz z wymaganymi dokumentami należy umieścić na Platformie na stronie prowadzonego postępowania.</w:t>
      </w:r>
    </w:p>
    <w:p w14:paraId="74FF33EC"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F86706">
      <w:pPr>
        <w:numPr>
          <w:ilvl w:val="1"/>
          <w:numId w:val="13"/>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F86706">
      <w:pPr>
        <w:numPr>
          <w:ilvl w:val="1"/>
          <w:numId w:val="13"/>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1A6AF288" w:rsidR="00DD376F" w:rsidRPr="00DD376F" w:rsidRDefault="00056397" w:rsidP="001A19F3">
      <w:pPr>
        <w:spacing w:line="276"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011BBA79" w:rsidR="00DD376F" w:rsidRPr="00DD376F" w:rsidRDefault="00056397" w:rsidP="001A19F3">
      <w:pPr>
        <w:tabs>
          <w:tab w:val="left" w:pos="851"/>
        </w:tabs>
        <w:spacing w:line="276"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2018A6D2"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48FFB772"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32B7C88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1A19F3">
      <w:pPr>
        <w:widowControl w:val="0"/>
        <w:numPr>
          <w:ilvl w:val="0"/>
          <w:numId w:val="14"/>
        </w:numPr>
        <w:suppressLineNumbers/>
        <w:tabs>
          <w:tab w:val="left" w:pos="993"/>
          <w:tab w:val="left" w:pos="1134"/>
        </w:tabs>
        <w:suppressAutoHyphens/>
        <w:autoSpaceDE w:val="0"/>
        <w:autoSpaceDN w:val="0"/>
        <w:adjustRightInd w:val="0"/>
        <w:spacing w:line="276"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1A19F3">
      <w:pPr>
        <w:widowControl w:val="0"/>
        <w:numPr>
          <w:ilvl w:val="0"/>
          <w:numId w:val="14"/>
        </w:numPr>
        <w:suppressLineNumbers/>
        <w:suppressAutoHyphens/>
        <w:autoSpaceDE w:val="0"/>
        <w:autoSpaceDN w:val="0"/>
        <w:adjustRightInd w:val="0"/>
        <w:spacing w:line="276"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1A19F3">
      <w:pPr>
        <w:widowControl w:val="0"/>
        <w:numPr>
          <w:ilvl w:val="0"/>
          <w:numId w:val="14"/>
        </w:numPr>
        <w:suppressLineNumbers/>
        <w:tabs>
          <w:tab w:val="left" w:pos="993"/>
        </w:tabs>
        <w:suppressAutoHyphens/>
        <w:autoSpaceDE w:val="0"/>
        <w:autoSpaceDN w:val="0"/>
        <w:adjustRightInd w:val="0"/>
        <w:spacing w:line="276"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lastRenderedPageBreak/>
        <w:t>Zamawiający rekomenduje wykorzystanie podpisu z kwalifikowanym znacznikiem czasu.</w:t>
      </w:r>
    </w:p>
    <w:p w14:paraId="0AF4662D" w14:textId="09490AC2"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4BF66132"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08626092"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5.22</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3448BEC5"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22</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44DB1C7A" w:rsidR="00DD376F" w:rsidRPr="00DD376F" w:rsidRDefault="00417616" w:rsidP="001A19F3">
      <w:pPr>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22</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F86706">
      <w:pPr>
        <w:numPr>
          <w:ilvl w:val="1"/>
          <w:numId w:val="13"/>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F86706">
      <w:pPr>
        <w:numPr>
          <w:ilvl w:val="1"/>
          <w:numId w:val="13"/>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5" w:name="_Toc80176826"/>
      <w:r w:rsidRPr="00D044B5">
        <w:rPr>
          <w:rFonts w:ascii="Calibri" w:eastAsia="Arial" w:hAnsi="Calibri" w:cs="Calibri"/>
          <w:bCs/>
          <w:kern w:val="0"/>
          <w:sz w:val="22"/>
          <w:szCs w:val="22"/>
          <w:u w:val="single"/>
          <w:lang w:val="pl"/>
        </w:rPr>
        <w:t>Opis sposobu obliczania ceny oferty</w:t>
      </w:r>
      <w:bookmarkEnd w:id="5"/>
    </w:p>
    <w:p w14:paraId="2AF67EEE" w14:textId="77777777" w:rsidR="00417616" w:rsidRPr="00417616" w:rsidRDefault="00417616">
      <w:pPr>
        <w:pStyle w:val="Akapitzlist"/>
        <w:numPr>
          <w:ilvl w:val="0"/>
          <w:numId w:val="24"/>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pPr>
        <w:pStyle w:val="Akapitzlist"/>
        <w:numPr>
          <w:ilvl w:val="0"/>
          <w:numId w:val="24"/>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oferty winna obejmować wszystkie koszty związane z wykonaniem przedmiotu zamówienia oraz z warunkami stawianymi przez Zamawiającego.</w:t>
      </w:r>
    </w:p>
    <w:p w14:paraId="1B6B1FD6" w14:textId="770DB520" w:rsid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pPr>
        <w:pStyle w:val="Tekstpodstawowy"/>
        <w:numPr>
          <w:ilvl w:val="1"/>
          <w:numId w:val="24"/>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24"/>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pPr>
        <w:pStyle w:val="ust"/>
        <w:numPr>
          <w:ilvl w:val="1"/>
          <w:numId w:val="24"/>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24"/>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lastRenderedPageBreak/>
        <w:t>zarządzania procesem produkcji;</w:t>
      </w:r>
    </w:p>
    <w:p w14:paraId="01638ECE"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23"/>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24"/>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pPr>
        <w:pStyle w:val="ust"/>
        <w:numPr>
          <w:ilvl w:val="2"/>
          <w:numId w:val="24"/>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pPr>
        <w:pStyle w:val="ust"/>
        <w:numPr>
          <w:ilvl w:val="2"/>
          <w:numId w:val="24"/>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pPr>
        <w:pStyle w:val="ust"/>
        <w:numPr>
          <w:ilvl w:val="1"/>
          <w:numId w:val="24"/>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pPr>
        <w:pStyle w:val="ust"/>
        <w:numPr>
          <w:ilvl w:val="1"/>
          <w:numId w:val="24"/>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24"/>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22"/>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22"/>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22"/>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pPr>
        <w:pStyle w:val="ust"/>
        <w:numPr>
          <w:ilvl w:val="1"/>
          <w:numId w:val="24"/>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pPr>
        <w:pStyle w:val="ust"/>
        <w:numPr>
          <w:ilvl w:val="1"/>
          <w:numId w:val="24"/>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6"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6"/>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pPr>
        <w:pStyle w:val="Akapitzlist"/>
        <w:numPr>
          <w:ilvl w:val="1"/>
          <w:numId w:val="32"/>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pPr>
        <w:keepNext/>
        <w:keepLines/>
        <w:numPr>
          <w:ilvl w:val="0"/>
          <w:numId w:val="32"/>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7" w:name="_Toc80176828"/>
      <w:r w:rsidRPr="00D044B5">
        <w:rPr>
          <w:rFonts w:asciiTheme="minorHAnsi" w:eastAsia="Arial" w:hAnsiTheme="minorHAnsi" w:cstheme="minorHAnsi"/>
          <w:b/>
          <w:bCs/>
          <w:sz w:val="22"/>
          <w:szCs w:val="22"/>
          <w:u w:val="single"/>
          <w:lang w:val="pl"/>
        </w:rPr>
        <w:t>Termin związania ofertą</w:t>
      </w:r>
      <w:bookmarkEnd w:id="7"/>
      <w:r w:rsidRPr="00D044B5">
        <w:rPr>
          <w:rFonts w:asciiTheme="minorHAnsi" w:eastAsia="Arial" w:hAnsiTheme="minorHAnsi" w:cstheme="minorHAnsi"/>
          <w:b/>
          <w:bCs/>
          <w:sz w:val="22"/>
          <w:szCs w:val="22"/>
          <w:u w:val="single"/>
          <w:lang w:val="pl"/>
        </w:rPr>
        <w:t xml:space="preserve">   </w:t>
      </w:r>
    </w:p>
    <w:p w14:paraId="66965D34" w14:textId="46ACD1F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9B157B">
        <w:rPr>
          <w:rFonts w:asciiTheme="minorHAnsi" w:eastAsia="Arial" w:hAnsiTheme="minorHAnsi" w:cstheme="minorHAnsi"/>
          <w:b/>
          <w:color w:val="000000" w:themeColor="text1"/>
          <w:sz w:val="22"/>
          <w:szCs w:val="22"/>
          <w:lang w:val="pl"/>
        </w:rPr>
        <w:t>1 lipca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pPr>
        <w:keepNext/>
        <w:keepLines/>
        <w:numPr>
          <w:ilvl w:val="0"/>
          <w:numId w:val="32"/>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8" w:name="_Toc80176829"/>
      <w:r w:rsidRPr="00D044B5">
        <w:rPr>
          <w:rFonts w:asciiTheme="minorHAnsi" w:eastAsia="Arial" w:hAnsiTheme="minorHAnsi" w:cstheme="minorHAnsi"/>
          <w:b/>
          <w:bCs/>
          <w:sz w:val="22"/>
          <w:szCs w:val="22"/>
          <w:u w:val="single"/>
          <w:lang w:val="pl"/>
        </w:rPr>
        <w:t>Miejsce i termin składania ofert</w:t>
      </w:r>
      <w:bookmarkEnd w:id="8"/>
    </w:p>
    <w:p w14:paraId="51C3C4DE" w14:textId="4E788F8D" w:rsidR="009E0517" w:rsidRPr="00F07444" w:rsidRDefault="009E0517">
      <w:pPr>
        <w:pStyle w:val="Akapitzlist"/>
        <w:numPr>
          <w:ilvl w:val="1"/>
          <w:numId w:val="32"/>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7" w:history="1">
        <w:r w:rsidRPr="00F07444">
          <w:rPr>
            <w:rStyle w:val="Hipercze"/>
            <w:rFonts w:ascii="Calibri" w:hAnsi="Calibri" w:cs="Calibri"/>
            <w:sz w:val="22"/>
            <w:szCs w:val="22"/>
          </w:rPr>
          <w:t>https://platformazakupowa.pl/pn/gminanowosolna</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3457A0">
        <w:rPr>
          <w:rFonts w:ascii="Calibri" w:hAnsi="Calibri" w:cs="Calibri"/>
          <w:b/>
          <w:bCs/>
          <w:color w:val="000000"/>
          <w:sz w:val="22"/>
          <w:szCs w:val="22"/>
        </w:rPr>
        <w:t>2</w:t>
      </w:r>
      <w:r w:rsidR="00906143">
        <w:rPr>
          <w:rFonts w:ascii="Calibri" w:hAnsi="Calibri" w:cs="Calibri"/>
          <w:b/>
          <w:bCs/>
          <w:color w:val="000000"/>
          <w:sz w:val="22"/>
          <w:szCs w:val="22"/>
        </w:rPr>
        <w:t xml:space="preserve"> czerwca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pPr>
        <w:keepNext/>
        <w:keepLines/>
        <w:numPr>
          <w:ilvl w:val="0"/>
          <w:numId w:val="32"/>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9" w:name="_Toc80176830"/>
      <w:r w:rsidRPr="00D044B5">
        <w:rPr>
          <w:rFonts w:asciiTheme="minorHAnsi" w:eastAsia="Arial" w:hAnsiTheme="minorHAnsi" w:cstheme="minorHAnsi"/>
          <w:b/>
          <w:bCs/>
          <w:sz w:val="22"/>
          <w:szCs w:val="22"/>
          <w:u w:val="single"/>
          <w:lang w:val="pl"/>
        </w:rPr>
        <w:t>Otwarcie ofert</w:t>
      </w:r>
      <w:bookmarkEnd w:id="9"/>
    </w:p>
    <w:p w14:paraId="066F0774" w14:textId="043C0D76"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2 </w:t>
      </w:r>
      <w:r w:rsidR="00906143">
        <w:rPr>
          <w:rFonts w:asciiTheme="minorHAnsi" w:eastAsia="Arial" w:hAnsiTheme="minorHAnsi" w:cstheme="minorHAnsi"/>
          <w:b/>
          <w:bCs/>
          <w:sz w:val="22"/>
          <w:szCs w:val="22"/>
          <w:lang w:val="pl"/>
        </w:rPr>
        <w:t>czerwca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736FD7">
      <w:pPr>
        <w:numPr>
          <w:ilvl w:val="2"/>
          <w:numId w:val="32"/>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736FD7">
      <w:pPr>
        <w:numPr>
          <w:ilvl w:val="2"/>
          <w:numId w:val="32"/>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pPr>
        <w:numPr>
          <w:ilvl w:val="0"/>
          <w:numId w:val="32"/>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pPr>
        <w:keepNext/>
        <w:keepLines/>
        <w:numPr>
          <w:ilvl w:val="0"/>
          <w:numId w:val="32"/>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25"/>
        </w:numPr>
        <w:suppressLineNumbers/>
        <w:suppressAutoHyphens/>
        <w:spacing w:line="276" w:lineRule="auto"/>
        <w:jc w:val="both"/>
        <w:rPr>
          <w:rFonts w:ascii="Calibri" w:hAnsi="Calibri" w:cs="Calibri"/>
          <w:vanish/>
          <w:kern w:val="1"/>
          <w:sz w:val="22"/>
          <w:szCs w:val="22"/>
        </w:rPr>
      </w:pPr>
      <w:bookmarkStart w:id="10" w:name="_Hlk115095171"/>
    </w:p>
    <w:p w14:paraId="2FF5BB24" w14:textId="77777777" w:rsidR="00907C4F" w:rsidRPr="00ED755C" w:rsidRDefault="00907C4F">
      <w:pPr>
        <w:pStyle w:val="Akapitzlist"/>
        <w:numPr>
          <w:ilvl w:val="0"/>
          <w:numId w:val="25"/>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25"/>
        </w:numPr>
        <w:suppressLineNumbers/>
        <w:suppressAutoHyphens/>
        <w:spacing w:line="276" w:lineRule="auto"/>
        <w:jc w:val="both"/>
        <w:rPr>
          <w:rFonts w:ascii="Calibri" w:hAnsi="Calibri" w:cs="Calibri"/>
          <w:vanish/>
          <w:kern w:val="1"/>
          <w:sz w:val="22"/>
          <w:szCs w:val="22"/>
        </w:rPr>
      </w:pPr>
    </w:p>
    <w:p w14:paraId="39BC3351" w14:textId="77777777" w:rsidR="00907C4F" w:rsidRPr="00556D97" w:rsidRDefault="00907C4F">
      <w:pPr>
        <w:pStyle w:val="Akapitzlist"/>
        <w:numPr>
          <w:ilvl w:val="1"/>
          <w:numId w:val="25"/>
        </w:numPr>
        <w:suppressLineNumbers/>
        <w:suppressAutoHyphens/>
        <w:spacing w:line="276" w:lineRule="auto"/>
        <w:ind w:left="567" w:hanging="567"/>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0409810C" w14:textId="3A6D1E2E" w:rsidR="00907C4F" w:rsidRPr="00556D97" w:rsidRDefault="00907C4F">
      <w:pPr>
        <w:pStyle w:val="Akapitzlist"/>
        <w:numPr>
          <w:ilvl w:val="0"/>
          <w:numId w:val="27"/>
        </w:numPr>
        <w:suppressLineNumbers/>
        <w:suppressAutoHyphens/>
        <w:spacing w:line="276" w:lineRule="auto"/>
        <w:ind w:left="1134"/>
        <w:jc w:val="both"/>
        <w:rPr>
          <w:rFonts w:ascii="Calibri" w:hAnsi="Calibri" w:cs="Calibri"/>
          <w:bCs/>
          <w:kern w:val="1"/>
          <w:sz w:val="22"/>
          <w:szCs w:val="22"/>
        </w:rPr>
      </w:pPr>
      <w:r w:rsidRPr="00556D97">
        <w:rPr>
          <w:rFonts w:ascii="Calibri" w:hAnsi="Calibri" w:cs="Calibri"/>
          <w:b/>
          <w:bCs/>
          <w:kern w:val="1"/>
          <w:sz w:val="22"/>
          <w:szCs w:val="22"/>
        </w:rPr>
        <w:t xml:space="preserve">cena - 60 </w:t>
      </w:r>
      <w:r w:rsidR="000A1AAA">
        <w:rPr>
          <w:rFonts w:ascii="Calibri" w:hAnsi="Calibri" w:cs="Calibri"/>
          <w:b/>
          <w:bCs/>
          <w:kern w:val="1"/>
          <w:sz w:val="22"/>
          <w:szCs w:val="22"/>
        </w:rPr>
        <w:t>pkt</w:t>
      </w:r>
    </w:p>
    <w:p w14:paraId="7BA86766" w14:textId="73DF7D27" w:rsidR="00907C4F" w:rsidRPr="0023514A" w:rsidRDefault="009E0517">
      <w:pPr>
        <w:pStyle w:val="Akapitzlist"/>
        <w:numPr>
          <w:ilvl w:val="0"/>
          <w:numId w:val="27"/>
        </w:numPr>
        <w:suppressLineNumbers/>
        <w:suppressAutoHyphens/>
        <w:spacing w:line="276" w:lineRule="auto"/>
        <w:ind w:left="1134"/>
        <w:jc w:val="both"/>
        <w:rPr>
          <w:rFonts w:ascii="Calibri" w:hAnsi="Calibri" w:cs="Calibri"/>
          <w:bCs/>
          <w:kern w:val="1"/>
          <w:sz w:val="22"/>
          <w:szCs w:val="22"/>
        </w:rPr>
      </w:pPr>
      <w:r>
        <w:rPr>
          <w:rFonts w:ascii="Calibri" w:hAnsi="Calibri" w:cs="Calibri"/>
          <w:b/>
          <w:bCs/>
          <w:kern w:val="1"/>
          <w:sz w:val="22"/>
          <w:szCs w:val="22"/>
        </w:rPr>
        <w:t>parametry techniczne</w:t>
      </w:r>
      <w:r w:rsidR="00907C4F" w:rsidRPr="00556D97">
        <w:rPr>
          <w:rFonts w:ascii="Calibri" w:hAnsi="Calibri" w:cs="Calibri"/>
          <w:b/>
          <w:bCs/>
          <w:kern w:val="1"/>
          <w:sz w:val="22"/>
          <w:szCs w:val="22"/>
        </w:rPr>
        <w:t xml:space="preserve"> – 40 </w:t>
      </w:r>
      <w:r w:rsidR="000A1AAA">
        <w:rPr>
          <w:rFonts w:ascii="Calibri" w:hAnsi="Calibri" w:cs="Calibri"/>
          <w:b/>
          <w:bCs/>
          <w:kern w:val="1"/>
          <w:sz w:val="22"/>
          <w:szCs w:val="22"/>
        </w:rPr>
        <w:t>pkt</w:t>
      </w:r>
      <w:r w:rsidR="00907C4F" w:rsidRPr="00556D97">
        <w:rPr>
          <w:rFonts w:ascii="Calibri" w:hAnsi="Calibri" w:cs="Calibri"/>
          <w:b/>
          <w:bCs/>
          <w:kern w:val="1"/>
          <w:sz w:val="22"/>
          <w:szCs w:val="22"/>
        </w:rPr>
        <w:t xml:space="preserve"> </w:t>
      </w:r>
    </w:p>
    <w:p w14:paraId="06939D2F" w14:textId="77777777" w:rsidR="00907C4F" w:rsidRPr="00556D97" w:rsidRDefault="00907C4F">
      <w:pPr>
        <w:pStyle w:val="Akapitzlist"/>
        <w:numPr>
          <w:ilvl w:val="1"/>
          <w:numId w:val="25"/>
        </w:numPr>
        <w:suppressLineNumbers/>
        <w:suppressAutoHyphens/>
        <w:spacing w:line="276" w:lineRule="auto"/>
        <w:ind w:left="567" w:hanging="567"/>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6801C18E" w14:textId="77777777" w:rsidR="00907C4F" w:rsidRPr="00556D97" w:rsidRDefault="00907C4F" w:rsidP="00907C4F">
      <w:pPr>
        <w:pStyle w:val="Akapitzlist"/>
        <w:suppressLineNumbers/>
        <w:spacing w:line="276" w:lineRule="auto"/>
        <w:ind w:left="567"/>
        <w:jc w:val="both"/>
        <w:rPr>
          <w:rFonts w:ascii="Calibri" w:hAnsi="Calibri" w:cs="Calibri"/>
          <w:kern w:val="1"/>
          <w:sz w:val="22"/>
          <w:szCs w:val="22"/>
        </w:rPr>
      </w:pPr>
      <w:r w:rsidRPr="00556D97">
        <w:rPr>
          <w:rFonts w:ascii="Calibri" w:hAnsi="Calibri" w:cs="Calibri"/>
          <w:kern w:val="1"/>
          <w:sz w:val="22"/>
          <w:szCs w:val="22"/>
        </w:rPr>
        <w:t>Cena oferty będzie wynikała z „Ceny brutto oferty”, zapisanej w pkt 4.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266B483E" w14:textId="77777777" w:rsidR="00907C4F" w:rsidRPr="00556D97" w:rsidRDefault="00907C4F" w:rsidP="00907C4F">
      <w:pPr>
        <w:pStyle w:val="Akapitzlist"/>
        <w:suppressLineNumbers/>
        <w:spacing w:line="276" w:lineRule="auto"/>
        <w:ind w:left="567"/>
        <w:jc w:val="both"/>
        <w:rPr>
          <w:rFonts w:ascii="Calibri" w:hAnsi="Calibri" w:cs="Calibri"/>
          <w:kern w:val="1"/>
          <w:sz w:val="22"/>
          <w:szCs w:val="22"/>
        </w:rPr>
      </w:pPr>
    </w:p>
    <w:p w14:paraId="7CBF3C53" w14:textId="42BEF25E" w:rsidR="00907C4F" w:rsidRPr="00907C4F" w:rsidRDefault="00907C4F" w:rsidP="00907C4F">
      <w:pPr>
        <w:suppressLineNumbers/>
        <w:spacing w:line="276" w:lineRule="auto"/>
        <w:ind w:left="142"/>
        <w:jc w:val="both"/>
        <w:rPr>
          <w:rFonts w:ascii="Calibri" w:hAnsi="Calibri" w:cs="Calibri"/>
          <w:kern w:val="1"/>
          <w:sz w:val="22"/>
          <w:szCs w:val="22"/>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4F7A3922" w14:textId="77777777" w:rsidR="00907C4F" w:rsidRPr="00556D97" w:rsidRDefault="00907C4F" w:rsidP="00907C4F">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1EEEA64B" w14:textId="77777777" w:rsidR="00907C4F" w:rsidRPr="00556D97" w:rsidRDefault="00907C4F" w:rsidP="00907C4F">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446E5606" w14:textId="77777777" w:rsidR="00907C4F" w:rsidRPr="00556D97" w:rsidRDefault="00907C4F" w:rsidP="00907C4F">
      <w:pPr>
        <w:suppressLineNumbers/>
        <w:spacing w:line="276" w:lineRule="auto"/>
        <w:jc w:val="both"/>
        <w:rPr>
          <w:rFonts w:ascii="Calibri" w:hAnsi="Calibri" w:cs="Calibri"/>
          <w:kern w:val="1"/>
          <w:sz w:val="22"/>
          <w:szCs w:val="22"/>
        </w:rPr>
      </w:pPr>
    </w:p>
    <w:p w14:paraId="7912E01F" w14:textId="577AA2DC" w:rsidR="00352D5B" w:rsidRPr="00352D5B" w:rsidRDefault="00352D5B" w:rsidP="00C87B92">
      <w:pPr>
        <w:keepNext/>
        <w:tabs>
          <w:tab w:val="num" w:pos="709"/>
        </w:tabs>
        <w:spacing w:line="276" w:lineRule="auto"/>
        <w:outlineLvl w:val="0"/>
        <w:rPr>
          <w:rFonts w:ascii="Calibri" w:hAnsi="Calibri" w:cs="Calibri"/>
          <w:iCs/>
          <w:color w:val="000000" w:themeColor="text1"/>
          <w:sz w:val="22"/>
          <w:szCs w:val="22"/>
        </w:rPr>
      </w:pPr>
      <w:r w:rsidRPr="00352D5B">
        <w:rPr>
          <w:rFonts w:ascii="Calibri" w:hAnsi="Calibri" w:cs="Calibri"/>
          <w:iCs/>
          <w:color w:val="000000" w:themeColor="text1"/>
          <w:sz w:val="22"/>
          <w:szCs w:val="22"/>
        </w:rPr>
        <w:t xml:space="preserve">22.3. </w:t>
      </w:r>
      <w:r w:rsidRPr="00352D5B">
        <w:rPr>
          <w:rFonts w:ascii="Calibri" w:hAnsi="Calibri" w:cs="Calibri"/>
          <w:iCs/>
          <w:color w:val="000000" w:themeColor="text1"/>
          <w:sz w:val="22"/>
          <w:szCs w:val="22"/>
        </w:rPr>
        <w:tab/>
        <w:t xml:space="preserve">Parametry techniczne </w:t>
      </w:r>
      <w:r w:rsidRPr="00352D5B">
        <w:rPr>
          <w:rFonts w:ascii="Calibri" w:hAnsi="Calibri" w:cs="Calibri"/>
          <w:iCs/>
          <w:color w:val="000000" w:themeColor="text1"/>
          <w:sz w:val="22"/>
          <w:szCs w:val="22"/>
          <w:vertAlign w:val="subscript"/>
        </w:rPr>
        <w:t xml:space="preserve"> </w:t>
      </w:r>
    </w:p>
    <w:p w14:paraId="468E04C1" w14:textId="31F21FB2" w:rsidR="00352D5B" w:rsidRDefault="00352D5B" w:rsidP="00352D5B">
      <w:pPr>
        <w:tabs>
          <w:tab w:val="left" w:pos="709"/>
        </w:tabs>
        <w:spacing w:line="276" w:lineRule="auto"/>
        <w:ind w:left="709"/>
        <w:jc w:val="both"/>
        <w:rPr>
          <w:rFonts w:ascii="Calibri" w:hAnsi="Calibri" w:cs="Calibri"/>
          <w:color w:val="000000" w:themeColor="text1"/>
          <w:sz w:val="22"/>
          <w:szCs w:val="22"/>
        </w:rPr>
      </w:pPr>
      <w:r w:rsidRPr="00352D5B">
        <w:rPr>
          <w:rFonts w:ascii="Calibri" w:hAnsi="Calibri" w:cs="Calibri"/>
          <w:color w:val="000000" w:themeColor="text1"/>
          <w:sz w:val="22"/>
          <w:szCs w:val="22"/>
        </w:rPr>
        <w:t>Punkty zostaną przyznane za posiadanie przez zaoferowane urządzenie parametrów technicznych wymienionych w poniżej zamieszczonej tabeli zgodnie z przedstawioną w niej punktacją, na podstawie informacji podanych przez wykonawcę w Formularzu oferty</w:t>
      </w:r>
      <w:r w:rsidR="00B72E47">
        <w:rPr>
          <w:rFonts w:ascii="Calibri" w:hAnsi="Calibri" w:cs="Calibri"/>
          <w:color w:val="000000" w:themeColor="text1"/>
          <w:sz w:val="22"/>
          <w:szCs w:val="22"/>
        </w:rPr>
        <w:t xml:space="preserve"> w pkt </w:t>
      </w:r>
      <w:r w:rsidR="001971F7">
        <w:rPr>
          <w:rFonts w:ascii="Calibri" w:hAnsi="Calibri" w:cs="Calibri"/>
          <w:color w:val="000000" w:themeColor="text1"/>
          <w:sz w:val="22"/>
          <w:szCs w:val="22"/>
        </w:rPr>
        <w:t>5</w:t>
      </w:r>
      <w:r w:rsidRPr="00352D5B">
        <w:rPr>
          <w:rFonts w:ascii="Calibri" w:hAnsi="Calibri" w:cs="Calibri"/>
          <w:color w:val="000000" w:themeColor="text1"/>
          <w:sz w:val="22"/>
          <w:szCs w:val="22"/>
        </w:rPr>
        <w:t>.</w:t>
      </w:r>
      <w:r>
        <w:rPr>
          <w:rFonts w:ascii="Calibri" w:hAnsi="Calibri" w:cs="Calibri"/>
          <w:color w:val="000000" w:themeColor="text1"/>
          <w:sz w:val="22"/>
          <w:szCs w:val="22"/>
        </w:rPr>
        <w:t xml:space="preserve"> </w:t>
      </w:r>
    </w:p>
    <w:p w14:paraId="642D09BC" w14:textId="4778741A" w:rsidR="00352D5B" w:rsidRPr="00352D5B" w:rsidRDefault="00352D5B" w:rsidP="00352D5B">
      <w:pPr>
        <w:tabs>
          <w:tab w:val="left" w:pos="709"/>
        </w:tabs>
        <w:spacing w:line="276" w:lineRule="auto"/>
        <w:ind w:left="709"/>
        <w:jc w:val="both"/>
        <w:rPr>
          <w:rFonts w:ascii="Calibri" w:hAnsi="Calibri" w:cs="Calibri"/>
          <w:color w:val="000000" w:themeColor="text1"/>
          <w:sz w:val="22"/>
          <w:szCs w:val="22"/>
        </w:rPr>
      </w:pPr>
      <w:r w:rsidRPr="00352D5B">
        <w:rPr>
          <w:rFonts w:ascii="Calibri" w:hAnsi="Calibri" w:cs="Calibri"/>
          <w:color w:val="000000" w:themeColor="text1"/>
          <w:sz w:val="22"/>
          <w:szCs w:val="22"/>
        </w:rPr>
        <w:t>W przypadku nie zaznaczenia w Formularzu ofertowym jednej z podanych w tabeli możliwości dotyczących danego parametru, zamawiający przyjmie, że oferowane urządzenie nie spełnia żadnej z podanych możliwości i nie przyzna żadnych punktó</w:t>
      </w:r>
      <w:r w:rsidR="00675D83">
        <w:rPr>
          <w:rFonts w:ascii="Calibri" w:hAnsi="Calibri" w:cs="Calibri"/>
          <w:color w:val="000000" w:themeColor="text1"/>
          <w:sz w:val="22"/>
          <w:szCs w:val="22"/>
        </w:rPr>
        <w:t xml:space="preserve">w. </w:t>
      </w:r>
      <w:r w:rsidRPr="00352D5B">
        <w:rPr>
          <w:rFonts w:ascii="Calibri" w:hAnsi="Calibri" w:cs="Calibri"/>
          <w:color w:val="000000" w:themeColor="text1"/>
          <w:sz w:val="22"/>
          <w:szCs w:val="22"/>
        </w:rPr>
        <w:t xml:space="preserve">Przyznane punkty za poszczególne parametry techniczne zostaną zsumowane i będą stanowiły liczbę punktów przyznanych danej ofercie w tym kryterium. Maksymalna liczba punktów możliwych do uzyskania wynosi </w:t>
      </w:r>
      <w:r w:rsidR="00675D83">
        <w:rPr>
          <w:rFonts w:ascii="Calibri" w:hAnsi="Calibri" w:cs="Calibri"/>
          <w:color w:val="000000" w:themeColor="text1"/>
          <w:sz w:val="22"/>
          <w:szCs w:val="22"/>
        </w:rPr>
        <w:t>4</w:t>
      </w:r>
      <w:r w:rsidRPr="00352D5B">
        <w:rPr>
          <w:rFonts w:ascii="Calibri" w:hAnsi="Calibri" w:cs="Calibri"/>
          <w:color w:val="000000" w:themeColor="text1"/>
          <w:sz w:val="22"/>
          <w:szCs w:val="22"/>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468"/>
        <w:gridCol w:w="4531"/>
      </w:tblGrid>
      <w:tr w:rsidR="00352D5B" w:rsidRPr="00352D5B" w14:paraId="127899E3" w14:textId="77777777" w:rsidTr="0015176C">
        <w:trPr>
          <w:trHeight w:val="851"/>
        </w:trPr>
        <w:tc>
          <w:tcPr>
            <w:tcW w:w="813" w:type="dxa"/>
            <w:shd w:val="clear" w:color="auto" w:fill="auto"/>
            <w:vAlign w:val="center"/>
          </w:tcPr>
          <w:p w14:paraId="2EDB5088" w14:textId="77777777" w:rsidR="00352D5B" w:rsidRPr="00352D5B" w:rsidRDefault="00352D5B"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Lp.</w:t>
            </w:r>
          </w:p>
        </w:tc>
        <w:tc>
          <w:tcPr>
            <w:tcW w:w="3468" w:type="dxa"/>
            <w:shd w:val="clear" w:color="auto" w:fill="auto"/>
            <w:vAlign w:val="center"/>
          </w:tcPr>
          <w:p w14:paraId="2EAD4614" w14:textId="77777777" w:rsidR="00352D5B" w:rsidRPr="00352D5B" w:rsidRDefault="00352D5B"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Parametry techniczne</w:t>
            </w:r>
            <w:r w:rsidRPr="00352D5B">
              <w:rPr>
                <w:rFonts w:ascii="Calibri" w:hAnsi="Calibri" w:cs="Calibri"/>
                <w:i/>
                <w:color w:val="000000" w:themeColor="text1"/>
                <w:sz w:val="22"/>
                <w:szCs w:val="22"/>
              </w:rPr>
              <w:t xml:space="preserve"> </w:t>
            </w:r>
          </w:p>
        </w:tc>
        <w:tc>
          <w:tcPr>
            <w:tcW w:w="4531" w:type="dxa"/>
            <w:shd w:val="clear" w:color="auto" w:fill="auto"/>
            <w:vAlign w:val="center"/>
          </w:tcPr>
          <w:p w14:paraId="48662A7B" w14:textId="3748A562" w:rsidR="00352D5B" w:rsidRPr="00352D5B" w:rsidRDefault="00352D5B"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 xml:space="preserve">Ilość uzyskanych punktów z danym </w:t>
            </w:r>
            <w:proofErr w:type="spellStart"/>
            <w:r w:rsidRPr="00352D5B">
              <w:rPr>
                <w:rFonts w:ascii="Calibri" w:hAnsi="Calibri" w:cs="Calibri"/>
                <w:color w:val="000000" w:themeColor="text1"/>
                <w:sz w:val="22"/>
                <w:szCs w:val="22"/>
              </w:rPr>
              <w:t>podkryterium</w:t>
            </w:r>
            <w:proofErr w:type="spellEnd"/>
            <w:r w:rsidRPr="00352D5B">
              <w:rPr>
                <w:rFonts w:ascii="Calibri" w:hAnsi="Calibri" w:cs="Calibri"/>
                <w:color w:val="000000" w:themeColor="text1"/>
                <w:sz w:val="22"/>
                <w:szCs w:val="22"/>
              </w:rPr>
              <w:t xml:space="preserve"> (RAZEM </w:t>
            </w:r>
            <w:r w:rsidR="00B72E47">
              <w:rPr>
                <w:rFonts w:ascii="Calibri" w:hAnsi="Calibri" w:cs="Calibri"/>
                <w:color w:val="000000" w:themeColor="text1"/>
                <w:sz w:val="22"/>
                <w:szCs w:val="22"/>
              </w:rPr>
              <w:t>4</w:t>
            </w:r>
            <w:r w:rsidRPr="00352D5B">
              <w:rPr>
                <w:rFonts w:ascii="Calibri" w:hAnsi="Calibri" w:cs="Calibri"/>
                <w:color w:val="000000" w:themeColor="text1"/>
                <w:sz w:val="22"/>
                <w:szCs w:val="22"/>
              </w:rPr>
              <w:t>0 pkt)</w:t>
            </w:r>
          </w:p>
        </w:tc>
      </w:tr>
      <w:tr w:rsidR="00352D5B" w:rsidRPr="00352D5B" w14:paraId="2705C6BE" w14:textId="77777777" w:rsidTr="0015176C">
        <w:trPr>
          <w:trHeight w:val="566"/>
        </w:trPr>
        <w:tc>
          <w:tcPr>
            <w:tcW w:w="813" w:type="dxa"/>
            <w:vMerge w:val="restart"/>
            <w:shd w:val="clear" w:color="auto" w:fill="FFFFFF"/>
            <w:vAlign w:val="center"/>
          </w:tcPr>
          <w:p w14:paraId="37B44DD7" w14:textId="77777777" w:rsidR="00352D5B" w:rsidRPr="00352D5B" w:rsidRDefault="00352D5B"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1.</w:t>
            </w:r>
          </w:p>
        </w:tc>
        <w:tc>
          <w:tcPr>
            <w:tcW w:w="3468" w:type="dxa"/>
            <w:vMerge w:val="restart"/>
            <w:shd w:val="clear" w:color="auto" w:fill="FFFFFF"/>
            <w:vAlign w:val="center"/>
          </w:tcPr>
          <w:p w14:paraId="1B1B09AC" w14:textId="544A76C6" w:rsidR="00352D5B" w:rsidRPr="00352D5B" w:rsidRDefault="004B6FA8" w:rsidP="0015176C">
            <w:pPr>
              <w:spacing w:line="276" w:lineRule="auto"/>
              <w:rPr>
                <w:rFonts w:ascii="Calibri" w:hAnsi="Calibri" w:cs="Calibri"/>
                <w:color w:val="000000" w:themeColor="text1"/>
                <w:sz w:val="22"/>
                <w:szCs w:val="22"/>
                <w:lang w:eastAsia="ar-SA"/>
              </w:rPr>
            </w:pPr>
            <w:r w:rsidRPr="004B6FA8">
              <w:rPr>
                <w:rFonts w:ascii="Calibri" w:hAnsi="Calibri" w:cs="Calibri"/>
                <w:color w:val="000000" w:themeColor="text1"/>
                <w:sz w:val="22"/>
                <w:szCs w:val="22"/>
                <w:lang w:eastAsia="ar-SA"/>
              </w:rPr>
              <w:t>Skrzynia biegów</w:t>
            </w:r>
          </w:p>
        </w:tc>
        <w:tc>
          <w:tcPr>
            <w:tcW w:w="4531" w:type="dxa"/>
            <w:shd w:val="clear" w:color="auto" w:fill="FFFFFF"/>
            <w:vAlign w:val="center"/>
          </w:tcPr>
          <w:p w14:paraId="774ED9C8" w14:textId="788FBFB2" w:rsidR="00352D5B" w:rsidRPr="00352D5B" w:rsidRDefault="004B6FA8" w:rsidP="004B6FA8">
            <w:pPr>
              <w:spacing w:line="276" w:lineRule="auto"/>
              <w:rPr>
                <w:rFonts w:ascii="Calibri" w:hAnsi="Calibri" w:cs="Calibri"/>
                <w:color w:val="000000" w:themeColor="text1"/>
                <w:sz w:val="22"/>
                <w:szCs w:val="22"/>
              </w:rPr>
            </w:pPr>
            <w:r w:rsidRPr="004B6FA8">
              <w:rPr>
                <w:rFonts w:ascii="Calibri" w:hAnsi="Calibri" w:cs="Calibri"/>
                <w:color w:val="000000" w:themeColor="text1"/>
                <w:sz w:val="22"/>
                <w:szCs w:val="22"/>
              </w:rPr>
              <w:t>min. 3 biegami pod obciążeniem na każdym zakresie</w:t>
            </w:r>
            <w:r>
              <w:rPr>
                <w:rFonts w:ascii="Calibri" w:hAnsi="Calibri" w:cs="Calibri"/>
                <w:color w:val="000000" w:themeColor="text1"/>
                <w:sz w:val="22"/>
                <w:szCs w:val="22"/>
              </w:rPr>
              <w:t xml:space="preserve"> – 0 pkt</w:t>
            </w:r>
          </w:p>
        </w:tc>
      </w:tr>
      <w:tr w:rsidR="00352D5B" w:rsidRPr="00352D5B" w14:paraId="25B4F741" w14:textId="77777777" w:rsidTr="0015176C">
        <w:trPr>
          <w:trHeight w:val="426"/>
        </w:trPr>
        <w:tc>
          <w:tcPr>
            <w:tcW w:w="813" w:type="dxa"/>
            <w:vMerge/>
            <w:shd w:val="clear" w:color="auto" w:fill="FFFFFF"/>
            <w:vAlign w:val="center"/>
          </w:tcPr>
          <w:p w14:paraId="23A62EE2" w14:textId="77777777" w:rsidR="00352D5B" w:rsidRPr="00352D5B" w:rsidRDefault="00352D5B" w:rsidP="0015176C">
            <w:pPr>
              <w:spacing w:line="276" w:lineRule="auto"/>
              <w:jc w:val="center"/>
              <w:rPr>
                <w:rFonts w:ascii="Calibri" w:hAnsi="Calibri" w:cs="Calibri"/>
                <w:color w:val="000000" w:themeColor="text1"/>
                <w:sz w:val="22"/>
                <w:szCs w:val="22"/>
              </w:rPr>
            </w:pPr>
          </w:p>
        </w:tc>
        <w:tc>
          <w:tcPr>
            <w:tcW w:w="3468" w:type="dxa"/>
            <w:vMerge/>
            <w:shd w:val="clear" w:color="auto" w:fill="FFFFFF"/>
            <w:vAlign w:val="center"/>
          </w:tcPr>
          <w:p w14:paraId="39614EFF" w14:textId="77777777" w:rsidR="00352D5B" w:rsidRPr="00352D5B" w:rsidRDefault="00352D5B" w:rsidP="0015176C">
            <w:pPr>
              <w:spacing w:line="276" w:lineRule="auto"/>
              <w:rPr>
                <w:rFonts w:ascii="Calibri" w:hAnsi="Calibri" w:cs="Calibri"/>
                <w:color w:val="000000" w:themeColor="text1"/>
                <w:sz w:val="22"/>
                <w:szCs w:val="22"/>
                <w:lang w:eastAsia="ar-SA"/>
              </w:rPr>
            </w:pPr>
          </w:p>
        </w:tc>
        <w:tc>
          <w:tcPr>
            <w:tcW w:w="4531" w:type="dxa"/>
            <w:shd w:val="clear" w:color="auto" w:fill="FFFFFF"/>
            <w:vAlign w:val="center"/>
          </w:tcPr>
          <w:p w14:paraId="65205DA2" w14:textId="3CA08EC1" w:rsidR="00352D5B" w:rsidRPr="00352D5B" w:rsidRDefault="004B6FA8" w:rsidP="004B6FA8">
            <w:pPr>
              <w:spacing w:line="276" w:lineRule="auto"/>
              <w:rPr>
                <w:rFonts w:ascii="Calibri" w:hAnsi="Calibri" w:cs="Calibri"/>
                <w:color w:val="000000" w:themeColor="text1"/>
                <w:sz w:val="22"/>
                <w:szCs w:val="22"/>
              </w:rPr>
            </w:pPr>
            <w:r w:rsidRPr="004B6FA8">
              <w:rPr>
                <w:rFonts w:ascii="Calibri" w:hAnsi="Calibri" w:cs="Calibri"/>
                <w:color w:val="000000" w:themeColor="text1"/>
                <w:sz w:val="22"/>
                <w:szCs w:val="22"/>
              </w:rPr>
              <w:t xml:space="preserve">z min. </w:t>
            </w:r>
            <w:r>
              <w:rPr>
                <w:rFonts w:ascii="Calibri" w:hAnsi="Calibri" w:cs="Calibri"/>
                <w:color w:val="000000" w:themeColor="text1"/>
                <w:sz w:val="22"/>
                <w:szCs w:val="22"/>
              </w:rPr>
              <w:t>4</w:t>
            </w:r>
            <w:r w:rsidRPr="004B6FA8">
              <w:rPr>
                <w:rFonts w:ascii="Calibri" w:hAnsi="Calibri" w:cs="Calibri"/>
                <w:color w:val="000000" w:themeColor="text1"/>
                <w:sz w:val="22"/>
                <w:szCs w:val="22"/>
              </w:rPr>
              <w:t xml:space="preserve"> biegami pod obciążeniem na każdym zakresie</w:t>
            </w:r>
            <w:r>
              <w:rPr>
                <w:rFonts w:ascii="Calibri" w:hAnsi="Calibri" w:cs="Calibri"/>
                <w:color w:val="000000" w:themeColor="text1"/>
                <w:sz w:val="22"/>
                <w:szCs w:val="22"/>
              </w:rPr>
              <w:t xml:space="preserve"> – 10 pkt</w:t>
            </w:r>
          </w:p>
        </w:tc>
      </w:tr>
      <w:tr w:rsidR="00352D5B" w:rsidRPr="00352D5B" w14:paraId="14F81A27" w14:textId="77777777" w:rsidTr="0015176C">
        <w:tblPrEx>
          <w:tblLook w:val="04A0" w:firstRow="1" w:lastRow="0" w:firstColumn="1" w:lastColumn="0" w:noHBand="0" w:noVBand="1"/>
        </w:tblPrEx>
        <w:trPr>
          <w:trHeight w:val="363"/>
        </w:trPr>
        <w:tc>
          <w:tcPr>
            <w:tcW w:w="813" w:type="dxa"/>
            <w:vMerge w:val="restart"/>
            <w:shd w:val="clear" w:color="auto" w:fill="auto"/>
            <w:vAlign w:val="center"/>
          </w:tcPr>
          <w:p w14:paraId="52FE867D" w14:textId="09AC2FDC" w:rsidR="00352D5B" w:rsidRPr="00352D5B" w:rsidRDefault="00352D5B" w:rsidP="001F1967">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2.</w:t>
            </w:r>
          </w:p>
        </w:tc>
        <w:tc>
          <w:tcPr>
            <w:tcW w:w="3468" w:type="dxa"/>
            <w:vMerge w:val="restart"/>
            <w:shd w:val="clear" w:color="auto" w:fill="auto"/>
            <w:vAlign w:val="center"/>
          </w:tcPr>
          <w:p w14:paraId="097A3B03" w14:textId="17393B7F" w:rsidR="00352D5B" w:rsidRPr="00352D5B" w:rsidRDefault="001F1967" w:rsidP="0015176C">
            <w:pPr>
              <w:spacing w:line="276" w:lineRule="auto"/>
              <w:rPr>
                <w:rFonts w:ascii="Calibri" w:hAnsi="Calibri" w:cs="Calibri"/>
                <w:color w:val="000000" w:themeColor="text1"/>
                <w:sz w:val="22"/>
                <w:szCs w:val="22"/>
              </w:rPr>
            </w:pPr>
            <w:r w:rsidRPr="001F1967">
              <w:rPr>
                <w:rFonts w:ascii="Calibri" w:hAnsi="Calibri" w:cs="Calibri"/>
                <w:color w:val="000000" w:themeColor="text1"/>
                <w:sz w:val="22"/>
                <w:szCs w:val="22"/>
              </w:rPr>
              <w:t>obieg oleju hydraulicznego</w:t>
            </w:r>
          </w:p>
        </w:tc>
        <w:tc>
          <w:tcPr>
            <w:tcW w:w="4531" w:type="dxa"/>
            <w:shd w:val="clear" w:color="auto" w:fill="auto"/>
            <w:vAlign w:val="center"/>
          </w:tcPr>
          <w:p w14:paraId="31368E26" w14:textId="08C70AF8" w:rsidR="00352D5B" w:rsidRPr="00352D5B" w:rsidRDefault="001F1967" w:rsidP="001F196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min. 1 obieg oleju</w:t>
            </w:r>
            <w:r w:rsidR="004A5EEC">
              <w:rPr>
                <w:rFonts w:ascii="Calibri" w:hAnsi="Calibri" w:cs="Calibri"/>
                <w:color w:val="000000" w:themeColor="text1"/>
                <w:sz w:val="22"/>
                <w:szCs w:val="22"/>
              </w:rPr>
              <w:t xml:space="preserve"> – 0 pkt</w:t>
            </w:r>
          </w:p>
        </w:tc>
      </w:tr>
      <w:tr w:rsidR="00352D5B" w:rsidRPr="00352D5B" w14:paraId="7CBD0880" w14:textId="77777777" w:rsidTr="0015176C">
        <w:tblPrEx>
          <w:tblLook w:val="04A0" w:firstRow="1" w:lastRow="0" w:firstColumn="1" w:lastColumn="0" w:noHBand="0" w:noVBand="1"/>
        </w:tblPrEx>
        <w:trPr>
          <w:trHeight w:val="357"/>
        </w:trPr>
        <w:tc>
          <w:tcPr>
            <w:tcW w:w="813" w:type="dxa"/>
            <w:vMerge/>
            <w:shd w:val="clear" w:color="auto" w:fill="auto"/>
            <w:vAlign w:val="center"/>
          </w:tcPr>
          <w:p w14:paraId="0D10158D" w14:textId="77777777" w:rsidR="00352D5B" w:rsidRPr="00352D5B" w:rsidRDefault="00352D5B" w:rsidP="0015176C">
            <w:pPr>
              <w:spacing w:line="276" w:lineRule="auto"/>
              <w:jc w:val="center"/>
              <w:rPr>
                <w:rFonts w:ascii="Calibri" w:hAnsi="Calibri" w:cs="Calibri"/>
                <w:color w:val="000000" w:themeColor="text1"/>
                <w:sz w:val="22"/>
                <w:szCs w:val="22"/>
              </w:rPr>
            </w:pPr>
          </w:p>
        </w:tc>
        <w:tc>
          <w:tcPr>
            <w:tcW w:w="3468" w:type="dxa"/>
            <w:vMerge/>
            <w:shd w:val="clear" w:color="auto" w:fill="auto"/>
            <w:vAlign w:val="center"/>
          </w:tcPr>
          <w:p w14:paraId="3D176B5C" w14:textId="77777777" w:rsidR="00352D5B" w:rsidRPr="00352D5B" w:rsidRDefault="00352D5B" w:rsidP="0015176C">
            <w:pPr>
              <w:spacing w:line="276" w:lineRule="auto"/>
              <w:rPr>
                <w:rFonts w:ascii="Calibri" w:hAnsi="Calibri" w:cs="Calibri"/>
                <w:color w:val="000000" w:themeColor="text1"/>
                <w:sz w:val="22"/>
                <w:szCs w:val="22"/>
              </w:rPr>
            </w:pPr>
          </w:p>
        </w:tc>
        <w:tc>
          <w:tcPr>
            <w:tcW w:w="4531" w:type="dxa"/>
            <w:shd w:val="clear" w:color="auto" w:fill="auto"/>
            <w:vAlign w:val="center"/>
          </w:tcPr>
          <w:p w14:paraId="467E778C" w14:textId="60B0E295" w:rsidR="00352D5B" w:rsidRPr="00352D5B" w:rsidRDefault="001F1967" w:rsidP="001F196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2 lub więcej obiegów oleju</w:t>
            </w:r>
            <w:r w:rsidR="004A5EEC">
              <w:rPr>
                <w:rFonts w:ascii="Calibri" w:hAnsi="Calibri" w:cs="Calibri"/>
                <w:color w:val="000000" w:themeColor="text1"/>
                <w:sz w:val="22"/>
                <w:szCs w:val="22"/>
              </w:rPr>
              <w:t xml:space="preserve"> – 20 pkt</w:t>
            </w:r>
          </w:p>
        </w:tc>
      </w:tr>
      <w:tr w:rsidR="00352D5B" w:rsidRPr="00352D5B" w14:paraId="264D29CB" w14:textId="77777777" w:rsidTr="0015176C">
        <w:tblPrEx>
          <w:tblLook w:val="04A0" w:firstRow="1" w:lastRow="0" w:firstColumn="1" w:lastColumn="0" w:noHBand="0" w:noVBand="1"/>
        </w:tblPrEx>
        <w:trPr>
          <w:trHeight w:val="389"/>
        </w:trPr>
        <w:tc>
          <w:tcPr>
            <w:tcW w:w="813" w:type="dxa"/>
            <w:vMerge w:val="restart"/>
            <w:shd w:val="clear" w:color="auto" w:fill="auto"/>
            <w:vAlign w:val="center"/>
          </w:tcPr>
          <w:p w14:paraId="1D1AE500" w14:textId="77777777" w:rsidR="00352D5B" w:rsidRPr="00352D5B" w:rsidRDefault="00352D5B"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3.</w:t>
            </w:r>
          </w:p>
        </w:tc>
        <w:tc>
          <w:tcPr>
            <w:tcW w:w="3468" w:type="dxa"/>
            <w:vMerge w:val="restart"/>
            <w:shd w:val="clear" w:color="auto" w:fill="auto"/>
            <w:vAlign w:val="center"/>
          </w:tcPr>
          <w:p w14:paraId="2BCFF0D8" w14:textId="136327E9" w:rsidR="00352D5B" w:rsidRPr="00352D5B" w:rsidRDefault="004A5EEC" w:rsidP="0015176C">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WOM</w:t>
            </w:r>
          </w:p>
        </w:tc>
        <w:tc>
          <w:tcPr>
            <w:tcW w:w="4531" w:type="dxa"/>
            <w:shd w:val="clear" w:color="auto" w:fill="auto"/>
            <w:vAlign w:val="center"/>
          </w:tcPr>
          <w:p w14:paraId="6357470A" w14:textId="6250CD46" w:rsidR="00352D5B" w:rsidRPr="00352D5B" w:rsidRDefault="004A5EEC" w:rsidP="004A5EEC">
            <w:pPr>
              <w:spacing w:line="276" w:lineRule="auto"/>
              <w:rPr>
                <w:rFonts w:ascii="Calibri" w:hAnsi="Calibri" w:cs="Calibri"/>
                <w:color w:val="000000" w:themeColor="text1"/>
                <w:sz w:val="22"/>
                <w:szCs w:val="22"/>
              </w:rPr>
            </w:pPr>
            <w:r w:rsidRPr="004A5EEC">
              <w:rPr>
                <w:rFonts w:ascii="Calibri" w:hAnsi="Calibri" w:cs="Calibri"/>
                <w:color w:val="000000" w:themeColor="text1"/>
                <w:sz w:val="22"/>
                <w:szCs w:val="22"/>
              </w:rPr>
              <w:t>WOM 540/540E/1000</w:t>
            </w:r>
            <w:r>
              <w:rPr>
                <w:rFonts w:ascii="Calibri" w:hAnsi="Calibri" w:cs="Calibri"/>
                <w:color w:val="000000" w:themeColor="text1"/>
                <w:sz w:val="22"/>
                <w:szCs w:val="22"/>
              </w:rPr>
              <w:t xml:space="preserve"> </w:t>
            </w:r>
            <w:r w:rsidRPr="004A5EEC">
              <w:rPr>
                <w:rFonts w:ascii="Calibri" w:hAnsi="Calibri" w:cs="Calibri"/>
                <w:color w:val="000000" w:themeColor="text1"/>
                <w:sz w:val="22"/>
                <w:szCs w:val="22"/>
              </w:rPr>
              <w:t>załączany elektronicznie przyciskiem</w:t>
            </w:r>
            <w:r>
              <w:rPr>
                <w:rFonts w:ascii="Calibri" w:hAnsi="Calibri" w:cs="Calibri"/>
                <w:color w:val="000000" w:themeColor="text1"/>
                <w:sz w:val="22"/>
                <w:szCs w:val="22"/>
              </w:rPr>
              <w:t xml:space="preserve"> – 0 pkt</w:t>
            </w:r>
          </w:p>
        </w:tc>
      </w:tr>
      <w:tr w:rsidR="00352D5B" w:rsidRPr="00352D5B" w14:paraId="69377FAE" w14:textId="77777777" w:rsidTr="0015176C">
        <w:tblPrEx>
          <w:tblLook w:val="04A0" w:firstRow="1" w:lastRow="0" w:firstColumn="1" w:lastColumn="0" w:noHBand="0" w:noVBand="1"/>
        </w:tblPrEx>
        <w:trPr>
          <w:trHeight w:val="409"/>
        </w:trPr>
        <w:tc>
          <w:tcPr>
            <w:tcW w:w="813" w:type="dxa"/>
            <w:vMerge/>
            <w:shd w:val="clear" w:color="auto" w:fill="auto"/>
            <w:vAlign w:val="center"/>
          </w:tcPr>
          <w:p w14:paraId="79491E72" w14:textId="77777777" w:rsidR="00352D5B" w:rsidRPr="00352D5B" w:rsidRDefault="00352D5B" w:rsidP="0015176C">
            <w:pPr>
              <w:spacing w:line="276" w:lineRule="auto"/>
              <w:jc w:val="center"/>
              <w:rPr>
                <w:rFonts w:ascii="Calibri" w:hAnsi="Calibri" w:cs="Calibri"/>
                <w:color w:val="000000" w:themeColor="text1"/>
                <w:sz w:val="22"/>
                <w:szCs w:val="22"/>
              </w:rPr>
            </w:pPr>
          </w:p>
        </w:tc>
        <w:tc>
          <w:tcPr>
            <w:tcW w:w="3468" w:type="dxa"/>
            <w:vMerge/>
            <w:shd w:val="clear" w:color="auto" w:fill="auto"/>
            <w:vAlign w:val="center"/>
          </w:tcPr>
          <w:p w14:paraId="0521E31E" w14:textId="77777777" w:rsidR="00352D5B" w:rsidRPr="00352D5B" w:rsidRDefault="00352D5B" w:rsidP="0015176C">
            <w:pPr>
              <w:spacing w:line="276" w:lineRule="auto"/>
              <w:rPr>
                <w:rFonts w:ascii="Calibri" w:hAnsi="Calibri" w:cs="Calibri"/>
                <w:color w:val="000000" w:themeColor="text1"/>
                <w:sz w:val="22"/>
                <w:szCs w:val="22"/>
              </w:rPr>
            </w:pPr>
          </w:p>
        </w:tc>
        <w:tc>
          <w:tcPr>
            <w:tcW w:w="4531" w:type="dxa"/>
            <w:shd w:val="clear" w:color="auto" w:fill="auto"/>
            <w:vAlign w:val="center"/>
          </w:tcPr>
          <w:p w14:paraId="0012B85D" w14:textId="36092FF2" w:rsidR="00352D5B" w:rsidRPr="00352D5B" w:rsidRDefault="004A5EEC" w:rsidP="004A5EEC">
            <w:pPr>
              <w:spacing w:line="276" w:lineRule="auto"/>
              <w:rPr>
                <w:rFonts w:ascii="Calibri" w:hAnsi="Calibri" w:cs="Calibri"/>
                <w:color w:val="000000" w:themeColor="text1"/>
                <w:sz w:val="22"/>
                <w:szCs w:val="22"/>
              </w:rPr>
            </w:pPr>
            <w:r w:rsidRPr="004A5EEC">
              <w:rPr>
                <w:rFonts w:ascii="Calibri" w:hAnsi="Calibri" w:cs="Calibri"/>
                <w:color w:val="000000" w:themeColor="text1"/>
                <w:sz w:val="22"/>
                <w:szCs w:val="22"/>
              </w:rPr>
              <w:t>WOM 1000E załączany elektronicznie przyciskiem</w:t>
            </w:r>
            <w:r>
              <w:rPr>
                <w:rFonts w:ascii="Calibri" w:hAnsi="Calibri" w:cs="Calibri"/>
                <w:color w:val="000000" w:themeColor="text1"/>
                <w:sz w:val="22"/>
                <w:szCs w:val="22"/>
              </w:rPr>
              <w:t xml:space="preserve"> – </w:t>
            </w:r>
            <w:r w:rsidR="00C87B92">
              <w:rPr>
                <w:rFonts w:ascii="Calibri" w:hAnsi="Calibri" w:cs="Calibri"/>
                <w:color w:val="000000" w:themeColor="text1"/>
                <w:sz w:val="22"/>
                <w:szCs w:val="22"/>
              </w:rPr>
              <w:t>1</w:t>
            </w:r>
            <w:r>
              <w:rPr>
                <w:rFonts w:ascii="Calibri" w:hAnsi="Calibri" w:cs="Calibri"/>
                <w:color w:val="000000" w:themeColor="text1"/>
                <w:sz w:val="22"/>
                <w:szCs w:val="22"/>
              </w:rPr>
              <w:t>0 pkt</w:t>
            </w:r>
          </w:p>
        </w:tc>
      </w:tr>
    </w:tbl>
    <w:p w14:paraId="569AB66A" w14:textId="4BD48C84" w:rsidR="00352D5B" w:rsidRPr="00352D5B" w:rsidRDefault="00352D5B" w:rsidP="00352D5B">
      <w:pPr>
        <w:spacing w:line="276" w:lineRule="auto"/>
        <w:ind w:left="567"/>
        <w:rPr>
          <w:rFonts w:ascii="Calibri" w:hAnsi="Calibri" w:cs="Calibri"/>
          <w:color w:val="000000" w:themeColor="text1"/>
          <w:sz w:val="22"/>
          <w:szCs w:val="22"/>
        </w:rPr>
      </w:pPr>
      <w:r w:rsidRPr="00352D5B">
        <w:rPr>
          <w:rFonts w:ascii="Calibri" w:hAnsi="Calibri" w:cs="Calibri"/>
          <w:color w:val="000000" w:themeColor="text1"/>
          <w:sz w:val="22"/>
          <w:szCs w:val="22"/>
        </w:rPr>
        <w:t>Punktacja za parametry techniczne oferty będzie przypisywana bezpośrednio jako suma punktów parametrów technicznych zaoferowanych w Formularzu oferty</w:t>
      </w:r>
      <w:r w:rsidR="00B72E47">
        <w:rPr>
          <w:rFonts w:ascii="Calibri" w:hAnsi="Calibri" w:cs="Calibri"/>
          <w:color w:val="000000" w:themeColor="text1"/>
          <w:sz w:val="22"/>
          <w:szCs w:val="22"/>
        </w:rPr>
        <w:t>.</w:t>
      </w:r>
    </w:p>
    <w:p w14:paraId="7F5BF911" w14:textId="77777777" w:rsidR="007D2F29" w:rsidRDefault="007D2F29" w:rsidP="00907C4F">
      <w:pPr>
        <w:pStyle w:val="Akapitzlist"/>
        <w:spacing w:line="276" w:lineRule="auto"/>
        <w:ind w:left="567"/>
        <w:jc w:val="both"/>
        <w:rPr>
          <w:rFonts w:ascii="Calibri" w:hAnsi="Calibri" w:cs="Calibri"/>
          <w:b/>
          <w:bCs/>
          <w:sz w:val="22"/>
          <w:szCs w:val="22"/>
        </w:rPr>
      </w:pPr>
    </w:p>
    <w:p w14:paraId="29E45C8A" w14:textId="4C8971A9" w:rsidR="00907C4F" w:rsidRPr="00556D97" w:rsidRDefault="00907C4F" w:rsidP="00907C4F">
      <w:pPr>
        <w:pStyle w:val="Akapitzlist"/>
        <w:spacing w:line="276" w:lineRule="auto"/>
        <w:ind w:left="567"/>
        <w:jc w:val="both"/>
        <w:rPr>
          <w:rFonts w:ascii="Calibri" w:hAnsi="Calibri" w:cs="Calibri"/>
          <w:b/>
          <w:bCs/>
          <w:sz w:val="22"/>
          <w:szCs w:val="22"/>
        </w:rPr>
      </w:pPr>
      <w:r w:rsidRPr="00556D97">
        <w:rPr>
          <w:rFonts w:ascii="Calibri" w:hAnsi="Calibri" w:cs="Calibri"/>
          <w:b/>
          <w:bCs/>
          <w:sz w:val="22"/>
          <w:szCs w:val="22"/>
        </w:rPr>
        <w:t xml:space="preserve">Za najkorzystniejszą zostanie wybrana oferta posiadająca najkorzystniejszy bilans ceny oraz </w:t>
      </w:r>
      <w:r w:rsidR="00C87B92">
        <w:rPr>
          <w:rFonts w:ascii="Calibri" w:hAnsi="Calibri" w:cs="Calibri"/>
          <w:b/>
          <w:bCs/>
          <w:sz w:val="22"/>
          <w:szCs w:val="22"/>
        </w:rPr>
        <w:t>zaoferowanych parametrów technicznych</w:t>
      </w:r>
      <w:r w:rsidRPr="00556D97">
        <w:rPr>
          <w:rFonts w:ascii="Calibri" w:hAnsi="Calibri" w:cs="Calibri"/>
          <w:b/>
          <w:bCs/>
          <w:sz w:val="22"/>
          <w:szCs w:val="22"/>
        </w:rPr>
        <w:t>.</w:t>
      </w:r>
    </w:p>
    <w:p w14:paraId="38BEE3CA" w14:textId="77777777" w:rsidR="00907C4F" w:rsidRPr="00556D97" w:rsidRDefault="00907C4F" w:rsidP="00907C4F">
      <w:pPr>
        <w:pStyle w:val="Akapitzlist"/>
        <w:spacing w:line="276" w:lineRule="auto"/>
        <w:ind w:left="567"/>
        <w:jc w:val="both"/>
        <w:rPr>
          <w:rFonts w:ascii="Calibri" w:hAnsi="Calibri" w:cs="Calibri"/>
          <w:sz w:val="22"/>
          <w:szCs w:val="22"/>
        </w:rPr>
      </w:pPr>
    </w:p>
    <w:p w14:paraId="4927866E" w14:textId="77777777" w:rsidR="00C87B92" w:rsidRPr="00C87B92" w:rsidRDefault="00C87B92">
      <w:pPr>
        <w:pStyle w:val="Akapitzlist"/>
        <w:widowControl w:val="0"/>
        <w:numPr>
          <w:ilvl w:val="1"/>
          <w:numId w:val="25"/>
        </w:numPr>
        <w:tabs>
          <w:tab w:val="left" w:pos="567"/>
        </w:tabs>
        <w:spacing w:line="276" w:lineRule="auto"/>
        <w:jc w:val="both"/>
        <w:rPr>
          <w:rFonts w:ascii="Calibri" w:hAnsi="Calibri" w:cs="Calibri"/>
          <w:vanish/>
          <w:sz w:val="22"/>
          <w:szCs w:val="22"/>
        </w:rPr>
      </w:pPr>
    </w:p>
    <w:p w14:paraId="0E358511" w14:textId="26453C50" w:rsidR="00907C4F" w:rsidRPr="00581206" w:rsidRDefault="00907C4F">
      <w:pPr>
        <w:pStyle w:val="Akapitzlist"/>
        <w:widowControl w:val="0"/>
        <w:numPr>
          <w:ilvl w:val="1"/>
          <w:numId w:val="25"/>
        </w:numPr>
        <w:tabs>
          <w:tab w:val="left" w:pos="567"/>
        </w:tabs>
        <w:spacing w:line="276" w:lineRule="auto"/>
        <w:ind w:left="444"/>
        <w:jc w:val="both"/>
        <w:rPr>
          <w:rFonts w:ascii="Calibri" w:hAnsi="Calibri" w:cs="Calibri"/>
          <w:sz w:val="22"/>
          <w:szCs w:val="22"/>
        </w:rPr>
      </w:pPr>
      <w:r w:rsidRPr="00581206">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2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2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2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25"/>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2DBF7426" w:rsidR="00C65BCA" w:rsidRPr="00B82019" w:rsidRDefault="00907C4F">
      <w:pPr>
        <w:pStyle w:val="Akapitzlist"/>
        <w:numPr>
          <w:ilvl w:val="1"/>
          <w:numId w:val="25"/>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lastRenderedPageBreak/>
        <w:t>W przypadku, o którym mowa w pkt. 22.4.c)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25"/>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0"/>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pPr>
        <w:numPr>
          <w:ilvl w:val="0"/>
          <w:numId w:val="32"/>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1"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1"/>
    </w:p>
    <w:p w14:paraId="05B84476"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pPr>
        <w:numPr>
          <w:ilvl w:val="1"/>
          <w:numId w:val="32"/>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pPr>
        <w:numPr>
          <w:ilvl w:val="2"/>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pPr>
        <w:numPr>
          <w:ilvl w:val="2"/>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pPr>
        <w:keepNext/>
        <w:keepLines/>
        <w:numPr>
          <w:ilvl w:val="0"/>
          <w:numId w:val="32"/>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2"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2"/>
    </w:p>
    <w:p w14:paraId="5546B0B0" w14:textId="7A3006BB"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13F53325" w14:textId="77777777" w:rsidR="00EE35EB" w:rsidRPr="001C1F12" w:rsidRDefault="00EE35EB">
      <w:pPr>
        <w:keepNext/>
        <w:keepLines/>
        <w:numPr>
          <w:ilvl w:val="0"/>
          <w:numId w:val="32"/>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3" w:name="_Toc80176834"/>
      <w:r w:rsidRPr="001C1F12">
        <w:rPr>
          <w:rFonts w:asciiTheme="minorHAnsi" w:eastAsia="Arial" w:hAnsiTheme="minorHAnsi" w:cstheme="minorHAnsi"/>
          <w:b/>
          <w:bCs/>
          <w:sz w:val="22"/>
          <w:szCs w:val="22"/>
          <w:u w:val="single"/>
          <w:lang w:val="pl"/>
        </w:rPr>
        <w:t>Powody unieważnienia postępowania</w:t>
      </w:r>
      <w:bookmarkEnd w:id="13"/>
    </w:p>
    <w:p w14:paraId="40B7D8CD" w14:textId="3CE55C9C"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6804F973" w14:textId="77777777" w:rsidR="00EE35EB" w:rsidRPr="001C1F12" w:rsidRDefault="00EE35EB">
      <w:pPr>
        <w:keepNext/>
        <w:keepLines/>
        <w:numPr>
          <w:ilvl w:val="0"/>
          <w:numId w:val="32"/>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4"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4"/>
      <w:r w:rsidRPr="001C1F12">
        <w:rPr>
          <w:rFonts w:asciiTheme="minorHAnsi" w:eastAsia="Arial" w:hAnsiTheme="minorHAnsi" w:cstheme="minorHAnsi"/>
          <w:b/>
          <w:bCs/>
          <w:sz w:val="22"/>
          <w:szCs w:val="22"/>
          <w:u w:val="single"/>
          <w:lang w:val="pl"/>
        </w:rPr>
        <w:t xml:space="preserve"> </w:t>
      </w:r>
    </w:p>
    <w:p w14:paraId="21E2ADD6" w14:textId="10A43C40"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bookmarkStart w:id="15"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p w14:paraId="2832718B" w14:textId="56125407" w:rsidR="00EE35EB" w:rsidRPr="001A19F3" w:rsidRDefault="00EE35EB">
      <w:pPr>
        <w:numPr>
          <w:ilvl w:val="1"/>
          <w:numId w:val="32"/>
        </w:numPr>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przewiduje możliwość zmiany zawartej umowy w zakresie uregulowanym w art. 454-455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wskazanym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323A9FFD" w14:textId="0DA943DC" w:rsidR="00EE35EB"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Zmiana umowy wymaga dla swej ważności, pod rygorem nieważności, zachowania formy pisemnej.</w:t>
      </w:r>
      <w:bookmarkEnd w:id="15"/>
    </w:p>
    <w:p w14:paraId="319CF882" w14:textId="77777777" w:rsidR="001C1F12" w:rsidRPr="001A19F3" w:rsidRDefault="001C1F12" w:rsidP="001C1F12">
      <w:pPr>
        <w:tabs>
          <w:tab w:val="left" w:pos="851"/>
        </w:tabs>
        <w:spacing w:line="276" w:lineRule="auto"/>
        <w:ind w:left="851"/>
        <w:contextualSpacing/>
        <w:jc w:val="both"/>
        <w:rPr>
          <w:rFonts w:asciiTheme="minorHAnsi" w:eastAsia="Arial" w:hAnsiTheme="minorHAnsi" w:cstheme="minorHAnsi"/>
          <w:sz w:val="22"/>
          <w:szCs w:val="22"/>
          <w:lang w:val="pl"/>
        </w:rPr>
      </w:pPr>
    </w:p>
    <w:p w14:paraId="0E18731F" w14:textId="77777777" w:rsidR="00EE35EB" w:rsidRPr="001C1F12" w:rsidRDefault="00EE35EB">
      <w:pPr>
        <w:keepNext/>
        <w:keepLines/>
        <w:numPr>
          <w:ilvl w:val="0"/>
          <w:numId w:val="32"/>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6"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6"/>
    </w:p>
    <w:p w14:paraId="5B05274E" w14:textId="1C8EDA59"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0B092FF4"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59F11BC2"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5E6AC1D"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7C310B0"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pPr>
        <w:numPr>
          <w:ilvl w:val="1"/>
          <w:numId w:val="32"/>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32"/>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7" w:name="_Toc80176812"/>
      <w:r w:rsidRPr="001C1F12">
        <w:rPr>
          <w:rFonts w:asciiTheme="minorHAnsi" w:eastAsia="Arial" w:hAnsiTheme="minorHAnsi" w:cstheme="minorHAnsi"/>
          <w:b/>
          <w:bCs/>
          <w:sz w:val="22"/>
          <w:szCs w:val="22"/>
          <w:u w:val="single"/>
          <w:lang w:val="pl"/>
        </w:rPr>
        <w:t>Ochrona danych osobowych</w:t>
      </w:r>
      <w:bookmarkEnd w:id="17"/>
      <w:r w:rsidRPr="001C1F12">
        <w:rPr>
          <w:rFonts w:asciiTheme="minorHAnsi" w:eastAsia="Arial" w:hAnsiTheme="minorHAnsi" w:cstheme="minorHAnsi"/>
          <w:b/>
          <w:bCs/>
          <w:sz w:val="22"/>
          <w:szCs w:val="22"/>
          <w:u w:val="single"/>
          <w:lang w:val="pl"/>
        </w:rPr>
        <w:t>.</w:t>
      </w:r>
    </w:p>
    <w:p w14:paraId="505D2C02"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Na podstawie art.13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Zamawiający udziela następujących informacji:</w:t>
      </w:r>
    </w:p>
    <w:p w14:paraId="216E1741" w14:textId="77777777" w:rsidR="00B82019" w:rsidRPr="00A55C36" w:rsidRDefault="00B82019" w:rsidP="00A55C36">
      <w:pPr>
        <w:pStyle w:val="Akapitzlist"/>
        <w:ind w:left="851"/>
        <w:jc w:val="both"/>
        <w:rPr>
          <w:rFonts w:ascii="Calibri" w:hAnsi="Calibri" w:cs="Calibri"/>
          <w:b/>
          <w:bCs/>
          <w:sz w:val="22"/>
          <w:szCs w:val="22"/>
        </w:rPr>
      </w:pPr>
    </w:p>
    <w:p w14:paraId="177ED9E1" w14:textId="77777777" w:rsidR="00B82019" w:rsidRPr="00A55C36" w:rsidRDefault="00B82019" w:rsidP="00A55C36">
      <w:pPr>
        <w:ind w:firstLine="851"/>
        <w:jc w:val="both"/>
        <w:rPr>
          <w:rFonts w:ascii="Calibri" w:hAnsi="Calibri" w:cs="Calibri"/>
          <w:b/>
          <w:bCs/>
          <w:sz w:val="22"/>
          <w:szCs w:val="22"/>
        </w:rPr>
      </w:pPr>
      <w:r w:rsidRPr="00A55C36">
        <w:rPr>
          <w:rFonts w:ascii="Calibri" w:hAnsi="Calibri" w:cs="Calibri"/>
          <w:b/>
          <w:bCs/>
          <w:sz w:val="22"/>
          <w:szCs w:val="22"/>
        </w:rPr>
        <w:t>Administrator danych osobowych</w:t>
      </w:r>
    </w:p>
    <w:p w14:paraId="1FB427FF" w14:textId="77777777" w:rsidR="00A55C36"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Administratorem danych osobowych jest Urząd Gminy Nowosolna, ul. Rynek Nowosolna 1, 92-703 Łódź;</w:t>
      </w:r>
    </w:p>
    <w:p w14:paraId="4CF3DA3E" w14:textId="49AA2758"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b/>
          <w:bCs/>
          <w:sz w:val="22"/>
          <w:szCs w:val="22"/>
        </w:rPr>
        <w:t>Inspektor danych osobowych</w:t>
      </w:r>
    </w:p>
    <w:p w14:paraId="42084AF9"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 xml:space="preserve">Inspektorem danych osobowych jest Pani Magdalena </w:t>
      </w:r>
      <w:proofErr w:type="spellStart"/>
      <w:r w:rsidRPr="00A55C36">
        <w:rPr>
          <w:rFonts w:ascii="Calibri" w:hAnsi="Calibri" w:cs="Calibri"/>
          <w:sz w:val="22"/>
          <w:szCs w:val="22"/>
        </w:rPr>
        <w:t>Kuszmider</w:t>
      </w:r>
      <w:proofErr w:type="spellEnd"/>
      <w:r w:rsidRPr="00A55C36">
        <w:rPr>
          <w:rFonts w:ascii="Calibri" w:hAnsi="Calibri" w:cs="Calibri"/>
          <w:sz w:val="22"/>
          <w:szCs w:val="22"/>
        </w:rPr>
        <w:t>, email: magdalena@kuszmider.com.pl</w:t>
      </w:r>
    </w:p>
    <w:p w14:paraId="5331131D" w14:textId="77777777" w:rsidR="00B82019" w:rsidRPr="00A55C36" w:rsidRDefault="00B82019" w:rsidP="00A55C36">
      <w:pPr>
        <w:ind w:left="851"/>
        <w:jc w:val="both"/>
        <w:rPr>
          <w:rFonts w:ascii="Calibri" w:hAnsi="Calibri" w:cs="Calibri"/>
          <w:b/>
          <w:bCs/>
          <w:sz w:val="22"/>
          <w:szCs w:val="22"/>
        </w:rPr>
      </w:pPr>
    </w:p>
    <w:p w14:paraId="1CB72584"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 xml:space="preserve">Cel przetwarzania danych osobowych </w:t>
      </w:r>
    </w:p>
    <w:p w14:paraId="3926F499"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Dane osobowe są przetwarzane w celu zawarcia umowy oraz realizacji praw i obowiązków z niej wynikających jak również w celu wypełnienia obowiązków wynikających z przepisów prawa w tym w szczególności z przepisów prawa podatkowego, przepisów regulujących zasady rachunkowości.</w:t>
      </w:r>
    </w:p>
    <w:p w14:paraId="26825B8A" w14:textId="77777777" w:rsidR="00B82019" w:rsidRPr="00A55C36" w:rsidRDefault="00B82019" w:rsidP="00A55C36">
      <w:pPr>
        <w:pStyle w:val="Akapitzlist"/>
        <w:ind w:left="851"/>
        <w:jc w:val="both"/>
        <w:rPr>
          <w:rFonts w:ascii="Calibri" w:hAnsi="Calibri" w:cs="Calibri"/>
          <w:sz w:val="22"/>
          <w:szCs w:val="22"/>
        </w:rPr>
      </w:pPr>
    </w:p>
    <w:p w14:paraId="71FE7B52" w14:textId="77777777" w:rsidR="00B82019" w:rsidRPr="00A55C36" w:rsidRDefault="00B82019" w:rsidP="00A55C36">
      <w:pPr>
        <w:ind w:left="851"/>
        <w:jc w:val="both"/>
        <w:rPr>
          <w:rFonts w:ascii="Calibri" w:hAnsi="Calibri" w:cs="Calibri"/>
          <w:b/>
          <w:bCs/>
          <w:sz w:val="22"/>
          <w:szCs w:val="22"/>
        </w:rPr>
      </w:pPr>
      <w:r w:rsidRPr="00A55C36">
        <w:rPr>
          <w:rFonts w:ascii="Calibri" w:hAnsi="Calibri" w:cs="Calibri"/>
          <w:b/>
          <w:bCs/>
          <w:sz w:val="22"/>
          <w:szCs w:val="22"/>
        </w:rPr>
        <w:t>Podstawa prawna przetwarzania danych osobowych.</w:t>
      </w:r>
    </w:p>
    <w:p w14:paraId="4ACDEFDA"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Przetwarzanie danych osobowych odbywać się będzie na podstawie art.6 ust.1 pkt b RODO, art.6 ust.1 pkt c RODO</w:t>
      </w:r>
    </w:p>
    <w:p w14:paraId="597749CC" w14:textId="77777777" w:rsidR="00B82019" w:rsidRPr="00A55C36" w:rsidRDefault="00B82019" w:rsidP="00A55C36">
      <w:pPr>
        <w:pStyle w:val="Akapitzlist"/>
        <w:ind w:left="851"/>
        <w:jc w:val="both"/>
        <w:rPr>
          <w:rFonts w:ascii="Calibri" w:hAnsi="Calibri" w:cs="Calibri"/>
          <w:sz w:val="22"/>
          <w:szCs w:val="22"/>
        </w:rPr>
      </w:pPr>
    </w:p>
    <w:p w14:paraId="5056FB83"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 xml:space="preserve">Okres przechowywania danych osobowych </w:t>
      </w:r>
    </w:p>
    <w:p w14:paraId="33FBB9B7"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Pana/Pani dane osobowe są przetwarzane przez okres realizacji umowy i przez okres realizacji obowiązków lub uprawnień wynikających z tej umowy w tym obowiązków wynikających z gwarancji, rękojmi oraz po jej zakończeniu wynikający z przepisów prawa w tym przepisów podatkowych rachunkowych oraz przepisów o narodowym zasobie archiwalnym</w:t>
      </w:r>
    </w:p>
    <w:p w14:paraId="5B107540" w14:textId="77777777" w:rsidR="00B82019" w:rsidRPr="00A55C36" w:rsidRDefault="00B82019" w:rsidP="00A55C36">
      <w:pPr>
        <w:pStyle w:val="Akapitzlist"/>
        <w:ind w:left="851"/>
        <w:jc w:val="both"/>
        <w:rPr>
          <w:rFonts w:ascii="Calibri" w:hAnsi="Calibri" w:cs="Calibri"/>
          <w:sz w:val="22"/>
          <w:szCs w:val="22"/>
        </w:rPr>
      </w:pPr>
    </w:p>
    <w:p w14:paraId="216EF4F0"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 xml:space="preserve">Prawa </w:t>
      </w:r>
    </w:p>
    <w:p w14:paraId="38B7691D"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Posiada Pan/Pani prawo dostępu do treści swoich danych osobowych (art. 15 RODO), prawo do ich prostowania (art.16 RODO), uzupełnienia (art.16 RODO), prawo do ograniczenia ich przetwarzania jednakże z wyłączeniem przypadków wskazanych w art.18 ust.2 RODO w tym prawo to nie będzie przysługiwało w takim zakresie w jakim przetwarzanie danych osobowych będzie konieczne do dochodzenia ewentualnych roszczeń.</w:t>
      </w:r>
    </w:p>
    <w:p w14:paraId="6F4853C6"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 xml:space="preserve">Nie przysługuje Pani/Panu prawo do przenoszenia danych osobowych ( ze względu na brak przesłanek określonych w art.20 RODO), prawo wyrażenia sprzeciwu wobec przetwarzania danych osobowych (gdyż podstawa prawną przetwarzania danych osobowych jest art. 6 ust.1 pkt b i c), a </w:t>
      </w:r>
      <w:r w:rsidRPr="00A55C36">
        <w:rPr>
          <w:rFonts w:ascii="Calibri" w:hAnsi="Calibri" w:cs="Calibri"/>
          <w:sz w:val="22"/>
          <w:szCs w:val="22"/>
        </w:rPr>
        <w:lastRenderedPageBreak/>
        <w:t>prawo usunięcia danych osobowych jest ograniczone tylko do tych danych które nie są konieczne do realizacji celów wskazanych w art. 17 ust. 3 pkt c, d i e RODO, tj. do wywiązania się z prawnego obowiązku wymagającego przetwarzania danych, do ustalenia, dochodzenia i obrony roszczeń oraz do celów archiwalnych.</w:t>
      </w:r>
    </w:p>
    <w:p w14:paraId="44C2D5C1" w14:textId="5F6D4F38" w:rsidR="00B82019" w:rsidRPr="00A55C36" w:rsidRDefault="00B82019" w:rsidP="00A55C36">
      <w:pPr>
        <w:pStyle w:val="Akapitzlist"/>
        <w:ind w:left="851"/>
        <w:jc w:val="both"/>
        <w:rPr>
          <w:rFonts w:ascii="Calibri" w:hAnsi="Calibri" w:cs="Calibri"/>
          <w:sz w:val="22"/>
          <w:szCs w:val="22"/>
        </w:rPr>
      </w:pPr>
    </w:p>
    <w:p w14:paraId="018F2CA7"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Ponadto w szczególnych przypadkach prawa te mogą być ograniczone, ze względu np. na wymogi prawne, m.in. zawarte w prawie podatkowym lub w zasadach rachunkowości. Więcej informacji na temat przysługujących praw zawarto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B0A67B" w14:textId="77777777" w:rsidR="00B82019" w:rsidRPr="00A55C36" w:rsidRDefault="00B82019" w:rsidP="00A55C36">
      <w:pPr>
        <w:pStyle w:val="Akapitzlist"/>
        <w:ind w:left="851"/>
        <w:jc w:val="both"/>
        <w:rPr>
          <w:rFonts w:ascii="Calibri" w:hAnsi="Calibri" w:cs="Calibri"/>
          <w:sz w:val="22"/>
          <w:szCs w:val="22"/>
        </w:rPr>
      </w:pPr>
    </w:p>
    <w:p w14:paraId="4FEFB625"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Prawo wniesienia skargi do organu nadzorczego:</w:t>
      </w:r>
    </w:p>
    <w:p w14:paraId="3A2B7964"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Przysługuje Pani/Panu prawo wniesienia skargi do prezesa Urzędu Ochrony Danych Osobowych, ul. Stawki 2 00 -193 warszawa, tel. 22 531 03 00, gdy uzna Pani/Pan, iż przetwarzanie danych osobowych Pani/Pana dotyczących narusza przepisy RODO.</w:t>
      </w:r>
    </w:p>
    <w:p w14:paraId="30DCC3E6" w14:textId="77777777" w:rsidR="00B82019" w:rsidRPr="00A55C36" w:rsidRDefault="00B82019" w:rsidP="00A55C36">
      <w:pPr>
        <w:pStyle w:val="Akapitzlist"/>
        <w:ind w:left="851"/>
        <w:jc w:val="both"/>
        <w:rPr>
          <w:rFonts w:ascii="Calibri" w:hAnsi="Calibri" w:cs="Calibri"/>
          <w:sz w:val="22"/>
          <w:szCs w:val="22"/>
        </w:rPr>
      </w:pPr>
    </w:p>
    <w:p w14:paraId="20542ED7"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Konsekwencje niepodania danych osobowych:</w:t>
      </w:r>
    </w:p>
    <w:p w14:paraId="5895B13D" w14:textId="77777777" w:rsidR="00B82019" w:rsidRPr="00A55C36" w:rsidRDefault="00B82019" w:rsidP="00A55C36">
      <w:pPr>
        <w:ind w:left="851"/>
        <w:jc w:val="both"/>
        <w:rPr>
          <w:rFonts w:ascii="Calibri" w:hAnsi="Calibri" w:cs="Calibri"/>
          <w:sz w:val="22"/>
          <w:szCs w:val="22"/>
        </w:rPr>
      </w:pPr>
      <w:r w:rsidRPr="00A55C36">
        <w:rPr>
          <w:rFonts w:ascii="Calibri" w:hAnsi="Calibri" w:cs="Calibri"/>
          <w:sz w:val="22"/>
          <w:szCs w:val="22"/>
        </w:rPr>
        <w:t>W przypadku nie podania danych osobowych – nie będzie możliwości zawarcia i realizacji umowy.</w:t>
      </w:r>
    </w:p>
    <w:p w14:paraId="01BD67C7" w14:textId="77777777" w:rsidR="00B82019" w:rsidRPr="00A55C36" w:rsidRDefault="00B82019" w:rsidP="00A55C36">
      <w:pPr>
        <w:pStyle w:val="Akapitzlist"/>
        <w:ind w:left="851"/>
        <w:jc w:val="both"/>
        <w:rPr>
          <w:rFonts w:ascii="Calibri" w:hAnsi="Calibri" w:cs="Calibri"/>
          <w:sz w:val="22"/>
          <w:szCs w:val="22"/>
        </w:rPr>
      </w:pPr>
    </w:p>
    <w:p w14:paraId="5A42DF02"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Odbiorcy danych:</w:t>
      </w:r>
    </w:p>
    <w:p w14:paraId="527245E4"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Pana Pani dane osobowe są udostępniane:</w:t>
      </w:r>
    </w:p>
    <w:p w14:paraId="09C10FB1" w14:textId="104CA6DD"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Upoważnionym pracownikom i osobom współpracującym przy wykonaniu umowy, podmiotom świadczące dodatkowe usługi dla Instancji – audytorzy podatkowi, biegli rewidenci badający sprawozdanie finansowe,</w:t>
      </w:r>
      <w:r w:rsidR="00A55C36" w:rsidRPr="00A55C36">
        <w:rPr>
          <w:rFonts w:ascii="Calibri" w:hAnsi="Calibri" w:cs="Calibri"/>
          <w:sz w:val="22"/>
          <w:szCs w:val="22"/>
        </w:rPr>
        <w:t xml:space="preserve"> </w:t>
      </w:r>
      <w:r w:rsidRPr="00A55C36">
        <w:rPr>
          <w:rFonts w:ascii="Calibri" w:hAnsi="Calibri" w:cs="Calibri"/>
          <w:sz w:val="22"/>
          <w:szCs w:val="22"/>
        </w:rPr>
        <w:t>podmiotom wspierającym usługi płatnicze świadczone drogą elektroniczną, organom publicznym – na ich żądanie.</w:t>
      </w:r>
    </w:p>
    <w:p w14:paraId="4E83BC83" w14:textId="77777777" w:rsidR="00B82019" w:rsidRPr="00A55C36" w:rsidRDefault="00B82019" w:rsidP="00A55C36">
      <w:pPr>
        <w:pStyle w:val="Akapitzlist"/>
        <w:ind w:left="851"/>
        <w:jc w:val="both"/>
        <w:rPr>
          <w:rFonts w:ascii="Calibri" w:hAnsi="Calibri" w:cs="Calibri"/>
          <w:sz w:val="22"/>
          <w:szCs w:val="22"/>
        </w:rPr>
      </w:pPr>
    </w:p>
    <w:p w14:paraId="2EE3C4CF"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Przekaz dane osobowe będą przekazywane do państwa trzeciego/organizacji międzynarodowej</w:t>
      </w:r>
    </w:p>
    <w:p w14:paraId="7301FD28"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Pana / Pani dane osobowe nie będą przekazywane poza Europejski Obszar Gospodarczy (EOG).</w:t>
      </w:r>
    </w:p>
    <w:p w14:paraId="2E59DE12" w14:textId="77777777" w:rsidR="00B82019" w:rsidRPr="00A55C36" w:rsidRDefault="00B82019" w:rsidP="00A55C36">
      <w:pPr>
        <w:pStyle w:val="Akapitzlist"/>
        <w:ind w:left="851"/>
        <w:jc w:val="both"/>
        <w:rPr>
          <w:rFonts w:ascii="Calibri" w:hAnsi="Calibri" w:cs="Calibri"/>
          <w:sz w:val="22"/>
          <w:szCs w:val="22"/>
        </w:rPr>
      </w:pPr>
    </w:p>
    <w:p w14:paraId="48A919CD" w14:textId="77777777" w:rsidR="00B82019" w:rsidRPr="00A55C36" w:rsidRDefault="00B82019" w:rsidP="00A55C36">
      <w:pPr>
        <w:pStyle w:val="Akapitzlist"/>
        <w:ind w:left="851"/>
        <w:jc w:val="both"/>
        <w:rPr>
          <w:rFonts w:ascii="Calibri" w:hAnsi="Calibri" w:cs="Calibri"/>
          <w:b/>
          <w:bCs/>
          <w:sz w:val="22"/>
          <w:szCs w:val="22"/>
        </w:rPr>
      </w:pPr>
      <w:r w:rsidRPr="00A55C36">
        <w:rPr>
          <w:rFonts w:ascii="Calibri" w:hAnsi="Calibri" w:cs="Calibri"/>
          <w:b/>
          <w:bCs/>
          <w:sz w:val="22"/>
          <w:szCs w:val="22"/>
        </w:rPr>
        <w:t>Zautomatyzowane podejmowanie decyzji, profilowanie</w:t>
      </w:r>
    </w:p>
    <w:p w14:paraId="1A4FAF55" w14:textId="77777777" w:rsidR="00B82019" w:rsidRPr="00A55C36" w:rsidRDefault="00B82019" w:rsidP="00A55C36">
      <w:pPr>
        <w:pStyle w:val="Akapitzlist"/>
        <w:ind w:left="851"/>
        <w:jc w:val="both"/>
        <w:rPr>
          <w:rFonts w:ascii="Calibri" w:hAnsi="Calibri" w:cs="Calibri"/>
          <w:sz w:val="22"/>
          <w:szCs w:val="22"/>
        </w:rPr>
      </w:pPr>
      <w:r w:rsidRPr="00A55C36">
        <w:rPr>
          <w:rFonts w:ascii="Calibri" w:hAnsi="Calibri" w:cs="Calibri"/>
          <w:sz w:val="22"/>
          <w:szCs w:val="22"/>
        </w:rPr>
        <w:t>Nie dotyczy./Pani/Pana dane osobowe nie będą przetwarzane w sposób zautomatyzowany i nie będą profilowane.</w:t>
      </w:r>
    </w:p>
    <w:p w14:paraId="079B0D93" w14:textId="6D4B736F" w:rsidR="007E0EED"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32"/>
        </w:numPr>
        <w:tabs>
          <w:tab w:val="left" w:pos="567"/>
        </w:tabs>
        <w:spacing w:line="276" w:lineRule="auto"/>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w:t>
      </w:r>
      <w:proofErr w:type="spellStart"/>
      <w:r w:rsidRPr="00F07444">
        <w:rPr>
          <w:rFonts w:ascii="Calibri" w:hAnsi="Calibri" w:cs="Calibri"/>
          <w:bCs/>
          <w:sz w:val="22"/>
          <w:szCs w:val="22"/>
        </w:rPr>
        <w:t>późn</w:t>
      </w:r>
      <w:proofErr w:type="spellEnd"/>
      <w:r w:rsidRPr="00F07444">
        <w:rPr>
          <w:rFonts w:ascii="Calibri" w:hAnsi="Calibri" w:cs="Calibri"/>
          <w:bCs/>
          <w:sz w:val="22"/>
          <w:szCs w:val="22"/>
        </w:rPr>
        <w:t xml:space="preserve">.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00B4C57" w14:textId="77777777" w:rsidR="00EE35EB" w:rsidRPr="00AC2554" w:rsidRDefault="00EE35EB"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18" w:name="_Toc80176837"/>
      <w:r w:rsidRPr="00AC2554">
        <w:rPr>
          <w:rFonts w:asciiTheme="minorHAnsi" w:eastAsia="Arial" w:hAnsiTheme="minorHAnsi" w:cstheme="minorHAnsi"/>
          <w:b/>
          <w:bCs/>
          <w:sz w:val="22"/>
          <w:szCs w:val="22"/>
          <w:u w:val="single"/>
          <w:lang w:val="pl"/>
        </w:rPr>
        <w:t>Spis załączników</w:t>
      </w:r>
      <w:bookmarkEnd w:id="18"/>
      <w:r w:rsidR="00E65C25" w:rsidRPr="00AC2554">
        <w:rPr>
          <w:rFonts w:asciiTheme="minorHAnsi" w:eastAsia="Arial" w:hAnsiTheme="minorHAnsi" w:cstheme="minorHAnsi"/>
          <w:b/>
          <w:bCs/>
          <w:sz w:val="22"/>
          <w:szCs w:val="22"/>
          <w:u w:val="single"/>
          <w:lang w:val="pl"/>
        </w:rPr>
        <w:t>.</w:t>
      </w:r>
    </w:p>
    <w:p w14:paraId="7E23D63D" w14:textId="07CBA511" w:rsidR="00EE35EB" w:rsidRPr="002154D4" w:rsidRDefault="00EE35EB">
      <w:pPr>
        <w:numPr>
          <w:ilvl w:val="0"/>
          <w:numId w:val="16"/>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Formularz oferty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1</w:t>
      </w:r>
      <w:r w:rsidR="00E65C25" w:rsidRPr="001A19F3">
        <w:rPr>
          <w:rFonts w:asciiTheme="minorHAnsi" w:eastAsia="Arial" w:hAnsiTheme="minorHAnsi" w:cstheme="minorHAnsi"/>
          <w:b/>
          <w:bCs/>
          <w:sz w:val="22"/>
          <w:szCs w:val="22"/>
          <w:u w:val="single"/>
          <w:lang w:val="pl"/>
        </w:rPr>
        <w:t xml:space="preserve"> do SWZ/Umowy.</w:t>
      </w:r>
    </w:p>
    <w:p w14:paraId="2A882C02" w14:textId="43EF0B6F" w:rsidR="002154D4" w:rsidRPr="001A19F3" w:rsidRDefault="00A55C36">
      <w:pPr>
        <w:numPr>
          <w:ilvl w:val="0"/>
          <w:numId w:val="16"/>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Arkusz asortymentowo-cenowy</w:t>
      </w:r>
      <w:r w:rsidR="002154D4">
        <w:rPr>
          <w:rFonts w:asciiTheme="minorHAnsi" w:eastAsia="Arial" w:hAnsiTheme="minorHAnsi" w:cstheme="minorHAnsi"/>
          <w:sz w:val="22"/>
          <w:szCs w:val="22"/>
          <w:lang w:val="pl"/>
        </w:rPr>
        <w:t xml:space="preserve"> - </w:t>
      </w:r>
      <w:r w:rsidR="002154D4" w:rsidRPr="001A19F3">
        <w:rPr>
          <w:rFonts w:asciiTheme="minorHAnsi" w:eastAsia="Arial" w:hAnsiTheme="minorHAnsi" w:cstheme="minorHAnsi"/>
          <w:b/>
          <w:bCs/>
          <w:sz w:val="22"/>
          <w:szCs w:val="22"/>
          <w:u w:val="single"/>
          <w:lang w:val="pl"/>
        </w:rPr>
        <w:t>Załącznik nr 1</w:t>
      </w:r>
      <w:r w:rsidR="002154D4">
        <w:rPr>
          <w:rFonts w:asciiTheme="minorHAnsi" w:eastAsia="Arial" w:hAnsiTheme="minorHAnsi" w:cstheme="minorHAnsi"/>
          <w:b/>
          <w:bCs/>
          <w:sz w:val="22"/>
          <w:szCs w:val="22"/>
          <w:u w:val="single"/>
          <w:lang w:val="pl"/>
        </w:rPr>
        <w:t>a</w:t>
      </w:r>
      <w:r w:rsidR="002154D4" w:rsidRPr="001A19F3">
        <w:rPr>
          <w:rFonts w:asciiTheme="minorHAnsi" w:eastAsia="Arial" w:hAnsiTheme="minorHAnsi" w:cstheme="minorHAnsi"/>
          <w:b/>
          <w:bCs/>
          <w:sz w:val="22"/>
          <w:szCs w:val="22"/>
          <w:u w:val="single"/>
          <w:lang w:val="pl"/>
        </w:rPr>
        <w:t xml:space="preserve"> do SWZ/</w:t>
      </w:r>
      <w:r w:rsidR="002154D4">
        <w:rPr>
          <w:rFonts w:asciiTheme="minorHAnsi" w:eastAsia="Arial" w:hAnsiTheme="minorHAnsi" w:cstheme="minorHAnsi"/>
          <w:b/>
          <w:bCs/>
          <w:sz w:val="22"/>
          <w:szCs w:val="22"/>
          <w:u w:val="single"/>
          <w:lang w:val="pl"/>
        </w:rPr>
        <w:t xml:space="preserve"> Załącznik nr 2 do </w:t>
      </w:r>
      <w:r w:rsidR="002154D4" w:rsidRPr="001A19F3">
        <w:rPr>
          <w:rFonts w:asciiTheme="minorHAnsi" w:eastAsia="Arial" w:hAnsiTheme="minorHAnsi" w:cstheme="minorHAnsi"/>
          <w:b/>
          <w:bCs/>
          <w:sz w:val="22"/>
          <w:szCs w:val="22"/>
          <w:u w:val="single"/>
          <w:lang w:val="pl"/>
        </w:rPr>
        <w:t>Umowy</w:t>
      </w:r>
    </w:p>
    <w:p w14:paraId="3FDEE5A9" w14:textId="24BC069D" w:rsidR="00EE35EB" w:rsidRPr="001A19F3" w:rsidRDefault="00EE35EB">
      <w:pPr>
        <w:numPr>
          <w:ilvl w:val="0"/>
          <w:numId w:val="16"/>
        </w:numPr>
        <w:tabs>
          <w:tab w:val="left" w:pos="993"/>
          <w:tab w:val="left" w:pos="1134"/>
        </w:tabs>
        <w:spacing w:line="276" w:lineRule="auto"/>
        <w:ind w:left="851" w:firstLine="0"/>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Oświadczenie, o którym mowa w art. 125 ust.1 ustawy </w:t>
      </w:r>
      <w:proofErr w:type="spellStart"/>
      <w:r w:rsidRPr="001A19F3">
        <w:rPr>
          <w:rFonts w:asciiTheme="minorHAnsi" w:eastAsia="Arial" w:hAnsiTheme="minorHAnsi" w:cstheme="minorHAnsi"/>
          <w:sz w:val="22"/>
          <w:szCs w:val="22"/>
          <w:lang w:val="pl"/>
        </w:rPr>
        <w:t>P</w:t>
      </w:r>
      <w:r w:rsidR="00B97CB1" w:rsidRPr="001A19F3">
        <w:rPr>
          <w:rFonts w:asciiTheme="minorHAnsi" w:eastAsia="Arial" w:hAnsiTheme="minorHAnsi" w:cstheme="minorHAnsi"/>
          <w:sz w:val="22"/>
          <w:szCs w:val="22"/>
          <w:lang w:val="pl"/>
        </w:rPr>
        <w:t>zp</w:t>
      </w:r>
      <w:proofErr w:type="spellEnd"/>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a</w:t>
      </w:r>
      <w:r w:rsidR="00E65C25" w:rsidRPr="001A19F3">
        <w:rPr>
          <w:rFonts w:asciiTheme="minorHAnsi" w:eastAsia="Arial" w:hAnsiTheme="minorHAnsi" w:cstheme="minorHAnsi"/>
          <w:b/>
          <w:bCs/>
          <w:sz w:val="22"/>
          <w:szCs w:val="22"/>
          <w:u w:val="single"/>
          <w:lang w:val="pl"/>
        </w:rPr>
        <w:t xml:space="preserve"> i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 xml:space="preserve">b </w:t>
      </w:r>
      <w:r w:rsidR="00E65C25" w:rsidRPr="001A19F3">
        <w:rPr>
          <w:rFonts w:asciiTheme="minorHAnsi" w:eastAsia="Arial" w:hAnsiTheme="minorHAnsi" w:cstheme="minorHAnsi"/>
          <w:b/>
          <w:bCs/>
          <w:sz w:val="22"/>
          <w:szCs w:val="22"/>
          <w:u w:val="single"/>
          <w:lang w:val="pl"/>
        </w:rPr>
        <w:t>do SWZ.</w:t>
      </w:r>
    </w:p>
    <w:p w14:paraId="651D55D7" w14:textId="2356D8A2" w:rsidR="00EE35EB" w:rsidRPr="001A19F3" w:rsidRDefault="00EE35EB">
      <w:pPr>
        <w:numPr>
          <w:ilvl w:val="0"/>
          <w:numId w:val="16"/>
        </w:numPr>
        <w:tabs>
          <w:tab w:val="left" w:pos="1134"/>
        </w:tabs>
        <w:spacing w:line="276" w:lineRule="auto"/>
        <w:ind w:left="1134" w:hanging="283"/>
        <w:contextualSpacing/>
        <w:jc w:val="both"/>
        <w:rPr>
          <w:rFonts w:asciiTheme="minorHAnsi" w:eastAsia="Arial" w:hAnsiTheme="minorHAnsi" w:cstheme="minorHAnsi"/>
          <w:b/>
          <w:bCs/>
          <w:sz w:val="22"/>
          <w:szCs w:val="22"/>
          <w:lang w:val="pl"/>
        </w:rPr>
      </w:pPr>
      <w:r w:rsidRPr="001A19F3">
        <w:rPr>
          <w:rFonts w:asciiTheme="minorHAnsi" w:eastAsia="Arial" w:hAnsiTheme="minorHAnsi" w:cstheme="minorHAnsi"/>
          <w:sz w:val="22"/>
          <w:szCs w:val="22"/>
          <w:lang w:val="pl"/>
        </w:rPr>
        <w:t xml:space="preserve">Oświadczenie w zakresie art. 108 ust. 1 pkt 5 ustawy </w:t>
      </w:r>
      <w:proofErr w:type="spellStart"/>
      <w:r w:rsidRPr="001A19F3">
        <w:rPr>
          <w:rFonts w:asciiTheme="minorHAnsi" w:eastAsia="Arial" w:hAnsiTheme="minorHAnsi" w:cstheme="minorHAnsi"/>
          <w:sz w:val="22"/>
          <w:szCs w:val="22"/>
          <w:lang w:val="pl"/>
        </w:rPr>
        <w:t>Pzp</w:t>
      </w:r>
      <w:proofErr w:type="spellEnd"/>
      <w:r w:rsidRPr="001A19F3">
        <w:rPr>
          <w:rFonts w:asciiTheme="minorHAnsi" w:eastAsia="Arial" w:hAnsiTheme="minorHAnsi" w:cstheme="minorHAnsi"/>
          <w:sz w:val="22"/>
          <w:szCs w:val="22"/>
          <w:lang w:val="pl"/>
        </w:rPr>
        <w:t>, o braku przynależności do tej samej grupy kapitałowej</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3</w:t>
      </w:r>
      <w:r w:rsidR="00E65C25" w:rsidRPr="001A19F3">
        <w:rPr>
          <w:rFonts w:asciiTheme="minorHAnsi" w:eastAsia="Arial" w:hAnsiTheme="minorHAnsi" w:cstheme="minorHAnsi"/>
          <w:b/>
          <w:bCs/>
          <w:sz w:val="22"/>
          <w:szCs w:val="22"/>
          <w:u w:val="single"/>
          <w:lang w:val="pl"/>
        </w:rPr>
        <w:t xml:space="preserve"> do SWZ</w:t>
      </w:r>
      <w:r w:rsidRPr="001A19F3">
        <w:rPr>
          <w:rFonts w:asciiTheme="minorHAnsi" w:eastAsia="Arial" w:hAnsiTheme="minorHAnsi" w:cstheme="minorHAnsi"/>
          <w:b/>
          <w:bCs/>
          <w:sz w:val="22"/>
          <w:szCs w:val="22"/>
          <w:u w:val="single"/>
          <w:lang w:val="pl"/>
        </w:rPr>
        <w:t>.</w:t>
      </w:r>
    </w:p>
    <w:p w14:paraId="52749497" w14:textId="77777777" w:rsidR="00A41BD4" w:rsidRPr="00A41BD4" w:rsidRDefault="00EE35EB">
      <w:pPr>
        <w:numPr>
          <w:ilvl w:val="0"/>
          <w:numId w:val="16"/>
        </w:numPr>
        <w:tabs>
          <w:tab w:val="left" w:pos="1134"/>
        </w:tabs>
        <w:spacing w:line="276" w:lineRule="auto"/>
        <w:ind w:left="851" w:firstLine="0"/>
        <w:contextualSpacing/>
        <w:jc w:val="both"/>
        <w:rPr>
          <w:rFonts w:asciiTheme="minorHAnsi" w:hAnsiTheme="minorHAnsi" w:cstheme="minorHAnsi"/>
          <w:sz w:val="22"/>
          <w:szCs w:val="22"/>
        </w:rPr>
      </w:pPr>
      <w:r w:rsidRPr="001A19F3">
        <w:rPr>
          <w:rFonts w:asciiTheme="minorHAnsi" w:eastAsia="Arial" w:hAnsiTheme="minorHAnsi" w:cstheme="minorHAnsi"/>
          <w:sz w:val="22"/>
          <w:szCs w:val="22"/>
          <w:lang w:val="pl"/>
        </w:rPr>
        <w:t>Projekt umowy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4</w:t>
      </w:r>
      <w:r w:rsidR="00E65C25" w:rsidRPr="001A19F3">
        <w:rPr>
          <w:rFonts w:asciiTheme="minorHAnsi" w:eastAsia="Arial" w:hAnsiTheme="minorHAnsi" w:cstheme="minorHAnsi"/>
          <w:b/>
          <w:bCs/>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203D4D36" w14:textId="6359AFE9"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D3B93B5" w14:textId="44EE2108" w:rsidR="00A1714D" w:rsidRPr="006178B7" w:rsidRDefault="008F1A8C">
      <w:pPr>
        <w:numPr>
          <w:ilvl w:val="0"/>
          <w:numId w:val="17"/>
        </w:numPr>
        <w:tabs>
          <w:tab w:val="left" w:pos="567"/>
        </w:tabs>
        <w:suppressAutoHyphens/>
        <w:spacing w:line="360" w:lineRule="auto"/>
        <w:ind w:left="567" w:hanging="567"/>
        <w:jc w:val="both"/>
        <w:rPr>
          <w:rFonts w:ascii="Calibri" w:hAnsi="Calibri" w:cs="Calibri"/>
          <w:b/>
          <w:bCs/>
          <w:sz w:val="22"/>
          <w:szCs w:val="22"/>
        </w:rPr>
      </w:pPr>
      <w:r w:rsidRPr="006178B7">
        <w:rPr>
          <w:rFonts w:asciiTheme="minorHAnsi" w:hAnsiTheme="minorHAnsi" w:cstheme="minorHAnsi"/>
          <w:b/>
          <w:bCs/>
          <w:sz w:val="22"/>
          <w:szCs w:val="22"/>
        </w:rPr>
        <w:t xml:space="preserve">Zamawiający: </w:t>
      </w:r>
      <w:r w:rsidR="00A1714D" w:rsidRPr="006178B7">
        <w:rPr>
          <w:rFonts w:ascii="Calibri" w:hAnsi="Calibri" w:cs="Calibri"/>
          <w:b/>
          <w:bCs/>
          <w:sz w:val="22"/>
          <w:szCs w:val="22"/>
        </w:rPr>
        <w:t>Gmina Nowosolna, ul. Rynek Nowosolna 1, 92-703 Łódź.</w:t>
      </w:r>
    </w:p>
    <w:p w14:paraId="16CB26FD" w14:textId="00AFEF70" w:rsidR="004B42F9" w:rsidRPr="006178B7" w:rsidRDefault="008F1A8C">
      <w:pPr>
        <w:numPr>
          <w:ilvl w:val="0"/>
          <w:numId w:val="17"/>
        </w:numPr>
        <w:tabs>
          <w:tab w:val="left" w:pos="567"/>
        </w:tabs>
        <w:suppressAutoHyphens/>
        <w:spacing w:line="360" w:lineRule="auto"/>
        <w:ind w:left="567" w:hanging="567"/>
        <w:jc w:val="both"/>
        <w:rPr>
          <w:rFonts w:ascii="Calibri" w:hAnsi="Calibri" w:cs="Calibri"/>
          <w:b/>
          <w:sz w:val="22"/>
          <w:szCs w:val="22"/>
        </w:rPr>
      </w:pPr>
      <w:r w:rsidRPr="006178B7">
        <w:rPr>
          <w:rFonts w:asciiTheme="minorHAnsi" w:hAnsiTheme="minorHAnsi" w:cstheme="minorHAnsi"/>
          <w:b/>
          <w:bCs/>
          <w:sz w:val="22"/>
          <w:szCs w:val="22"/>
        </w:rPr>
        <w:t xml:space="preserve">Przedmiot zamówienia publicznego: </w:t>
      </w:r>
      <w:r w:rsidR="004B42F9" w:rsidRPr="006178B7">
        <w:rPr>
          <w:rFonts w:ascii="Calibri" w:hAnsi="Calibri" w:cs="Calibri"/>
          <w:b/>
          <w:sz w:val="22"/>
          <w:szCs w:val="22"/>
        </w:rPr>
        <w:t>DOSTAWA CIĄGNIKA WRAZ Z NIEZBĘDNYM OSPRZĘTEM</w:t>
      </w:r>
    </w:p>
    <w:p w14:paraId="397E967A" w14:textId="6D65DAF5" w:rsidR="00322805" w:rsidRPr="00D850EC" w:rsidRDefault="00A71C5E" w:rsidP="006178B7">
      <w:pPr>
        <w:pStyle w:val="Akapitzlist"/>
        <w:tabs>
          <w:tab w:val="left" w:pos="567"/>
        </w:tabs>
        <w:spacing w:line="360" w:lineRule="auto"/>
        <w:ind w:left="567" w:right="96" w:hanging="567"/>
        <w:jc w:val="both"/>
        <w:rPr>
          <w:rFonts w:asciiTheme="minorHAnsi" w:hAnsiTheme="minorHAnsi" w:cstheme="minorHAnsi"/>
          <w:b/>
          <w:sz w:val="22"/>
          <w:szCs w:val="22"/>
        </w:rPr>
      </w:pPr>
      <w:r>
        <w:rPr>
          <w:rFonts w:ascii="Calibri" w:hAnsi="Calibri" w:cs="Calibri"/>
          <w:b/>
          <w:sz w:val="22"/>
          <w:szCs w:val="22"/>
        </w:rPr>
        <w:t>4.</w:t>
      </w:r>
      <w:r>
        <w:rPr>
          <w:rFonts w:ascii="Calibri" w:hAnsi="Calibri" w:cs="Calibri"/>
          <w:b/>
          <w:sz w:val="22"/>
          <w:szCs w:val="22"/>
        </w:rPr>
        <w:tab/>
      </w:r>
      <w:r w:rsidRPr="00D850EC">
        <w:rPr>
          <w:rFonts w:ascii="Calibri" w:hAnsi="Calibri" w:cs="Calibri"/>
          <w:b/>
          <w:sz w:val="22"/>
          <w:szCs w:val="22"/>
          <w:u w:val="single"/>
        </w:rPr>
        <w:t xml:space="preserve">CENA OFERTY: </w:t>
      </w:r>
      <w:r w:rsidRPr="00D850EC">
        <w:rPr>
          <w:rFonts w:ascii="Calibri" w:hAnsi="Calibri" w:cs="Calibri"/>
          <w:bCs/>
          <w:sz w:val="22"/>
          <w:szCs w:val="22"/>
        </w:rPr>
        <w:t>[</w:t>
      </w:r>
      <w:r w:rsidR="004B42F9" w:rsidRPr="00D850EC">
        <w:rPr>
          <w:rFonts w:ascii="Calibri" w:hAnsi="Calibri" w:cs="Calibri"/>
          <w:bCs/>
          <w:sz w:val="22"/>
          <w:szCs w:val="22"/>
        </w:rPr>
        <w:t>KRYTERIUM OCENY OFERT]</w:t>
      </w:r>
      <w:r w:rsidR="00D850EC" w:rsidRPr="00D850EC">
        <w:rPr>
          <w:rFonts w:ascii="Calibri" w:hAnsi="Calibri" w:cs="Calibri"/>
          <w:bCs/>
          <w:sz w:val="22"/>
          <w:szCs w:val="22"/>
        </w:rPr>
        <w:t xml:space="preserve"> </w:t>
      </w:r>
      <w:r w:rsidR="00322805" w:rsidRPr="00D850EC">
        <w:rPr>
          <w:rFonts w:asciiTheme="minorHAnsi" w:hAnsiTheme="minorHAnsi" w:cstheme="minorHAnsi"/>
          <w:sz w:val="22"/>
          <w:szCs w:val="22"/>
        </w:rPr>
        <w:t xml:space="preserve">należy wpisać </w:t>
      </w:r>
      <w:r>
        <w:rPr>
          <w:rFonts w:asciiTheme="minorHAnsi" w:hAnsiTheme="minorHAnsi" w:cstheme="minorHAnsi"/>
          <w:sz w:val="22"/>
          <w:szCs w:val="22"/>
        </w:rPr>
        <w:t xml:space="preserve">wartość RAZEM </w:t>
      </w:r>
      <w:r w:rsidR="00322805" w:rsidRPr="00D850EC">
        <w:rPr>
          <w:rFonts w:asciiTheme="minorHAnsi" w:hAnsiTheme="minorHAnsi" w:cstheme="minorHAnsi"/>
          <w:sz w:val="22"/>
          <w:szCs w:val="22"/>
        </w:rPr>
        <w:t>z Załącznika nr 1</w:t>
      </w:r>
      <w:r>
        <w:rPr>
          <w:rFonts w:asciiTheme="minorHAnsi" w:hAnsiTheme="minorHAnsi" w:cstheme="minorHAnsi"/>
          <w:sz w:val="22"/>
          <w:szCs w:val="22"/>
        </w:rPr>
        <w:t>a</w:t>
      </w:r>
      <w:r w:rsidR="00322805" w:rsidRPr="00D850EC">
        <w:rPr>
          <w:rFonts w:asciiTheme="minorHAnsi" w:hAnsiTheme="minorHAnsi" w:cstheme="minorHAnsi"/>
          <w:sz w:val="22"/>
          <w:szCs w:val="22"/>
        </w:rPr>
        <w:t xml:space="preserve"> do SWZ – Arkusza asortymentowo - cenowego)</w:t>
      </w:r>
      <w:r w:rsidR="00322805" w:rsidRPr="00D850EC">
        <w:rPr>
          <w:rFonts w:asciiTheme="minorHAnsi" w:hAnsiTheme="minorHAnsi" w:cstheme="minorHAnsi"/>
          <w:b/>
          <w:sz w:val="22"/>
          <w:szCs w:val="22"/>
        </w:rPr>
        <w:t>.</w:t>
      </w:r>
    </w:p>
    <w:p w14:paraId="154EBA1E" w14:textId="597B80B5" w:rsidR="00322805" w:rsidRPr="006178B7" w:rsidRDefault="00A71C5E" w:rsidP="00A71C5E">
      <w:pPr>
        <w:pStyle w:val="Akapitzlist"/>
        <w:tabs>
          <w:tab w:val="left" w:pos="567"/>
        </w:tabs>
        <w:spacing w:line="360" w:lineRule="auto"/>
        <w:ind w:left="567" w:right="96" w:hanging="567"/>
        <w:jc w:val="both"/>
        <w:rPr>
          <w:rFonts w:ascii="Calibri" w:hAnsi="Calibri" w:cs="Calibri"/>
          <w:b/>
          <w:sz w:val="22"/>
          <w:szCs w:val="22"/>
          <w:highlight w:val="yellow"/>
          <w:u w:val="single"/>
        </w:rPr>
      </w:pPr>
      <w:r>
        <w:rPr>
          <w:rFonts w:ascii="Calibri" w:hAnsi="Calibri" w:cs="Calibri"/>
          <w:b/>
          <w:sz w:val="22"/>
          <w:szCs w:val="22"/>
        </w:rPr>
        <w:tab/>
      </w:r>
      <w:r w:rsidR="00322805" w:rsidRPr="006178B7">
        <w:rPr>
          <w:rFonts w:ascii="Calibri" w:hAnsi="Calibri" w:cs="Calibri"/>
          <w:b/>
          <w:sz w:val="22"/>
          <w:szCs w:val="22"/>
          <w:highlight w:val="yellow"/>
          <w:u w:val="single"/>
        </w:rPr>
        <w:t>_______________________________________________ zł. brutto</w:t>
      </w:r>
    </w:p>
    <w:p w14:paraId="65F75ABB" w14:textId="17764018" w:rsidR="00322805" w:rsidRDefault="00A71C5E" w:rsidP="006178B7">
      <w:pPr>
        <w:pStyle w:val="Akapitzlist"/>
        <w:tabs>
          <w:tab w:val="left" w:pos="567"/>
        </w:tabs>
        <w:spacing w:line="360" w:lineRule="auto"/>
        <w:ind w:left="567" w:right="96"/>
        <w:jc w:val="both"/>
        <w:rPr>
          <w:rFonts w:ascii="Calibri" w:hAnsi="Calibri" w:cs="Calibri"/>
          <w:b/>
          <w:sz w:val="22"/>
          <w:szCs w:val="22"/>
          <w:u w:val="single"/>
        </w:rPr>
      </w:pPr>
      <w:r w:rsidRPr="006178B7">
        <w:rPr>
          <w:rFonts w:ascii="Calibri" w:hAnsi="Calibri" w:cs="Calibri"/>
          <w:b/>
          <w:sz w:val="22"/>
          <w:szCs w:val="22"/>
          <w:highlight w:val="yellow"/>
        </w:rPr>
        <w:tab/>
      </w:r>
      <w:r w:rsidR="00322805" w:rsidRPr="006178B7">
        <w:rPr>
          <w:rFonts w:ascii="Calibri" w:hAnsi="Calibri" w:cs="Calibri"/>
          <w:b/>
          <w:sz w:val="22"/>
          <w:szCs w:val="22"/>
          <w:highlight w:val="yellow"/>
          <w:u w:val="single"/>
        </w:rPr>
        <w:t>(słownie w zł. brutto:____________________________________________________________</w:t>
      </w:r>
      <w:r w:rsidR="00322805">
        <w:rPr>
          <w:rFonts w:ascii="Calibri" w:hAnsi="Calibri" w:cs="Calibri"/>
          <w:b/>
          <w:sz w:val="22"/>
          <w:szCs w:val="22"/>
          <w:u w:val="single"/>
        </w:rPr>
        <w:t xml:space="preserve"> )</w:t>
      </w:r>
    </w:p>
    <w:p w14:paraId="3E760A6D" w14:textId="48077039" w:rsidR="00542783" w:rsidRPr="00542783" w:rsidRDefault="002C7F48" w:rsidP="00542783">
      <w:pPr>
        <w:ind w:left="567" w:hanging="567"/>
        <w:jc w:val="both"/>
        <w:rPr>
          <w:rFonts w:ascii="Calibri" w:hAnsi="Calibri" w:cs="Calibri"/>
          <w:bCs/>
          <w:sz w:val="22"/>
          <w:szCs w:val="22"/>
        </w:rPr>
      </w:pPr>
      <w:r w:rsidRPr="001971F7">
        <w:rPr>
          <w:rFonts w:ascii="Calibri" w:hAnsi="Calibri" w:cs="Calibri"/>
          <w:b/>
          <w:bCs/>
          <w:sz w:val="22"/>
          <w:szCs w:val="22"/>
        </w:rPr>
        <w:t>5.</w:t>
      </w:r>
      <w:r>
        <w:rPr>
          <w:rFonts w:ascii="Calibri" w:hAnsi="Calibri" w:cs="Calibri"/>
          <w:sz w:val="22"/>
          <w:szCs w:val="22"/>
        </w:rPr>
        <w:t xml:space="preserve">     </w:t>
      </w:r>
      <w:r w:rsidR="006178B7">
        <w:rPr>
          <w:rFonts w:ascii="Calibri" w:hAnsi="Calibri" w:cs="Calibri"/>
          <w:sz w:val="22"/>
          <w:szCs w:val="22"/>
        </w:rPr>
        <w:tab/>
        <w:t xml:space="preserve">Oferuję ciągnik o następujących parametrach technicznych </w:t>
      </w:r>
      <w:r w:rsidR="00542783" w:rsidRPr="00D850EC">
        <w:rPr>
          <w:rFonts w:ascii="Calibri" w:hAnsi="Calibri" w:cs="Calibri"/>
          <w:bCs/>
          <w:sz w:val="22"/>
          <w:szCs w:val="22"/>
        </w:rPr>
        <w:t>[KRYTERIUM OCENY OFERT]</w:t>
      </w:r>
      <w:r w:rsidR="00542783">
        <w:rPr>
          <w:rFonts w:ascii="Calibri" w:hAnsi="Calibri" w:cs="Calibri"/>
          <w:bCs/>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645"/>
        <w:gridCol w:w="3263"/>
        <w:gridCol w:w="2662"/>
      </w:tblGrid>
      <w:tr w:rsidR="00542783" w:rsidRPr="00352D5B" w14:paraId="3DD6BA91" w14:textId="259C3E12" w:rsidTr="00092AD9">
        <w:trPr>
          <w:trHeight w:val="669"/>
        </w:trPr>
        <w:tc>
          <w:tcPr>
            <w:tcW w:w="668" w:type="dxa"/>
            <w:shd w:val="pct25" w:color="auto" w:fill="auto"/>
            <w:vAlign w:val="center"/>
          </w:tcPr>
          <w:p w14:paraId="517AD449" w14:textId="77777777" w:rsidR="00542783" w:rsidRPr="00352D5B" w:rsidRDefault="00542783"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Lp.</w:t>
            </w:r>
          </w:p>
        </w:tc>
        <w:tc>
          <w:tcPr>
            <w:tcW w:w="2645" w:type="dxa"/>
            <w:shd w:val="pct25" w:color="auto" w:fill="auto"/>
            <w:vAlign w:val="center"/>
          </w:tcPr>
          <w:p w14:paraId="702EC271" w14:textId="77777777" w:rsidR="00542783" w:rsidRPr="00352D5B" w:rsidRDefault="00542783"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Parametry techniczne</w:t>
            </w:r>
            <w:r w:rsidRPr="00352D5B">
              <w:rPr>
                <w:rFonts w:ascii="Calibri" w:hAnsi="Calibri" w:cs="Calibri"/>
                <w:i/>
                <w:color w:val="000000" w:themeColor="text1"/>
                <w:sz w:val="22"/>
                <w:szCs w:val="22"/>
              </w:rPr>
              <w:t xml:space="preserve"> </w:t>
            </w:r>
          </w:p>
        </w:tc>
        <w:tc>
          <w:tcPr>
            <w:tcW w:w="3263" w:type="dxa"/>
            <w:shd w:val="pct25" w:color="auto" w:fill="auto"/>
            <w:vAlign w:val="center"/>
          </w:tcPr>
          <w:p w14:paraId="4CE665A8" w14:textId="77777777" w:rsidR="00542783" w:rsidRPr="00352D5B" w:rsidRDefault="00542783"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 xml:space="preserve">Ilość uzyskanych punktów z danym </w:t>
            </w:r>
            <w:proofErr w:type="spellStart"/>
            <w:r w:rsidRPr="00352D5B">
              <w:rPr>
                <w:rFonts w:ascii="Calibri" w:hAnsi="Calibri" w:cs="Calibri"/>
                <w:color w:val="000000" w:themeColor="text1"/>
                <w:sz w:val="22"/>
                <w:szCs w:val="22"/>
              </w:rPr>
              <w:t>podkryterium</w:t>
            </w:r>
            <w:proofErr w:type="spellEnd"/>
            <w:r w:rsidRPr="00352D5B">
              <w:rPr>
                <w:rFonts w:ascii="Calibri" w:hAnsi="Calibri" w:cs="Calibri"/>
                <w:color w:val="000000" w:themeColor="text1"/>
                <w:sz w:val="22"/>
                <w:szCs w:val="22"/>
              </w:rPr>
              <w:t xml:space="preserve"> (RAZEM </w:t>
            </w:r>
            <w:r>
              <w:rPr>
                <w:rFonts w:ascii="Calibri" w:hAnsi="Calibri" w:cs="Calibri"/>
                <w:color w:val="000000" w:themeColor="text1"/>
                <w:sz w:val="22"/>
                <w:szCs w:val="22"/>
              </w:rPr>
              <w:t>4</w:t>
            </w:r>
            <w:r w:rsidRPr="00352D5B">
              <w:rPr>
                <w:rFonts w:ascii="Calibri" w:hAnsi="Calibri" w:cs="Calibri"/>
                <w:color w:val="000000" w:themeColor="text1"/>
                <w:sz w:val="22"/>
                <w:szCs w:val="22"/>
              </w:rPr>
              <w:t>0 pkt)</w:t>
            </w:r>
          </w:p>
        </w:tc>
        <w:tc>
          <w:tcPr>
            <w:tcW w:w="2662" w:type="dxa"/>
            <w:shd w:val="pct25" w:color="auto" w:fill="auto"/>
            <w:vAlign w:val="center"/>
          </w:tcPr>
          <w:p w14:paraId="7605FBD2" w14:textId="575D45D2" w:rsidR="00542783" w:rsidRPr="00352D5B" w:rsidRDefault="00092AD9" w:rsidP="00240098">
            <w:pPr>
              <w:spacing w:line="276" w:lineRule="auto"/>
              <w:jc w:val="center"/>
              <w:rPr>
                <w:rFonts w:ascii="Calibri" w:hAnsi="Calibri" w:cs="Calibri"/>
                <w:color w:val="000000" w:themeColor="text1"/>
                <w:sz w:val="22"/>
                <w:szCs w:val="22"/>
              </w:rPr>
            </w:pPr>
            <w:r>
              <w:rPr>
                <w:rFonts w:ascii="Calibri" w:hAnsi="Calibri" w:cs="Calibri"/>
                <w:color w:val="000000" w:themeColor="text1"/>
                <w:sz w:val="22"/>
                <w:szCs w:val="22"/>
              </w:rPr>
              <w:t>Oferuję następujące parametry techniczne</w:t>
            </w:r>
          </w:p>
        </w:tc>
      </w:tr>
      <w:tr w:rsidR="00240098" w:rsidRPr="00352D5B" w14:paraId="285D405D" w14:textId="77777777" w:rsidTr="00092AD9">
        <w:trPr>
          <w:trHeight w:val="566"/>
        </w:trPr>
        <w:tc>
          <w:tcPr>
            <w:tcW w:w="668" w:type="dxa"/>
            <w:shd w:val="pct25" w:color="auto" w:fill="auto"/>
            <w:vAlign w:val="center"/>
          </w:tcPr>
          <w:p w14:paraId="369319F7" w14:textId="31BAEF85" w:rsidR="00240098" w:rsidRPr="00240098" w:rsidRDefault="00240098" w:rsidP="00240098">
            <w:pPr>
              <w:spacing w:line="276" w:lineRule="auto"/>
              <w:jc w:val="center"/>
              <w:rPr>
                <w:rFonts w:ascii="Calibri" w:hAnsi="Calibri" w:cs="Calibri"/>
                <w:color w:val="000000" w:themeColor="text1"/>
                <w:sz w:val="16"/>
                <w:szCs w:val="16"/>
              </w:rPr>
            </w:pPr>
            <w:r w:rsidRPr="00240098">
              <w:rPr>
                <w:rFonts w:ascii="Calibri" w:hAnsi="Calibri" w:cs="Calibri"/>
                <w:color w:val="000000" w:themeColor="text1"/>
                <w:sz w:val="16"/>
                <w:szCs w:val="16"/>
              </w:rPr>
              <w:t>1.</w:t>
            </w:r>
          </w:p>
        </w:tc>
        <w:tc>
          <w:tcPr>
            <w:tcW w:w="2645" w:type="dxa"/>
            <w:shd w:val="pct25" w:color="auto" w:fill="auto"/>
            <w:vAlign w:val="center"/>
          </w:tcPr>
          <w:p w14:paraId="4457F57E" w14:textId="33657962" w:rsidR="00240098" w:rsidRPr="00240098" w:rsidRDefault="00240098" w:rsidP="00240098">
            <w:pPr>
              <w:spacing w:line="276" w:lineRule="auto"/>
              <w:jc w:val="center"/>
              <w:rPr>
                <w:rFonts w:ascii="Calibri" w:hAnsi="Calibri" w:cs="Calibri"/>
                <w:color w:val="000000" w:themeColor="text1"/>
                <w:sz w:val="16"/>
                <w:szCs w:val="16"/>
                <w:lang w:eastAsia="ar-SA"/>
              </w:rPr>
            </w:pPr>
            <w:r w:rsidRPr="00240098">
              <w:rPr>
                <w:rFonts w:ascii="Calibri" w:hAnsi="Calibri" w:cs="Calibri"/>
                <w:color w:val="000000" w:themeColor="text1"/>
                <w:sz w:val="16"/>
                <w:szCs w:val="16"/>
                <w:lang w:eastAsia="ar-SA"/>
              </w:rPr>
              <w:t>2.</w:t>
            </w:r>
          </w:p>
        </w:tc>
        <w:tc>
          <w:tcPr>
            <w:tcW w:w="3263" w:type="dxa"/>
            <w:shd w:val="pct25" w:color="auto" w:fill="auto"/>
            <w:vAlign w:val="center"/>
          </w:tcPr>
          <w:p w14:paraId="7D71B7AA" w14:textId="175B7C61" w:rsidR="00240098" w:rsidRPr="00240098" w:rsidRDefault="00240098" w:rsidP="00240098">
            <w:pPr>
              <w:spacing w:line="276" w:lineRule="auto"/>
              <w:jc w:val="center"/>
              <w:rPr>
                <w:rFonts w:ascii="Calibri" w:hAnsi="Calibri" w:cs="Calibri"/>
                <w:color w:val="000000" w:themeColor="text1"/>
                <w:sz w:val="16"/>
                <w:szCs w:val="16"/>
              </w:rPr>
            </w:pPr>
            <w:r w:rsidRPr="00240098">
              <w:rPr>
                <w:rFonts w:ascii="Calibri" w:hAnsi="Calibri" w:cs="Calibri"/>
                <w:color w:val="000000" w:themeColor="text1"/>
                <w:sz w:val="16"/>
                <w:szCs w:val="16"/>
              </w:rPr>
              <w:t>3.</w:t>
            </w:r>
          </w:p>
        </w:tc>
        <w:tc>
          <w:tcPr>
            <w:tcW w:w="2662" w:type="dxa"/>
            <w:shd w:val="pct25" w:color="auto" w:fill="auto"/>
            <w:vAlign w:val="center"/>
          </w:tcPr>
          <w:p w14:paraId="0E9FED3F" w14:textId="669A0C07" w:rsidR="00240098" w:rsidRPr="00240098" w:rsidRDefault="00240098" w:rsidP="00240098">
            <w:pPr>
              <w:spacing w:line="276" w:lineRule="auto"/>
              <w:jc w:val="center"/>
              <w:rPr>
                <w:rFonts w:ascii="Calibri" w:hAnsi="Calibri" w:cs="Calibri"/>
                <w:color w:val="000000" w:themeColor="text1"/>
                <w:sz w:val="16"/>
                <w:szCs w:val="16"/>
              </w:rPr>
            </w:pPr>
            <w:r w:rsidRPr="00240098">
              <w:rPr>
                <w:rFonts w:ascii="Calibri" w:hAnsi="Calibri" w:cs="Calibri"/>
                <w:color w:val="000000" w:themeColor="text1"/>
                <w:sz w:val="16"/>
                <w:szCs w:val="16"/>
              </w:rPr>
              <w:t>4.</w:t>
            </w:r>
          </w:p>
        </w:tc>
      </w:tr>
      <w:tr w:rsidR="00542783" w:rsidRPr="00352D5B" w14:paraId="429C4DFC" w14:textId="5E9AABD6" w:rsidTr="00092AD9">
        <w:trPr>
          <w:trHeight w:val="566"/>
        </w:trPr>
        <w:tc>
          <w:tcPr>
            <w:tcW w:w="668" w:type="dxa"/>
            <w:vMerge w:val="restart"/>
            <w:shd w:val="pct25" w:color="auto" w:fill="auto"/>
            <w:vAlign w:val="center"/>
          </w:tcPr>
          <w:p w14:paraId="71C03306" w14:textId="77777777" w:rsidR="00542783" w:rsidRPr="00352D5B" w:rsidRDefault="00542783" w:rsidP="0015176C">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1.</w:t>
            </w:r>
          </w:p>
        </w:tc>
        <w:tc>
          <w:tcPr>
            <w:tcW w:w="2645" w:type="dxa"/>
            <w:vMerge w:val="restart"/>
            <w:shd w:val="pct25" w:color="auto" w:fill="auto"/>
            <w:vAlign w:val="center"/>
          </w:tcPr>
          <w:p w14:paraId="75727206" w14:textId="77777777" w:rsidR="00542783" w:rsidRPr="00352D5B" w:rsidRDefault="00542783" w:rsidP="0015176C">
            <w:pPr>
              <w:spacing w:line="276" w:lineRule="auto"/>
              <w:rPr>
                <w:rFonts w:ascii="Calibri" w:hAnsi="Calibri" w:cs="Calibri"/>
                <w:color w:val="000000" w:themeColor="text1"/>
                <w:sz w:val="22"/>
                <w:szCs w:val="22"/>
                <w:lang w:eastAsia="ar-SA"/>
              </w:rPr>
            </w:pPr>
            <w:r w:rsidRPr="004B6FA8">
              <w:rPr>
                <w:rFonts w:ascii="Calibri" w:hAnsi="Calibri" w:cs="Calibri"/>
                <w:color w:val="000000" w:themeColor="text1"/>
                <w:sz w:val="22"/>
                <w:szCs w:val="22"/>
                <w:lang w:eastAsia="ar-SA"/>
              </w:rPr>
              <w:t>Skrzynia biegów</w:t>
            </w:r>
          </w:p>
        </w:tc>
        <w:tc>
          <w:tcPr>
            <w:tcW w:w="3263" w:type="dxa"/>
            <w:shd w:val="pct25" w:color="auto" w:fill="auto"/>
            <w:vAlign w:val="center"/>
          </w:tcPr>
          <w:p w14:paraId="428D5255" w14:textId="77777777" w:rsidR="00542783" w:rsidRPr="00352D5B" w:rsidRDefault="00542783" w:rsidP="0015176C">
            <w:pPr>
              <w:spacing w:line="276" w:lineRule="auto"/>
              <w:rPr>
                <w:rFonts w:ascii="Calibri" w:hAnsi="Calibri" w:cs="Calibri"/>
                <w:color w:val="000000" w:themeColor="text1"/>
                <w:sz w:val="22"/>
                <w:szCs w:val="22"/>
              </w:rPr>
            </w:pPr>
            <w:r w:rsidRPr="004B6FA8">
              <w:rPr>
                <w:rFonts w:ascii="Calibri" w:hAnsi="Calibri" w:cs="Calibri"/>
                <w:color w:val="000000" w:themeColor="text1"/>
                <w:sz w:val="22"/>
                <w:szCs w:val="22"/>
              </w:rPr>
              <w:t>min. 3 biegami pod obciążeniem na każdym zakresie</w:t>
            </w:r>
            <w:r>
              <w:rPr>
                <w:rFonts w:ascii="Calibri" w:hAnsi="Calibri" w:cs="Calibri"/>
                <w:color w:val="000000" w:themeColor="text1"/>
                <w:sz w:val="22"/>
                <w:szCs w:val="22"/>
              </w:rPr>
              <w:t xml:space="preserve"> – 0 pkt</w:t>
            </w:r>
          </w:p>
        </w:tc>
        <w:tc>
          <w:tcPr>
            <w:tcW w:w="2662" w:type="dxa"/>
            <w:shd w:val="clear" w:color="auto" w:fill="FFFFFF"/>
            <w:vAlign w:val="center"/>
          </w:tcPr>
          <w:p w14:paraId="6EBF1704" w14:textId="54CFA3E5" w:rsidR="00542783"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r w:rsidR="00092AD9" w:rsidRPr="00352D5B" w14:paraId="26D7062C" w14:textId="33E2F255" w:rsidTr="00092AD9">
        <w:trPr>
          <w:trHeight w:val="426"/>
        </w:trPr>
        <w:tc>
          <w:tcPr>
            <w:tcW w:w="668" w:type="dxa"/>
            <w:vMerge/>
            <w:shd w:val="pct25" w:color="auto" w:fill="auto"/>
            <w:vAlign w:val="center"/>
          </w:tcPr>
          <w:p w14:paraId="0168A4DA" w14:textId="77777777" w:rsidR="00092AD9" w:rsidRPr="00352D5B" w:rsidRDefault="00092AD9" w:rsidP="00092AD9">
            <w:pPr>
              <w:spacing w:line="276" w:lineRule="auto"/>
              <w:jc w:val="center"/>
              <w:rPr>
                <w:rFonts w:ascii="Calibri" w:hAnsi="Calibri" w:cs="Calibri"/>
                <w:color w:val="000000" w:themeColor="text1"/>
                <w:sz w:val="22"/>
                <w:szCs w:val="22"/>
              </w:rPr>
            </w:pPr>
          </w:p>
        </w:tc>
        <w:tc>
          <w:tcPr>
            <w:tcW w:w="2645" w:type="dxa"/>
            <w:vMerge/>
            <w:shd w:val="pct25" w:color="auto" w:fill="auto"/>
            <w:vAlign w:val="center"/>
          </w:tcPr>
          <w:p w14:paraId="2688ECAE" w14:textId="77777777" w:rsidR="00092AD9" w:rsidRPr="00352D5B" w:rsidRDefault="00092AD9" w:rsidP="00092AD9">
            <w:pPr>
              <w:spacing w:line="276" w:lineRule="auto"/>
              <w:rPr>
                <w:rFonts w:ascii="Calibri" w:hAnsi="Calibri" w:cs="Calibri"/>
                <w:color w:val="000000" w:themeColor="text1"/>
                <w:sz w:val="22"/>
                <w:szCs w:val="22"/>
                <w:lang w:eastAsia="ar-SA"/>
              </w:rPr>
            </w:pPr>
          </w:p>
        </w:tc>
        <w:tc>
          <w:tcPr>
            <w:tcW w:w="3263" w:type="dxa"/>
            <w:shd w:val="pct25" w:color="auto" w:fill="auto"/>
            <w:vAlign w:val="center"/>
          </w:tcPr>
          <w:p w14:paraId="6DEC8C80" w14:textId="77777777" w:rsidR="00092AD9" w:rsidRPr="00352D5B" w:rsidRDefault="00092AD9" w:rsidP="00092AD9">
            <w:pPr>
              <w:spacing w:line="276" w:lineRule="auto"/>
              <w:rPr>
                <w:rFonts w:ascii="Calibri" w:hAnsi="Calibri" w:cs="Calibri"/>
                <w:color w:val="000000" w:themeColor="text1"/>
                <w:sz w:val="22"/>
                <w:szCs w:val="22"/>
              </w:rPr>
            </w:pPr>
            <w:r w:rsidRPr="004B6FA8">
              <w:rPr>
                <w:rFonts w:ascii="Calibri" w:hAnsi="Calibri" w:cs="Calibri"/>
                <w:color w:val="000000" w:themeColor="text1"/>
                <w:sz w:val="22"/>
                <w:szCs w:val="22"/>
              </w:rPr>
              <w:t xml:space="preserve">z min. </w:t>
            </w:r>
            <w:r>
              <w:rPr>
                <w:rFonts w:ascii="Calibri" w:hAnsi="Calibri" w:cs="Calibri"/>
                <w:color w:val="000000" w:themeColor="text1"/>
                <w:sz w:val="22"/>
                <w:szCs w:val="22"/>
              </w:rPr>
              <w:t>4</w:t>
            </w:r>
            <w:r w:rsidRPr="004B6FA8">
              <w:rPr>
                <w:rFonts w:ascii="Calibri" w:hAnsi="Calibri" w:cs="Calibri"/>
                <w:color w:val="000000" w:themeColor="text1"/>
                <w:sz w:val="22"/>
                <w:szCs w:val="22"/>
              </w:rPr>
              <w:t xml:space="preserve"> biegami pod obciążeniem na każdym zakresie</w:t>
            </w:r>
            <w:r>
              <w:rPr>
                <w:rFonts w:ascii="Calibri" w:hAnsi="Calibri" w:cs="Calibri"/>
                <w:color w:val="000000" w:themeColor="text1"/>
                <w:sz w:val="22"/>
                <w:szCs w:val="22"/>
              </w:rPr>
              <w:t xml:space="preserve"> – 10 pkt</w:t>
            </w:r>
          </w:p>
        </w:tc>
        <w:tc>
          <w:tcPr>
            <w:tcW w:w="2662" w:type="dxa"/>
            <w:shd w:val="clear" w:color="auto" w:fill="FFFFFF"/>
            <w:vAlign w:val="center"/>
          </w:tcPr>
          <w:p w14:paraId="247786B7" w14:textId="659AC840" w:rsidR="00092AD9"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r w:rsidR="00092AD9" w:rsidRPr="00352D5B" w14:paraId="1FA20A22" w14:textId="1877DA2C" w:rsidTr="00092AD9">
        <w:tblPrEx>
          <w:tblLook w:val="04A0" w:firstRow="1" w:lastRow="0" w:firstColumn="1" w:lastColumn="0" w:noHBand="0" w:noVBand="1"/>
        </w:tblPrEx>
        <w:trPr>
          <w:trHeight w:val="363"/>
        </w:trPr>
        <w:tc>
          <w:tcPr>
            <w:tcW w:w="668" w:type="dxa"/>
            <w:vMerge w:val="restart"/>
            <w:shd w:val="pct25" w:color="auto" w:fill="auto"/>
            <w:vAlign w:val="center"/>
          </w:tcPr>
          <w:p w14:paraId="22148500" w14:textId="77777777" w:rsidR="00092AD9" w:rsidRPr="00352D5B" w:rsidRDefault="00092AD9" w:rsidP="00092AD9">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t>2.</w:t>
            </w:r>
          </w:p>
        </w:tc>
        <w:tc>
          <w:tcPr>
            <w:tcW w:w="2645" w:type="dxa"/>
            <w:vMerge w:val="restart"/>
            <w:shd w:val="pct25" w:color="auto" w:fill="auto"/>
            <w:vAlign w:val="center"/>
          </w:tcPr>
          <w:p w14:paraId="083F21A0" w14:textId="77777777" w:rsidR="00092AD9" w:rsidRPr="00352D5B" w:rsidRDefault="00092AD9" w:rsidP="00092AD9">
            <w:pPr>
              <w:spacing w:line="276" w:lineRule="auto"/>
              <w:rPr>
                <w:rFonts w:ascii="Calibri" w:hAnsi="Calibri" w:cs="Calibri"/>
                <w:color w:val="000000" w:themeColor="text1"/>
                <w:sz w:val="22"/>
                <w:szCs w:val="22"/>
              </w:rPr>
            </w:pPr>
            <w:r w:rsidRPr="001F1967">
              <w:rPr>
                <w:rFonts w:ascii="Calibri" w:hAnsi="Calibri" w:cs="Calibri"/>
                <w:color w:val="000000" w:themeColor="text1"/>
                <w:sz w:val="22"/>
                <w:szCs w:val="22"/>
              </w:rPr>
              <w:t>obieg oleju hydraulicznego</w:t>
            </w:r>
          </w:p>
        </w:tc>
        <w:tc>
          <w:tcPr>
            <w:tcW w:w="3263" w:type="dxa"/>
            <w:shd w:val="pct25" w:color="auto" w:fill="auto"/>
            <w:vAlign w:val="center"/>
          </w:tcPr>
          <w:p w14:paraId="78F9BBAE" w14:textId="77777777" w:rsidR="00092AD9" w:rsidRPr="00352D5B" w:rsidRDefault="00092AD9" w:rsidP="00092AD9">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min. 1 obieg oleju – 0 pkt</w:t>
            </w:r>
          </w:p>
        </w:tc>
        <w:tc>
          <w:tcPr>
            <w:tcW w:w="2662" w:type="dxa"/>
            <w:vAlign w:val="center"/>
          </w:tcPr>
          <w:p w14:paraId="48F98C98" w14:textId="10BE18E3" w:rsidR="00092AD9"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r w:rsidR="00092AD9" w:rsidRPr="00352D5B" w14:paraId="462034A6" w14:textId="28938F6B" w:rsidTr="00092AD9">
        <w:tblPrEx>
          <w:tblLook w:val="04A0" w:firstRow="1" w:lastRow="0" w:firstColumn="1" w:lastColumn="0" w:noHBand="0" w:noVBand="1"/>
        </w:tblPrEx>
        <w:trPr>
          <w:trHeight w:val="357"/>
        </w:trPr>
        <w:tc>
          <w:tcPr>
            <w:tcW w:w="668" w:type="dxa"/>
            <w:vMerge/>
            <w:shd w:val="pct25" w:color="auto" w:fill="auto"/>
            <w:vAlign w:val="center"/>
          </w:tcPr>
          <w:p w14:paraId="266B8103" w14:textId="77777777" w:rsidR="00092AD9" w:rsidRPr="00352D5B" w:rsidRDefault="00092AD9" w:rsidP="00092AD9">
            <w:pPr>
              <w:spacing w:line="276" w:lineRule="auto"/>
              <w:jc w:val="center"/>
              <w:rPr>
                <w:rFonts w:ascii="Calibri" w:hAnsi="Calibri" w:cs="Calibri"/>
                <w:color w:val="000000" w:themeColor="text1"/>
                <w:sz w:val="22"/>
                <w:szCs w:val="22"/>
              </w:rPr>
            </w:pPr>
          </w:p>
        </w:tc>
        <w:tc>
          <w:tcPr>
            <w:tcW w:w="2645" w:type="dxa"/>
            <w:vMerge/>
            <w:shd w:val="pct25" w:color="auto" w:fill="auto"/>
            <w:vAlign w:val="center"/>
          </w:tcPr>
          <w:p w14:paraId="05410E95" w14:textId="77777777" w:rsidR="00092AD9" w:rsidRPr="00352D5B" w:rsidRDefault="00092AD9" w:rsidP="00092AD9">
            <w:pPr>
              <w:spacing w:line="276" w:lineRule="auto"/>
              <w:rPr>
                <w:rFonts w:ascii="Calibri" w:hAnsi="Calibri" w:cs="Calibri"/>
                <w:color w:val="000000" w:themeColor="text1"/>
                <w:sz w:val="22"/>
                <w:szCs w:val="22"/>
              </w:rPr>
            </w:pPr>
          </w:p>
        </w:tc>
        <w:tc>
          <w:tcPr>
            <w:tcW w:w="3263" w:type="dxa"/>
            <w:shd w:val="pct25" w:color="auto" w:fill="auto"/>
            <w:vAlign w:val="center"/>
          </w:tcPr>
          <w:p w14:paraId="2BD93057" w14:textId="77777777" w:rsidR="00092AD9" w:rsidRPr="00352D5B" w:rsidRDefault="00092AD9" w:rsidP="00092AD9">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2 lub więcej obiegów oleju – 20 pkt</w:t>
            </w:r>
          </w:p>
        </w:tc>
        <w:tc>
          <w:tcPr>
            <w:tcW w:w="2662" w:type="dxa"/>
            <w:vAlign w:val="center"/>
          </w:tcPr>
          <w:p w14:paraId="3FF1BA70" w14:textId="67CD64D9" w:rsidR="00092AD9"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r w:rsidR="00092AD9" w:rsidRPr="00352D5B" w14:paraId="1551881D" w14:textId="378A27DD" w:rsidTr="00092AD9">
        <w:tblPrEx>
          <w:tblLook w:val="04A0" w:firstRow="1" w:lastRow="0" w:firstColumn="1" w:lastColumn="0" w:noHBand="0" w:noVBand="1"/>
        </w:tblPrEx>
        <w:trPr>
          <w:trHeight w:val="389"/>
        </w:trPr>
        <w:tc>
          <w:tcPr>
            <w:tcW w:w="668" w:type="dxa"/>
            <w:vMerge w:val="restart"/>
            <w:shd w:val="pct25" w:color="auto" w:fill="auto"/>
            <w:vAlign w:val="center"/>
          </w:tcPr>
          <w:p w14:paraId="5C90A33D" w14:textId="77777777" w:rsidR="00092AD9" w:rsidRPr="00352D5B" w:rsidRDefault="00092AD9" w:rsidP="00092AD9">
            <w:pPr>
              <w:spacing w:line="276" w:lineRule="auto"/>
              <w:jc w:val="center"/>
              <w:rPr>
                <w:rFonts w:ascii="Calibri" w:hAnsi="Calibri" w:cs="Calibri"/>
                <w:color w:val="000000" w:themeColor="text1"/>
                <w:sz w:val="22"/>
                <w:szCs w:val="22"/>
              </w:rPr>
            </w:pPr>
            <w:r w:rsidRPr="00352D5B">
              <w:rPr>
                <w:rFonts w:ascii="Calibri" w:hAnsi="Calibri" w:cs="Calibri"/>
                <w:color w:val="000000" w:themeColor="text1"/>
                <w:sz w:val="22"/>
                <w:szCs w:val="22"/>
              </w:rPr>
              <w:lastRenderedPageBreak/>
              <w:t>3.</w:t>
            </w:r>
          </w:p>
        </w:tc>
        <w:tc>
          <w:tcPr>
            <w:tcW w:w="2645" w:type="dxa"/>
            <w:vMerge w:val="restart"/>
            <w:shd w:val="pct25" w:color="auto" w:fill="auto"/>
            <w:vAlign w:val="center"/>
          </w:tcPr>
          <w:p w14:paraId="33D33A52" w14:textId="77777777" w:rsidR="00092AD9" w:rsidRPr="00352D5B" w:rsidRDefault="00092AD9" w:rsidP="00092AD9">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WOM</w:t>
            </w:r>
          </w:p>
        </w:tc>
        <w:tc>
          <w:tcPr>
            <w:tcW w:w="3263" w:type="dxa"/>
            <w:shd w:val="pct25" w:color="auto" w:fill="auto"/>
            <w:vAlign w:val="center"/>
          </w:tcPr>
          <w:p w14:paraId="4971297D" w14:textId="77777777" w:rsidR="00092AD9" w:rsidRPr="00352D5B" w:rsidRDefault="00092AD9" w:rsidP="00092AD9">
            <w:pPr>
              <w:spacing w:line="276" w:lineRule="auto"/>
              <w:rPr>
                <w:rFonts w:ascii="Calibri" w:hAnsi="Calibri" w:cs="Calibri"/>
                <w:color w:val="000000" w:themeColor="text1"/>
                <w:sz w:val="22"/>
                <w:szCs w:val="22"/>
              </w:rPr>
            </w:pPr>
            <w:r w:rsidRPr="004A5EEC">
              <w:rPr>
                <w:rFonts w:ascii="Calibri" w:hAnsi="Calibri" w:cs="Calibri"/>
                <w:color w:val="000000" w:themeColor="text1"/>
                <w:sz w:val="22"/>
                <w:szCs w:val="22"/>
              </w:rPr>
              <w:t>WOM 540/540E/1000</w:t>
            </w:r>
            <w:r>
              <w:rPr>
                <w:rFonts w:ascii="Calibri" w:hAnsi="Calibri" w:cs="Calibri"/>
                <w:color w:val="000000" w:themeColor="text1"/>
                <w:sz w:val="22"/>
                <w:szCs w:val="22"/>
              </w:rPr>
              <w:t xml:space="preserve"> </w:t>
            </w:r>
            <w:r w:rsidRPr="004A5EEC">
              <w:rPr>
                <w:rFonts w:ascii="Calibri" w:hAnsi="Calibri" w:cs="Calibri"/>
                <w:color w:val="000000" w:themeColor="text1"/>
                <w:sz w:val="22"/>
                <w:szCs w:val="22"/>
              </w:rPr>
              <w:t>załączany elektronicznie przyciskiem</w:t>
            </w:r>
            <w:r>
              <w:rPr>
                <w:rFonts w:ascii="Calibri" w:hAnsi="Calibri" w:cs="Calibri"/>
                <w:color w:val="000000" w:themeColor="text1"/>
                <w:sz w:val="22"/>
                <w:szCs w:val="22"/>
              </w:rPr>
              <w:t xml:space="preserve"> – 0 pkt</w:t>
            </w:r>
          </w:p>
        </w:tc>
        <w:tc>
          <w:tcPr>
            <w:tcW w:w="2662" w:type="dxa"/>
            <w:vAlign w:val="center"/>
          </w:tcPr>
          <w:p w14:paraId="4A282692" w14:textId="6D6F27DB" w:rsidR="00092AD9"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r w:rsidR="00092AD9" w:rsidRPr="00352D5B" w14:paraId="024A3FF5" w14:textId="015C8E5A" w:rsidTr="00092AD9">
        <w:tblPrEx>
          <w:tblLook w:val="04A0" w:firstRow="1" w:lastRow="0" w:firstColumn="1" w:lastColumn="0" w:noHBand="0" w:noVBand="1"/>
        </w:tblPrEx>
        <w:trPr>
          <w:trHeight w:val="409"/>
        </w:trPr>
        <w:tc>
          <w:tcPr>
            <w:tcW w:w="668" w:type="dxa"/>
            <w:vMerge/>
            <w:shd w:val="pct25" w:color="auto" w:fill="auto"/>
            <w:vAlign w:val="center"/>
          </w:tcPr>
          <w:p w14:paraId="73DF82FE" w14:textId="77777777" w:rsidR="00092AD9" w:rsidRPr="00352D5B" w:rsidRDefault="00092AD9" w:rsidP="00092AD9">
            <w:pPr>
              <w:spacing w:line="276" w:lineRule="auto"/>
              <w:jc w:val="center"/>
              <w:rPr>
                <w:rFonts w:ascii="Calibri" w:hAnsi="Calibri" w:cs="Calibri"/>
                <w:color w:val="000000" w:themeColor="text1"/>
                <w:sz w:val="22"/>
                <w:szCs w:val="22"/>
              </w:rPr>
            </w:pPr>
          </w:p>
        </w:tc>
        <w:tc>
          <w:tcPr>
            <w:tcW w:w="2645" w:type="dxa"/>
            <w:vMerge/>
            <w:shd w:val="pct25" w:color="auto" w:fill="auto"/>
            <w:vAlign w:val="center"/>
          </w:tcPr>
          <w:p w14:paraId="60B14EE5" w14:textId="77777777" w:rsidR="00092AD9" w:rsidRPr="00352D5B" w:rsidRDefault="00092AD9" w:rsidP="00092AD9">
            <w:pPr>
              <w:spacing w:line="276" w:lineRule="auto"/>
              <w:rPr>
                <w:rFonts w:ascii="Calibri" w:hAnsi="Calibri" w:cs="Calibri"/>
                <w:color w:val="000000" w:themeColor="text1"/>
                <w:sz w:val="22"/>
                <w:szCs w:val="22"/>
              </w:rPr>
            </w:pPr>
          </w:p>
        </w:tc>
        <w:tc>
          <w:tcPr>
            <w:tcW w:w="3263" w:type="dxa"/>
            <w:shd w:val="pct25" w:color="auto" w:fill="auto"/>
            <w:vAlign w:val="center"/>
          </w:tcPr>
          <w:p w14:paraId="0D2C9484" w14:textId="77777777" w:rsidR="00092AD9" w:rsidRPr="00352D5B" w:rsidRDefault="00092AD9" w:rsidP="00092AD9">
            <w:pPr>
              <w:spacing w:line="276" w:lineRule="auto"/>
              <w:rPr>
                <w:rFonts w:ascii="Calibri" w:hAnsi="Calibri" w:cs="Calibri"/>
                <w:color w:val="000000" w:themeColor="text1"/>
                <w:sz w:val="22"/>
                <w:szCs w:val="22"/>
              </w:rPr>
            </w:pPr>
            <w:r w:rsidRPr="004A5EEC">
              <w:rPr>
                <w:rFonts w:ascii="Calibri" w:hAnsi="Calibri" w:cs="Calibri"/>
                <w:color w:val="000000" w:themeColor="text1"/>
                <w:sz w:val="22"/>
                <w:szCs w:val="22"/>
              </w:rPr>
              <w:t>WOM 1000E załączany elektronicznie przyciskiem</w:t>
            </w:r>
            <w:r>
              <w:rPr>
                <w:rFonts w:ascii="Calibri" w:hAnsi="Calibri" w:cs="Calibri"/>
                <w:color w:val="000000" w:themeColor="text1"/>
                <w:sz w:val="22"/>
                <w:szCs w:val="22"/>
              </w:rPr>
              <w:t xml:space="preserve"> – 10 pkt</w:t>
            </w:r>
          </w:p>
        </w:tc>
        <w:tc>
          <w:tcPr>
            <w:tcW w:w="2662" w:type="dxa"/>
            <w:vAlign w:val="center"/>
          </w:tcPr>
          <w:p w14:paraId="56CDC7F8" w14:textId="5C5900CE" w:rsidR="00092AD9" w:rsidRPr="001971F7" w:rsidRDefault="00092AD9" w:rsidP="00092AD9">
            <w:pPr>
              <w:spacing w:line="276" w:lineRule="auto"/>
              <w:jc w:val="center"/>
              <w:rPr>
                <w:rFonts w:ascii="Calibri" w:hAnsi="Calibri" w:cs="Calibri"/>
                <w:color w:val="000000" w:themeColor="text1"/>
                <w:sz w:val="22"/>
                <w:szCs w:val="22"/>
                <w:highlight w:val="yellow"/>
              </w:rPr>
            </w:pPr>
            <w:r w:rsidRPr="001971F7">
              <w:rPr>
                <w:rFonts w:ascii="Calibri" w:hAnsi="Calibri" w:cs="Calibri"/>
                <w:color w:val="000000" w:themeColor="text1"/>
                <w:sz w:val="22"/>
                <w:szCs w:val="22"/>
                <w:highlight w:val="yellow"/>
              </w:rPr>
              <w:t>TAK / NIE *</w:t>
            </w:r>
          </w:p>
        </w:tc>
      </w:tr>
    </w:tbl>
    <w:p w14:paraId="0EEF61EB" w14:textId="77777777" w:rsidR="001971F7" w:rsidRPr="00B92F39" w:rsidRDefault="001971F7" w:rsidP="001971F7">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61479FDB" w14:textId="5D415752" w:rsidR="00542783" w:rsidRDefault="00542783" w:rsidP="00D850EC">
      <w:pPr>
        <w:ind w:left="567" w:hanging="567"/>
        <w:jc w:val="both"/>
        <w:rPr>
          <w:rFonts w:ascii="Calibri" w:hAnsi="Calibri" w:cs="Calibri"/>
          <w:b/>
          <w:bCs/>
          <w:sz w:val="22"/>
          <w:szCs w:val="22"/>
        </w:rPr>
      </w:pPr>
      <w:r>
        <w:rPr>
          <w:rFonts w:ascii="Calibri" w:hAnsi="Calibri" w:cs="Calibri"/>
          <w:b/>
          <w:bCs/>
          <w:sz w:val="22"/>
          <w:szCs w:val="22"/>
        </w:rPr>
        <w:t>Uwaga!</w:t>
      </w:r>
    </w:p>
    <w:p w14:paraId="6EA71A81" w14:textId="0652EE76" w:rsidR="00542783" w:rsidRPr="00542783" w:rsidRDefault="00542783" w:rsidP="00D850EC">
      <w:pPr>
        <w:ind w:left="567" w:hanging="567"/>
        <w:jc w:val="both"/>
        <w:rPr>
          <w:rFonts w:ascii="Calibri" w:hAnsi="Calibri" w:cs="Calibri"/>
          <w:b/>
          <w:bCs/>
          <w:sz w:val="22"/>
          <w:szCs w:val="22"/>
        </w:rPr>
      </w:pPr>
      <w:r>
        <w:rPr>
          <w:rFonts w:ascii="Calibri" w:hAnsi="Calibri" w:cs="Calibri"/>
          <w:b/>
          <w:bCs/>
          <w:sz w:val="22"/>
          <w:szCs w:val="22"/>
        </w:rPr>
        <w:t xml:space="preserve">Wykonawca wypełnia jedynie kolumnę nr 4 i </w:t>
      </w:r>
      <w:r w:rsidR="00240098">
        <w:rPr>
          <w:rFonts w:ascii="Calibri" w:hAnsi="Calibri" w:cs="Calibri"/>
          <w:b/>
          <w:bCs/>
          <w:sz w:val="22"/>
          <w:szCs w:val="22"/>
        </w:rPr>
        <w:t>wskazuje właściwy oferowany parametr techniczny.</w:t>
      </w:r>
    </w:p>
    <w:p w14:paraId="333D8E2C" w14:textId="75409348" w:rsidR="004B42F9" w:rsidRDefault="002C7F48" w:rsidP="004B42F9">
      <w:pPr>
        <w:ind w:left="567" w:hanging="567"/>
        <w:jc w:val="both"/>
        <w:rPr>
          <w:rFonts w:ascii="Calibri" w:hAnsi="Calibri" w:cs="Calibri"/>
          <w:b/>
          <w:sz w:val="22"/>
          <w:szCs w:val="22"/>
        </w:rPr>
      </w:pPr>
      <w:r w:rsidRPr="001971F7">
        <w:rPr>
          <w:rFonts w:ascii="Calibri" w:hAnsi="Calibri" w:cs="Calibri"/>
          <w:b/>
          <w:sz w:val="22"/>
          <w:szCs w:val="22"/>
        </w:rPr>
        <w:t>6</w:t>
      </w:r>
      <w:r w:rsidRPr="00556D97">
        <w:rPr>
          <w:rFonts w:ascii="Calibri" w:hAnsi="Calibri" w:cs="Calibri"/>
          <w:bCs/>
          <w:sz w:val="22"/>
          <w:szCs w:val="22"/>
        </w:rPr>
        <w:t>.</w:t>
      </w:r>
      <w:r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74560677" w14:textId="23C3CFA0" w:rsidR="002C7F48" w:rsidRPr="00771F65" w:rsidRDefault="004B42F9" w:rsidP="004B42F9">
      <w:pPr>
        <w:ind w:left="567" w:hanging="567"/>
        <w:jc w:val="both"/>
        <w:rPr>
          <w:rFonts w:ascii="Calibri" w:hAnsi="Calibri" w:cs="Calibri"/>
          <w:bCs/>
          <w:sz w:val="22"/>
          <w:szCs w:val="22"/>
        </w:rPr>
      </w:pPr>
      <w:r>
        <w:rPr>
          <w:rFonts w:ascii="Calibri" w:hAnsi="Calibri" w:cs="Calibri"/>
          <w:b/>
          <w:sz w:val="22"/>
          <w:szCs w:val="22"/>
        </w:rPr>
        <w:t>7.</w:t>
      </w:r>
      <w:r>
        <w:rPr>
          <w:rFonts w:ascii="Calibri" w:hAnsi="Calibri" w:cs="Calibri"/>
          <w:b/>
          <w:sz w:val="22"/>
          <w:szCs w:val="22"/>
        </w:rPr>
        <w:tab/>
      </w:r>
      <w:r w:rsidR="002C7F48" w:rsidRPr="00771F65">
        <w:rPr>
          <w:rFonts w:ascii="Calibri" w:hAnsi="Calibri" w:cs="Calibri"/>
          <w:bCs/>
          <w:sz w:val="22"/>
          <w:szCs w:val="22"/>
        </w:rPr>
        <w:t xml:space="preserve">Potwierdzam wskazany w SWZ okres realizacji przedmiotu zamówienia: </w:t>
      </w:r>
    </w:p>
    <w:p w14:paraId="2342EB4F" w14:textId="214CDF91" w:rsidR="002C7F48" w:rsidRPr="001971F7" w:rsidRDefault="008F0A92">
      <w:pPr>
        <w:numPr>
          <w:ilvl w:val="0"/>
          <w:numId w:val="28"/>
        </w:numPr>
        <w:suppressAutoHyphens/>
        <w:spacing w:line="276" w:lineRule="auto"/>
        <w:jc w:val="both"/>
        <w:rPr>
          <w:rFonts w:ascii="Calibri" w:hAnsi="Calibri" w:cs="Calibri"/>
          <w:b/>
          <w:sz w:val="22"/>
          <w:szCs w:val="22"/>
        </w:rPr>
      </w:pPr>
      <w:r>
        <w:rPr>
          <w:rFonts w:ascii="Calibri" w:hAnsi="Calibri" w:cs="Calibri"/>
          <w:b/>
          <w:kern w:val="1"/>
          <w:sz w:val="22"/>
          <w:szCs w:val="22"/>
        </w:rPr>
        <w:t>30 dni</w:t>
      </w:r>
      <w:r w:rsidR="002C7F48" w:rsidRPr="00786F3D">
        <w:rPr>
          <w:rFonts w:ascii="Calibri" w:hAnsi="Calibri" w:cs="Calibri"/>
          <w:b/>
          <w:kern w:val="1"/>
          <w:sz w:val="22"/>
          <w:szCs w:val="22"/>
        </w:rPr>
        <w:t xml:space="preserve"> licząc od daty podpisania umowy.</w:t>
      </w:r>
      <w:r w:rsidR="002C7F48" w:rsidRPr="00786F3D">
        <w:rPr>
          <w:rFonts w:ascii="Calibri" w:hAnsi="Calibri" w:cs="Calibri"/>
          <w:b/>
          <w:sz w:val="22"/>
          <w:szCs w:val="22"/>
        </w:rPr>
        <w:t xml:space="preserve">                     </w:t>
      </w:r>
      <w:r w:rsidR="002C7F48" w:rsidRPr="00786F3D">
        <w:rPr>
          <w:rFonts w:ascii="Calibri" w:hAnsi="Calibri" w:cs="Calibri"/>
          <w:sz w:val="22"/>
          <w:szCs w:val="22"/>
        </w:rPr>
        <w:t xml:space="preserve">                    </w:t>
      </w:r>
      <w:r w:rsidR="002C7F48" w:rsidRPr="00A11088">
        <w:rPr>
          <w:rFonts w:ascii="Calibri" w:hAnsi="Calibri" w:cs="Calibri"/>
          <w:b/>
          <w:kern w:val="1"/>
          <w:sz w:val="22"/>
          <w:szCs w:val="22"/>
          <w:highlight w:val="yellow"/>
        </w:rPr>
        <w:t>TAK / NIE*</w:t>
      </w:r>
    </w:p>
    <w:p w14:paraId="5B3FA752" w14:textId="77777777" w:rsidR="001971F7" w:rsidRPr="001971F7" w:rsidRDefault="001971F7" w:rsidP="00736FD7">
      <w:pPr>
        <w:spacing w:line="276" w:lineRule="auto"/>
        <w:ind w:left="426"/>
        <w:jc w:val="both"/>
        <w:rPr>
          <w:rFonts w:asciiTheme="minorHAnsi" w:hAnsiTheme="minorHAnsi" w:cstheme="minorHAnsi"/>
          <w:i/>
          <w:sz w:val="22"/>
          <w:szCs w:val="22"/>
        </w:rPr>
      </w:pPr>
      <w:r w:rsidRPr="001971F7">
        <w:rPr>
          <w:rFonts w:asciiTheme="minorHAnsi" w:hAnsiTheme="minorHAnsi" w:cstheme="minorHAnsi"/>
          <w:i/>
          <w:sz w:val="22"/>
          <w:szCs w:val="22"/>
        </w:rPr>
        <w:t>* niepotrzebne skreślić.</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19"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77777777"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 xml:space="preserve">Załączniku nr </w:t>
      </w:r>
      <w:r w:rsidR="00A804B8">
        <w:rPr>
          <w:rFonts w:asciiTheme="minorHAnsi" w:hAnsiTheme="minorHAnsi" w:cstheme="minorHAnsi"/>
          <w:sz w:val="22"/>
          <w:szCs w:val="22"/>
          <w:u w:val="single"/>
        </w:rPr>
        <w:t>4</w:t>
      </w:r>
      <w:r w:rsidRPr="00B92F39">
        <w:rPr>
          <w:rFonts w:asciiTheme="minorHAnsi" w:hAnsiTheme="minorHAnsi" w:cstheme="minorHAnsi"/>
          <w:sz w:val="22"/>
          <w:szCs w:val="22"/>
          <w:u w:val="single"/>
        </w:rPr>
        <w:t xml:space="preserve"> do SWZ</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2885FB3E" w:rsidR="008F1A8C" w:rsidRPr="00B92F39" w:rsidRDefault="008F1A8C">
      <w:pPr>
        <w:numPr>
          <w:ilvl w:val="0"/>
          <w:numId w:val="10"/>
        </w:numPr>
        <w:spacing w:line="276" w:lineRule="auto"/>
        <w:ind w:left="426" w:hanging="426"/>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Spełnił</w:t>
      </w:r>
      <w:r w:rsidR="00E73E42">
        <w:rPr>
          <w:rFonts w:asciiTheme="minorHAnsi" w:eastAsia="Calibri" w:hAnsiTheme="minorHAnsi" w:cstheme="minorHAnsi"/>
          <w:color w:val="000000"/>
          <w:sz w:val="22"/>
          <w:szCs w:val="22"/>
        </w:rPr>
        <w:t>em</w:t>
      </w:r>
      <w:r w:rsidRPr="00B92F39">
        <w:rPr>
          <w:rFonts w:asciiTheme="minorHAnsi" w:eastAsia="Calibr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 </w:t>
      </w:r>
    </w:p>
    <w:p w14:paraId="08880E47" w14:textId="37044F18" w:rsidR="008F1A8C" w:rsidRPr="00B92F39"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sz w:val="22"/>
          <w:szCs w:val="22"/>
        </w:rPr>
        <w:t>Wyraża</w:t>
      </w:r>
      <w:r w:rsidR="00E73E42">
        <w:rPr>
          <w:rFonts w:asciiTheme="minorHAnsi" w:hAnsiTheme="minorHAnsi" w:cstheme="minorHAnsi"/>
          <w:sz w:val="22"/>
          <w:szCs w:val="22"/>
        </w:rPr>
        <w:t>m</w:t>
      </w:r>
      <w:r w:rsidRPr="00B92F39">
        <w:rPr>
          <w:rFonts w:asciiTheme="minorHAnsi" w:hAnsiTheme="minorHAnsi" w:cstheme="minorHAnsi"/>
          <w:sz w:val="22"/>
          <w:szCs w:val="22"/>
        </w:rPr>
        <w:t xml:space="preserve">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color w:val="000000"/>
          <w:sz w:val="22"/>
          <w:szCs w:val="22"/>
        </w:rPr>
        <w:lastRenderedPageBreak/>
        <w:t>Dane osobowe przekazane w ofercie oraz załącznikach są przetwarzane i udostępnione Zamawiającemu zgodnie z art. 28 Rozporządzenia Parlamentu Europejskiego i Rady (UE) 2016/679.</w:t>
      </w:r>
    </w:p>
    <w:p w14:paraId="021A70EE" w14:textId="2F7B1620" w:rsidR="008F1A8C" w:rsidRPr="00B92F39"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color w:val="000000"/>
          <w:sz w:val="22"/>
          <w:szCs w:val="22"/>
        </w:rPr>
        <w:t>Spełnił</w:t>
      </w:r>
      <w:r w:rsidR="00E73E42">
        <w:rPr>
          <w:rFonts w:asciiTheme="minorHAnsi" w:hAnsiTheme="minorHAnsi" w:cstheme="minorHAnsi"/>
          <w:color w:val="000000"/>
          <w:sz w:val="22"/>
          <w:szCs w:val="22"/>
        </w:rPr>
        <w:t>em</w:t>
      </w:r>
      <w:r w:rsidRPr="00B92F39">
        <w:rPr>
          <w:rFonts w:asciiTheme="minorHAns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w:t>
      </w:r>
    </w:p>
    <w:p w14:paraId="1BAC52C3" w14:textId="77777777" w:rsidR="00A11088"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w:t>
      </w:r>
    </w:p>
    <w:p w14:paraId="4B6B0ED6" w14:textId="232348CB" w:rsidR="008F1A8C" w:rsidRPr="00B92F39"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A11088">
      <w:pPr>
        <w:spacing w:line="276" w:lineRule="auto"/>
        <w:ind w:left="426"/>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0" w:name="_Hlk29970038"/>
    </w:p>
    <w:bookmarkEnd w:id="19"/>
    <w:bookmarkEnd w:id="20"/>
    <w:p w14:paraId="77F07BB0" w14:textId="77777777" w:rsidR="00A11088" w:rsidRPr="00F07444" w:rsidRDefault="00A11088" w:rsidP="00A11088">
      <w:pPr>
        <w:pStyle w:val="Akapitzlist"/>
        <w:widowControl w:val="0"/>
        <w:ind w:left="851" w:right="98" w:hanging="425"/>
        <w:jc w:val="both"/>
        <w:rPr>
          <w:rFonts w:ascii="Calibri" w:hAnsi="Calibri" w:cs="Calibri"/>
          <w:sz w:val="22"/>
          <w:szCs w:val="22"/>
        </w:rPr>
      </w:pPr>
      <w:r w:rsidRPr="00F07444">
        <w:rPr>
          <w:rFonts w:ascii="Calibri" w:hAnsi="Calibri" w:cs="Calibri"/>
          <w:color w:val="000000"/>
          <w:sz w:val="22"/>
          <w:szCs w:val="22"/>
        </w:rPr>
        <w:t>1. Administratorem danych osobowych jest Gmina Nowosolna, ul. Rynek Nowosolna 1, 92-703 Łódź.</w:t>
      </w:r>
    </w:p>
    <w:p w14:paraId="5FC5F985"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 xml:space="preserve">Kontakt e-mail: </w:t>
      </w:r>
      <w:hyperlink r:id="rId18" w:history="1">
        <w:r w:rsidRPr="00F07444">
          <w:rPr>
            <w:rStyle w:val="Hipercze"/>
            <w:rFonts w:ascii="Calibri" w:hAnsi="Calibri" w:cs="Calibri"/>
            <w:sz w:val="22"/>
            <w:szCs w:val="22"/>
          </w:rPr>
          <w:t>urzad@gminanowosolna.pl</w:t>
        </w:r>
      </w:hyperlink>
    </w:p>
    <w:p w14:paraId="49025F2C"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Dane osób fizycznych będą wykorzystywane do przeprowadzenia postępowania przetargowego.</w:t>
      </w:r>
    </w:p>
    <w:p w14:paraId="7B09FE7C"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Dane osób fizycznych będą przetwarzane na podstawie przepisów:</w:t>
      </w:r>
    </w:p>
    <w:p w14:paraId="4974E3A4" w14:textId="77777777" w:rsidR="00A11088" w:rsidRPr="00F07444" w:rsidRDefault="00A11088" w:rsidP="00A11088">
      <w:pPr>
        <w:pStyle w:val="HTML-wstpniesformatowany"/>
        <w:tabs>
          <w:tab w:val="left" w:pos="709"/>
        </w:tabs>
        <w:spacing w:line="276" w:lineRule="auto"/>
        <w:ind w:left="851" w:hanging="425"/>
        <w:jc w:val="both"/>
        <w:rPr>
          <w:rFonts w:ascii="Calibri" w:hAnsi="Calibri" w:cs="Calibri"/>
          <w:color w:val="000000"/>
          <w:sz w:val="22"/>
          <w:szCs w:val="22"/>
        </w:rPr>
      </w:pPr>
      <w:r w:rsidRPr="00F07444">
        <w:rPr>
          <w:rFonts w:ascii="Calibri" w:hAnsi="Calibri" w:cs="Calibri"/>
          <w:color w:val="000000"/>
          <w:sz w:val="22"/>
          <w:szCs w:val="22"/>
        </w:rPr>
        <w:t>- obowiązującego Prawa Zamówień Publicznych.</w:t>
      </w:r>
    </w:p>
    <w:p w14:paraId="244DE984" w14:textId="77777777" w:rsidR="00A11088" w:rsidRPr="00F07444" w:rsidRDefault="00A11088" w:rsidP="00A11088">
      <w:pPr>
        <w:pStyle w:val="HTML-wstpniesformatowany"/>
        <w:tabs>
          <w:tab w:val="left" w:pos="709"/>
        </w:tabs>
        <w:spacing w:line="276" w:lineRule="auto"/>
        <w:ind w:left="851" w:hanging="425"/>
        <w:jc w:val="both"/>
        <w:rPr>
          <w:rFonts w:ascii="Calibri" w:hAnsi="Calibri" w:cs="Calibri"/>
          <w:color w:val="000000"/>
          <w:sz w:val="22"/>
          <w:szCs w:val="22"/>
        </w:rPr>
      </w:pPr>
      <w:r w:rsidRPr="00F07444">
        <w:rPr>
          <w:rFonts w:ascii="Calibri" w:hAnsi="Calibri" w:cs="Calibri"/>
          <w:color w:val="000000"/>
          <w:sz w:val="22"/>
          <w:szCs w:val="22"/>
        </w:rPr>
        <w:t>- w celu wykonania zadania w interesie publicznym (art. 6 ust. 1 lit. e Rozporządzenie Parlamentu Europejskiego i Rady (UE) 2016/679 )</w:t>
      </w:r>
    </w:p>
    <w:p w14:paraId="5C0425BF"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Pozyskane dane będą przetwarzane i przechowywane przez okres określony przez obowiązujące Prawo Zamówień Publicznych</w:t>
      </w:r>
    </w:p>
    <w:p w14:paraId="26290474"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Osoby fizyczne mają prawo żądać dostępu do swoich danych osobowych, ich sprostowania lub ograniczenia przetwarzania oraz do usunięcia, o ile pozwalają na to przepisy prawa.</w:t>
      </w:r>
    </w:p>
    <w:p w14:paraId="0E9C977B"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Osoby fizyczne mają prawo wniesienia skargi do organu ds. ochrony danych osobowych w przypadku podejrzenia naruszenia prawa przy ich przetwarzaniu .</w:t>
      </w:r>
    </w:p>
    <w:p w14:paraId="286C0C26" w14:textId="77777777" w:rsidR="00A11088" w:rsidRPr="00F07444" w:rsidRDefault="00A11088" w:rsidP="00A1108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9"/>
        </w:tabs>
        <w:spacing w:line="276" w:lineRule="auto"/>
        <w:ind w:left="495"/>
        <w:jc w:val="both"/>
        <w:rPr>
          <w:rFonts w:ascii="Calibri" w:hAnsi="Calibri" w:cs="Calibri"/>
          <w:color w:val="000000"/>
          <w:sz w:val="22"/>
          <w:szCs w:val="22"/>
        </w:rPr>
      </w:pPr>
      <w:r w:rsidRPr="00F07444">
        <w:rPr>
          <w:rFonts w:ascii="Calibri" w:hAnsi="Calibri" w:cs="Calibri"/>
          <w:color w:val="000000"/>
          <w:sz w:val="22"/>
          <w:szCs w:val="22"/>
        </w:rPr>
        <w:t>Podanie danych jest niezbędne do przeprowadzenia postępowania przetargowego. Nie podanie ich skutkuje brakiem możliwości rozpatrzenia oferty.</w:t>
      </w:r>
    </w:p>
    <w:p w14:paraId="541AC5B3" w14:textId="77777777" w:rsidR="00A11088" w:rsidRPr="00F07444" w:rsidRDefault="00A11088" w:rsidP="00A11088">
      <w:pPr>
        <w:widowControl w:val="0"/>
        <w:tabs>
          <w:tab w:val="num" w:pos="709"/>
          <w:tab w:val="left" w:pos="3686"/>
        </w:tabs>
        <w:suppressAutoHyphens/>
        <w:overflowPunct w:val="0"/>
        <w:autoSpaceDE w:val="0"/>
        <w:autoSpaceDN w:val="0"/>
        <w:adjustRightInd w:val="0"/>
        <w:spacing w:line="276" w:lineRule="auto"/>
        <w:ind w:left="495"/>
        <w:jc w:val="both"/>
        <w:textAlignment w:val="baseline"/>
        <w:rPr>
          <w:rFonts w:ascii="Calibri" w:hAnsi="Calibri" w:cs="Calibri"/>
          <w:sz w:val="22"/>
          <w:szCs w:val="22"/>
        </w:rPr>
      </w:pPr>
      <w:r w:rsidRPr="00F07444">
        <w:rPr>
          <w:rFonts w:ascii="Calibri" w:hAnsi="Calibri" w:cs="Calibri"/>
          <w:sz w:val="22"/>
          <w:szCs w:val="22"/>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221F5133" w14:textId="77777777" w:rsidR="00A11088" w:rsidRPr="00F07444" w:rsidRDefault="00A11088" w:rsidP="00A11088">
      <w:pPr>
        <w:widowControl w:val="0"/>
        <w:tabs>
          <w:tab w:val="num" w:pos="709"/>
          <w:tab w:val="left" w:pos="3686"/>
        </w:tabs>
        <w:suppressAutoHyphens/>
        <w:overflowPunct w:val="0"/>
        <w:autoSpaceDE w:val="0"/>
        <w:autoSpaceDN w:val="0"/>
        <w:adjustRightInd w:val="0"/>
        <w:spacing w:line="276" w:lineRule="auto"/>
        <w:ind w:left="495"/>
        <w:jc w:val="both"/>
        <w:textAlignment w:val="baseline"/>
        <w:rPr>
          <w:rFonts w:ascii="Calibri" w:hAnsi="Calibri" w:cs="Calibri"/>
          <w:sz w:val="22"/>
          <w:szCs w:val="22"/>
          <w:u w:val="single"/>
        </w:rPr>
      </w:pPr>
      <w:r w:rsidRPr="00F07444">
        <w:rPr>
          <w:rFonts w:ascii="Calibri" w:hAnsi="Calibri" w:cs="Calibri"/>
          <w:color w:val="000000"/>
          <w:sz w:val="22"/>
          <w:szCs w:val="22"/>
        </w:rPr>
        <w:t xml:space="preserve">Wykonawca zobowiązany jest spełnić obowiązek informacyjny wobec osób fizycznych w zakresie udostępnienia ich danych Zamawiającemu oraz jawności tych danych w ramach przepisów </w:t>
      </w:r>
      <w:r w:rsidRPr="00F07444">
        <w:rPr>
          <w:rFonts w:ascii="Calibri" w:hAnsi="Calibri" w:cs="Calibri"/>
          <w:sz w:val="22"/>
          <w:szCs w:val="22"/>
        </w:rPr>
        <w:t xml:space="preserve">ustawy z dnia 29 stycznia 2004 r. – Prawo zamówień publicznych (tj. Dz. U. z 2018 r., poz. 1986 z </w:t>
      </w:r>
      <w:proofErr w:type="spellStart"/>
      <w:r w:rsidRPr="00F07444">
        <w:rPr>
          <w:rFonts w:ascii="Calibri" w:hAnsi="Calibri" w:cs="Calibri"/>
          <w:sz w:val="22"/>
          <w:szCs w:val="22"/>
        </w:rPr>
        <w:t>późn</w:t>
      </w:r>
      <w:proofErr w:type="spellEnd"/>
      <w:r w:rsidRPr="00F07444">
        <w:rPr>
          <w:rFonts w:ascii="Calibri" w:hAnsi="Calibri" w:cs="Calibri"/>
          <w:sz w:val="22"/>
          <w:szCs w:val="22"/>
        </w:rPr>
        <w:t xml:space="preserve">. zm., dalej </w:t>
      </w:r>
      <w:proofErr w:type="spellStart"/>
      <w:r w:rsidRPr="00F07444">
        <w:rPr>
          <w:rFonts w:ascii="Calibri" w:hAnsi="Calibri" w:cs="Calibri"/>
          <w:sz w:val="22"/>
          <w:szCs w:val="22"/>
        </w:rPr>
        <w:t>Pzp</w:t>
      </w:r>
      <w:proofErr w:type="spellEnd"/>
      <w:r w:rsidRPr="00F07444">
        <w:rPr>
          <w:rFonts w:ascii="Calibri" w:hAnsi="Calibri" w:cs="Calibri"/>
          <w:sz w:val="22"/>
          <w:szCs w:val="22"/>
        </w:rPr>
        <w:t>) i innych ustaw powszechnie obowiązującego prawa.</w:t>
      </w:r>
    </w:p>
    <w:p w14:paraId="2C4A8526" w14:textId="61DA7E8E" w:rsidR="00394977" w:rsidRPr="00077FBE" w:rsidRDefault="00394977">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6FD14D66" w14:textId="23A0B527" w:rsidR="007A7790" w:rsidRPr="007A7790" w:rsidRDefault="008F1A8C" w:rsidP="00D57D47">
      <w:pPr>
        <w:spacing w:before="60" w:line="360" w:lineRule="auto"/>
        <w:jc w:val="right"/>
        <w:rPr>
          <w:rFonts w:asciiTheme="minorHAnsi" w:hAnsiTheme="minorHAnsi" w:cstheme="minorHAnsi"/>
          <w:b/>
          <w:snapToGrid w:val="0"/>
          <w:sz w:val="22"/>
          <w:szCs w:val="22"/>
        </w:rPr>
      </w:pPr>
      <w:r w:rsidRPr="00B92F39">
        <w:rPr>
          <w:rFonts w:asciiTheme="minorHAnsi" w:hAnsiTheme="minorHAnsi" w:cstheme="minorHAnsi"/>
          <w:color w:val="FF0000"/>
          <w:sz w:val="22"/>
          <w:szCs w:val="22"/>
        </w:rPr>
        <w:lastRenderedPageBreak/>
        <w:tab/>
      </w:r>
      <w:r w:rsidR="00736FD7">
        <w:rPr>
          <w:rFonts w:asciiTheme="minorHAnsi" w:hAnsiTheme="minorHAnsi" w:cstheme="minorHAnsi"/>
          <w:b/>
          <w:snapToGrid w:val="0"/>
          <w:sz w:val="22"/>
          <w:szCs w:val="22"/>
        </w:rPr>
        <w:t>Za</w:t>
      </w:r>
      <w:r w:rsidR="007A7790" w:rsidRPr="007A7790">
        <w:rPr>
          <w:rFonts w:asciiTheme="minorHAnsi" w:hAnsiTheme="minorHAnsi" w:cstheme="minorHAnsi"/>
          <w:b/>
          <w:snapToGrid w:val="0"/>
          <w:sz w:val="22"/>
          <w:szCs w:val="22"/>
        </w:rPr>
        <w:t xml:space="preserve">łącznik nr </w:t>
      </w:r>
      <w:r w:rsidR="00DF4B79">
        <w:rPr>
          <w:rFonts w:asciiTheme="minorHAnsi" w:hAnsiTheme="minorHAnsi" w:cstheme="minorHAnsi"/>
          <w:b/>
          <w:snapToGrid w:val="0"/>
          <w:sz w:val="22"/>
          <w:szCs w:val="22"/>
        </w:rPr>
        <w:t>2</w:t>
      </w:r>
      <w:r w:rsidR="007A7790" w:rsidRPr="007A7790">
        <w:rPr>
          <w:rFonts w:asciiTheme="minorHAnsi" w:hAnsiTheme="minorHAnsi" w:cstheme="minorHAnsi"/>
          <w:b/>
          <w:snapToGrid w:val="0"/>
          <w:sz w:val="22"/>
          <w:szCs w:val="22"/>
        </w:rPr>
        <w:t>a do SWZ</w:t>
      </w:r>
    </w:p>
    <w:p w14:paraId="4B932C3A" w14:textId="77777777" w:rsidR="007A7790" w:rsidRPr="007A7790" w:rsidRDefault="007A7790" w:rsidP="007A7790">
      <w:pPr>
        <w:rPr>
          <w:rFonts w:asciiTheme="minorHAnsi" w:hAnsiTheme="minorHAnsi" w:cstheme="minorHAnsi"/>
          <w:b/>
          <w:sz w:val="22"/>
          <w:szCs w:val="22"/>
          <w:u w:val="single"/>
        </w:rPr>
      </w:pPr>
    </w:p>
    <w:p w14:paraId="6542764A" w14:textId="77777777" w:rsidR="00D96BA0" w:rsidRPr="00F07444" w:rsidRDefault="00D96BA0" w:rsidP="00D96BA0">
      <w:pPr>
        <w:ind w:left="6237"/>
        <w:rPr>
          <w:rFonts w:ascii="Calibri" w:eastAsia="Arial Narrow" w:hAnsi="Calibri" w:cs="Calibri"/>
          <w:b/>
          <w:sz w:val="18"/>
          <w:szCs w:val="18"/>
          <w:u w:val="single"/>
        </w:rPr>
      </w:pPr>
      <w:r w:rsidRPr="00F07444">
        <w:rPr>
          <w:rFonts w:ascii="Calibri" w:eastAsia="Arial Narrow" w:hAnsi="Calibri" w:cs="Calibri"/>
          <w:b/>
          <w:sz w:val="18"/>
          <w:szCs w:val="18"/>
          <w:u w:val="single"/>
        </w:rPr>
        <w:t>Zamawiający:</w:t>
      </w:r>
    </w:p>
    <w:p w14:paraId="41C0F310" w14:textId="77777777" w:rsidR="00D96BA0" w:rsidRPr="00F07444" w:rsidRDefault="00D96BA0" w:rsidP="00D96BA0">
      <w:pPr>
        <w:pStyle w:val="Zwykytekst1"/>
        <w:ind w:left="6237"/>
        <w:jc w:val="both"/>
        <w:rPr>
          <w:rFonts w:cs="Calibri"/>
          <w:b/>
          <w:bCs/>
          <w:sz w:val="18"/>
          <w:szCs w:val="18"/>
        </w:rPr>
      </w:pPr>
      <w:r w:rsidRPr="00F07444">
        <w:rPr>
          <w:rFonts w:cs="Calibri"/>
          <w:b/>
          <w:bCs/>
          <w:sz w:val="18"/>
          <w:szCs w:val="18"/>
        </w:rPr>
        <w:t>GMINA NOWOSOLNA</w:t>
      </w:r>
    </w:p>
    <w:p w14:paraId="22398228" w14:textId="77777777" w:rsidR="00D96BA0" w:rsidRPr="00F07444" w:rsidRDefault="00D96BA0" w:rsidP="00D96BA0">
      <w:pPr>
        <w:pStyle w:val="Zwykytekst1"/>
        <w:ind w:left="6237"/>
        <w:jc w:val="both"/>
        <w:rPr>
          <w:rFonts w:cs="Calibri"/>
          <w:b/>
          <w:bCs/>
          <w:sz w:val="18"/>
          <w:szCs w:val="18"/>
        </w:rPr>
      </w:pPr>
      <w:r w:rsidRPr="00F07444">
        <w:rPr>
          <w:rFonts w:cs="Calibri"/>
          <w:b/>
          <w:bCs/>
          <w:sz w:val="18"/>
          <w:szCs w:val="18"/>
        </w:rPr>
        <w:t>ul. Rynek Nowosolna 1</w:t>
      </w:r>
    </w:p>
    <w:p w14:paraId="13430E1A" w14:textId="77777777" w:rsidR="00D96BA0" w:rsidRPr="00F07444" w:rsidRDefault="00D96BA0" w:rsidP="00D96BA0">
      <w:pPr>
        <w:pStyle w:val="Zwykytekst1"/>
        <w:ind w:left="6237"/>
        <w:jc w:val="both"/>
        <w:rPr>
          <w:rFonts w:cs="Calibri"/>
          <w:b/>
          <w:bCs/>
          <w:sz w:val="18"/>
          <w:szCs w:val="18"/>
        </w:rPr>
      </w:pPr>
      <w:r w:rsidRPr="00F07444">
        <w:rPr>
          <w:rFonts w:cs="Calibri"/>
          <w:b/>
          <w:bCs/>
          <w:sz w:val="18"/>
          <w:szCs w:val="18"/>
        </w:rPr>
        <w:t>92-703 Łódź</w:t>
      </w:r>
    </w:p>
    <w:p w14:paraId="0E80BF8F" w14:textId="77777777" w:rsidR="00D96BA0" w:rsidRPr="00F07444" w:rsidRDefault="00D96BA0" w:rsidP="00D96BA0">
      <w:pPr>
        <w:ind w:left="6379"/>
        <w:rPr>
          <w:rFonts w:ascii="Calibri" w:eastAsia="Arial Narrow" w:hAnsi="Calibri" w:cs="Calibri"/>
          <w:b/>
          <w:snapToGrid w:val="0"/>
          <w:sz w:val="18"/>
          <w:szCs w:val="18"/>
        </w:rPr>
      </w:pPr>
    </w:p>
    <w:p w14:paraId="7C4188B1" w14:textId="77777777" w:rsidR="00D96BA0" w:rsidRPr="00F07444" w:rsidRDefault="00D96BA0" w:rsidP="00D96BA0">
      <w:pPr>
        <w:spacing w:line="276" w:lineRule="auto"/>
        <w:ind w:left="5664" w:firstLine="708"/>
        <w:rPr>
          <w:rFonts w:ascii="Calibri" w:eastAsia="Arial Narrow" w:hAnsi="Calibri" w:cs="Calibri"/>
          <w:b/>
          <w:snapToGrid w:val="0"/>
          <w:sz w:val="18"/>
          <w:szCs w:val="18"/>
        </w:rPr>
      </w:pPr>
    </w:p>
    <w:p w14:paraId="7925F3E5" w14:textId="77777777" w:rsidR="00D96BA0" w:rsidRPr="00F07444" w:rsidRDefault="00D96BA0" w:rsidP="00D96BA0">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400A934D" w14:textId="77777777" w:rsidR="00D96BA0" w:rsidRPr="00F07444" w:rsidRDefault="00D96BA0" w:rsidP="00D96BA0">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70C1B53B" w14:textId="77777777" w:rsidR="00D96BA0" w:rsidRPr="00F07444" w:rsidRDefault="00D96BA0" w:rsidP="00D96BA0">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5252847B" w14:textId="77777777" w:rsidR="00D96BA0" w:rsidRPr="00F07444" w:rsidRDefault="00D96BA0" w:rsidP="00D96BA0">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42B139D3" w14:textId="77777777" w:rsidR="00D96BA0" w:rsidRPr="00F07444" w:rsidRDefault="00D96BA0" w:rsidP="00D96BA0">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24043702" w14:textId="77777777" w:rsidR="00D96BA0" w:rsidRPr="00F07444" w:rsidRDefault="00D96BA0" w:rsidP="00D96BA0">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50BF1C05" w14:textId="77777777" w:rsidR="00D96BA0" w:rsidRPr="00F07444" w:rsidRDefault="00D96BA0" w:rsidP="00D96BA0">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4EA2D2EB" w14:textId="77777777" w:rsidR="00D96BA0" w:rsidRPr="00F07444" w:rsidRDefault="00D96BA0" w:rsidP="00D96BA0">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78258D0" w14:textId="77777777" w:rsidR="00D96BA0" w:rsidRPr="00F07444" w:rsidRDefault="00D96BA0" w:rsidP="00D96BA0">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E95FC6E" w14:textId="77777777" w:rsidR="00D96BA0" w:rsidRPr="00F07444" w:rsidRDefault="00D96BA0" w:rsidP="00D96BA0">
      <w:pPr>
        <w:spacing w:line="276" w:lineRule="auto"/>
        <w:jc w:val="center"/>
        <w:rPr>
          <w:rFonts w:ascii="Calibri" w:eastAsia="Arial Narrow" w:hAnsi="Calibri" w:cs="Calibri"/>
          <w:b/>
          <w:sz w:val="18"/>
          <w:szCs w:val="18"/>
          <w:u w:val="single"/>
        </w:rPr>
      </w:pPr>
    </w:p>
    <w:p w14:paraId="1B01CBC6" w14:textId="77777777" w:rsidR="00D96BA0" w:rsidRPr="00F07444" w:rsidRDefault="00D96BA0" w:rsidP="00D96BA0">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EF32D2B" w14:textId="77777777" w:rsidR="00D96BA0" w:rsidRPr="00F07444" w:rsidRDefault="00D96BA0" w:rsidP="00D96BA0">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421893FA" w14:textId="77777777" w:rsidR="00D96BA0" w:rsidRPr="00F07444" w:rsidRDefault="00D96BA0" w:rsidP="00D96BA0">
      <w:pPr>
        <w:spacing w:line="276" w:lineRule="auto"/>
        <w:jc w:val="center"/>
        <w:rPr>
          <w:rFonts w:ascii="Calibri" w:eastAsia="Arial Narrow" w:hAnsi="Calibri" w:cs="Calibri"/>
          <w:b/>
          <w:sz w:val="18"/>
          <w:szCs w:val="18"/>
          <w:u w:val="single"/>
        </w:rPr>
      </w:pPr>
    </w:p>
    <w:p w14:paraId="43F1B0FE" w14:textId="77777777" w:rsidR="00D96BA0" w:rsidRPr="00F07444" w:rsidRDefault="00D96BA0" w:rsidP="00D96BA0">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2A1FCB94" w14:textId="77777777" w:rsidR="00D96BA0" w:rsidRPr="00F07444" w:rsidRDefault="00D96BA0" w:rsidP="00D96BA0">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20D1B54C" w14:textId="6A96C6E0" w:rsidR="00D96BA0" w:rsidRPr="00F90E6A" w:rsidRDefault="00D96BA0" w:rsidP="00D96BA0">
      <w:pPr>
        <w:autoSpaceDE w:val="0"/>
        <w:autoSpaceDN w:val="0"/>
        <w:adjustRightInd w:val="0"/>
        <w:ind w:firstLine="567"/>
        <w:jc w:val="both"/>
        <w:rPr>
          <w:rFonts w:ascii="Calibri" w:hAnsi="Calibri" w:cs="Calibri"/>
          <w:b/>
          <w:color w:val="000000"/>
          <w:sz w:val="22"/>
          <w:szCs w:val="22"/>
        </w:rPr>
      </w:pPr>
      <w:r w:rsidRPr="00F90E6A">
        <w:rPr>
          <w:rFonts w:ascii="Calibri" w:eastAsia="Arial Narrow" w:hAnsi="Calibri" w:cs="Calibri"/>
          <w:sz w:val="22"/>
          <w:szCs w:val="22"/>
        </w:rPr>
        <w:t xml:space="preserve">Na potrzeby postępowania o udzielenie zamówienia publicznego pn. </w:t>
      </w:r>
      <w:r w:rsidR="00F30D19" w:rsidRPr="006178B7">
        <w:rPr>
          <w:rFonts w:ascii="Calibri" w:hAnsi="Calibri" w:cs="Calibri"/>
          <w:b/>
          <w:sz w:val="22"/>
          <w:szCs w:val="22"/>
        </w:rPr>
        <w:t>DOSTAWA CIĄGNIKA WRAZ Z NIEZBĘDNYM OSPRZĘTEM</w:t>
      </w:r>
      <w:r>
        <w:rPr>
          <w:rFonts w:ascii="Calibri" w:hAnsi="Calibri" w:cs="Calibri"/>
          <w:b/>
          <w:color w:val="000000"/>
          <w:sz w:val="22"/>
          <w:szCs w:val="22"/>
        </w:rPr>
        <w:t xml:space="preserve">, </w:t>
      </w:r>
      <w:r w:rsidRPr="00F90E6A">
        <w:rPr>
          <w:rFonts w:ascii="Calibri" w:eastAsia="Arial Narrow" w:hAnsi="Calibri" w:cs="Calibri"/>
          <w:sz w:val="22"/>
          <w:szCs w:val="22"/>
        </w:rPr>
        <w:t>prowadzonego przez Gminę Nowosolna, ul. Rynek Nowosolna 1, 92-703 Łódź, oświadczam, co następuje:</w:t>
      </w:r>
    </w:p>
    <w:p w14:paraId="2824F7DB" w14:textId="77777777" w:rsidR="00D96BA0" w:rsidRDefault="00D96BA0" w:rsidP="00D96BA0">
      <w:pPr>
        <w:autoSpaceDE w:val="0"/>
        <w:autoSpaceDN w:val="0"/>
        <w:adjustRightInd w:val="0"/>
        <w:ind w:firstLine="567"/>
        <w:jc w:val="both"/>
        <w:rPr>
          <w:rFonts w:ascii="Calibri" w:hAnsi="Calibri" w:cs="Calibri"/>
          <w:b/>
          <w:color w:val="000000"/>
          <w:sz w:val="22"/>
          <w:szCs w:val="22"/>
        </w:rPr>
      </w:pPr>
    </w:p>
    <w:p w14:paraId="2D455ED5" w14:textId="77777777" w:rsidR="00D96BA0" w:rsidRDefault="00D96BA0" w:rsidP="00D96BA0">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w:t>
      </w:r>
      <w:proofErr w:type="spellStart"/>
      <w:r>
        <w:rPr>
          <w:rFonts w:ascii="Calibri" w:eastAsia="Arial Narrow" w:hAnsi="Calibri" w:cs="Calibri"/>
          <w:kern w:val="24"/>
          <w:sz w:val="22"/>
          <w:szCs w:val="22"/>
        </w:rPr>
        <w:t>Pzp</w:t>
      </w:r>
      <w:proofErr w:type="spellEnd"/>
      <w:r>
        <w:rPr>
          <w:rFonts w:ascii="Calibri" w:eastAsia="Arial Narrow" w:hAnsi="Calibri" w:cs="Calibri"/>
          <w:kern w:val="24"/>
          <w:sz w:val="22"/>
          <w:szCs w:val="22"/>
        </w:rPr>
        <w:t>.</w:t>
      </w:r>
    </w:p>
    <w:p w14:paraId="5953D5CA" w14:textId="77777777" w:rsidR="00D96BA0" w:rsidRDefault="00D96BA0" w:rsidP="00D96BA0">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03D7A02" w14:textId="77777777" w:rsidR="00D96BA0" w:rsidRDefault="00D96BA0" w:rsidP="00D96BA0">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w:t>
      </w:r>
      <w:r>
        <w:rPr>
          <w:rFonts w:ascii="Calibri" w:eastAsia="Arial Narrow" w:hAnsi="Calibri" w:cs="Calibri"/>
          <w:i/>
          <w:sz w:val="22"/>
          <w:szCs w:val="22"/>
        </w:rPr>
        <w:t xml:space="preserve">(podać mającą zastosowanie podstawę wykluczenia spośród wymienionych w art.108 ust.1 lub art. 109 ust.1 pkt 4 ustawy </w:t>
      </w:r>
      <w:proofErr w:type="spellStart"/>
      <w:r>
        <w:rPr>
          <w:rFonts w:ascii="Calibri" w:eastAsia="Arial Narrow" w:hAnsi="Calibri" w:cs="Calibri"/>
          <w:i/>
          <w:sz w:val="22"/>
          <w:szCs w:val="22"/>
        </w:rPr>
        <w:t>Pzp</w:t>
      </w:r>
      <w:proofErr w:type="spellEnd"/>
      <w:r>
        <w:rPr>
          <w:rFonts w:ascii="Calibri" w:eastAsia="Arial Narrow" w:hAnsi="Calibri" w:cs="Calibri"/>
          <w:i/>
          <w:sz w:val="22"/>
          <w:szCs w:val="22"/>
        </w:rPr>
        <w:t>)</w:t>
      </w:r>
      <w:r>
        <w:rPr>
          <w:rFonts w:ascii="Calibri" w:eastAsia="Arial Narrow" w:hAnsi="Calibri" w:cs="Calibri"/>
          <w:sz w:val="22"/>
          <w:szCs w:val="22"/>
        </w:rPr>
        <w:t xml:space="preserve">. Jednocześnie oświadczam, że w związku z ww. okolicznością, na podstawie art. 110 ust. 2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podjąłem następujące czynności: </w:t>
      </w:r>
    </w:p>
    <w:p w14:paraId="517E471D" w14:textId="77777777" w:rsidR="00D96BA0" w:rsidRDefault="00D96BA0" w:rsidP="00D96BA0">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747AF9B4" w14:textId="77777777" w:rsidR="00D96BA0" w:rsidRDefault="00D96BA0" w:rsidP="00D96BA0">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2CCA5246" w14:textId="77777777" w:rsidR="00D96BA0" w:rsidRDefault="00D96BA0" w:rsidP="00D96BA0">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68C2FFD9" w14:textId="77777777" w:rsidR="00D96BA0" w:rsidRDefault="00D96BA0" w:rsidP="00D96BA0">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1BDE1F6C" w14:textId="77777777" w:rsidR="00D96BA0" w:rsidRDefault="00D96BA0" w:rsidP="00D96BA0">
      <w:pPr>
        <w:tabs>
          <w:tab w:val="left" w:pos="3686"/>
        </w:tabs>
        <w:spacing w:line="276" w:lineRule="auto"/>
        <w:ind w:left="709" w:right="98"/>
        <w:jc w:val="both"/>
        <w:rPr>
          <w:rFonts w:ascii="Calibri" w:hAnsi="Calibri" w:cs="Calibri"/>
          <w:sz w:val="22"/>
          <w:szCs w:val="22"/>
        </w:rPr>
      </w:pPr>
    </w:p>
    <w:p w14:paraId="336821D1" w14:textId="77777777" w:rsidR="00D96BA0" w:rsidRDefault="00D96BA0" w:rsidP="00D96BA0">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3CE60F84" w14:textId="77777777" w:rsidR="00D96BA0" w:rsidRDefault="00D96BA0" w:rsidP="00D96BA0">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60EE0475" w14:textId="77777777" w:rsidR="00D96BA0" w:rsidRDefault="00D96BA0" w:rsidP="00D96BA0">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62DDD9D" w14:textId="77777777" w:rsidR="00D96BA0" w:rsidRPr="00BD7A2D" w:rsidRDefault="00D96BA0" w:rsidP="00D96BA0">
      <w:pPr>
        <w:suppressLineNumbers/>
        <w:overflowPunct w:val="0"/>
        <w:autoSpaceDE w:val="0"/>
        <w:autoSpaceDN w:val="0"/>
        <w:adjustRightInd w:val="0"/>
        <w:spacing w:line="276" w:lineRule="auto"/>
        <w:ind w:right="-28"/>
        <w:jc w:val="both"/>
        <w:rPr>
          <w:rFonts w:ascii="Tahoma" w:hAnsi="Tahoma" w:cs="Tahoma"/>
          <w:kern w:val="24"/>
          <w:sz w:val="18"/>
          <w:szCs w:val="18"/>
        </w:rPr>
      </w:pPr>
    </w:p>
    <w:p w14:paraId="489B9319" w14:textId="77777777" w:rsidR="00D96BA0" w:rsidRPr="001A3BDF" w:rsidRDefault="00D96BA0" w:rsidP="00D96BA0">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hAnsi="Tahoma" w:cs="Tahoma"/>
          <w:iCs/>
          <w:kern w:val="24"/>
          <w:sz w:val="18"/>
          <w:szCs w:val="18"/>
          <w:u w:val="single"/>
        </w:rPr>
        <w:t>Pzp</w:t>
      </w:r>
      <w:proofErr w:type="spellEnd"/>
      <w:r w:rsidRPr="001A3BDF">
        <w:rPr>
          <w:rFonts w:ascii="Tahoma" w:hAnsi="Tahoma" w:cs="Tahoma"/>
          <w:iCs/>
          <w:kern w:val="24"/>
          <w:sz w:val="18"/>
          <w:szCs w:val="18"/>
          <w:u w:val="single"/>
        </w:rPr>
        <w:t xml:space="preserve">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1366EF5D" w14:textId="77777777" w:rsidR="00D96BA0" w:rsidRPr="00EC3D04" w:rsidRDefault="00D96BA0" w:rsidP="00D96BA0">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6EF98EFC" w14:textId="77777777" w:rsidR="00D96BA0" w:rsidRDefault="00D96BA0" w:rsidP="00D96BA0">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76EF4F55" w14:textId="77777777" w:rsidR="00D96BA0" w:rsidRDefault="00D96BA0" w:rsidP="00D96BA0">
      <w:pPr>
        <w:rPr>
          <w:rFonts w:ascii="Tahoma" w:hAnsi="Tahoma" w:cs="Tahoma"/>
          <w:bCs/>
          <w:snapToGrid w:val="0"/>
          <w:sz w:val="18"/>
          <w:szCs w:val="18"/>
        </w:rPr>
      </w:pPr>
      <w:r>
        <w:rPr>
          <w:rFonts w:ascii="Tahoma" w:hAnsi="Tahoma" w:cs="Tahoma"/>
          <w:bCs/>
          <w:snapToGrid w:val="0"/>
          <w:sz w:val="18"/>
          <w:szCs w:val="18"/>
        </w:rPr>
        <w:t xml:space="preserve">** dotyczy jedynie podstaw wykluczenia określonych w art. 108 ust 1 pkt 1,2 lub 5 i art. 109 ust. 1 pkt 4 ustawy </w:t>
      </w:r>
      <w:proofErr w:type="spellStart"/>
      <w:r>
        <w:rPr>
          <w:rFonts w:ascii="Tahoma" w:hAnsi="Tahoma" w:cs="Tahoma"/>
          <w:bCs/>
          <w:snapToGrid w:val="0"/>
          <w:sz w:val="18"/>
          <w:szCs w:val="18"/>
        </w:rPr>
        <w:t>Pzp</w:t>
      </w:r>
      <w:proofErr w:type="spellEnd"/>
    </w:p>
    <w:p w14:paraId="55C35E66" w14:textId="77777777" w:rsidR="00D96BA0" w:rsidRDefault="00D96BA0" w:rsidP="00D96BA0">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430945E6" w14:textId="77777777" w:rsidR="00D96BA0" w:rsidRPr="00E1357C" w:rsidRDefault="00D96BA0" w:rsidP="00D96BA0">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55CB5009" w14:textId="77777777" w:rsidR="00D96BA0" w:rsidRPr="00E1357C" w:rsidRDefault="00D96BA0">
      <w:pPr>
        <w:pStyle w:val="Akapitzlist"/>
        <w:numPr>
          <w:ilvl w:val="2"/>
          <w:numId w:val="33"/>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73CA4E0C" w14:textId="77777777" w:rsidR="00D96BA0" w:rsidRPr="00E1357C" w:rsidRDefault="00D96BA0">
      <w:pPr>
        <w:pStyle w:val="Akapitzlist"/>
        <w:numPr>
          <w:ilvl w:val="2"/>
          <w:numId w:val="33"/>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332107F7" w14:textId="77777777" w:rsidR="00D96BA0" w:rsidRPr="00E1357C" w:rsidRDefault="00D96BA0">
      <w:pPr>
        <w:pStyle w:val="Akapitzlist"/>
        <w:numPr>
          <w:ilvl w:val="2"/>
          <w:numId w:val="33"/>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43FB45AE" w14:textId="3CD6348A" w:rsidR="008F1A8C" w:rsidRPr="00B92F39" w:rsidRDefault="007A7790" w:rsidP="001C4C8C">
      <w:pPr>
        <w:spacing w:line="360" w:lineRule="auto"/>
        <w:ind w:hanging="142"/>
        <w:jc w:val="right"/>
        <w:rPr>
          <w:rFonts w:asciiTheme="minorHAnsi" w:hAnsiTheme="minorHAnsi" w:cstheme="minorHAnsi"/>
          <w:b/>
          <w:snapToGrid w:val="0"/>
          <w:sz w:val="22"/>
          <w:szCs w:val="22"/>
        </w:rPr>
      </w:pPr>
      <w:r w:rsidRPr="00105CB2">
        <w:rPr>
          <w:rFonts w:cstheme="minorHAnsi"/>
          <w:bCs/>
          <w:snapToGrid w:val="0"/>
          <w:sz w:val="22"/>
          <w:szCs w:val="22"/>
        </w:rPr>
        <w:br w:type="page"/>
      </w:r>
      <w:bookmarkStart w:id="21" w:name="_Hlk64970065"/>
      <w:r w:rsidR="008F1A8C" w:rsidRPr="00B92F3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2</w:t>
      </w:r>
      <w:r w:rsidR="008F1A8C" w:rsidRPr="00B92F39">
        <w:rPr>
          <w:rFonts w:asciiTheme="minorHAnsi" w:hAnsiTheme="minorHAnsi" w:cstheme="minorHAnsi"/>
          <w:b/>
          <w:snapToGrid w:val="0"/>
          <w:sz w:val="22"/>
          <w:szCs w:val="22"/>
        </w:rPr>
        <w:t>b do SWZ</w:t>
      </w:r>
    </w:p>
    <w:p w14:paraId="59F51D63" w14:textId="77777777" w:rsidR="00065864" w:rsidRDefault="00065864" w:rsidP="00485F35">
      <w:pPr>
        <w:ind w:left="5664" w:firstLine="708"/>
        <w:rPr>
          <w:rFonts w:asciiTheme="minorHAnsi" w:hAnsiTheme="minorHAnsi" w:cstheme="minorHAnsi"/>
          <w:b/>
          <w:sz w:val="22"/>
          <w:szCs w:val="22"/>
          <w:u w:val="single"/>
        </w:rPr>
      </w:pPr>
    </w:p>
    <w:p w14:paraId="683F21C5" w14:textId="77777777" w:rsidR="00F30D19" w:rsidRPr="00F07444" w:rsidRDefault="00F30D19" w:rsidP="00F30D19">
      <w:pPr>
        <w:ind w:left="6237"/>
        <w:rPr>
          <w:rFonts w:ascii="Calibri" w:eastAsia="Arial Narrow" w:hAnsi="Calibri" w:cs="Calibri"/>
          <w:b/>
          <w:sz w:val="18"/>
          <w:szCs w:val="18"/>
          <w:u w:val="single"/>
        </w:rPr>
      </w:pPr>
      <w:r w:rsidRPr="00F07444">
        <w:rPr>
          <w:rFonts w:ascii="Calibri" w:eastAsia="Arial Narrow" w:hAnsi="Calibri" w:cs="Calibri"/>
          <w:b/>
          <w:sz w:val="18"/>
          <w:szCs w:val="18"/>
          <w:u w:val="single"/>
        </w:rPr>
        <w:t>Zamawiający:</w:t>
      </w:r>
    </w:p>
    <w:p w14:paraId="58FF62A0" w14:textId="77777777" w:rsidR="00F30D19" w:rsidRPr="00F07444" w:rsidRDefault="00F30D19" w:rsidP="00F30D19">
      <w:pPr>
        <w:pStyle w:val="Zwykytekst1"/>
        <w:ind w:left="6237"/>
        <w:jc w:val="both"/>
        <w:rPr>
          <w:rFonts w:cs="Calibri"/>
          <w:b/>
          <w:bCs/>
          <w:sz w:val="18"/>
          <w:szCs w:val="18"/>
        </w:rPr>
      </w:pPr>
      <w:r w:rsidRPr="00F07444">
        <w:rPr>
          <w:rFonts w:cs="Calibri"/>
          <w:b/>
          <w:bCs/>
          <w:sz w:val="18"/>
          <w:szCs w:val="18"/>
        </w:rPr>
        <w:t>GMINA NOWOSOLNA</w:t>
      </w:r>
    </w:p>
    <w:p w14:paraId="587768B8" w14:textId="77777777" w:rsidR="00F30D19" w:rsidRPr="00F07444" w:rsidRDefault="00F30D19" w:rsidP="00F30D19">
      <w:pPr>
        <w:pStyle w:val="Zwykytekst1"/>
        <w:ind w:left="6237"/>
        <w:jc w:val="both"/>
        <w:rPr>
          <w:rFonts w:cs="Calibri"/>
          <w:b/>
          <w:bCs/>
          <w:sz w:val="18"/>
          <w:szCs w:val="18"/>
        </w:rPr>
      </w:pPr>
      <w:r w:rsidRPr="00F07444">
        <w:rPr>
          <w:rFonts w:cs="Calibri"/>
          <w:b/>
          <w:bCs/>
          <w:sz w:val="18"/>
          <w:szCs w:val="18"/>
        </w:rPr>
        <w:t>ul. Rynek Nowosolna 1</w:t>
      </w:r>
    </w:p>
    <w:p w14:paraId="77F93774" w14:textId="77777777" w:rsidR="00F30D19" w:rsidRPr="00F07444" w:rsidRDefault="00F30D19" w:rsidP="00F30D19">
      <w:pPr>
        <w:pStyle w:val="Zwykytekst1"/>
        <w:ind w:left="6237"/>
        <w:jc w:val="both"/>
        <w:rPr>
          <w:rFonts w:cs="Calibri"/>
          <w:b/>
          <w:bCs/>
          <w:sz w:val="18"/>
          <w:szCs w:val="18"/>
        </w:rPr>
      </w:pPr>
      <w:r w:rsidRPr="00F07444">
        <w:rPr>
          <w:rFonts w:cs="Calibri"/>
          <w:b/>
          <w:bCs/>
          <w:sz w:val="18"/>
          <w:szCs w:val="18"/>
        </w:rPr>
        <w:t>92-703 Łódź</w:t>
      </w:r>
    </w:p>
    <w:p w14:paraId="2ED14A76" w14:textId="77777777" w:rsidR="00F30D19" w:rsidRPr="00F07444" w:rsidRDefault="00F30D19" w:rsidP="00F30D19">
      <w:pPr>
        <w:ind w:left="6379"/>
        <w:rPr>
          <w:rFonts w:ascii="Calibri" w:eastAsia="Arial Narrow" w:hAnsi="Calibri" w:cs="Calibri"/>
          <w:b/>
          <w:snapToGrid w:val="0"/>
          <w:sz w:val="18"/>
          <w:szCs w:val="18"/>
        </w:rPr>
      </w:pPr>
    </w:p>
    <w:p w14:paraId="2E226B4F" w14:textId="77777777" w:rsidR="00F30D19" w:rsidRPr="00F07444" w:rsidRDefault="00F30D19" w:rsidP="00F30D19">
      <w:pPr>
        <w:spacing w:line="276" w:lineRule="auto"/>
        <w:ind w:left="5664" w:firstLine="708"/>
        <w:rPr>
          <w:rFonts w:ascii="Calibri" w:eastAsia="Arial Narrow" w:hAnsi="Calibri" w:cs="Calibri"/>
          <w:b/>
          <w:snapToGrid w:val="0"/>
          <w:sz w:val="18"/>
          <w:szCs w:val="18"/>
        </w:rPr>
      </w:pPr>
    </w:p>
    <w:p w14:paraId="797B7263" w14:textId="77777777" w:rsidR="00F30D19" w:rsidRPr="00F07444" w:rsidRDefault="00F30D19" w:rsidP="00F30D19">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FE0451E" w14:textId="77777777" w:rsidR="00F30D19" w:rsidRPr="00F07444" w:rsidRDefault="00F30D19" w:rsidP="00F30D19">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29C83AD6" w14:textId="77777777" w:rsidR="00F30D19" w:rsidRPr="00F07444" w:rsidRDefault="00F30D19" w:rsidP="00F30D19">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0185DA4B" w14:textId="77777777" w:rsidR="00F30D19" w:rsidRPr="00F07444" w:rsidRDefault="00F30D19" w:rsidP="00F30D19">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07142BB8" w14:textId="77777777" w:rsidR="00F30D19" w:rsidRPr="00F07444" w:rsidRDefault="00F30D19" w:rsidP="00F30D19">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2BDDD55D" w14:textId="77777777" w:rsidR="00F30D19" w:rsidRPr="00F07444" w:rsidRDefault="00F30D19" w:rsidP="00F30D19">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784F1381" w14:textId="77777777" w:rsidR="00F30D19" w:rsidRPr="00F07444" w:rsidRDefault="00F30D19" w:rsidP="00F30D19">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0CAC45B3" w14:textId="77777777" w:rsidR="00F30D19" w:rsidRPr="00F07444" w:rsidRDefault="00F30D19" w:rsidP="00F30D19">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47FA8944" w14:textId="77777777" w:rsidR="00F30D19" w:rsidRPr="00F07444" w:rsidRDefault="00F30D19" w:rsidP="00F30D19">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7170DA1B" w14:textId="77777777" w:rsidR="00F30D19" w:rsidRPr="00F07444" w:rsidRDefault="00F30D19" w:rsidP="00F30D19">
      <w:pPr>
        <w:spacing w:line="276" w:lineRule="auto"/>
        <w:jc w:val="center"/>
        <w:rPr>
          <w:rFonts w:ascii="Calibri" w:eastAsia="Arial Narrow" w:hAnsi="Calibri" w:cs="Calibri"/>
          <w:b/>
          <w:sz w:val="18"/>
          <w:szCs w:val="18"/>
          <w:u w:val="single"/>
        </w:rPr>
      </w:pPr>
    </w:p>
    <w:p w14:paraId="116C26F0" w14:textId="77777777" w:rsidR="00F30D19" w:rsidRPr="00F07444" w:rsidRDefault="00F30D19" w:rsidP="00F30D19">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7D1E72AA" w14:textId="77777777" w:rsidR="00F30D19" w:rsidRPr="00F07444" w:rsidRDefault="00F30D19" w:rsidP="00F30D19">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1421EDC7" w14:textId="77777777" w:rsidR="00F30D19" w:rsidRPr="00F07444" w:rsidRDefault="00F30D19" w:rsidP="00F30D19">
      <w:pPr>
        <w:spacing w:line="276" w:lineRule="auto"/>
        <w:jc w:val="center"/>
        <w:rPr>
          <w:rFonts w:ascii="Calibri" w:eastAsia="Arial Narrow" w:hAnsi="Calibri" w:cs="Calibri"/>
          <w:b/>
          <w:sz w:val="18"/>
          <w:szCs w:val="18"/>
          <w:u w:val="single"/>
        </w:rPr>
      </w:pPr>
    </w:p>
    <w:p w14:paraId="74ABB53F" w14:textId="77777777" w:rsidR="00F30D19" w:rsidRPr="00F07444" w:rsidRDefault="00F30D19" w:rsidP="00F30D19">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7A551670" w14:textId="77777777" w:rsidR="00F30D19" w:rsidRPr="00F07444" w:rsidRDefault="00F30D19" w:rsidP="00F30D19">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2D4ABDE6" w14:textId="77777777" w:rsidR="00F30D19" w:rsidRPr="00F90E6A" w:rsidRDefault="00F30D19" w:rsidP="00F30D19">
      <w:pPr>
        <w:autoSpaceDE w:val="0"/>
        <w:autoSpaceDN w:val="0"/>
        <w:adjustRightInd w:val="0"/>
        <w:ind w:firstLine="567"/>
        <w:jc w:val="both"/>
        <w:rPr>
          <w:rFonts w:ascii="Calibri" w:hAnsi="Calibri" w:cs="Calibri"/>
          <w:b/>
          <w:color w:val="000000"/>
          <w:sz w:val="22"/>
          <w:szCs w:val="22"/>
        </w:rPr>
      </w:pPr>
      <w:r w:rsidRPr="00F90E6A">
        <w:rPr>
          <w:rFonts w:ascii="Calibri" w:eastAsia="Arial Narrow" w:hAnsi="Calibri" w:cs="Calibri"/>
          <w:sz w:val="22"/>
          <w:szCs w:val="22"/>
        </w:rPr>
        <w:t xml:space="preserve">Na potrzeby postępowania o udzielenie zamówienia publicznego pn. </w:t>
      </w:r>
      <w:r w:rsidRPr="006178B7">
        <w:rPr>
          <w:rFonts w:ascii="Calibri" w:hAnsi="Calibri" w:cs="Calibri"/>
          <w:b/>
          <w:sz w:val="22"/>
          <w:szCs w:val="22"/>
        </w:rPr>
        <w:t>DOSTAWA CIĄGNIKA WRAZ Z NIEZBĘDNYM OSPRZĘTEM</w:t>
      </w:r>
      <w:r>
        <w:rPr>
          <w:rFonts w:ascii="Calibri" w:hAnsi="Calibri" w:cs="Calibri"/>
          <w:b/>
          <w:color w:val="000000"/>
          <w:sz w:val="22"/>
          <w:szCs w:val="22"/>
        </w:rPr>
        <w:t xml:space="preserve">, </w:t>
      </w:r>
      <w:r w:rsidRPr="00F90E6A">
        <w:rPr>
          <w:rFonts w:ascii="Calibri" w:eastAsia="Arial Narrow" w:hAnsi="Calibri" w:cs="Calibri"/>
          <w:sz w:val="22"/>
          <w:szCs w:val="22"/>
        </w:rPr>
        <w:t>prowadzonego przez Gminę Nowosolna, ul. Rynek Nowosolna 1, 92-703 Łódź, oświadczam, co następuje:</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D57D47">
      <w:pPr>
        <w:tabs>
          <w:tab w:val="left" w:pos="3686"/>
        </w:tabs>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1"/>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077FBE">
      <w:pPr>
        <w:jc w:val="both"/>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48CB6BB4"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 xml:space="preserve">Załącznik nr </w:t>
      </w:r>
      <w:r w:rsidR="00DF4B79">
        <w:rPr>
          <w:rFonts w:asciiTheme="minorHAnsi" w:hAnsiTheme="minorHAnsi" w:cstheme="minorHAnsi"/>
          <w:b/>
          <w:sz w:val="20"/>
          <w:szCs w:val="20"/>
          <w:lang w:eastAsia="zh-CN"/>
        </w:rPr>
        <w:t>3</w:t>
      </w:r>
      <w:r w:rsidRPr="00DA4FDD">
        <w:rPr>
          <w:rFonts w:asciiTheme="minorHAnsi" w:hAnsiTheme="minorHAnsi" w:cstheme="minorHAnsi"/>
          <w:b/>
          <w:sz w:val="20"/>
          <w:szCs w:val="20"/>
          <w:lang w:eastAsia="zh-CN"/>
        </w:rPr>
        <w:t xml:space="preserve">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pPr>
        <w:numPr>
          <w:ilvl w:val="0"/>
          <w:numId w:val="1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pPr>
        <w:numPr>
          <w:ilvl w:val="0"/>
          <w:numId w:val="1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pPr>
        <w:numPr>
          <w:ilvl w:val="0"/>
          <w:numId w:val="1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64F2387C" w14:textId="00BB1E61" w:rsidR="00556948" w:rsidRPr="00F90E6A" w:rsidRDefault="00556948" w:rsidP="00556948">
      <w:pPr>
        <w:autoSpaceDE w:val="0"/>
        <w:autoSpaceDN w:val="0"/>
        <w:adjustRightInd w:val="0"/>
        <w:ind w:firstLine="567"/>
        <w:jc w:val="both"/>
        <w:rPr>
          <w:rFonts w:ascii="Calibri" w:hAnsi="Calibri" w:cs="Calibri"/>
          <w:b/>
          <w:color w:val="000000"/>
          <w:sz w:val="22"/>
          <w:szCs w:val="22"/>
        </w:rPr>
      </w:pPr>
      <w:r w:rsidRPr="00556948">
        <w:rPr>
          <w:rFonts w:ascii="Calibri" w:eastAsia="Arial Narrow" w:hAnsi="Calibri" w:cs="Calibri"/>
          <w:sz w:val="22"/>
          <w:szCs w:val="22"/>
        </w:rPr>
        <w:t xml:space="preserve">Na potrzeby postępowania o udzielenie zamówienia publicznego </w:t>
      </w:r>
      <w:proofErr w:type="spellStart"/>
      <w:r w:rsidRPr="00556948">
        <w:rPr>
          <w:rFonts w:ascii="Calibri" w:eastAsia="Arial Narrow" w:hAnsi="Calibri" w:cs="Calibri"/>
          <w:sz w:val="22"/>
          <w:szCs w:val="22"/>
        </w:rPr>
        <w:t>pn</w:t>
      </w:r>
      <w:proofErr w:type="spellEnd"/>
      <w:r w:rsidRPr="00556948">
        <w:rPr>
          <w:rFonts w:ascii="Calibri" w:hAnsi="Calibri" w:cs="Calibri"/>
          <w:b/>
          <w:sz w:val="22"/>
          <w:szCs w:val="22"/>
        </w:rPr>
        <w:t xml:space="preserve"> </w:t>
      </w:r>
      <w:r w:rsidRPr="006178B7">
        <w:rPr>
          <w:rFonts w:ascii="Calibri" w:hAnsi="Calibri" w:cs="Calibri"/>
          <w:b/>
          <w:sz w:val="22"/>
          <w:szCs w:val="22"/>
        </w:rPr>
        <w:t>DOSTAWA CIĄGNIKA WRAZ Z NIEZBĘDNYM OSPRZĘTEM</w:t>
      </w:r>
      <w:r>
        <w:rPr>
          <w:rFonts w:ascii="Calibri" w:hAnsi="Calibri" w:cs="Calibri"/>
          <w:b/>
          <w:color w:val="000000"/>
          <w:sz w:val="22"/>
          <w:szCs w:val="22"/>
        </w:rPr>
        <w:t xml:space="preserve">, </w:t>
      </w:r>
      <w:r w:rsidRPr="00F90E6A">
        <w:rPr>
          <w:rFonts w:ascii="Calibri" w:eastAsia="Arial Narrow" w:hAnsi="Calibri" w:cs="Calibri"/>
          <w:sz w:val="22"/>
          <w:szCs w:val="22"/>
        </w:rPr>
        <w:t>prowadzonego przez Gminę Nowosolna, ul. Rynek Nowosolna 1, 92-703 Łódź, oświadczam, co następuje:</w:t>
      </w:r>
    </w:p>
    <w:p w14:paraId="4E672F89" w14:textId="3B6DDCC4" w:rsidR="008F1A8C" w:rsidRPr="00556948" w:rsidRDefault="008F1A8C">
      <w:pPr>
        <w:widowControl w:val="0"/>
        <w:numPr>
          <w:ilvl w:val="0"/>
          <w:numId w:val="33"/>
        </w:numPr>
        <w:suppressLineNumbers/>
        <w:suppressAutoHyphens/>
        <w:autoSpaceDE w:val="0"/>
        <w:autoSpaceDN w:val="0"/>
        <w:adjustRightInd w:val="0"/>
        <w:spacing w:line="360" w:lineRule="auto"/>
        <w:ind w:left="0" w:firstLine="567"/>
        <w:jc w:val="both"/>
        <w:rPr>
          <w:rFonts w:asciiTheme="minorHAnsi" w:hAnsiTheme="minorHAnsi" w:cstheme="minorHAnsi"/>
          <w:sz w:val="20"/>
          <w:szCs w:val="20"/>
          <w:lang w:eastAsia="zh-CN"/>
        </w:rPr>
      </w:pPr>
      <w:r w:rsidRPr="00556948">
        <w:rPr>
          <w:rFonts w:asciiTheme="minorHAnsi" w:hAnsiTheme="minorHAnsi" w:cstheme="minorHAnsi"/>
          <w:sz w:val="20"/>
          <w:szCs w:val="20"/>
          <w:lang w:eastAsia="zh-CN"/>
        </w:rPr>
        <w:t xml:space="preserve">Reprezentując Wykonawcę </w:t>
      </w:r>
    </w:p>
    <w:p w14:paraId="67977C06" w14:textId="77777777" w:rsidR="008F1A8C" w:rsidRPr="00DA4FDD" w:rsidRDefault="008F1A8C">
      <w:pPr>
        <w:numPr>
          <w:ilvl w:val="0"/>
          <w:numId w:val="19"/>
        </w:numPr>
        <w:suppressAutoHyphens/>
        <w:rPr>
          <w:rFonts w:asciiTheme="minorHAnsi" w:hAnsiTheme="minorHAnsi" w:cstheme="minorHAnsi"/>
          <w:sz w:val="20"/>
          <w:szCs w:val="20"/>
          <w:lang w:eastAsia="zh-CN"/>
        </w:rPr>
      </w:pPr>
    </w:p>
    <w:p w14:paraId="397DE98B" w14:textId="77777777" w:rsidR="008F1A8C" w:rsidRPr="00DA4FDD" w:rsidRDefault="008F1A8C">
      <w:pPr>
        <w:numPr>
          <w:ilvl w:val="0"/>
          <w:numId w:val="19"/>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pPr>
        <w:numPr>
          <w:ilvl w:val="0"/>
          <w:numId w:val="19"/>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pPr>
        <w:numPr>
          <w:ilvl w:val="0"/>
          <w:numId w:val="19"/>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pPr>
        <w:numPr>
          <w:ilvl w:val="0"/>
          <w:numId w:val="20"/>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pPr>
        <w:numPr>
          <w:ilvl w:val="0"/>
          <w:numId w:val="20"/>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pPr>
        <w:numPr>
          <w:ilvl w:val="0"/>
          <w:numId w:val="19"/>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pPr>
        <w:numPr>
          <w:ilvl w:val="0"/>
          <w:numId w:val="19"/>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pPr>
        <w:numPr>
          <w:ilvl w:val="0"/>
          <w:numId w:val="19"/>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36F4CD6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3238A31"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441D81A"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E859A38"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C09C531"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4FCB0E52" w14:textId="1DDED0F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4</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3BF13595" w14:textId="0A4B5AFF" w:rsidR="00FB3E15" w:rsidRPr="00B4369C" w:rsidRDefault="00FB3E15" w:rsidP="00B4369C">
      <w:pPr>
        <w:suppressLineNumbers/>
        <w:spacing w:line="276" w:lineRule="auto"/>
        <w:jc w:val="center"/>
        <w:rPr>
          <w:rFonts w:asciiTheme="minorHAnsi" w:hAnsiTheme="minorHAnsi" w:cstheme="minorHAnsi"/>
          <w:kern w:val="20"/>
          <w:sz w:val="22"/>
          <w:szCs w:val="22"/>
        </w:rPr>
      </w:pPr>
      <w:r w:rsidRPr="00B4369C">
        <w:rPr>
          <w:rFonts w:asciiTheme="minorHAnsi" w:hAnsiTheme="minorHAnsi" w:cstheme="minorHAnsi"/>
          <w:kern w:val="20"/>
          <w:sz w:val="22"/>
          <w:szCs w:val="22"/>
        </w:rPr>
        <w:t xml:space="preserve">UMOWA nr </w:t>
      </w:r>
      <w:r w:rsidR="00392731" w:rsidRPr="00B4369C">
        <w:rPr>
          <w:rFonts w:asciiTheme="minorHAnsi" w:hAnsiTheme="minorHAnsi" w:cstheme="minorHAnsi"/>
          <w:kern w:val="20"/>
          <w:sz w:val="22"/>
          <w:szCs w:val="22"/>
        </w:rPr>
        <w:t>_______</w:t>
      </w:r>
      <w:r w:rsidRPr="00B4369C">
        <w:rPr>
          <w:rFonts w:asciiTheme="minorHAnsi" w:hAnsiTheme="minorHAnsi" w:cstheme="minorHAnsi"/>
          <w:kern w:val="20"/>
          <w:sz w:val="22"/>
          <w:szCs w:val="22"/>
        </w:rPr>
        <w:t xml:space="preserve"> (projekt)</w:t>
      </w:r>
    </w:p>
    <w:p w14:paraId="2FA16E25" w14:textId="77777777" w:rsidR="00FB3E15" w:rsidRPr="00B4369C" w:rsidRDefault="00FB3E15" w:rsidP="00B4369C">
      <w:pPr>
        <w:suppressLineNumbers/>
        <w:spacing w:line="276" w:lineRule="auto"/>
        <w:jc w:val="both"/>
        <w:rPr>
          <w:rFonts w:asciiTheme="minorHAnsi" w:hAnsiTheme="minorHAnsi" w:cstheme="minorHAnsi"/>
          <w:kern w:val="20"/>
          <w:sz w:val="22"/>
          <w:szCs w:val="22"/>
        </w:rPr>
      </w:pPr>
    </w:p>
    <w:p w14:paraId="7AA7C986" w14:textId="77777777" w:rsidR="002E6505" w:rsidRPr="00B4369C" w:rsidRDefault="002E6505" w:rsidP="00B4369C">
      <w:pPr>
        <w:pStyle w:val="Nagwek"/>
        <w:tabs>
          <w:tab w:val="clear" w:pos="4536"/>
          <w:tab w:val="clear" w:pos="9072"/>
          <w:tab w:val="left" w:pos="180"/>
        </w:tabs>
        <w:spacing w:line="276" w:lineRule="auto"/>
        <w:jc w:val="both"/>
        <w:rPr>
          <w:rFonts w:asciiTheme="minorHAnsi" w:hAnsiTheme="minorHAnsi" w:cstheme="minorHAnsi"/>
          <w:sz w:val="22"/>
          <w:szCs w:val="22"/>
        </w:rPr>
      </w:pPr>
      <w:r w:rsidRPr="00B4369C">
        <w:rPr>
          <w:rFonts w:asciiTheme="minorHAnsi" w:hAnsiTheme="minorHAnsi" w:cstheme="minorHAnsi"/>
          <w:sz w:val="22"/>
          <w:szCs w:val="22"/>
        </w:rPr>
        <w:t>zawarta w dniu ....................................... pomiędzy:</w:t>
      </w:r>
    </w:p>
    <w:p w14:paraId="22400FA7" w14:textId="77777777" w:rsidR="00556948" w:rsidRPr="00F07444" w:rsidRDefault="00556948" w:rsidP="00556948">
      <w:pPr>
        <w:jc w:val="both"/>
        <w:rPr>
          <w:rFonts w:ascii="Calibri" w:hAnsi="Calibri" w:cs="Calibri"/>
          <w:sz w:val="20"/>
          <w:szCs w:val="20"/>
        </w:rPr>
      </w:pPr>
      <w:r w:rsidRPr="00F07444">
        <w:rPr>
          <w:rFonts w:ascii="Calibri" w:hAnsi="Calibri" w:cs="Calibri"/>
          <w:b/>
          <w:bCs/>
          <w:sz w:val="20"/>
          <w:szCs w:val="20"/>
        </w:rPr>
        <w:t>Gminą Nowosolna</w:t>
      </w:r>
      <w:r w:rsidRPr="00F07444">
        <w:rPr>
          <w:rFonts w:ascii="Calibri" w:hAnsi="Calibri" w:cs="Calibri"/>
          <w:sz w:val="20"/>
          <w:szCs w:val="20"/>
        </w:rPr>
        <w:t xml:space="preserve"> z siedzibą: Rynek Nowosolna 1, 92-703 Łódź posiadającą REGON 472057780, NIP: 728-256-22-72 zwaną dalej w tekście umowy „Zamawiającym", reprezentowaną przez:</w:t>
      </w:r>
    </w:p>
    <w:p w14:paraId="0EA54606"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 xml:space="preserve">Piotra Szcześniaka </w:t>
      </w:r>
      <w:r w:rsidRPr="00F07444">
        <w:rPr>
          <w:rFonts w:ascii="Calibri" w:hAnsi="Calibri" w:cs="Calibri"/>
          <w:sz w:val="20"/>
          <w:szCs w:val="20"/>
        </w:rPr>
        <w:tab/>
        <w:t xml:space="preserve">  –   Wójta Gminy Nowosolna</w:t>
      </w:r>
    </w:p>
    <w:p w14:paraId="757C0B2D"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przy kontrasygnacie:</w:t>
      </w:r>
    </w:p>
    <w:p w14:paraId="32C5A3A0"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Anny Mazerant          –   Skarbnika Gminy Nowosolna</w:t>
      </w:r>
    </w:p>
    <w:p w14:paraId="632308B7"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a</w:t>
      </w:r>
    </w:p>
    <w:p w14:paraId="52123B48"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_____________________ z siedzibą _______________________, NIP _________ REGON __________, reprezentowanym przez:</w:t>
      </w:r>
    </w:p>
    <w:p w14:paraId="20791B17"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_______________________</w:t>
      </w:r>
    </w:p>
    <w:p w14:paraId="61110457"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zwanym dalej „Wykonawcą” </w:t>
      </w:r>
    </w:p>
    <w:p w14:paraId="64E06647" w14:textId="77777777" w:rsidR="00556948" w:rsidRPr="00F07444" w:rsidRDefault="00556948" w:rsidP="00556948">
      <w:pPr>
        <w:jc w:val="both"/>
        <w:rPr>
          <w:rFonts w:ascii="Calibri" w:hAnsi="Calibri" w:cs="Calibri"/>
          <w:sz w:val="20"/>
          <w:szCs w:val="20"/>
        </w:rPr>
      </w:pPr>
      <w:r w:rsidRPr="00F07444">
        <w:rPr>
          <w:rFonts w:ascii="Calibri" w:hAnsi="Calibri" w:cs="Calibri"/>
          <w:sz w:val="20"/>
          <w:szCs w:val="20"/>
        </w:rPr>
        <w:t> </w:t>
      </w:r>
    </w:p>
    <w:p w14:paraId="0FC0A87C" w14:textId="2DC4F17D" w:rsidR="00556948" w:rsidRPr="00F07444" w:rsidRDefault="00556948" w:rsidP="00556948">
      <w:pPr>
        <w:keepNext/>
        <w:jc w:val="both"/>
        <w:rPr>
          <w:rFonts w:ascii="Calibri" w:hAnsi="Calibri" w:cs="Calibri"/>
          <w:sz w:val="20"/>
          <w:szCs w:val="20"/>
        </w:rPr>
      </w:pPr>
      <w:r w:rsidRPr="00F07444">
        <w:rPr>
          <w:rFonts w:ascii="Calibri" w:hAnsi="Calibri" w:cs="Calibri"/>
          <w:sz w:val="20"/>
          <w:szCs w:val="20"/>
        </w:rPr>
        <w:t>Strony zawierają umowę w wyniku przeprowadzonego, na podstawie art. 275 pkt 1 ustawy z dnia 11 września 2019 r. – Prawo zamówień publicznych (</w:t>
      </w:r>
      <w:proofErr w:type="spellStart"/>
      <w:r w:rsidRPr="00F07444">
        <w:rPr>
          <w:rFonts w:ascii="Calibri" w:hAnsi="Calibri" w:cs="Calibri"/>
          <w:sz w:val="20"/>
          <w:szCs w:val="20"/>
        </w:rPr>
        <w:t>t.j</w:t>
      </w:r>
      <w:proofErr w:type="spellEnd"/>
      <w:r w:rsidRPr="00F07444">
        <w:rPr>
          <w:rFonts w:ascii="Calibri" w:hAnsi="Calibri" w:cs="Calibri"/>
          <w:sz w:val="20"/>
          <w:szCs w:val="20"/>
        </w:rPr>
        <w:t>. Dz. U. z 202</w:t>
      </w:r>
      <w:r>
        <w:rPr>
          <w:rFonts w:ascii="Calibri" w:hAnsi="Calibri" w:cs="Calibri"/>
          <w:sz w:val="20"/>
          <w:szCs w:val="20"/>
        </w:rPr>
        <w:t>2</w:t>
      </w:r>
      <w:r w:rsidRPr="00F07444">
        <w:rPr>
          <w:rFonts w:ascii="Calibri" w:hAnsi="Calibri" w:cs="Calibri"/>
          <w:sz w:val="20"/>
          <w:szCs w:val="20"/>
        </w:rPr>
        <w:t xml:space="preserve"> r., poz. 1</w:t>
      </w:r>
      <w:r>
        <w:rPr>
          <w:rFonts w:ascii="Calibri" w:hAnsi="Calibri" w:cs="Calibri"/>
          <w:sz w:val="20"/>
          <w:szCs w:val="20"/>
        </w:rPr>
        <w:t>710</w:t>
      </w:r>
      <w:r w:rsidRPr="00F07444">
        <w:rPr>
          <w:rFonts w:ascii="Calibri" w:hAnsi="Calibri" w:cs="Calibri"/>
          <w:sz w:val="20"/>
          <w:szCs w:val="20"/>
        </w:rPr>
        <w:t xml:space="preserve"> z </w:t>
      </w:r>
      <w:proofErr w:type="spellStart"/>
      <w:r w:rsidRPr="00F07444">
        <w:rPr>
          <w:rFonts w:ascii="Calibri" w:hAnsi="Calibri" w:cs="Calibri"/>
          <w:sz w:val="20"/>
          <w:szCs w:val="20"/>
        </w:rPr>
        <w:t>późn</w:t>
      </w:r>
      <w:proofErr w:type="spellEnd"/>
      <w:r w:rsidRPr="00F07444">
        <w:rPr>
          <w:rFonts w:ascii="Calibri" w:hAnsi="Calibri" w:cs="Calibri"/>
          <w:sz w:val="20"/>
          <w:szCs w:val="20"/>
        </w:rPr>
        <w:t>. zm.) dalej zwaną Ustawą, postępowania w trybie podstawowym (numer sprawy RI.271.</w:t>
      </w:r>
      <w:r>
        <w:rPr>
          <w:rFonts w:ascii="Calibri" w:hAnsi="Calibri" w:cs="Calibri"/>
          <w:sz w:val="20"/>
          <w:szCs w:val="20"/>
        </w:rPr>
        <w:t>1.</w:t>
      </w:r>
      <w:r w:rsidR="00961B0A">
        <w:rPr>
          <w:rFonts w:ascii="Calibri" w:hAnsi="Calibri" w:cs="Calibri"/>
          <w:sz w:val="20"/>
          <w:szCs w:val="20"/>
        </w:rPr>
        <w:t>5</w:t>
      </w:r>
      <w:r w:rsidRPr="00F07444">
        <w:rPr>
          <w:rFonts w:ascii="Calibri" w:hAnsi="Calibri" w:cs="Calibri"/>
          <w:sz w:val="20"/>
          <w:szCs w:val="20"/>
        </w:rPr>
        <w:t>.202</w:t>
      </w:r>
      <w:r>
        <w:rPr>
          <w:rFonts w:ascii="Calibri" w:hAnsi="Calibri" w:cs="Calibri"/>
          <w:sz w:val="20"/>
          <w:szCs w:val="20"/>
        </w:rPr>
        <w:t>3</w:t>
      </w:r>
      <w:r w:rsidRPr="00F07444">
        <w:rPr>
          <w:rFonts w:ascii="Calibri" w:hAnsi="Calibri" w:cs="Calibri"/>
          <w:sz w:val="20"/>
          <w:szCs w:val="20"/>
        </w:rPr>
        <w:t>).</w:t>
      </w:r>
    </w:p>
    <w:p w14:paraId="3CF37719" w14:textId="1260E44E" w:rsidR="002E6505" w:rsidRPr="00B4369C" w:rsidRDefault="002E6505" w:rsidP="00B4369C">
      <w:pPr>
        <w:tabs>
          <w:tab w:val="left" w:pos="0"/>
        </w:tabs>
        <w:spacing w:line="276" w:lineRule="auto"/>
        <w:rPr>
          <w:rFonts w:asciiTheme="minorHAnsi" w:hAnsiTheme="minorHAnsi" w:cstheme="minorHAnsi"/>
          <w:sz w:val="22"/>
          <w:szCs w:val="22"/>
        </w:rPr>
      </w:pPr>
    </w:p>
    <w:p w14:paraId="6DC4938C" w14:textId="77777777" w:rsidR="002E6505" w:rsidRPr="00B4369C" w:rsidRDefault="002E6505" w:rsidP="00B4369C">
      <w:pPr>
        <w:spacing w:line="276" w:lineRule="auto"/>
        <w:contextualSpacing/>
        <w:rPr>
          <w:rFonts w:asciiTheme="minorHAnsi" w:eastAsia="Arial" w:hAnsiTheme="minorHAnsi" w:cstheme="minorHAnsi"/>
          <w:sz w:val="22"/>
          <w:szCs w:val="22"/>
        </w:rPr>
      </w:pPr>
    </w:p>
    <w:p w14:paraId="295D510E" w14:textId="383B961D" w:rsidR="002E6505" w:rsidRPr="00B4369C" w:rsidRDefault="002E6505" w:rsidP="00B4369C">
      <w:pPr>
        <w:pStyle w:val="Tekstpodstawowy"/>
        <w:spacing w:after="0" w:line="276" w:lineRule="auto"/>
        <w:contextualSpacing/>
        <w:jc w:val="center"/>
        <w:rPr>
          <w:rFonts w:asciiTheme="minorHAnsi" w:hAnsiTheme="minorHAnsi" w:cstheme="minorHAnsi"/>
          <w:sz w:val="22"/>
          <w:szCs w:val="22"/>
          <w:lang w:val="pl-PL"/>
        </w:rPr>
      </w:pPr>
      <w:r w:rsidRPr="00B4369C">
        <w:rPr>
          <w:rFonts w:asciiTheme="minorHAnsi" w:hAnsiTheme="minorHAnsi" w:cstheme="minorHAnsi"/>
          <w:color w:val="111111"/>
          <w:sz w:val="22"/>
          <w:szCs w:val="22"/>
        </w:rPr>
        <w:t xml:space="preserve">§ </w:t>
      </w:r>
      <w:r w:rsidR="00EA7E91" w:rsidRPr="00B4369C">
        <w:rPr>
          <w:rFonts w:asciiTheme="minorHAnsi" w:hAnsiTheme="minorHAnsi" w:cstheme="minorHAnsi"/>
          <w:color w:val="111111"/>
          <w:sz w:val="22"/>
          <w:szCs w:val="22"/>
          <w:lang w:val="pl-PL"/>
        </w:rPr>
        <w:t>1</w:t>
      </w:r>
    </w:p>
    <w:p w14:paraId="54DAA17E" w14:textId="346089BE" w:rsidR="00F31F33" w:rsidRPr="00CC7F7F" w:rsidRDefault="002E6505">
      <w:pPr>
        <w:pStyle w:val="Tekstpodstawowy"/>
        <w:widowControl w:val="0"/>
        <w:numPr>
          <w:ilvl w:val="3"/>
          <w:numId w:val="16"/>
        </w:numPr>
        <w:suppressLineNumbers w:val="0"/>
        <w:tabs>
          <w:tab w:val="left" w:pos="567"/>
        </w:tabs>
        <w:overflowPunct/>
        <w:autoSpaceDE/>
        <w:autoSpaceDN/>
        <w:adjustRightInd/>
        <w:spacing w:after="0" w:line="276" w:lineRule="auto"/>
        <w:ind w:left="567" w:hanging="567"/>
        <w:contextualSpacing/>
        <w:jc w:val="both"/>
        <w:textAlignment w:val="auto"/>
        <w:rPr>
          <w:rFonts w:asciiTheme="minorHAnsi" w:hAnsiTheme="minorHAnsi" w:cstheme="minorHAnsi"/>
          <w:sz w:val="22"/>
          <w:szCs w:val="22"/>
        </w:rPr>
      </w:pPr>
      <w:r w:rsidRPr="00B4369C">
        <w:rPr>
          <w:rFonts w:asciiTheme="minorHAnsi" w:hAnsiTheme="minorHAnsi" w:cstheme="minorHAnsi"/>
          <w:color w:val="111111"/>
          <w:sz w:val="22"/>
          <w:szCs w:val="22"/>
        </w:rPr>
        <w:t xml:space="preserve">Wykonawca zobowiązuje </w:t>
      </w:r>
      <w:r w:rsidRPr="00B4369C">
        <w:rPr>
          <w:rFonts w:asciiTheme="minorHAnsi" w:hAnsiTheme="minorHAnsi" w:cstheme="minorHAnsi"/>
          <w:color w:val="2A2A2A"/>
          <w:sz w:val="22"/>
          <w:szCs w:val="22"/>
        </w:rPr>
        <w:t xml:space="preserve">się </w:t>
      </w:r>
      <w:r w:rsidRPr="00B4369C">
        <w:rPr>
          <w:rFonts w:asciiTheme="minorHAnsi" w:hAnsiTheme="minorHAnsi" w:cstheme="minorHAnsi"/>
          <w:color w:val="111111"/>
          <w:sz w:val="22"/>
          <w:szCs w:val="22"/>
        </w:rPr>
        <w:t>dostarczyć Zamaw</w:t>
      </w:r>
      <w:r w:rsidRPr="00B4369C">
        <w:rPr>
          <w:rFonts w:asciiTheme="minorHAnsi" w:hAnsiTheme="minorHAnsi" w:cstheme="minorHAnsi"/>
          <w:color w:val="7C7C7C"/>
          <w:sz w:val="22"/>
          <w:szCs w:val="22"/>
        </w:rPr>
        <w:t>i</w:t>
      </w:r>
      <w:r w:rsidRPr="00B4369C">
        <w:rPr>
          <w:rFonts w:asciiTheme="minorHAnsi" w:hAnsiTheme="minorHAnsi" w:cstheme="minorHAnsi"/>
          <w:color w:val="111111"/>
          <w:sz w:val="22"/>
          <w:szCs w:val="22"/>
        </w:rPr>
        <w:t xml:space="preserve">ającemu </w:t>
      </w:r>
      <w:r w:rsidR="00961B0A">
        <w:rPr>
          <w:rFonts w:asciiTheme="minorHAnsi" w:hAnsiTheme="minorHAnsi" w:cstheme="minorHAnsi"/>
          <w:color w:val="111111"/>
          <w:sz w:val="22"/>
          <w:szCs w:val="22"/>
          <w:lang w:val="pl-PL"/>
        </w:rPr>
        <w:t xml:space="preserve">ciągnik wraz niezbędnym osprzętem oraz szkoleniem użytkowników. </w:t>
      </w:r>
      <w:r w:rsidR="00CC7F7F">
        <w:rPr>
          <w:rFonts w:asciiTheme="minorHAnsi" w:hAnsiTheme="minorHAnsi" w:cstheme="minorHAnsi"/>
          <w:color w:val="111111"/>
          <w:sz w:val="22"/>
          <w:szCs w:val="22"/>
          <w:lang w:val="pl-PL"/>
        </w:rPr>
        <w:t>Przedmiot</w:t>
      </w:r>
      <w:r w:rsidR="00961B0A">
        <w:rPr>
          <w:rFonts w:asciiTheme="minorHAnsi" w:hAnsiTheme="minorHAnsi" w:cstheme="minorHAnsi"/>
          <w:color w:val="111111"/>
          <w:sz w:val="22"/>
          <w:szCs w:val="22"/>
          <w:lang w:val="pl-PL"/>
        </w:rPr>
        <w:t xml:space="preserve"> umowy została szczegółowy określony w</w:t>
      </w:r>
      <w:r w:rsidR="00004A5A" w:rsidRPr="00B4369C">
        <w:rPr>
          <w:rFonts w:asciiTheme="minorHAnsi" w:hAnsiTheme="minorHAnsi" w:cstheme="minorHAnsi"/>
          <w:color w:val="111111"/>
          <w:sz w:val="22"/>
          <w:szCs w:val="22"/>
          <w:lang w:val="pl-PL"/>
        </w:rPr>
        <w:t xml:space="preserve"> Załącznik</w:t>
      </w:r>
      <w:r w:rsidR="00961B0A">
        <w:rPr>
          <w:rFonts w:asciiTheme="minorHAnsi" w:hAnsiTheme="minorHAnsi" w:cstheme="minorHAnsi"/>
          <w:color w:val="111111"/>
          <w:sz w:val="22"/>
          <w:szCs w:val="22"/>
          <w:lang w:val="pl-PL"/>
        </w:rPr>
        <w:t>u</w:t>
      </w:r>
      <w:r w:rsidR="00004A5A" w:rsidRPr="00B4369C">
        <w:rPr>
          <w:rFonts w:asciiTheme="minorHAnsi" w:hAnsiTheme="minorHAnsi" w:cstheme="minorHAnsi"/>
          <w:color w:val="111111"/>
          <w:sz w:val="22"/>
          <w:szCs w:val="22"/>
          <w:lang w:val="pl-PL"/>
        </w:rPr>
        <w:t xml:space="preserve"> nr </w:t>
      </w:r>
      <w:r w:rsidR="00992944">
        <w:rPr>
          <w:rFonts w:asciiTheme="minorHAnsi" w:hAnsiTheme="minorHAnsi" w:cstheme="minorHAnsi"/>
          <w:color w:val="111111"/>
          <w:sz w:val="22"/>
          <w:szCs w:val="22"/>
          <w:lang w:val="pl-PL"/>
        </w:rPr>
        <w:t>1a</w:t>
      </w:r>
      <w:r w:rsidR="00004A5A" w:rsidRPr="00B4369C">
        <w:rPr>
          <w:rFonts w:asciiTheme="minorHAnsi" w:hAnsiTheme="minorHAnsi" w:cstheme="minorHAnsi"/>
          <w:color w:val="111111"/>
          <w:sz w:val="22"/>
          <w:szCs w:val="22"/>
          <w:lang w:val="pl-PL"/>
        </w:rPr>
        <w:t xml:space="preserve"> do </w:t>
      </w:r>
      <w:r w:rsidR="00992944">
        <w:rPr>
          <w:rFonts w:asciiTheme="minorHAnsi" w:hAnsiTheme="minorHAnsi" w:cstheme="minorHAnsi"/>
          <w:color w:val="111111"/>
          <w:sz w:val="22"/>
          <w:szCs w:val="22"/>
          <w:lang w:val="pl-PL"/>
        </w:rPr>
        <w:t>SWZ/</w:t>
      </w:r>
      <w:r w:rsidR="00004A5A" w:rsidRPr="00B4369C">
        <w:rPr>
          <w:rFonts w:asciiTheme="minorHAnsi" w:hAnsiTheme="minorHAnsi" w:cstheme="minorHAnsi"/>
          <w:color w:val="111111"/>
          <w:sz w:val="22"/>
          <w:szCs w:val="22"/>
          <w:lang w:val="pl-PL"/>
        </w:rPr>
        <w:t>umowy</w:t>
      </w:r>
      <w:r w:rsidR="00961B0A">
        <w:rPr>
          <w:rFonts w:asciiTheme="minorHAnsi" w:hAnsiTheme="minorHAnsi" w:cstheme="minorHAnsi"/>
          <w:color w:val="111111"/>
          <w:sz w:val="22"/>
          <w:szCs w:val="22"/>
          <w:lang w:val="pl-PL"/>
        </w:rPr>
        <w:t>.</w:t>
      </w:r>
    </w:p>
    <w:p w14:paraId="1DC0DD11" w14:textId="712F8F3D" w:rsidR="00CC7F7F" w:rsidRPr="00B4369C" w:rsidRDefault="00CC7F7F">
      <w:pPr>
        <w:pStyle w:val="Tekstpodstawowy"/>
        <w:widowControl w:val="0"/>
        <w:numPr>
          <w:ilvl w:val="3"/>
          <w:numId w:val="16"/>
        </w:numPr>
        <w:suppressLineNumbers w:val="0"/>
        <w:tabs>
          <w:tab w:val="left" w:pos="567"/>
        </w:tabs>
        <w:overflowPunct/>
        <w:autoSpaceDE/>
        <w:autoSpaceDN/>
        <w:adjustRightInd/>
        <w:spacing w:after="0" w:line="276" w:lineRule="auto"/>
        <w:ind w:left="567" w:hanging="567"/>
        <w:contextualSpacing/>
        <w:jc w:val="both"/>
        <w:textAlignment w:val="auto"/>
        <w:rPr>
          <w:rFonts w:asciiTheme="minorHAnsi" w:hAnsiTheme="minorHAnsi" w:cstheme="minorHAnsi"/>
          <w:sz w:val="22"/>
          <w:szCs w:val="22"/>
        </w:rPr>
      </w:pPr>
      <w:r>
        <w:rPr>
          <w:rFonts w:asciiTheme="minorHAnsi" w:hAnsiTheme="minorHAnsi" w:cstheme="minorHAnsi"/>
          <w:color w:val="111111"/>
          <w:sz w:val="22"/>
          <w:szCs w:val="22"/>
          <w:lang w:val="pl-PL"/>
        </w:rPr>
        <w:t>Miejscem dostawy jest: Zakład Gospodarki Komunalnej Gminy Nowosolna, ul. Rynek Nowosolna 1, 92-703 Łódź</w:t>
      </w:r>
    </w:p>
    <w:p w14:paraId="7031E101" w14:textId="77777777" w:rsidR="002E6505" w:rsidRPr="00B4369C" w:rsidRDefault="002E6505" w:rsidP="00B4369C">
      <w:pPr>
        <w:pStyle w:val="Tekstpodstawowy"/>
        <w:spacing w:after="0" w:line="276" w:lineRule="auto"/>
        <w:contextualSpacing/>
        <w:jc w:val="both"/>
        <w:rPr>
          <w:rFonts w:asciiTheme="minorHAnsi" w:hAnsiTheme="minorHAnsi" w:cstheme="minorHAnsi"/>
          <w:color w:val="111111"/>
          <w:sz w:val="22"/>
          <w:szCs w:val="22"/>
        </w:rPr>
      </w:pPr>
    </w:p>
    <w:p w14:paraId="653EA37E" w14:textId="77777777" w:rsidR="002F06AF" w:rsidRPr="00B4369C" w:rsidRDefault="002F06AF" w:rsidP="00B4369C">
      <w:pPr>
        <w:widowControl w:val="0"/>
        <w:suppressAutoHyphens/>
        <w:spacing w:line="276" w:lineRule="auto"/>
        <w:ind w:left="180"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2.</w:t>
      </w:r>
    </w:p>
    <w:p w14:paraId="3EE7E108" w14:textId="0313EE02" w:rsidR="00211FEA" w:rsidRPr="00B4369C" w:rsidRDefault="002F06AF" w:rsidP="00CC7F7F">
      <w:pPr>
        <w:widowControl w:val="0"/>
        <w:tabs>
          <w:tab w:val="left" w:pos="567"/>
        </w:tabs>
        <w:suppressAutoHyphens/>
        <w:spacing w:line="276" w:lineRule="auto"/>
        <w:ind w:left="567" w:right="98" w:hanging="567"/>
        <w:jc w:val="both"/>
        <w:rPr>
          <w:rFonts w:asciiTheme="minorHAnsi" w:hAnsiTheme="minorHAnsi" w:cstheme="minorHAnsi"/>
          <w:bCs/>
          <w:iCs/>
          <w:sz w:val="22"/>
          <w:szCs w:val="22"/>
          <w:lang w:eastAsia="ar-SA"/>
        </w:rPr>
      </w:pPr>
      <w:r w:rsidRPr="00B4369C">
        <w:rPr>
          <w:rFonts w:asciiTheme="minorHAnsi" w:hAnsiTheme="minorHAnsi" w:cstheme="minorHAnsi"/>
          <w:sz w:val="22"/>
          <w:szCs w:val="22"/>
          <w:lang w:val="x-none" w:eastAsia="ar-SA"/>
        </w:rPr>
        <w:t xml:space="preserve">1. </w:t>
      </w:r>
      <w:r w:rsidR="00313E92">
        <w:rPr>
          <w:rFonts w:asciiTheme="minorHAnsi" w:hAnsiTheme="minorHAnsi" w:cstheme="minorHAnsi"/>
          <w:sz w:val="22"/>
          <w:szCs w:val="22"/>
          <w:lang w:val="x-none" w:eastAsia="ar-SA"/>
        </w:rPr>
        <w:tab/>
      </w:r>
      <w:r w:rsidR="00211FEA" w:rsidRPr="00B4369C">
        <w:rPr>
          <w:rFonts w:asciiTheme="minorHAnsi" w:hAnsiTheme="minorHAnsi" w:cstheme="minorHAnsi"/>
          <w:bCs/>
          <w:iCs/>
          <w:sz w:val="22"/>
          <w:szCs w:val="22"/>
          <w:lang w:eastAsia="ar-SA"/>
        </w:rPr>
        <w:t>Wynagrodzenie ryczałtowe z tytułu wykonania przedmiotu umowy</w:t>
      </w:r>
      <w:r w:rsidRPr="00B4369C">
        <w:rPr>
          <w:rFonts w:asciiTheme="minorHAnsi" w:hAnsiTheme="minorHAnsi" w:cstheme="minorHAnsi"/>
          <w:bCs/>
          <w:iCs/>
          <w:sz w:val="22"/>
          <w:szCs w:val="22"/>
          <w:lang w:val="x-none" w:eastAsia="ar-SA"/>
        </w:rPr>
        <w:t xml:space="preserve"> wynosi </w:t>
      </w:r>
      <w:r w:rsidR="00211FEA" w:rsidRPr="00B4369C">
        <w:rPr>
          <w:rFonts w:asciiTheme="minorHAnsi" w:hAnsiTheme="minorHAnsi" w:cstheme="minorHAnsi"/>
          <w:bCs/>
          <w:iCs/>
          <w:sz w:val="22"/>
          <w:szCs w:val="22"/>
          <w:lang w:val="x-none" w:eastAsia="ar-SA"/>
        </w:rPr>
        <w:t>.......................</w:t>
      </w:r>
      <w:r w:rsidR="00211FEA" w:rsidRPr="00B4369C">
        <w:rPr>
          <w:rFonts w:asciiTheme="minorHAnsi" w:hAnsiTheme="minorHAnsi" w:cstheme="minorHAnsi"/>
          <w:bCs/>
          <w:iCs/>
          <w:sz w:val="22"/>
          <w:szCs w:val="22"/>
          <w:lang w:eastAsia="ar-SA"/>
        </w:rPr>
        <w:t xml:space="preserve"> zł netto </w:t>
      </w:r>
      <w:r w:rsidRPr="00B4369C">
        <w:rPr>
          <w:rFonts w:asciiTheme="minorHAnsi" w:hAnsiTheme="minorHAnsi" w:cstheme="minorHAnsi"/>
          <w:bCs/>
          <w:iCs/>
          <w:sz w:val="22"/>
          <w:szCs w:val="22"/>
          <w:lang w:val="x-none" w:eastAsia="ar-SA"/>
        </w:rPr>
        <w:t xml:space="preserve">....................... zł brutto (słownie: ..................................................................zł) </w:t>
      </w:r>
      <w:r w:rsidR="00211FEA" w:rsidRPr="00B4369C">
        <w:rPr>
          <w:rFonts w:asciiTheme="minorHAnsi" w:hAnsiTheme="minorHAnsi" w:cstheme="minorHAnsi"/>
          <w:bCs/>
          <w:iCs/>
          <w:sz w:val="22"/>
          <w:szCs w:val="22"/>
          <w:lang w:eastAsia="ar-SA"/>
        </w:rPr>
        <w:t xml:space="preserve">, </w:t>
      </w:r>
    </w:p>
    <w:p w14:paraId="2F12F77C" w14:textId="03A243E9" w:rsidR="002F06AF" w:rsidRPr="00313E92" w:rsidRDefault="002F06AF" w:rsidP="00B4369C">
      <w:pPr>
        <w:widowControl w:val="0"/>
        <w:tabs>
          <w:tab w:val="left" w:pos="567"/>
        </w:tabs>
        <w:suppressAutoHyphens/>
        <w:spacing w:line="276" w:lineRule="auto"/>
        <w:ind w:left="567" w:right="98"/>
        <w:jc w:val="both"/>
        <w:rPr>
          <w:rFonts w:asciiTheme="minorHAnsi" w:hAnsiTheme="minorHAnsi" w:cstheme="minorHAnsi"/>
          <w:sz w:val="22"/>
          <w:szCs w:val="22"/>
          <w:lang w:eastAsia="ar-SA"/>
        </w:rPr>
      </w:pPr>
      <w:r w:rsidRPr="00B4369C">
        <w:rPr>
          <w:rFonts w:asciiTheme="minorHAnsi" w:hAnsiTheme="minorHAnsi" w:cstheme="minorHAnsi"/>
          <w:bCs/>
          <w:iCs/>
          <w:sz w:val="22"/>
          <w:szCs w:val="22"/>
          <w:lang w:val="x-none" w:eastAsia="ar-SA"/>
        </w:rPr>
        <w:t xml:space="preserve">i obejmuje koszty </w:t>
      </w:r>
      <w:r w:rsidR="00EF03F5" w:rsidRPr="00B4369C">
        <w:rPr>
          <w:rFonts w:asciiTheme="minorHAnsi" w:hAnsiTheme="minorHAnsi" w:cstheme="minorHAnsi"/>
          <w:color w:val="111111"/>
          <w:sz w:val="22"/>
          <w:szCs w:val="22"/>
        </w:rPr>
        <w:t xml:space="preserve">dostawy, transportu, </w:t>
      </w:r>
      <w:r w:rsidR="00CC7F7F">
        <w:rPr>
          <w:rFonts w:asciiTheme="minorHAnsi" w:hAnsiTheme="minorHAnsi" w:cstheme="minorHAnsi"/>
          <w:color w:val="111111"/>
          <w:sz w:val="22"/>
          <w:szCs w:val="22"/>
        </w:rPr>
        <w:t>ubezpieczenia na czas transportu</w:t>
      </w:r>
      <w:r w:rsidR="00EF03F5" w:rsidRPr="00B4369C">
        <w:rPr>
          <w:rFonts w:asciiTheme="minorHAnsi" w:hAnsiTheme="minorHAnsi" w:cstheme="minorHAnsi"/>
          <w:color w:val="111111"/>
          <w:sz w:val="22"/>
          <w:szCs w:val="22"/>
        </w:rPr>
        <w:t xml:space="preserve"> we wskazane miejsce przez Zamawiającego</w:t>
      </w:r>
      <w:r w:rsidRPr="00B4369C">
        <w:rPr>
          <w:rFonts w:asciiTheme="minorHAnsi" w:hAnsiTheme="minorHAnsi" w:cstheme="minorHAnsi"/>
          <w:bCs/>
          <w:iCs/>
          <w:sz w:val="22"/>
          <w:szCs w:val="22"/>
          <w:lang w:val="x-none" w:eastAsia="ar-SA"/>
        </w:rPr>
        <w:t>, ubezpieczenia</w:t>
      </w:r>
      <w:r w:rsidR="00313E92">
        <w:rPr>
          <w:rFonts w:asciiTheme="minorHAnsi" w:hAnsiTheme="minorHAnsi" w:cstheme="minorHAnsi"/>
          <w:bCs/>
          <w:iCs/>
          <w:sz w:val="22"/>
          <w:szCs w:val="22"/>
          <w:lang w:eastAsia="ar-SA"/>
        </w:rPr>
        <w:t xml:space="preserve"> oraz szkolenia użytkowników. Ubezpieczenie OC i AC na okres min. 30 dni.</w:t>
      </w:r>
    </w:p>
    <w:p w14:paraId="5CD6D609" w14:textId="77777777" w:rsidR="002F06AF" w:rsidRPr="00B4369C" w:rsidRDefault="002F06AF" w:rsidP="00B4369C">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B4369C">
        <w:rPr>
          <w:rFonts w:asciiTheme="minorHAnsi" w:eastAsia="Calibri" w:hAnsiTheme="minorHAnsi" w:cstheme="minorHAnsi"/>
          <w:sz w:val="22"/>
          <w:szCs w:val="22"/>
        </w:rPr>
        <w:t xml:space="preserve">3. </w:t>
      </w:r>
      <w:r w:rsidRPr="00B4369C">
        <w:rPr>
          <w:rFonts w:asciiTheme="minorHAnsi" w:eastAsia="Calibri" w:hAnsiTheme="minorHAnsi" w:cstheme="minorHAnsi"/>
          <w:sz w:val="22"/>
          <w:szCs w:val="22"/>
        </w:rPr>
        <w:tab/>
      </w:r>
      <w:r w:rsidRPr="00B4369C">
        <w:rPr>
          <w:rFonts w:asciiTheme="minorHAnsi" w:hAnsiTheme="minorHAnsi" w:cstheme="minorHAnsi"/>
          <w:color w:val="161616"/>
          <w:sz w:val="22"/>
          <w:szCs w:val="22"/>
        </w:rPr>
        <w:t>Zamawiający naliczy i odprowadzi VAT z uwzględnieniem przepisów obowiązujących w kraju Zamawiające</w:t>
      </w:r>
      <w:r w:rsidRPr="00B4369C">
        <w:rPr>
          <w:rFonts w:asciiTheme="minorHAnsi" w:hAnsiTheme="minorHAnsi" w:cstheme="minorHAnsi"/>
          <w:color w:val="747474"/>
          <w:sz w:val="22"/>
          <w:szCs w:val="22"/>
        </w:rPr>
        <w:t>g</w:t>
      </w:r>
      <w:r w:rsidRPr="00B4369C">
        <w:rPr>
          <w:rFonts w:asciiTheme="minorHAnsi" w:hAnsiTheme="minorHAnsi" w:cstheme="minorHAnsi"/>
          <w:color w:val="161616"/>
          <w:sz w:val="22"/>
          <w:szCs w:val="22"/>
        </w:rPr>
        <w:t>o.</w:t>
      </w:r>
      <w:bookmarkStart w:id="22" w:name="_Hlk114757621"/>
    </w:p>
    <w:bookmarkEnd w:id="22"/>
    <w:p w14:paraId="37603ADC" w14:textId="74E55B9F" w:rsidR="002F06AF" w:rsidRPr="00B4369C" w:rsidRDefault="000565D9" w:rsidP="00B4369C">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B4369C">
        <w:rPr>
          <w:rFonts w:asciiTheme="minorHAnsi" w:hAnsiTheme="minorHAnsi" w:cstheme="minorHAnsi"/>
          <w:color w:val="161616"/>
          <w:sz w:val="22"/>
          <w:szCs w:val="22"/>
        </w:rPr>
        <w:t>4</w:t>
      </w:r>
      <w:r w:rsidR="002F06AF" w:rsidRPr="00B4369C">
        <w:rPr>
          <w:rFonts w:asciiTheme="minorHAnsi" w:hAnsiTheme="minorHAnsi" w:cstheme="minorHAnsi"/>
          <w:color w:val="161616"/>
          <w:sz w:val="22"/>
          <w:szCs w:val="22"/>
        </w:rPr>
        <w:t xml:space="preserve">. </w:t>
      </w:r>
      <w:r w:rsidR="002F06AF" w:rsidRPr="00B4369C">
        <w:rPr>
          <w:rFonts w:asciiTheme="minorHAnsi" w:hAnsiTheme="minorHAnsi" w:cstheme="minorHAnsi"/>
          <w:color w:val="161616"/>
          <w:sz w:val="22"/>
          <w:szCs w:val="22"/>
        </w:rPr>
        <w:tab/>
      </w:r>
      <w:r w:rsidR="002F06AF" w:rsidRPr="00B4369C">
        <w:rPr>
          <w:rStyle w:val="Pogrubienie"/>
          <w:rFonts w:asciiTheme="minorHAnsi" w:hAnsiTheme="minorHAnsi" w:cstheme="minorHAnsi"/>
          <w:b w:val="0"/>
          <w:bCs w:val="0"/>
          <w:color w:val="000000" w:themeColor="text1"/>
          <w:sz w:val="22"/>
          <w:szCs w:val="22"/>
        </w:rPr>
        <w:t>Wykonawca oświadcza, że jest/nie jest zarejestrowany w Polsce jako czynny podatnik VAT.</w:t>
      </w:r>
    </w:p>
    <w:p w14:paraId="01BED946" w14:textId="345CAEA8" w:rsidR="002F06AF" w:rsidRPr="00B4369C" w:rsidRDefault="002F06AF"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r w:rsidRPr="00B4369C">
        <w:rPr>
          <w:rStyle w:val="Pogrubienie"/>
          <w:rFonts w:asciiTheme="minorHAnsi" w:hAnsiTheme="minorHAnsi" w:cstheme="minorHAnsi"/>
          <w:b w:val="0"/>
          <w:bCs w:val="0"/>
          <w:color w:val="000000" w:themeColor="text1"/>
          <w:sz w:val="22"/>
          <w:szCs w:val="22"/>
        </w:rPr>
        <w:tab/>
        <w:t>Rozliczenia za wykonane dostawy będą odbywały się na podstawie wystawion</w:t>
      </w:r>
      <w:r w:rsidR="002C5FB0" w:rsidRPr="00B4369C">
        <w:rPr>
          <w:rStyle w:val="Pogrubienie"/>
          <w:rFonts w:asciiTheme="minorHAnsi" w:hAnsiTheme="minorHAnsi" w:cstheme="minorHAnsi"/>
          <w:b w:val="0"/>
          <w:bCs w:val="0"/>
          <w:color w:val="000000" w:themeColor="text1"/>
          <w:sz w:val="22"/>
          <w:szCs w:val="22"/>
        </w:rPr>
        <w:t>ej</w:t>
      </w:r>
      <w:r w:rsidRPr="00B4369C">
        <w:rPr>
          <w:rStyle w:val="Pogrubienie"/>
          <w:rFonts w:asciiTheme="minorHAnsi" w:hAnsiTheme="minorHAnsi" w:cstheme="minorHAnsi"/>
          <w:b w:val="0"/>
          <w:bCs w:val="0"/>
          <w:color w:val="000000" w:themeColor="text1"/>
          <w:sz w:val="22"/>
          <w:szCs w:val="22"/>
        </w:rPr>
        <w:t xml:space="preserve"> faktur</w:t>
      </w:r>
      <w:r w:rsidR="002C5FB0" w:rsidRPr="00B4369C">
        <w:rPr>
          <w:rStyle w:val="Pogrubienie"/>
          <w:rFonts w:asciiTheme="minorHAnsi" w:hAnsiTheme="minorHAnsi" w:cstheme="minorHAnsi"/>
          <w:b w:val="0"/>
          <w:bCs w:val="0"/>
          <w:color w:val="000000" w:themeColor="text1"/>
          <w:sz w:val="22"/>
          <w:szCs w:val="22"/>
        </w:rPr>
        <w:t>y</w:t>
      </w:r>
      <w:r w:rsidRPr="00B4369C">
        <w:rPr>
          <w:rStyle w:val="Pogrubienie"/>
          <w:rFonts w:asciiTheme="minorHAnsi" w:hAnsiTheme="minorHAnsi" w:cstheme="minorHAnsi"/>
          <w:b w:val="0"/>
          <w:bCs w:val="0"/>
          <w:color w:val="000000" w:themeColor="text1"/>
          <w:sz w:val="22"/>
          <w:szCs w:val="22"/>
        </w:rPr>
        <w:t xml:space="preserve">. Faktura powinna zawierać: </w:t>
      </w:r>
      <w:r w:rsidRPr="00B4369C">
        <w:rPr>
          <w:rFonts w:asciiTheme="minorHAnsi" w:hAnsiTheme="minorHAnsi" w:cstheme="minorHAnsi"/>
          <w:noProof/>
          <w:color w:val="000000" w:themeColor="text1"/>
          <w:sz w:val="22"/>
          <w:szCs w:val="22"/>
        </w:rPr>
        <w:t>opisany towar zgodny z przedmiotem nniejszej umowy, jednostki miary zgodnie z umową, ilość towaru, jego cenę jednostkową netto, stawkę podatku VAT,wartość brutto.</w:t>
      </w:r>
    </w:p>
    <w:p w14:paraId="11A2139F" w14:textId="1ECA5F9F" w:rsidR="002F06AF" w:rsidRPr="00B4369C" w:rsidRDefault="000565D9"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r w:rsidRPr="00B4369C">
        <w:rPr>
          <w:rFonts w:asciiTheme="minorHAnsi" w:hAnsiTheme="minorHAnsi" w:cstheme="minorHAnsi"/>
          <w:noProof/>
          <w:color w:val="000000" w:themeColor="text1"/>
          <w:sz w:val="22"/>
          <w:szCs w:val="22"/>
        </w:rPr>
        <w:t>5</w:t>
      </w:r>
      <w:r w:rsidR="002F06AF" w:rsidRPr="00B4369C">
        <w:rPr>
          <w:rFonts w:asciiTheme="minorHAnsi" w:hAnsiTheme="minorHAnsi" w:cstheme="minorHAnsi"/>
          <w:noProof/>
          <w:color w:val="000000" w:themeColor="text1"/>
          <w:sz w:val="22"/>
          <w:szCs w:val="22"/>
        </w:rPr>
        <w:t xml:space="preserve">. </w:t>
      </w:r>
      <w:r w:rsidR="002F06AF" w:rsidRPr="00B4369C">
        <w:rPr>
          <w:rFonts w:asciiTheme="minorHAnsi" w:hAnsiTheme="minorHAnsi" w:cstheme="minorHAnsi"/>
          <w:noProof/>
          <w:color w:val="000000" w:themeColor="text1"/>
          <w:sz w:val="22"/>
          <w:szCs w:val="22"/>
        </w:rPr>
        <w:tab/>
        <w:t>W przypadku niedopełnienia wymagań, o kt</w:t>
      </w:r>
      <w:r w:rsidR="00D82273" w:rsidRPr="00B4369C">
        <w:rPr>
          <w:rFonts w:asciiTheme="minorHAnsi" w:hAnsiTheme="minorHAnsi" w:cstheme="minorHAnsi"/>
          <w:noProof/>
          <w:color w:val="000000" w:themeColor="text1"/>
          <w:sz w:val="22"/>
          <w:szCs w:val="22"/>
        </w:rPr>
        <w:t>ó</w:t>
      </w:r>
      <w:r w:rsidR="002F06AF" w:rsidRPr="00B4369C">
        <w:rPr>
          <w:rFonts w:asciiTheme="minorHAnsi" w:hAnsiTheme="minorHAnsi" w:cstheme="minorHAnsi"/>
          <w:noProof/>
          <w:color w:val="000000" w:themeColor="text1"/>
          <w:sz w:val="22"/>
          <w:szCs w:val="22"/>
        </w:rPr>
        <w:t xml:space="preserve">rych mowa w ust. </w:t>
      </w:r>
      <w:r w:rsidRPr="00B4369C">
        <w:rPr>
          <w:rFonts w:asciiTheme="minorHAnsi" w:hAnsiTheme="minorHAnsi" w:cstheme="minorHAnsi"/>
          <w:noProof/>
          <w:color w:val="000000" w:themeColor="text1"/>
          <w:sz w:val="22"/>
          <w:szCs w:val="22"/>
        </w:rPr>
        <w:t>4</w:t>
      </w:r>
      <w:r w:rsidR="002F06AF" w:rsidRPr="00B4369C">
        <w:rPr>
          <w:rFonts w:asciiTheme="minorHAnsi" w:hAnsiTheme="minorHAnsi" w:cstheme="minorHAnsi"/>
          <w:noProof/>
          <w:color w:val="000000" w:themeColor="text1"/>
          <w:sz w:val="22"/>
          <w:szCs w:val="22"/>
        </w:rPr>
        <w:t xml:space="preserve"> Zamawiający wstrzyma się od zapłaty należności do czasu uzupełnienia dokumentów, przy czym termin zapłaty liczy się od dnia ich uzupełnienia</w:t>
      </w:r>
      <w:r w:rsidRPr="00B4369C">
        <w:rPr>
          <w:rFonts w:asciiTheme="minorHAnsi" w:hAnsiTheme="minorHAnsi" w:cstheme="minorHAnsi"/>
          <w:noProof/>
          <w:color w:val="000000" w:themeColor="text1"/>
          <w:sz w:val="22"/>
          <w:szCs w:val="22"/>
        </w:rPr>
        <w:t>.</w:t>
      </w:r>
    </w:p>
    <w:p w14:paraId="10D54107" w14:textId="2ECDB06D"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sz w:val="22"/>
          <w:szCs w:val="22"/>
        </w:rPr>
        <w:t>6</w:t>
      </w:r>
      <w:r w:rsidR="002F06AF" w:rsidRPr="00B4369C">
        <w:rPr>
          <w:rFonts w:asciiTheme="minorHAnsi" w:hAnsiTheme="minorHAnsi" w:cstheme="minorHAnsi"/>
          <w:sz w:val="22"/>
          <w:szCs w:val="22"/>
        </w:rPr>
        <w:t xml:space="preserve">. </w:t>
      </w:r>
      <w:r w:rsidR="002F06AF" w:rsidRPr="00B4369C">
        <w:rPr>
          <w:rFonts w:asciiTheme="minorHAnsi" w:hAnsiTheme="minorHAnsi" w:cstheme="minorHAnsi"/>
          <w:sz w:val="22"/>
          <w:szCs w:val="22"/>
        </w:rPr>
        <w:tab/>
      </w:r>
      <w:r w:rsidR="002F06AF" w:rsidRPr="00B4369C">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602C6688" w14:textId="338CEB06"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t>7</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22666A11" w14:textId="4812E3D8"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t>8</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4DFFCEEA" w14:textId="2AAF2420"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lastRenderedPageBreak/>
        <w:t>9</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ED780A">
        <w:rPr>
          <w:rFonts w:asciiTheme="minorHAnsi" w:hAnsiTheme="minorHAnsi" w:cstheme="minorHAnsi"/>
          <w:color w:val="000000" w:themeColor="text1"/>
          <w:sz w:val="22"/>
          <w:szCs w:val="22"/>
        </w:rPr>
        <w:t>.</w:t>
      </w:r>
    </w:p>
    <w:p w14:paraId="7A8F230C" w14:textId="77777777" w:rsidR="002F06AF" w:rsidRPr="00B4369C" w:rsidRDefault="002F06AF" w:rsidP="00B4369C">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p>
    <w:p w14:paraId="790D58EB" w14:textId="11BA487E" w:rsidR="002F06AF"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3</w:t>
      </w:r>
    </w:p>
    <w:p w14:paraId="101916A0" w14:textId="257DA36B" w:rsidR="002F06AF" w:rsidRPr="00B4369C" w:rsidRDefault="00F8319D" w:rsidP="00B4369C">
      <w:pPr>
        <w:widowControl w:val="0"/>
        <w:tabs>
          <w:tab w:val="left" w:pos="180"/>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002F06AF" w:rsidRPr="00B4369C">
        <w:rPr>
          <w:rFonts w:asciiTheme="minorHAnsi" w:hAnsiTheme="minorHAnsi" w:cstheme="minorHAnsi"/>
          <w:sz w:val="22"/>
          <w:szCs w:val="22"/>
          <w:lang w:val="x-none" w:eastAsia="ar-SA"/>
        </w:rPr>
        <w:t xml:space="preserve">Wykonawca zrealizuje zamówienie w terminie </w:t>
      </w:r>
      <w:r w:rsidR="006F6078" w:rsidRPr="00B4369C">
        <w:rPr>
          <w:rFonts w:asciiTheme="minorHAnsi" w:hAnsiTheme="minorHAnsi" w:cstheme="minorHAnsi"/>
          <w:sz w:val="22"/>
          <w:szCs w:val="22"/>
          <w:lang w:eastAsia="ar-SA"/>
        </w:rPr>
        <w:t>30 dni od daty zawarcia niniejszej umowy.</w:t>
      </w:r>
    </w:p>
    <w:p w14:paraId="2D85B74A" w14:textId="77D482BC" w:rsidR="002F06AF" w:rsidRPr="00B4369C" w:rsidRDefault="00F8319D" w:rsidP="00B4369C">
      <w:pPr>
        <w:widowControl w:val="0"/>
        <w:tabs>
          <w:tab w:val="left" w:pos="180"/>
        </w:tabs>
        <w:suppressAutoHyphens/>
        <w:spacing w:line="276" w:lineRule="auto"/>
        <w:ind w:right="98"/>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O terminie dostawy Wykonawca poinformuje na </w:t>
      </w:r>
      <w:r w:rsidR="00F76007">
        <w:rPr>
          <w:rFonts w:asciiTheme="minorHAnsi" w:hAnsiTheme="minorHAnsi" w:cstheme="minorHAnsi"/>
          <w:sz w:val="22"/>
          <w:szCs w:val="22"/>
          <w:lang w:eastAsia="ar-SA"/>
        </w:rPr>
        <w:t>3</w:t>
      </w:r>
      <w:r w:rsidR="00C82A56">
        <w:rPr>
          <w:rFonts w:asciiTheme="minorHAnsi" w:hAnsiTheme="minorHAnsi" w:cstheme="minorHAnsi"/>
          <w:sz w:val="22"/>
          <w:szCs w:val="22"/>
          <w:lang w:eastAsia="ar-SA"/>
        </w:rPr>
        <w:t xml:space="preserve"> </w:t>
      </w:r>
      <w:r w:rsidRPr="00B4369C">
        <w:rPr>
          <w:rFonts w:asciiTheme="minorHAnsi" w:hAnsiTheme="minorHAnsi" w:cstheme="minorHAnsi"/>
          <w:sz w:val="22"/>
          <w:szCs w:val="22"/>
          <w:lang w:eastAsia="ar-SA"/>
        </w:rPr>
        <w:t>dni przed planowaną dostawą p. …………………… nr tel. …………………………….. mail …………………………….. (osoba do kontaktu ze strony Zamawiającego).</w:t>
      </w:r>
    </w:p>
    <w:p w14:paraId="7F056380" w14:textId="77777777" w:rsidR="00C8266A" w:rsidRPr="00B4369C" w:rsidRDefault="00C8266A" w:rsidP="00B4369C">
      <w:pPr>
        <w:widowControl w:val="0"/>
        <w:tabs>
          <w:tab w:val="left" w:pos="180"/>
        </w:tabs>
        <w:suppressAutoHyphens/>
        <w:spacing w:line="276" w:lineRule="auto"/>
        <w:ind w:right="98"/>
        <w:rPr>
          <w:rFonts w:asciiTheme="minorHAnsi" w:hAnsiTheme="minorHAnsi" w:cstheme="minorHAnsi"/>
          <w:sz w:val="22"/>
          <w:szCs w:val="22"/>
          <w:lang w:eastAsia="ar-SA"/>
        </w:rPr>
      </w:pPr>
    </w:p>
    <w:p w14:paraId="6276D338" w14:textId="77777777" w:rsidR="00C8266A"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4</w:t>
      </w:r>
    </w:p>
    <w:p w14:paraId="7AC504D2" w14:textId="3C588526" w:rsidR="001D4B2A" w:rsidRPr="00B4369C" w:rsidRDefault="001D4B2A" w:rsidP="00B4369C">
      <w:pPr>
        <w:widowControl w:val="0"/>
        <w:tabs>
          <w:tab w:val="left" w:pos="180"/>
        </w:tabs>
        <w:suppressAutoHyphens/>
        <w:spacing w:line="276" w:lineRule="auto"/>
        <w:ind w:right="98"/>
        <w:jc w:val="both"/>
        <w:rPr>
          <w:rFonts w:asciiTheme="minorHAnsi" w:hAnsiTheme="minorHAnsi" w:cstheme="minorHAnsi"/>
          <w:sz w:val="22"/>
          <w:szCs w:val="22"/>
        </w:rPr>
      </w:pPr>
      <w:r w:rsidRPr="00B4369C">
        <w:rPr>
          <w:rStyle w:val="cf01"/>
          <w:rFonts w:asciiTheme="minorHAnsi" w:hAnsiTheme="minorHAnsi" w:cstheme="minorHAnsi"/>
          <w:sz w:val="22"/>
          <w:szCs w:val="22"/>
        </w:rPr>
        <w:t xml:space="preserve">Strony ustalają, że faktura zostanie wystawiona po wykonaniu przedmiotu zamówienia i podpisaniu protokołu zdawczo – odbiorczego </w:t>
      </w:r>
      <w:r w:rsidRPr="00B4369C">
        <w:rPr>
          <w:rStyle w:val="cf11"/>
          <w:rFonts w:asciiTheme="minorHAnsi" w:hAnsiTheme="minorHAnsi" w:cstheme="minorHAnsi"/>
          <w:b w:val="0"/>
          <w:bCs w:val="0"/>
          <w:sz w:val="22"/>
          <w:szCs w:val="22"/>
        </w:rPr>
        <w:t xml:space="preserve">w dwóch egzemplarzach (po 1 egzemplarzu, dla Zamawiającego i  Wykonawcy), którego treść musi być zgodna z Załącznikiem nr </w:t>
      </w:r>
      <w:r w:rsidR="004D7C89">
        <w:rPr>
          <w:rStyle w:val="cf11"/>
          <w:rFonts w:asciiTheme="minorHAnsi" w:hAnsiTheme="minorHAnsi" w:cstheme="minorHAnsi"/>
          <w:b w:val="0"/>
          <w:bCs w:val="0"/>
          <w:sz w:val="22"/>
          <w:szCs w:val="22"/>
        </w:rPr>
        <w:t xml:space="preserve">3 </w:t>
      </w:r>
      <w:r w:rsidRPr="00B4369C">
        <w:rPr>
          <w:rStyle w:val="cf11"/>
          <w:rFonts w:asciiTheme="minorHAnsi" w:hAnsiTheme="minorHAnsi" w:cstheme="minorHAnsi"/>
          <w:b w:val="0"/>
          <w:bCs w:val="0"/>
          <w:sz w:val="22"/>
          <w:szCs w:val="22"/>
        </w:rPr>
        <w:t xml:space="preserve">do umowy (obowiązuje tylko ten wzór, inne nie będą akceptowane), potwierdzającego realizację dostawy zgodnie z umową. </w:t>
      </w:r>
    </w:p>
    <w:p w14:paraId="7D831A9E" w14:textId="77777777" w:rsidR="001D4B2A" w:rsidRPr="00B4369C" w:rsidRDefault="001D4B2A" w:rsidP="00B4369C">
      <w:pPr>
        <w:widowControl w:val="0"/>
        <w:suppressAutoHyphens/>
        <w:spacing w:line="276" w:lineRule="auto"/>
        <w:ind w:right="98"/>
        <w:jc w:val="both"/>
        <w:rPr>
          <w:rFonts w:asciiTheme="minorHAnsi" w:hAnsiTheme="minorHAnsi" w:cstheme="minorHAnsi"/>
          <w:sz w:val="22"/>
          <w:szCs w:val="22"/>
          <w:lang w:val="x-none" w:eastAsia="ar-SA"/>
        </w:rPr>
      </w:pPr>
    </w:p>
    <w:p w14:paraId="5E16AE4B" w14:textId="17FD2DDD" w:rsidR="002F06AF" w:rsidRPr="00B4369C" w:rsidRDefault="002F06AF" w:rsidP="00B4369C">
      <w:pPr>
        <w:widowControl w:val="0"/>
        <w:suppressAutoHyphens/>
        <w:spacing w:line="276" w:lineRule="auto"/>
        <w:ind w:left="180"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5</w:t>
      </w:r>
      <w:r w:rsidRPr="00B4369C">
        <w:rPr>
          <w:rFonts w:asciiTheme="minorHAnsi" w:hAnsiTheme="minorHAnsi" w:cstheme="minorHAnsi"/>
          <w:sz w:val="22"/>
          <w:szCs w:val="22"/>
          <w:lang w:val="x-none" w:eastAsia="ar-SA"/>
        </w:rPr>
        <w:t>.</w:t>
      </w:r>
    </w:p>
    <w:p w14:paraId="2729569A" w14:textId="00B54AEC" w:rsidR="002F06AF" w:rsidRPr="00B4369C" w:rsidRDefault="002F06AF">
      <w:pPr>
        <w:widowControl w:val="0"/>
        <w:numPr>
          <w:ilvl w:val="3"/>
          <w:numId w:val="29"/>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Wykonawca zapłaci Zamawiającemu kary umowne z tytułu odstąpienia od umowy w wysokości 20% wartości brutto niezrealizowanej części umowy.</w:t>
      </w:r>
    </w:p>
    <w:p w14:paraId="77EC263D" w14:textId="0D03717E" w:rsidR="002F06AF" w:rsidRPr="00B4369C" w:rsidRDefault="002F06AF">
      <w:pPr>
        <w:widowControl w:val="0"/>
        <w:numPr>
          <w:ilvl w:val="3"/>
          <w:numId w:val="29"/>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Wykonawca zapłaci Zamawiającemu kary umowne za nienależyte wykonanie postanowień zawartych w umowie w wysokości </w:t>
      </w:r>
      <w:r w:rsidR="00F76007">
        <w:rPr>
          <w:rFonts w:asciiTheme="minorHAnsi" w:hAnsiTheme="minorHAnsi" w:cstheme="minorHAnsi"/>
          <w:sz w:val="22"/>
          <w:szCs w:val="22"/>
          <w:lang w:eastAsia="ar-SA"/>
        </w:rPr>
        <w:t>5</w:t>
      </w:r>
      <w:r w:rsidR="004D7C89">
        <w:rPr>
          <w:rFonts w:asciiTheme="minorHAnsi" w:hAnsiTheme="minorHAnsi" w:cstheme="minorHAnsi"/>
          <w:sz w:val="22"/>
          <w:szCs w:val="22"/>
          <w:lang w:eastAsia="ar-SA"/>
        </w:rPr>
        <w:t>%</w:t>
      </w:r>
      <w:r w:rsidRPr="00B4369C">
        <w:rPr>
          <w:rFonts w:asciiTheme="minorHAnsi" w:hAnsiTheme="minorHAnsi" w:cstheme="minorHAnsi"/>
          <w:sz w:val="22"/>
          <w:szCs w:val="22"/>
          <w:lang w:eastAsia="ar-SA"/>
        </w:rPr>
        <w:t xml:space="preserve"> wartości brutto </w:t>
      </w:r>
      <w:r w:rsidR="009F62EF">
        <w:rPr>
          <w:rFonts w:asciiTheme="minorHAnsi" w:hAnsiTheme="minorHAnsi" w:cstheme="minorHAnsi"/>
          <w:sz w:val="22"/>
          <w:szCs w:val="22"/>
          <w:lang w:eastAsia="ar-SA"/>
        </w:rPr>
        <w:t xml:space="preserve">umowy </w:t>
      </w:r>
      <w:r w:rsidRPr="00B4369C">
        <w:rPr>
          <w:rFonts w:asciiTheme="minorHAnsi" w:hAnsiTheme="minorHAnsi" w:cstheme="minorHAnsi"/>
          <w:sz w:val="22"/>
          <w:szCs w:val="22"/>
          <w:lang w:eastAsia="ar-SA"/>
        </w:rPr>
        <w:t>za każdy przypadek nienależytego wykonania umowy.</w:t>
      </w:r>
    </w:p>
    <w:p w14:paraId="3983D943" w14:textId="2B4289B2" w:rsidR="002F06AF" w:rsidRPr="00B4369C" w:rsidRDefault="002F06AF">
      <w:pPr>
        <w:widowControl w:val="0"/>
        <w:numPr>
          <w:ilvl w:val="3"/>
          <w:numId w:val="29"/>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Wykonawca zapłaci Zamawiającemu kary umowne w przypadku zwłoki w dostawie oraz w usunięciu wad i usterek</w:t>
      </w:r>
      <w:r w:rsidR="00DF7857" w:rsidRPr="00B4369C">
        <w:rPr>
          <w:rFonts w:asciiTheme="minorHAnsi" w:hAnsiTheme="minorHAnsi" w:cstheme="minorHAnsi"/>
          <w:sz w:val="22"/>
          <w:szCs w:val="22"/>
          <w:lang w:eastAsia="ar-SA"/>
        </w:rPr>
        <w:t xml:space="preserve"> w wysokości</w:t>
      </w:r>
      <w:r w:rsidRPr="00B4369C">
        <w:rPr>
          <w:rFonts w:asciiTheme="minorHAnsi" w:hAnsiTheme="minorHAnsi" w:cstheme="minorHAnsi"/>
          <w:sz w:val="22"/>
          <w:szCs w:val="22"/>
          <w:lang w:eastAsia="ar-SA"/>
        </w:rPr>
        <w:t xml:space="preserve"> 0,2% wartości brutto </w:t>
      </w:r>
      <w:r w:rsidR="00F506E0" w:rsidRPr="00B4369C">
        <w:rPr>
          <w:rFonts w:asciiTheme="minorHAnsi" w:hAnsiTheme="minorHAnsi" w:cstheme="minorHAnsi"/>
          <w:sz w:val="22"/>
          <w:szCs w:val="22"/>
          <w:lang w:eastAsia="ar-SA"/>
        </w:rPr>
        <w:t xml:space="preserve">umowy </w:t>
      </w:r>
      <w:r w:rsidRPr="00B4369C">
        <w:rPr>
          <w:rFonts w:asciiTheme="minorHAnsi" w:hAnsiTheme="minorHAnsi" w:cstheme="minorHAnsi"/>
          <w:sz w:val="22"/>
          <w:szCs w:val="22"/>
          <w:lang w:eastAsia="ar-SA"/>
        </w:rPr>
        <w:t xml:space="preserve"> za każdy rozpoczęty </w:t>
      </w:r>
      <w:bookmarkStart w:id="23" w:name="_Hlk107989461"/>
      <w:r w:rsidRPr="00B4369C">
        <w:rPr>
          <w:rFonts w:asciiTheme="minorHAnsi" w:hAnsiTheme="minorHAnsi" w:cstheme="minorHAnsi"/>
          <w:sz w:val="22"/>
          <w:szCs w:val="22"/>
          <w:lang w:eastAsia="ar-SA"/>
        </w:rPr>
        <w:t xml:space="preserve">dzień </w:t>
      </w:r>
      <w:bookmarkEnd w:id="23"/>
      <w:r w:rsidRPr="00B4369C">
        <w:rPr>
          <w:rFonts w:asciiTheme="minorHAnsi" w:hAnsiTheme="minorHAnsi" w:cstheme="minorHAnsi"/>
          <w:sz w:val="22"/>
          <w:szCs w:val="22"/>
          <w:lang w:eastAsia="ar-SA"/>
        </w:rPr>
        <w:t>zwłoki w realizacji przedmiotu zamówienia.</w:t>
      </w:r>
    </w:p>
    <w:p w14:paraId="1232B6C9" w14:textId="77777777" w:rsidR="002F06AF" w:rsidRPr="00B4369C" w:rsidRDefault="002F06AF">
      <w:pPr>
        <w:numPr>
          <w:ilvl w:val="3"/>
          <w:numId w:val="29"/>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E9AEF86" w14:textId="77777777" w:rsidR="002F06AF" w:rsidRPr="00B4369C" w:rsidRDefault="002F06AF" w:rsidP="00B4369C">
      <w:pPr>
        <w:tabs>
          <w:tab w:val="left" w:pos="567"/>
          <w:tab w:val="left" w:pos="720"/>
        </w:tab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5. </w:t>
      </w:r>
      <w:r w:rsidRPr="00B4369C">
        <w:rPr>
          <w:rFonts w:asciiTheme="minorHAnsi" w:hAnsiTheme="minorHAnsi" w:cstheme="minorHAnsi"/>
          <w:sz w:val="22"/>
          <w:szCs w:val="22"/>
          <w:lang w:eastAsia="ar-SA"/>
        </w:rPr>
        <w:tab/>
      </w:r>
      <w:r w:rsidRPr="00B4369C">
        <w:rPr>
          <w:rFonts w:asciiTheme="minorHAnsi" w:hAnsiTheme="minorHAnsi" w:cstheme="minorHAnsi"/>
          <w:sz w:val="22"/>
          <w:szCs w:val="22"/>
          <w:lang w:val="x-none" w:eastAsia="ar-SA"/>
        </w:rPr>
        <w:t>Zamawiający</w:t>
      </w:r>
      <w:r w:rsidRPr="00B4369C">
        <w:rPr>
          <w:rFonts w:asciiTheme="minorHAnsi" w:hAnsiTheme="minorHAnsi" w:cstheme="minorHAnsi"/>
          <w:b/>
          <w:bCs/>
          <w:sz w:val="22"/>
          <w:szCs w:val="22"/>
          <w:lang w:val="x-none" w:eastAsia="ar-SA"/>
        </w:rPr>
        <w:t xml:space="preserve"> </w:t>
      </w:r>
      <w:r w:rsidRPr="00B4369C">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58E3AB7D" w14:textId="77777777" w:rsidR="002F06AF" w:rsidRPr="00B4369C" w:rsidRDefault="002F06AF" w:rsidP="00B4369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6. </w:t>
      </w:r>
      <w:r w:rsidRPr="00B4369C">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3136C303" w14:textId="7AF3897B" w:rsidR="002F06AF" w:rsidRPr="00B4369C" w:rsidRDefault="002F06AF" w:rsidP="00B4369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7. </w:t>
      </w:r>
      <w:r w:rsidRPr="00B4369C">
        <w:rPr>
          <w:rFonts w:asciiTheme="minorHAnsi" w:hAnsiTheme="minorHAnsi" w:cstheme="minorHAnsi"/>
          <w:sz w:val="22"/>
          <w:szCs w:val="22"/>
          <w:lang w:eastAsia="ar-SA"/>
        </w:rPr>
        <w:tab/>
        <w:t xml:space="preserve">Maksymalna wysokość kar umownych nie może przekroczyć </w:t>
      </w:r>
      <w:r w:rsidR="006F32CF">
        <w:rPr>
          <w:rFonts w:asciiTheme="minorHAnsi" w:hAnsiTheme="minorHAnsi" w:cstheme="minorHAnsi"/>
          <w:sz w:val="22"/>
          <w:szCs w:val="22"/>
          <w:lang w:eastAsia="ar-SA"/>
        </w:rPr>
        <w:t>2</w:t>
      </w:r>
      <w:r w:rsidRPr="00B4369C">
        <w:rPr>
          <w:rFonts w:asciiTheme="minorHAnsi" w:hAnsiTheme="minorHAnsi" w:cstheme="minorHAnsi"/>
          <w:sz w:val="22"/>
          <w:szCs w:val="22"/>
          <w:lang w:eastAsia="ar-SA"/>
        </w:rPr>
        <w:t>0 % wynagrodzenia o jakim mowa w § 2 ust. 1 umowy.</w:t>
      </w:r>
    </w:p>
    <w:p w14:paraId="1CE41372"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E1E89A1" w14:textId="6BEE4079" w:rsidR="00254A10"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6</w:t>
      </w:r>
      <w:r w:rsidRPr="00B4369C">
        <w:rPr>
          <w:rFonts w:asciiTheme="minorHAnsi" w:hAnsiTheme="minorHAnsi" w:cstheme="minorHAnsi"/>
          <w:sz w:val="22"/>
          <w:szCs w:val="22"/>
          <w:lang w:val="x-none" w:eastAsia="ar-SA"/>
        </w:rPr>
        <w:t>.</w:t>
      </w:r>
    </w:p>
    <w:p w14:paraId="65710192" w14:textId="2155EA1B" w:rsidR="00B67D1E" w:rsidRPr="00B4369C" w:rsidRDefault="002F06AF"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val="x-none" w:eastAsia="ar-SA"/>
        </w:rPr>
      </w:pPr>
      <w:r w:rsidRPr="00B4369C">
        <w:rPr>
          <w:rFonts w:asciiTheme="minorHAnsi" w:eastAsia="Calibri" w:hAnsiTheme="minorHAnsi" w:cstheme="minorHAnsi"/>
          <w:snapToGrid w:val="0"/>
          <w:sz w:val="22"/>
          <w:szCs w:val="22"/>
          <w:lang w:val="x-none"/>
        </w:rPr>
        <w:t xml:space="preserve">Wykonawca udziela Zamawiającemu gwarancji </w:t>
      </w:r>
      <w:r w:rsidR="00254A10" w:rsidRPr="00B4369C">
        <w:rPr>
          <w:rFonts w:asciiTheme="minorHAnsi" w:eastAsia="Calibri" w:hAnsiTheme="minorHAnsi" w:cstheme="minorHAnsi"/>
          <w:snapToGrid w:val="0"/>
          <w:sz w:val="22"/>
          <w:szCs w:val="22"/>
        </w:rPr>
        <w:t>i rękojmi</w:t>
      </w:r>
      <w:r w:rsidR="006804DA">
        <w:rPr>
          <w:rFonts w:asciiTheme="minorHAnsi" w:eastAsia="Calibri" w:hAnsiTheme="minorHAnsi" w:cstheme="minorHAnsi"/>
          <w:snapToGrid w:val="0"/>
          <w:sz w:val="22"/>
          <w:szCs w:val="22"/>
        </w:rPr>
        <w:t xml:space="preserve">. Okres gwarancji </w:t>
      </w:r>
      <w:r w:rsidR="006804DA" w:rsidRPr="00B4369C">
        <w:rPr>
          <w:rFonts w:asciiTheme="minorHAnsi" w:eastAsia="Calibri" w:hAnsiTheme="minorHAnsi" w:cstheme="minorHAnsi"/>
          <w:snapToGrid w:val="0"/>
          <w:sz w:val="22"/>
          <w:szCs w:val="22"/>
          <w:lang w:val="x-none"/>
        </w:rPr>
        <w:t>na dostarczony przedmiot umowy</w:t>
      </w:r>
      <w:r w:rsidR="006804DA">
        <w:rPr>
          <w:rFonts w:asciiTheme="minorHAnsi" w:eastAsia="Calibri" w:hAnsiTheme="minorHAnsi" w:cstheme="minorHAnsi"/>
          <w:snapToGrid w:val="0"/>
          <w:sz w:val="22"/>
          <w:szCs w:val="22"/>
        </w:rPr>
        <w:t xml:space="preserve"> określa Załącznik nr </w:t>
      </w:r>
      <w:r w:rsidR="003A4311">
        <w:rPr>
          <w:rFonts w:asciiTheme="minorHAnsi" w:eastAsia="Calibri" w:hAnsiTheme="minorHAnsi" w:cstheme="minorHAnsi"/>
          <w:snapToGrid w:val="0"/>
          <w:sz w:val="22"/>
          <w:szCs w:val="22"/>
        </w:rPr>
        <w:t>1a</w:t>
      </w:r>
      <w:r w:rsidR="006804DA">
        <w:rPr>
          <w:rFonts w:asciiTheme="minorHAnsi" w:eastAsia="Calibri" w:hAnsiTheme="minorHAnsi" w:cstheme="minorHAnsi"/>
          <w:snapToGrid w:val="0"/>
          <w:sz w:val="22"/>
          <w:szCs w:val="22"/>
        </w:rPr>
        <w:t xml:space="preserve"> do </w:t>
      </w:r>
      <w:r w:rsidR="003A4311">
        <w:rPr>
          <w:rFonts w:asciiTheme="minorHAnsi" w:eastAsia="Calibri" w:hAnsiTheme="minorHAnsi" w:cstheme="minorHAnsi"/>
          <w:snapToGrid w:val="0"/>
          <w:sz w:val="22"/>
          <w:szCs w:val="22"/>
        </w:rPr>
        <w:t>SWZ/</w:t>
      </w:r>
      <w:r w:rsidR="006804DA">
        <w:rPr>
          <w:rFonts w:asciiTheme="minorHAnsi" w:eastAsia="Calibri" w:hAnsiTheme="minorHAnsi" w:cstheme="minorHAnsi"/>
          <w:snapToGrid w:val="0"/>
          <w:sz w:val="22"/>
          <w:szCs w:val="22"/>
        </w:rPr>
        <w:t>umowy</w:t>
      </w:r>
      <w:r w:rsidRPr="00B4369C">
        <w:rPr>
          <w:rFonts w:asciiTheme="minorHAnsi" w:eastAsia="Calibri" w:hAnsiTheme="minorHAnsi" w:cstheme="minorHAnsi"/>
          <w:snapToGrid w:val="0"/>
          <w:sz w:val="22"/>
          <w:szCs w:val="22"/>
          <w:lang w:val="x-none"/>
        </w:rPr>
        <w:t>. Termin gwarancji biegnie od daty podpisania przez strony protokołu zdawczo-odbiorczego.</w:t>
      </w:r>
    </w:p>
    <w:p w14:paraId="371CEAD1"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6B6918B5" w14:textId="2E2C477C"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7</w:t>
      </w:r>
      <w:r w:rsidRPr="00B4369C">
        <w:rPr>
          <w:rFonts w:asciiTheme="minorHAnsi" w:hAnsiTheme="minorHAnsi" w:cstheme="minorHAnsi"/>
          <w:sz w:val="22"/>
          <w:szCs w:val="22"/>
          <w:lang w:val="x-none" w:eastAsia="ar-SA"/>
        </w:rPr>
        <w:t>.</w:t>
      </w:r>
    </w:p>
    <w:p w14:paraId="39E5CE37"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Pr="00B4369C">
        <w:rPr>
          <w:rFonts w:asciiTheme="minorHAnsi" w:hAnsiTheme="minorHAnsi" w:cstheme="minorHAnsi"/>
          <w:sz w:val="22"/>
          <w:szCs w:val="22"/>
          <w:lang w:val="x-none" w:eastAsia="ar-SA"/>
        </w:rPr>
        <w:t>Zamawiający</w:t>
      </w:r>
      <w:r w:rsidRPr="00B4369C">
        <w:rPr>
          <w:rFonts w:asciiTheme="minorHAnsi" w:hAnsiTheme="minorHAnsi" w:cstheme="minorHAnsi"/>
          <w:b/>
          <w:sz w:val="22"/>
          <w:szCs w:val="22"/>
          <w:lang w:val="x-none" w:eastAsia="ar-SA"/>
        </w:rPr>
        <w:t xml:space="preserve"> </w:t>
      </w:r>
      <w:r w:rsidRPr="00B4369C">
        <w:rPr>
          <w:rFonts w:asciiTheme="minorHAnsi" w:hAnsiTheme="minorHAnsi" w:cstheme="minorHAnsi"/>
          <w:sz w:val="22"/>
          <w:szCs w:val="22"/>
          <w:lang w:val="x-none" w:eastAsia="ar-SA"/>
        </w:rPr>
        <w:t xml:space="preserve">oświadcza, że jest płatnikiem podatku VAT, posiada NIP </w:t>
      </w:r>
      <w:r w:rsidRPr="00B4369C">
        <w:rPr>
          <w:rFonts w:asciiTheme="minorHAnsi" w:hAnsiTheme="minorHAnsi" w:cstheme="minorHAnsi"/>
          <w:sz w:val="22"/>
          <w:szCs w:val="22"/>
          <w:lang w:eastAsia="ar-SA"/>
        </w:rPr>
        <w:t>_____________</w:t>
      </w:r>
      <w:r w:rsidRPr="00B4369C">
        <w:rPr>
          <w:rFonts w:asciiTheme="minorHAnsi" w:hAnsiTheme="minorHAnsi" w:cstheme="minorHAnsi"/>
          <w:sz w:val="22"/>
          <w:szCs w:val="22"/>
          <w:lang w:val="x-none" w:eastAsia="ar-SA"/>
        </w:rPr>
        <w:t xml:space="preserve"> i jest uprawniony do wystawiania i otrzymywania faktur VAT.</w:t>
      </w:r>
    </w:p>
    <w:p w14:paraId="03937B98" w14:textId="77777777" w:rsidR="00254A10" w:rsidRPr="00B4369C" w:rsidRDefault="00254A10"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p>
    <w:p w14:paraId="44D68AEB" w14:textId="73BF3EAE"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lastRenderedPageBreak/>
        <w:t xml:space="preserve">§ </w:t>
      </w:r>
      <w:r w:rsidR="009F62EF">
        <w:rPr>
          <w:rFonts w:asciiTheme="minorHAnsi" w:hAnsiTheme="minorHAnsi" w:cstheme="minorHAnsi"/>
          <w:sz w:val="22"/>
          <w:szCs w:val="22"/>
          <w:lang w:eastAsia="ar-SA"/>
        </w:rPr>
        <w:t>8</w:t>
      </w:r>
      <w:r w:rsidRPr="00B4369C">
        <w:rPr>
          <w:rFonts w:asciiTheme="minorHAnsi" w:hAnsiTheme="minorHAnsi" w:cstheme="minorHAnsi"/>
          <w:sz w:val="22"/>
          <w:szCs w:val="22"/>
          <w:lang w:val="x-none" w:eastAsia="ar-SA"/>
        </w:rPr>
        <w:t>.</w:t>
      </w:r>
    </w:p>
    <w:p w14:paraId="759C22F3" w14:textId="6DC9AB95"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 xml:space="preserve">Zamawiający w przypadku stwierdzenia w okresie gwarancji ewentualnych </w:t>
      </w:r>
      <w:r w:rsidRPr="00B4369C">
        <w:rPr>
          <w:rFonts w:asciiTheme="minorHAnsi" w:eastAsia="Calibri" w:hAnsiTheme="minorHAnsi" w:cstheme="minorHAnsi"/>
          <w:snapToGrid w:val="0"/>
          <w:sz w:val="22"/>
          <w:szCs w:val="22"/>
        </w:rPr>
        <w:t>awarii, usterek</w:t>
      </w:r>
      <w:r w:rsidRPr="00B4369C">
        <w:rPr>
          <w:rFonts w:asciiTheme="minorHAnsi" w:eastAsia="Calibri" w:hAnsiTheme="minorHAnsi" w:cstheme="minorHAnsi"/>
          <w:snapToGrid w:val="0"/>
          <w:sz w:val="22"/>
          <w:szCs w:val="22"/>
          <w:lang w:val="x-none"/>
        </w:rPr>
        <w:t xml:space="preserve"> </w:t>
      </w:r>
      <w:r w:rsidR="008A2AA2" w:rsidRPr="00B4369C">
        <w:rPr>
          <w:rFonts w:asciiTheme="minorHAnsi" w:eastAsia="Calibri" w:hAnsiTheme="minorHAnsi" w:cstheme="minorHAnsi"/>
          <w:snapToGrid w:val="0"/>
          <w:sz w:val="22"/>
          <w:szCs w:val="22"/>
        </w:rPr>
        <w:t xml:space="preserve">i wad </w:t>
      </w:r>
      <w:r w:rsidRPr="00B4369C">
        <w:rPr>
          <w:rFonts w:asciiTheme="minorHAnsi" w:eastAsia="Calibri" w:hAnsiTheme="minorHAnsi" w:cstheme="minorHAnsi"/>
          <w:snapToGrid w:val="0"/>
          <w:sz w:val="22"/>
          <w:szCs w:val="22"/>
          <w:lang w:val="x-none"/>
        </w:rPr>
        <w:t xml:space="preserve">zobowiązany jest do przedłożenia </w:t>
      </w:r>
      <w:r w:rsidRPr="00B4369C">
        <w:rPr>
          <w:rFonts w:asciiTheme="minorHAnsi" w:eastAsia="Calibri" w:hAnsiTheme="minorHAnsi" w:cstheme="minorHAnsi"/>
          <w:snapToGrid w:val="0"/>
          <w:sz w:val="22"/>
          <w:szCs w:val="22"/>
        </w:rPr>
        <w:t xml:space="preserve">informacji o </w:t>
      </w:r>
      <w:r w:rsidRPr="00B4369C">
        <w:rPr>
          <w:rFonts w:asciiTheme="minorHAnsi" w:eastAsia="Calibri" w:hAnsiTheme="minorHAnsi" w:cstheme="minorHAnsi"/>
          <w:snapToGrid w:val="0"/>
          <w:sz w:val="22"/>
          <w:szCs w:val="22"/>
          <w:lang w:val="x-none"/>
        </w:rPr>
        <w:t>ich</w:t>
      </w:r>
      <w:r w:rsidRPr="00B4369C">
        <w:rPr>
          <w:rFonts w:asciiTheme="minorHAnsi" w:eastAsia="Calibri" w:hAnsiTheme="minorHAnsi" w:cstheme="minorHAnsi"/>
          <w:snapToGrid w:val="0"/>
          <w:sz w:val="22"/>
          <w:szCs w:val="22"/>
        </w:rPr>
        <w:t xml:space="preserve"> stwierdzeniu</w:t>
      </w:r>
      <w:r w:rsidRPr="00B4369C">
        <w:rPr>
          <w:rFonts w:asciiTheme="minorHAnsi" w:eastAsia="Calibri" w:hAnsiTheme="minorHAnsi" w:cstheme="minorHAnsi"/>
          <w:snapToGrid w:val="0"/>
          <w:sz w:val="22"/>
          <w:szCs w:val="22"/>
          <w:lang w:val="x-none"/>
        </w:rPr>
        <w:t xml:space="preserve"> na pocztą elektroniczną,</w:t>
      </w:r>
      <w:r w:rsidRPr="00B4369C">
        <w:rPr>
          <w:rFonts w:asciiTheme="minorHAnsi" w:eastAsia="Calibri" w:hAnsiTheme="minorHAnsi" w:cstheme="minorHAnsi"/>
          <w:snapToGrid w:val="0"/>
          <w:sz w:val="22"/>
          <w:szCs w:val="22"/>
        </w:rPr>
        <w:t xml:space="preserve"> niezwłocznie</w:t>
      </w:r>
      <w:r w:rsidRPr="00B4369C">
        <w:rPr>
          <w:rFonts w:asciiTheme="minorHAnsi" w:eastAsia="Calibri" w:hAnsiTheme="minorHAnsi" w:cstheme="minorHAnsi"/>
          <w:snapToGrid w:val="0"/>
          <w:sz w:val="22"/>
          <w:szCs w:val="22"/>
          <w:lang w:val="x-none"/>
        </w:rPr>
        <w:t xml:space="preserve"> </w:t>
      </w:r>
      <w:r w:rsidRPr="00B4369C">
        <w:rPr>
          <w:rFonts w:asciiTheme="minorHAnsi" w:eastAsia="Calibri" w:hAnsiTheme="minorHAnsi" w:cstheme="minorHAnsi"/>
          <w:snapToGrid w:val="0"/>
          <w:sz w:val="22"/>
          <w:szCs w:val="22"/>
        </w:rPr>
        <w:t>po</w:t>
      </w:r>
      <w:r w:rsidRPr="00B4369C">
        <w:rPr>
          <w:rFonts w:asciiTheme="minorHAnsi" w:eastAsia="Calibri" w:hAnsiTheme="minorHAnsi" w:cstheme="minorHAnsi"/>
          <w:snapToGrid w:val="0"/>
          <w:sz w:val="22"/>
          <w:szCs w:val="22"/>
          <w:lang w:val="x-none"/>
        </w:rPr>
        <w:t xml:space="preserve"> ich ujawnieni</w:t>
      </w:r>
      <w:r w:rsidRPr="00B4369C">
        <w:rPr>
          <w:rFonts w:asciiTheme="minorHAnsi" w:eastAsia="Calibri" w:hAnsiTheme="minorHAnsi" w:cstheme="minorHAnsi"/>
          <w:snapToGrid w:val="0"/>
          <w:sz w:val="22"/>
          <w:szCs w:val="22"/>
        </w:rPr>
        <w:t>u</w:t>
      </w:r>
      <w:r w:rsidRPr="00B4369C">
        <w:rPr>
          <w:rFonts w:asciiTheme="minorHAnsi" w:eastAsia="Calibri" w:hAnsiTheme="minorHAnsi" w:cstheme="minorHAnsi"/>
          <w:snapToGrid w:val="0"/>
          <w:sz w:val="22"/>
          <w:szCs w:val="22"/>
          <w:lang w:val="x-none"/>
        </w:rPr>
        <w:t>.</w:t>
      </w:r>
      <w:r w:rsidRPr="00B4369C">
        <w:rPr>
          <w:rFonts w:asciiTheme="minorHAnsi" w:eastAsia="Calibri" w:hAnsiTheme="minorHAnsi" w:cstheme="minorHAnsi"/>
          <w:snapToGrid w:val="0"/>
          <w:sz w:val="22"/>
          <w:szCs w:val="22"/>
        </w:rPr>
        <w:t xml:space="preserve"> Zgłoszenia gwarancyjne będą zgłaszane Wykonawcy na adres e-mail: __________________ .</w:t>
      </w:r>
    </w:p>
    <w:p w14:paraId="01244980" w14:textId="5C5E5409" w:rsidR="0078128F" w:rsidRPr="00B4369C" w:rsidRDefault="00EA7E91">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hAnsiTheme="minorHAnsi" w:cstheme="minorHAnsi"/>
          <w:spacing w:val="-3"/>
          <w:sz w:val="22"/>
          <w:szCs w:val="22"/>
        </w:rPr>
        <w:t>Wszelkie</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3"/>
          <w:sz w:val="22"/>
          <w:szCs w:val="22"/>
        </w:rPr>
        <w:t>koszty</w:t>
      </w:r>
      <w:r w:rsidRPr="00B4369C">
        <w:rPr>
          <w:rFonts w:asciiTheme="minorHAnsi" w:hAnsiTheme="minorHAnsi" w:cstheme="minorHAnsi"/>
          <w:spacing w:val="9"/>
          <w:sz w:val="22"/>
          <w:szCs w:val="22"/>
        </w:rPr>
        <w:t xml:space="preserve"> </w:t>
      </w:r>
      <w:r w:rsidRPr="00B4369C">
        <w:rPr>
          <w:rFonts w:asciiTheme="minorHAnsi" w:hAnsiTheme="minorHAnsi" w:cstheme="minorHAnsi"/>
          <w:spacing w:val="-1"/>
          <w:sz w:val="22"/>
          <w:szCs w:val="22"/>
        </w:rPr>
        <w:t>usunięcia</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2"/>
          <w:sz w:val="22"/>
          <w:szCs w:val="22"/>
        </w:rPr>
        <w:t>wad</w:t>
      </w:r>
      <w:r w:rsidRPr="00B4369C">
        <w:rPr>
          <w:rFonts w:asciiTheme="minorHAnsi" w:hAnsiTheme="minorHAnsi" w:cstheme="minorHAnsi"/>
          <w:spacing w:val="7"/>
          <w:sz w:val="22"/>
          <w:szCs w:val="22"/>
        </w:rPr>
        <w:t xml:space="preserve"> </w:t>
      </w:r>
      <w:r w:rsidRPr="00B4369C">
        <w:rPr>
          <w:rFonts w:asciiTheme="minorHAnsi" w:hAnsiTheme="minorHAnsi" w:cstheme="minorHAnsi"/>
          <w:spacing w:val="-1"/>
          <w:sz w:val="22"/>
          <w:szCs w:val="22"/>
        </w:rPr>
        <w:t>ponosi</w:t>
      </w:r>
      <w:r w:rsidRPr="00B4369C">
        <w:rPr>
          <w:rFonts w:asciiTheme="minorHAnsi" w:hAnsiTheme="minorHAnsi" w:cstheme="minorHAnsi"/>
          <w:spacing w:val="51"/>
          <w:sz w:val="22"/>
          <w:szCs w:val="22"/>
        </w:rPr>
        <w:t xml:space="preserve"> </w:t>
      </w:r>
      <w:r w:rsidRPr="00B4369C">
        <w:rPr>
          <w:rFonts w:asciiTheme="minorHAnsi" w:hAnsiTheme="minorHAnsi" w:cstheme="minorHAnsi"/>
          <w:spacing w:val="-3"/>
          <w:sz w:val="22"/>
          <w:szCs w:val="22"/>
        </w:rPr>
        <w:t>Wykonawca</w:t>
      </w:r>
      <w:r w:rsidRPr="00B4369C">
        <w:rPr>
          <w:rFonts w:asciiTheme="minorHAnsi" w:hAnsiTheme="minorHAnsi" w:cstheme="minorHAnsi"/>
          <w:spacing w:val="-5"/>
          <w:sz w:val="22"/>
          <w:szCs w:val="22"/>
        </w:rPr>
        <w:t>.</w:t>
      </w:r>
      <w:bookmarkStart w:id="24" w:name="_Hlk119592452"/>
    </w:p>
    <w:p w14:paraId="39A84663" w14:textId="701A7008" w:rsidR="00D82273" w:rsidRPr="00B4369C" w:rsidRDefault="0078128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hAnsiTheme="minorHAnsi" w:cstheme="minorHAnsi"/>
          <w:spacing w:val="-3"/>
          <w:sz w:val="22"/>
          <w:szCs w:val="22"/>
        </w:rPr>
        <w:t>Wykonawca</w:t>
      </w:r>
      <w:r w:rsidRPr="00B4369C">
        <w:rPr>
          <w:rFonts w:asciiTheme="minorHAnsi" w:hAnsiTheme="minorHAnsi" w:cstheme="minorHAnsi"/>
          <w:spacing w:val="35"/>
          <w:sz w:val="22"/>
          <w:szCs w:val="22"/>
        </w:rPr>
        <w:t xml:space="preserve"> </w:t>
      </w:r>
      <w:r w:rsidRPr="00B4369C">
        <w:rPr>
          <w:rFonts w:asciiTheme="minorHAnsi" w:hAnsiTheme="minorHAnsi" w:cstheme="minorHAnsi"/>
          <w:spacing w:val="-2"/>
          <w:sz w:val="22"/>
          <w:szCs w:val="22"/>
        </w:rPr>
        <w:t>zobowiązany</w:t>
      </w:r>
      <w:r w:rsidRPr="00B4369C">
        <w:rPr>
          <w:rFonts w:asciiTheme="minorHAnsi" w:hAnsiTheme="minorHAnsi" w:cstheme="minorHAnsi"/>
          <w:spacing w:val="37"/>
          <w:sz w:val="22"/>
          <w:szCs w:val="22"/>
        </w:rPr>
        <w:t xml:space="preserve"> </w:t>
      </w:r>
      <w:r w:rsidRPr="00B4369C">
        <w:rPr>
          <w:rFonts w:asciiTheme="minorHAnsi" w:hAnsiTheme="minorHAnsi" w:cstheme="minorHAnsi"/>
          <w:spacing w:val="-2"/>
          <w:sz w:val="22"/>
          <w:szCs w:val="22"/>
        </w:rPr>
        <w:t>jest</w:t>
      </w:r>
      <w:r w:rsidRPr="00B4369C">
        <w:rPr>
          <w:rFonts w:asciiTheme="minorHAnsi" w:hAnsiTheme="minorHAnsi" w:cstheme="minorHAnsi"/>
          <w:spacing w:val="37"/>
          <w:sz w:val="22"/>
          <w:szCs w:val="22"/>
        </w:rPr>
        <w:t xml:space="preserve"> </w:t>
      </w:r>
      <w:r w:rsidRPr="00B4369C">
        <w:rPr>
          <w:rFonts w:asciiTheme="minorHAnsi" w:hAnsiTheme="minorHAnsi" w:cstheme="minorHAnsi"/>
          <w:spacing w:val="-2"/>
          <w:sz w:val="22"/>
          <w:szCs w:val="22"/>
        </w:rPr>
        <w:t>do</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załatwienia</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1"/>
          <w:sz w:val="22"/>
          <w:szCs w:val="22"/>
        </w:rPr>
        <w:t>reklamacji</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poprzez</w:t>
      </w:r>
      <w:r w:rsidRPr="00B4369C">
        <w:rPr>
          <w:rFonts w:asciiTheme="minorHAnsi" w:hAnsiTheme="minorHAnsi" w:cstheme="minorHAnsi"/>
          <w:spacing w:val="33"/>
          <w:sz w:val="22"/>
          <w:szCs w:val="22"/>
        </w:rPr>
        <w:t xml:space="preserve"> naprawę lub </w:t>
      </w:r>
      <w:r w:rsidRPr="00B4369C">
        <w:rPr>
          <w:rFonts w:asciiTheme="minorHAnsi" w:hAnsiTheme="minorHAnsi" w:cstheme="minorHAnsi"/>
          <w:spacing w:val="-1"/>
          <w:sz w:val="22"/>
          <w:szCs w:val="22"/>
        </w:rPr>
        <w:t>wymianę</w:t>
      </w:r>
      <w:r w:rsidRPr="00B4369C">
        <w:rPr>
          <w:rFonts w:asciiTheme="minorHAnsi" w:hAnsiTheme="minorHAnsi" w:cstheme="minorHAnsi"/>
          <w:spacing w:val="38"/>
          <w:sz w:val="22"/>
          <w:szCs w:val="22"/>
        </w:rPr>
        <w:t xml:space="preserve"> </w:t>
      </w:r>
      <w:r w:rsidRPr="00B4369C">
        <w:rPr>
          <w:rFonts w:asciiTheme="minorHAnsi" w:hAnsiTheme="minorHAnsi" w:cstheme="minorHAnsi"/>
          <w:spacing w:val="-2"/>
          <w:sz w:val="22"/>
          <w:szCs w:val="22"/>
        </w:rPr>
        <w:t>towaru</w:t>
      </w:r>
      <w:r w:rsidRPr="00B4369C">
        <w:rPr>
          <w:rFonts w:asciiTheme="minorHAnsi" w:hAnsiTheme="minorHAnsi" w:cstheme="minorHAnsi"/>
          <w:spacing w:val="35"/>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niewadliwy,</w:t>
      </w:r>
      <w:r w:rsidRPr="00B4369C">
        <w:rPr>
          <w:rFonts w:asciiTheme="minorHAnsi" w:hAnsiTheme="minorHAnsi" w:cstheme="minorHAnsi"/>
          <w:spacing w:val="33"/>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63"/>
          <w:sz w:val="22"/>
          <w:szCs w:val="22"/>
        </w:rPr>
        <w:t xml:space="preserve"> </w:t>
      </w:r>
      <w:r w:rsidRPr="00B4369C">
        <w:rPr>
          <w:rFonts w:asciiTheme="minorHAnsi" w:hAnsiTheme="minorHAnsi" w:cstheme="minorHAnsi"/>
          <w:spacing w:val="-1"/>
          <w:sz w:val="22"/>
          <w:szCs w:val="22"/>
        </w:rPr>
        <w:t>terminie</w:t>
      </w:r>
      <w:r w:rsidRPr="00B4369C">
        <w:rPr>
          <w:rFonts w:asciiTheme="minorHAnsi" w:hAnsiTheme="minorHAnsi" w:cstheme="minorHAnsi"/>
          <w:spacing w:val="26"/>
          <w:sz w:val="22"/>
          <w:szCs w:val="22"/>
        </w:rPr>
        <w:t xml:space="preserve"> </w:t>
      </w:r>
      <w:r w:rsidRPr="00B4369C">
        <w:rPr>
          <w:rFonts w:asciiTheme="minorHAnsi" w:hAnsiTheme="minorHAnsi" w:cstheme="minorHAnsi"/>
          <w:spacing w:val="-1"/>
          <w:sz w:val="22"/>
          <w:szCs w:val="22"/>
        </w:rPr>
        <w:t>14</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dni</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od</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daty</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jej</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otrzymania,</w:t>
      </w:r>
      <w:r w:rsidRPr="00B4369C">
        <w:rPr>
          <w:rFonts w:asciiTheme="minorHAnsi" w:hAnsiTheme="minorHAnsi" w:cstheme="minorHAnsi"/>
          <w:spacing w:val="26"/>
          <w:sz w:val="22"/>
          <w:szCs w:val="22"/>
        </w:rPr>
        <w:t xml:space="preserve"> </w:t>
      </w:r>
      <w:r w:rsidRPr="00B4369C">
        <w:rPr>
          <w:rFonts w:asciiTheme="minorHAnsi" w:hAnsiTheme="minorHAnsi" w:cstheme="minorHAnsi"/>
          <w:spacing w:val="-1"/>
          <w:sz w:val="22"/>
          <w:szCs w:val="22"/>
        </w:rPr>
        <w:t>bądź</w:t>
      </w:r>
      <w:r w:rsidRPr="00B4369C">
        <w:rPr>
          <w:rFonts w:asciiTheme="minorHAnsi" w:hAnsiTheme="minorHAnsi" w:cstheme="minorHAnsi"/>
          <w:spacing w:val="29"/>
          <w:sz w:val="22"/>
          <w:szCs w:val="22"/>
        </w:rPr>
        <w:t xml:space="preserve"> </w:t>
      </w:r>
      <w:r w:rsidRPr="00B4369C">
        <w:rPr>
          <w:rFonts w:asciiTheme="minorHAnsi" w:hAnsiTheme="minorHAnsi" w:cstheme="minorHAnsi"/>
          <w:sz w:val="22"/>
          <w:szCs w:val="22"/>
        </w:rPr>
        <w:t>-</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2"/>
          <w:sz w:val="22"/>
          <w:szCs w:val="22"/>
        </w:rPr>
        <w:t>przypadku</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odmowy</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1"/>
          <w:sz w:val="22"/>
          <w:szCs w:val="22"/>
        </w:rPr>
        <w:t>jej</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uznania</w:t>
      </w:r>
      <w:r w:rsidRPr="00B4369C">
        <w:rPr>
          <w:rFonts w:asciiTheme="minorHAnsi" w:hAnsiTheme="minorHAnsi" w:cstheme="minorHAnsi"/>
          <w:spacing w:val="29"/>
          <w:sz w:val="22"/>
          <w:szCs w:val="22"/>
        </w:rPr>
        <w:t xml:space="preserve"> </w:t>
      </w:r>
      <w:r w:rsidRPr="00B4369C">
        <w:rPr>
          <w:rFonts w:asciiTheme="minorHAnsi" w:hAnsiTheme="minorHAnsi" w:cstheme="minorHAnsi"/>
          <w:sz w:val="22"/>
          <w:szCs w:val="22"/>
        </w:rPr>
        <w:t>-</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udzielenia</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tym</w:t>
      </w:r>
      <w:r w:rsidRPr="00B4369C">
        <w:rPr>
          <w:rFonts w:asciiTheme="minorHAnsi" w:hAnsiTheme="minorHAnsi" w:cstheme="minorHAnsi"/>
          <w:spacing w:val="51"/>
          <w:sz w:val="22"/>
          <w:szCs w:val="22"/>
        </w:rPr>
        <w:t xml:space="preserve"> </w:t>
      </w:r>
      <w:r w:rsidRPr="00B4369C">
        <w:rPr>
          <w:rFonts w:asciiTheme="minorHAnsi" w:hAnsiTheme="minorHAnsi" w:cstheme="minorHAnsi"/>
          <w:spacing w:val="-1"/>
          <w:sz w:val="22"/>
          <w:szCs w:val="22"/>
        </w:rPr>
        <w:t>terminie</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odpowiedzi</w:t>
      </w:r>
      <w:r w:rsidRPr="00B4369C">
        <w:rPr>
          <w:rFonts w:asciiTheme="minorHAnsi" w:hAnsiTheme="minorHAnsi" w:cstheme="minorHAnsi"/>
          <w:spacing w:val="7"/>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reklamację</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2"/>
          <w:sz w:val="22"/>
          <w:szCs w:val="22"/>
        </w:rPr>
        <w:t>wraz</w:t>
      </w:r>
      <w:r w:rsidRPr="00B4369C">
        <w:rPr>
          <w:rFonts w:asciiTheme="minorHAnsi" w:hAnsiTheme="minorHAnsi" w:cstheme="minorHAnsi"/>
          <w:spacing w:val="7"/>
          <w:sz w:val="22"/>
          <w:szCs w:val="22"/>
        </w:rPr>
        <w:t xml:space="preserve"> </w:t>
      </w:r>
      <w:r w:rsidRPr="00B4369C">
        <w:rPr>
          <w:rFonts w:asciiTheme="minorHAnsi" w:hAnsiTheme="minorHAnsi" w:cstheme="minorHAnsi"/>
          <w:sz w:val="22"/>
          <w:szCs w:val="22"/>
        </w:rPr>
        <w:t>z</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uzasadnieniem.</w:t>
      </w:r>
      <w:r w:rsidRPr="00B4369C">
        <w:rPr>
          <w:rFonts w:asciiTheme="minorHAnsi" w:hAnsiTheme="minorHAnsi" w:cstheme="minorHAnsi"/>
          <w:spacing w:val="5"/>
          <w:sz w:val="22"/>
          <w:szCs w:val="22"/>
        </w:rPr>
        <w:t xml:space="preserve"> </w:t>
      </w:r>
      <w:r w:rsidRPr="00B4369C">
        <w:rPr>
          <w:rFonts w:asciiTheme="minorHAnsi" w:hAnsiTheme="minorHAnsi" w:cstheme="minorHAnsi"/>
          <w:spacing w:val="-2"/>
          <w:sz w:val="22"/>
          <w:szCs w:val="22"/>
        </w:rPr>
        <w:t>Brak</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udzielenia</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2"/>
          <w:sz w:val="22"/>
          <w:szCs w:val="22"/>
        </w:rPr>
        <w:t>odpowiedzi</w:t>
      </w:r>
      <w:r w:rsidRPr="00B4369C">
        <w:rPr>
          <w:rFonts w:asciiTheme="minorHAnsi" w:hAnsiTheme="minorHAnsi" w:cstheme="minorHAnsi"/>
          <w:spacing w:val="29"/>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reklamację</w:t>
      </w:r>
      <w:r w:rsidRPr="00B4369C">
        <w:rPr>
          <w:rFonts w:asciiTheme="minorHAnsi" w:hAnsiTheme="minorHAnsi" w:cstheme="minorHAnsi"/>
          <w:spacing w:val="28"/>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terminie</w:t>
      </w:r>
      <w:r w:rsidRPr="00B4369C">
        <w:rPr>
          <w:rFonts w:asciiTheme="minorHAnsi" w:hAnsiTheme="minorHAnsi" w:cstheme="minorHAnsi"/>
          <w:spacing w:val="29"/>
          <w:sz w:val="22"/>
          <w:szCs w:val="22"/>
        </w:rPr>
        <w:t xml:space="preserve"> </w:t>
      </w:r>
      <w:r w:rsidRPr="00B4369C">
        <w:rPr>
          <w:rFonts w:asciiTheme="minorHAnsi" w:hAnsiTheme="minorHAnsi" w:cstheme="minorHAnsi"/>
          <w:spacing w:val="-2"/>
          <w:sz w:val="22"/>
          <w:szCs w:val="22"/>
        </w:rPr>
        <w:t>określonym</w:t>
      </w:r>
      <w:r w:rsidRPr="00B4369C">
        <w:rPr>
          <w:rFonts w:asciiTheme="minorHAnsi" w:hAnsiTheme="minorHAnsi" w:cstheme="minorHAnsi"/>
          <w:spacing w:val="28"/>
          <w:sz w:val="22"/>
          <w:szCs w:val="22"/>
        </w:rPr>
        <w:t xml:space="preserve"> </w:t>
      </w:r>
      <w:r w:rsidRPr="00B4369C">
        <w:rPr>
          <w:rFonts w:asciiTheme="minorHAnsi" w:hAnsiTheme="minorHAnsi" w:cstheme="minorHAnsi"/>
          <w:sz w:val="22"/>
          <w:szCs w:val="22"/>
        </w:rPr>
        <w:t>powyżej</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oznaczać</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będzie</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uznanie</w:t>
      </w:r>
      <w:r w:rsidRPr="00B4369C">
        <w:rPr>
          <w:rFonts w:asciiTheme="minorHAnsi" w:hAnsiTheme="minorHAnsi" w:cstheme="minorHAnsi"/>
          <w:spacing w:val="87"/>
          <w:sz w:val="22"/>
          <w:szCs w:val="22"/>
        </w:rPr>
        <w:t xml:space="preserve"> </w:t>
      </w:r>
      <w:r w:rsidRPr="00B4369C">
        <w:rPr>
          <w:rFonts w:asciiTheme="minorHAnsi" w:hAnsiTheme="minorHAnsi" w:cstheme="minorHAnsi"/>
          <w:spacing w:val="-1"/>
          <w:sz w:val="22"/>
          <w:szCs w:val="22"/>
        </w:rPr>
        <w:t>reklamacji</w:t>
      </w:r>
      <w:r w:rsidRPr="00B4369C">
        <w:rPr>
          <w:rFonts w:asciiTheme="minorHAnsi" w:hAnsiTheme="minorHAnsi" w:cstheme="minorHAnsi"/>
          <w:sz w:val="22"/>
          <w:szCs w:val="22"/>
        </w:rPr>
        <w:t xml:space="preserve"> </w:t>
      </w:r>
      <w:r w:rsidRPr="00B4369C">
        <w:rPr>
          <w:rFonts w:asciiTheme="minorHAnsi" w:hAnsiTheme="minorHAnsi" w:cstheme="minorHAnsi"/>
          <w:spacing w:val="-3"/>
          <w:sz w:val="22"/>
          <w:szCs w:val="22"/>
        </w:rPr>
        <w:t>za</w:t>
      </w:r>
      <w:r w:rsidRPr="00B4369C">
        <w:rPr>
          <w:rFonts w:asciiTheme="minorHAnsi" w:hAnsiTheme="minorHAnsi" w:cstheme="minorHAnsi"/>
          <w:sz w:val="22"/>
          <w:szCs w:val="22"/>
        </w:rPr>
        <w:t xml:space="preserve"> </w:t>
      </w:r>
      <w:r w:rsidRPr="00B4369C">
        <w:rPr>
          <w:rFonts w:asciiTheme="minorHAnsi" w:hAnsiTheme="minorHAnsi" w:cstheme="minorHAnsi"/>
          <w:spacing w:val="-2"/>
          <w:sz w:val="22"/>
          <w:szCs w:val="22"/>
        </w:rPr>
        <w:t>uzasadnioną.</w:t>
      </w:r>
      <w:bookmarkEnd w:id="24"/>
      <w:r w:rsidR="00D82273" w:rsidRPr="00B4369C">
        <w:rPr>
          <w:rFonts w:asciiTheme="minorHAnsi" w:hAnsiTheme="minorHAnsi" w:cstheme="minorHAnsi"/>
          <w:spacing w:val="-2"/>
          <w:sz w:val="22"/>
          <w:szCs w:val="22"/>
        </w:rPr>
        <w:t xml:space="preserve"> </w:t>
      </w:r>
      <w:r w:rsidR="00D82273" w:rsidRPr="00B4369C">
        <w:rPr>
          <w:rFonts w:asciiTheme="minorHAnsi" w:hAnsiTheme="minorHAnsi" w:cstheme="minorHAnsi"/>
          <w:sz w:val="22"/>
          <w:szCs w:val="22"/>
        </w:rPr>
        <w:t>Niezależnie od żądania zapłaty kary umownej, w przypadku nieusunięcia wady w ww. terminie, Zamawiający ma prawo do powierzenia usunięcia wady osobie trzeciej na koszt i ryzyko Wykonawcy (umowne wykonawstwo zastępcze).</w:t>
      </w:r>
    </w:p>
    <w:p w14:paraId="215717CD" w14:textId="5B2B63CF"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538DACE" w14:textId="77777777"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rPr>
        <w:t>W przypadku braku możliwości dokonania naprawy uszkodzony element zostanie wymieniony na nowy.</w:t>
      </w:r>
    </w:p>
    <w:p w14:paraId="112EE7AE" w14:textId="77777777"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4F7AC5B1" w14:textId="77777777"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Wykonanie zobowiązań z tytułu gwarancji lub rękojmi należy do przedmiotu umowy.</w:t>
      </w:r>
    </w:p>
    <w:p w14:paraId="33FEFC15" w14:textId="77777777" w:rsidR="002F06AF" w:rsidRPr="00B4369C" w:rsidRDefault="002F06AF">
      <w:pPr>
        <w:pStyle w:val="Akapitzlist"/>
        <w:numPr>
          <w:ilvl w:val="3"/>
          <w:numId w:val="30"/>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Niniejsza umowa stanowi dokument gwarancyjny w rozumieniu przepisów Kodeksu cywilnego.</w:t>
      </w:r>
    </w:p>
    <w:p w14:paraId="581970DE"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630BDA2D" w14:textId="15AD1042"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9</w:t>
      </w:r>
      <w:r w:rsidRPr="00B4369C">
        <w:rPr>
          <w:rFonts w:asciiTheme="minorHAnsi" w:hAnsiTheme="minorHAnsi" w:cstheme="minorHAnsi"/>
          <w:sz w:val="22"/>
          <w:szCs w:val="22"/>
          <w:lang w:val="x-none" w:eastAsia="ar-SA"/>
        </w:rPr>
        <w:t>.</w:t>
      </w:r>
    </w:p>
    <w:p w14:paraId="58BDCEE8" w14:textId="77777777"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Pr="00B4369C">
        <w:rPr>
          <w:rFonts w:asciiTheme="minorHAnsi" w:hAnsiTheme="minorHAnsi" w:cstheme="minorHAnsi"/>
          <w:sz w:val="22"/>
          <w:szCs w:val="22"/>
          <w:lang w:eastAsia="ar-SA"/>
        </w:rPr>
        <w:tab/>
        <w:t>Strony zgodnie postanawiają, że wszelki kontakt związany z wykonaniem umowy będzie następował za pomocą poczty elektronicznej.</w:t>
      </w:r>
    </w:p>
    <w:p w14:paraId="04B77CF7" w14:textId="77777777"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w:t>
      </w:r>
      <w:r w:rsidRPr="00B4369C">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0E41CBAD" w14:textId="0F5A9A94"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3. </w:t>
      </w:r>
      <w:r w:rsidRPr="00B4369C">
        <w:rPr>
          <w:rFonts w:asciiTheme="minorHAnsi" w:hAnsiTheme="minorHAnsi" w:cstheme="minorHAnsi"/>
          <w:sz w:val="22"/>
          <w:szCs w:val="22"/>
          <w:lang w:eastAsia="ar-SA"/>
        </w:rPr>
        <w:tab/>
        <w:t xml:space="preserve">Za dzień zgłoszenia, o którym mowa w </w:t>
      </w: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9</w:t>
      </w:r>
      <w:r w:rsidR="009F62EF" w:rsidRPr="00B4369C">
        <w:rPr>
          <w:rFonts w:asciiTheme="minorHAnsi" w:hAnsiTheme="minorHAnsi" w:cstheme="minorHAnsi"/>
          <w:sz w:val="22"/>
          <w:szCs w:val="22"/>
          <w:lang w:val="x-none" w:eastAsia="ar-SA"/>
        </w:rPr>
        <w:t xml:space="preserve"> </w:t>
      </w:r>
      <w:r w:rsidRPr="00B4369C">
        <w:rPr>
          <w:rFonts w:asciiTheme="minorHAnsi" w:hAnsiTheme="minorHAnsi" w:cstheme="minorHAnsi"/>
          <w:sz w:val="22"/>
          <w:szCs w:val="22"/>
          <w:lang w:val="x-none" w:eastAsia="ar-SA"/>
        </w:rPr>
        <w:t>ust. 2 niniejszej umowy strony przyjmują dzień wysłania wiadomości</w:t>
      </w:r>
      <w:r w:rsidRPr="00B4369C">
        <w:rPr>
          <w:rFonts w:asciiTheme="minorHAnsi" w:hAnsiTheme="minorHAnsi" w:cstheme="minorHAnsi"/>
          <w:sz w:val="22"/>
          <w:szCs w:val="22"/>
          <w:lang w:eastAsia="ar-SA"/>
        </w:rPr>
        <w:t xml:space="preserve"> email przez Zamawiającego.</w:t>
      </w:r>
    </w:p>
    <w:p w14:paraId="0D2F6B51"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val="x-none" w:eastAsia="ar-SA"/>
        </w:rPr>
      </w:pPr>
    </w:p>
    <w:p w14:paraId="6F34B021" w14:textId="7CB4BAEA"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val="x-none" w:eastAsia="ar-SA"/>
        </w:rPr>
        <w:t>1</w:t>
      </w:r>
      <w:r w:rsidR="009F62EF">
        <w:rPr>
          <w:rFonts w:asciiTheme="minorHAnsi" w:hAnsiTheme="minorHAnsi" w:cstheme="minorHAnsi"/>
          <w:sz w:val="22"/>
          <w:szCs w:val="22"/>
          <w:lang w:eastAsia="ar-SA"/>
        </w:rPr>
        <w:t>0</w:t>
      </w:r>
      <w:r w:rsidRPr="00B4369C">
        <w:rPr>
          <w:rFonts w:asciiTheme="minorHAnsi" w:hAnsiTheme="minorHAnsi" w:cstheme="minorHAnsi"/>
          <w:sz w:val="22"/>
          <w:szCs w:val="22"/>
          <w:lang w:val="x-none" w:eastAsia="ar-SA"/>
        </w:rPr>
        <w:t>.</w:t>
      </w:r>
    </w:p>
    <w:p w14:paraId="6C7C9BE2" w14:textId="3BEFD8DD" w:rsidR="00A53EB0" w:rsidRPr="00B4369C" w:rsidRDefault="00A53EB0">
      <w:pPr>
        <w:pStyle w:val="Tekstpodstawowy"/>
        <w:widowControl w:val="0"/>
        <w:numPr>
          <w:ilvl w:val="0"/>
          <w:numId w:val="31"/>
        </w:numPr>
        <w:suppressLineNumbers w:val="0"/>
        <w:tabs>
          <w:tab w:val="left" w:pos="524"/>
        </w:tabs>
        <w:overflowPunct/>
        <w:autoSpaceDE/>
        <w:autoSpaceDN/>
        <w:adjustRightInd/>
        <w:spacing w:after="0" w:line="276" w:lineRule="auto"/>
        <w:ind w:right="182" w:hanging="269"/>
        <w:jc w:val="both"/>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Zamawiającemu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4"/>
          <w:sz w:val="22"/>
          <w:szCs w:val="22"/>
          <w:lang w:val="pl-PL"/>
        </w:rPr>
        <w:t xml:space="preserve"> </w:t>
      </w:r>
      <w:r w:rsidRPr="00B4369C">
        <w:rPr>
          <w:rFonts w:asciiTheme="minorHAnsi" w:hAnsiTheme="minorHAnsi" w:cstheme="minorHAnsi"/>
          <w:spacing w:val="-2"/>
          <w:sz w:val="22"/>
          <w:szCs w:val="22"/>
          <w:lang w:val="pl-PL"/>
        </w:rPr>
        <w:t>przysługuje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3"/>
          <w:sz w:val="22"/>
          <w:szCs w:val="22"/>
          <w:lang w:val="pl-PL"/>
        </w:rPr>
        <w:t>prawo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4"/>
          <w:sz w:val="22"/>
          <w:szCs w:val="22"/>
          <w:lang w:val="pl-PL"/>
        </w:rPr>
        <w:t xml:space="preserve"> </w:t>
      </w:r>
      <w:r w:rsidRPr="00B4369C">
        <w:rPr>
          <w:rFonts w:asciiTheme="minorHAnsi" w:hAnsiTheme="minorHAnsi" w:cstheme="minorHAnsi"/>
          <w:spacing w:val="-1"/>
          <w:sz w:val="22"/>
          <w:szCs w:val="22"/>
          <w:lang w:val="pl-PL"/>
        </w:rPr>
        <w:t>odstąpienia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2"/>
          <w:sz w:val="22"/>
          <w:szCs w:val="22"/>
          <w:lang w:val="pl-PL"/>
        </w:rPr>
        <w:t xml:space="preserve"> </w:t>
      </w:r>
      <w:r w:rsidRPr="00B4369C">
        <w:rPr>
          <w:rFonts w:asciiTheme="minorHAnsi" w:hAnsiTheme="minorHAnsi" w:cstheme="minorHAnsi"/>
          <w:sz w:val="22"/>
          <w:szCs w:val="22"/>
          <w:lang w:val="pl-PL"/>
        </w:rPr>
        <w:t xml:space="preserve">od </w:t>
      </w:r>
      <w:r w:rsidRPr="00B4369C">
        <w:rPr>
          <w:rFonts w:asciiTheme="minorHAnsi" w:hAnsiTheme="minorHAnsi" w:cstheme="minorHAnsi"/>
          <w:spacing w:val="12"/>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z w:val="22"/>
          <w:szCs w:val="22"/>
          <w:lang w:val="pl-PL"/>
        </w:rPr>
        <w:t xml:space="preserve">i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3"/>
          <w:sz w:val="22"/>
          <w:szCs w:val="22"/>
          <w:lang w:val="pl-PL"/>
        </w:rPr>
        <w:t>prawo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1"/>
          <w:sz w:val="22"/>
          <w:szCs w:val="22"/>
          <w:lang w:val="pl-PL"/>
        </w:rPr>
        <w:t>do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2"/>
          <w:sz w:val="22"/>
          <w:szCs w:val="22"/>
          <w:lang w:val="pl-PL"/>
        </w:rPr>
        <w:t>naliczenia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2"/>
          <w:sz w:val="22"/>
          <w:szCs w:val="22"/>
          <w:lang w:val="pl-PL"/>
        </w:rPr>
        <w:t>kary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1"/>
          <w:sz w:val="22"/>
          <w:szCs w:val="22"/>
          <w:lang w:val="pl-PL"/>
        </w:rPr>
        <w:t>umownej,</w:t>
      </w:r>
      <w:r w:rsidRPr="00B4369C">
        <w:rPr>
          <w:rFonts w:asciiTheme="minorHAnsi" w:hAnsiTheme="minorHAnsi" w:cstheme="minorHAnsi"/>
          <w:spacing w:val="85"/>
          <w:sz w:val="22"/>
          <w:szCs w:val="22"/>
          <w:lang w:val="pl-PL"/>
        </w:rPr>
        <w:t xml:space="preserve"> </w:t>
      </w:r>
      <w:r w:rsidRPr="00B4369C">
        <w:rPr>
          <w:rFonts w:asciiTheme="minorHAnsi" w:hAnsiTheme="minorHAnsi" w:cstheme="minorHAnsi"/>
          <w:sz w:val="22"/>
          <w:szCs w:val="22"/>
          <w:lang w:val="pl-PL"/>
        </w:rPr>
        <w:t>o</w:t>
      </w:r>
      <w:r w:rsidRPr="00B4369C">
        <w:rPr>
          <w:rFonts w:asciiTheme="minorHAnsi" w:hAnsiTheme="minorHAnsi" w:cstheme="minorHAnsi"/>
          <w:spacing w:val="-1"/>
          <w:sz w:val="22"/>
          <w:szCs w:val="22"/>
          <w:lang w:val="pl-PL"/>
        </w:rPr>
        <w:t xml:space="preserve"> której</w:t>
      </w:r>
      <w:r w:rsidRPr="00B4369C">
        <w:rPr>
          <w:rFonts w:asciiTheme="minorHAnsi" w:hAnsiTheme="minorHAnsi" w:cstheme="minorHAnsi"/>
          <w:spacing w:val="-2"/>
          <w:sz w:val="22"/>
          <w:szCs w:val="22"/>
          <w:lang w:val="pl-PL"/>
        </w:rPr>
        <w:t xml:space="preserve"> mowa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z w:val="22"/>
          <w:szCs w:val="22"/>
          <w:lang w:val="pl-PL"/>
        </w:rPr>
        <w:t>§</w:t>
      </w:r>
      <w:r w:rsidRPr="00B4369C">
        <w:rPr>
          <w:rFonts w:asciiTheme="minorHAnsi" w:hAnsiTheme="minorHAnsi" w:cstheme="minorHAnsi"/>
          <w:spacing w:val="-2"/>
          <w:sz w:val="22"/>
          <w:szCs w:val="22"/>
          <w:lang w:val="pl-PL"/>
        </w:rPr>
        <w:t xml:space="preserve"> </w:t>
      </w:r>
      <w:r w:rsidR="009F62EF">
        <w:rPr>
          <w:rFonts w:asciiTheme="minorHAnsi" w:hAnsiTheme="minorHAnsi" w:cstheme="minorHAnsi"/>
          <w:sz w:val="22"/>
          <w:szCs w:val="22"/>
          <w:lang w:val="pl-PL"/>
        </w:rPr>
        <w:t>5</w:t>
      </w:r>
      <w:r w:rsidR="009F62EF"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ust</w:t>
      </w:r>
      <w:r w:rsidR="00DF7857" w:rsidRPr="00B4369C">
        <w:rPr>
          <w:rFonts w:asciiTheme="minorHAnsi" w:hAnsiTheme="minorHAnsi" w:cstheme="minorHAnsi"/>
          <w:spacing w:val="-2"/>
          <w:sz w:val="22"/>
          <w:szCs w:val="22"/>
          <w:lang w:val="pl-PL"/>
        </w:rPr>
        <w:t>. 1</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umowy</w:t>
      </w:r>
      <w:r w:rsidR="00DF7857" w:rsidRPr="00B4369C">
        <w:rPr>
          <w:rFonts w:asciiTheme="minorHAnsi" w:hAnsiTheme="minorHAnsi" w:cstheme="minorHAnsi"/>
          <w:spacing w:val="-1"/>
          <w:sz w:val="22"/>
          <w:szCs w:val="22"/>
          <w:lang w:val="pl-PL"/>
        </w:rPr>
        <w:t>,</w:t>
      </w:r>
      <w:r w:rsidRPr="00B4369C">
        <w:rPr>
          <w:rFonts w:asciiTheme="minorHAnsi" w:hAnsiTheme="minorHAnsi" w:cstheme="minorHAnsi"/>
          <w:spacing w:val="-1"/>
          <w:sz w:val="22"/>
          <w:szCs w:val="22"/>
          <w:lang w:val="pl-PL"/>
        </w:rPr>
        <w:t xml:space="preserve">  na zasadach ogólnych oraz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przypadku:</w:t>
      </w:r>
    </w:p>
    <w:p w14:paraId="03751688" w14:textId="77777777" w:rsidR="00A53EB0" w:rsidRPr="00B4369C" w:rsidRDefault="00A53EB0">
      <w:pPr>
        <w:pStyle w:val="Tekstpodstawowy"/>
        <w:widowControl w:val="0"/>
        <w:numPr>
          <w:ilvl w:val="1"/>
          <w:numId w:val="31"/>
        </w:numPr>
        <w:suppressLineNumbers w:val="0"/>
        <w:tabs>
          <w:tab w:val="left" w:pos="822"/>
        </w:tabs>
        <w:overflowPunct/>
        <w:autoSpaceDE/>
        <w:autoSpaceDN/>
        <w:adjustRightInd/>
        <w:spacing w:after="0" w:line="276" w:lineRule="auto"/>
        <w:ind w:right="182" w:hanging="360"/>
        <w:jc w:val="both"/>
        <w:textAlignment w:val="auto"/>
        <w:rPr>
          <w:rFonts w:asciiTheme="minorHAnsi" w:hAnsiTheme="minorHAnsi" w:cstheme="minorHAnsi"/>
          <w:sz w:val="22"/>
          <w:szCs w:val="22"/>
          <w:lang w:val="pl-PL"/>
        </w:rPr>
      </w:pPr>
      <w:r w:rsidRPr="00B4369C">
        <w:rPr>
          <w:rFonts w:asciiTheme="minorHAnsi" w:hAnsiTheme="minorHAnsi" w:cstheme="minorHAnsi"/>
          <w:spacing w:val="-2"/>
          <w:sz w:val="22"/>
          <w:szCs w:val="22"/>
          <w:lang w:val="pl-PL"/>
        </w:rPr>
        <w:t>gdy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3"/>
          <w:sz w:val="22"/>
          <w:szCs w:val="22"/>
          <w:lang w:val="pl-PL"/>
        </w:rPr>
        <w:t>Wykonawca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1"/>
          <w:sz w:val="22"/>
          <w:szCs w:val="22"/>
          <w:lang w:val="pl-PL"/>
        </w:rPr>
        <w:t>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2"/>
          <w:sz w:val="22"/>
          <w:szCs w:val="22"/>
          <w:lang w:val="pl-PL"/>
        </w:rPr>
        <w:t>rozpoczął</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2"/>
          <w:sz w:val="22"/>
          <w:szCs w:val="22"/>
          <w:lang w:val="pl-PL"/>
        </w:rPr>
        <w:t>realizacji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4"/>
          <w:sz w:val="22"/>
          <w:szCs w:val="22"/>
          <w:lang w:val="pl-PL"/>
        </w:rPr>
        <w:t>dostawy,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1"/>
          <w:sz w:val="22"/>
          <w:szCs w:val="22"/>
          <w:lang w:val="pl-PL"/>
        </w:rPr>
        <w:t>albo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5"/>
          <w:sz w:val="22"/>
          <w:szCs w:val="22"/>
          <w:lang w:val="pl-PL"/>
        </w:rPr>
        <w:t xml:space="preserve"> </w:t>
      </w:r>
      <w:r w:rsidRPr="00B4369C">
        <w:rPr>
          <w:rFonts w:asciiTheme="minorHAnsi" w:hAnsiTheme="minorHAnsi" w:cstheme="minorHAnsi"/>
          <w:spacing w:val="-1"/>
          <w:sz w:val="22"/>
          <w:szCs w:val="22"/>
          <w:lang w:val="pl-PL"/>
        </w:rPr>
        <w:t>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2"/>
          <w:sz w:val="22"/>
          <w:szCs w:val="22"/>
          <w:lang w:val="pl-PL"/>
        </w:rPr>
        <w:t>kontynuuje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z w:val="22"/>
          <w:szCs w:val="22"/>
          <w:lang w:val="pl-PL"/>
        </w:rPr>
        <w:t xml:space="preserve">jej </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1"/>
          <w:sz w:val="22"/>
          <w:szCs w:val="22"/>
          <w:lang w:val="pl-PL"/>
        </w:rPr>
        <w:t>pomimo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2"/>
          <w:sz w:val="22"/>
          <w:szCs w:val="22"/>
          <w:lang w:val="pl-PL"/>
        </w:rPr>
        <w:t>wezwania</w:t>
      </w:r>
      <w:r w:rsidRPr="00B4369C">
        <w:rPr>
          <w:rFonts w:asciiTheme="minorHAnsi" w:hAnsiTheme="minorHAnsi" w:cstheme="minorHAnsi"/>
          <w:spacing w:val="83"/>
          <w:sz w:val="22"/>
          <w:szCs w:val="22"/>
          <w:lang w:val="pl-PL"/>
        </w:rPr>
        <w:t xml:space="preserve"> </w:t>
      </w:r>
      <w:r w:rsidRPr="00B4369C">
        <w:rPr>
          <w:rFonts w:asciiTheme="minorHAnsi" w:hAnsiTheme="minorHAnsi" w:cstheme="minorHAnsi"/>
          <w:spacing w:val="-1"/>
          <w:sz w:val="22"/>
          <w:szCs w:val="22"/>
          <w:lang w:val="pl-PL"/>
        </w:rPr>
        <w:t>Zamawiającego</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złożonego</w:t>
      </w:r>
      <w:r w:rsidRPr="00B4369C">
        <w:rPr>
          <w:rFonts w:asciiTheme="minorHAnsi" w:hAnsiTheme="minorHAnsi" w:cstheme="minorHAnsi"/>
          <w:spacing w:val="-1"/>
          <w:sz w:val="22"/>
          <w:szCs w:val="22"/>
          <w:lang w:val="pl-PL"/>
        </w:rPr>
        <w:t xml:space="preserve"> na</w:t>
      </w:r>
      <w:r w:rsidRPr="00B4369C">
        <w:rPr>
          <w:rFonts w:asciiTheme="minorHAnsi" w:hAnsiTheme="minorHAnsi" w:cstheme="minorHAnsi"/>
          <w:sz w:val="22"/>
          <w:szCs w:val="22"/>
          <w:lang w:val="pl-PL"/>
        </w:rPr>
        <w:t xml:space="preserve"> piśmie,</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 xml:space="preserve">wyznaczającego </w:t>
      </w:r>
      <w:r w:rsidRPr="00B4369C">
        <w:rPr>
          <w:rFonts w:asciiTheme="minorHAnsi" w:hAnsiTheme="minorHAnsi" w:cstheme="minorHAnsi"/>
          <w:spacing w:val="-2"/>
          <w:sz w:val="22"/>
          <w:szCs w:val="22"/>
          <w:lang w:val="pl-PL"/>
        </w:rPr>
        <w:t>ostateczny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termin</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2"/>
          <w:sz w:val="22"/>
          <w:szCs w:val="22"/>
          <w:lang w:val="pl-PL"/>
        </w:rPr>
        <w:t>wykonania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4"/>
          <w:sz w:val="22"/>
          <w:szCs w:val="22"/>
          <w:lang w:val="pl-PL"/>
        </w:rPr>
        <w:t>umowy,</w:t>
      </w:r>
    </w:p>
    <w:p w14:paraId="3DEE0266" w14:textId="77777777" w:rsidR="00A53EB0" w:rsidRPr="00B4369C" w:rsidRDefault="00A53EB0">
      <w:pPr>
        <w:pStyle w:val="Tekstpodstawowy"/>
        <w:widowControl w:val="0"/>
        <w:numPr>
          <w:ilvl w:val="1"/>
          <w:numId w:val="31"/>
        </w:numPr>
        <w:suppressLineNumbers w:val="0"/>
        <w:tabs>
          <w:tab w:val="left" w:pos="822"/>
        </w:tabs>
        <w:overflowPunct/>
        <w:autoSpaceDE/>
        <w:autoSpaceDN/>
        <w:adjustRightInd/>
        <w:spacing w:after="0" w:line="276" w:lineRule="auto"/>
        <w:ind w:left="821"/>
        <w:jc w:val="both"/>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uchybienia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terminowi</w:t>
      </w:r>
      <w:r w:rsidRPr="00B4369C">
        <w:rPr>
          <w:rFonts w:asciiTheme="minorHAnsi" w:hAnsiTheme="minorHAnsi" w:cstheme="minorHAnsi"/>
          <w:spacing w:val="-2"/>
          <w:sz w:val="22"/>
          <w:szCs w:val="22"/>
          <w:lang w:val="pl-PL"/>
        </w:rPr>
        <w:t xml:space="preserve"> realizacji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przez</w:t>
      </w:r>
      <w:r w:rsidRPr="00B4369C">
        <w:rPr>
          <w:rFonts w:asciiTheme="minorHAnsi" w:hAnsiTheme="minorHAnsi" w:cstheme="minorHAnsi"/>
          <w:spacing w:val="-3"/>
          <w:sz w:val="22"/>
          <w:szCs w:val="22"/>
          <w:lang w:val="pl-PL"/>
        </w:rPr>
        <w:t xml:space="preserve"> Wykonawcę</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powyżej</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u w:val="single" w:color="000000"/>
          <w:lang w:val="pl-PL"/>
        </w:rPr>
        <w:t>30</w:t>
      </w:r>
      <w:r w:rsidRPr="00B4369C">
        <w:rPr>
          <w:rFonts w:asciiTheme="minorHAnsi" w:hAnsiTheme="minorHAnsi" w:cstheme="minorHAnsi"/>
          <w:spacing w:val="3"/>
          <w:sz w:val="22"/>
          <w:szCs w:val="22"/>
          <w:u w:val="single" w:color="000000"/>
          <w:lang w:val="pl-PL"/>
        </w:rPr>
        <w:t xml:space="preserve"> </w:t>
      </w:r>
      <w:r w:rsidRPr="00B4369C">
        <w:rPr>
          <w:rFonts w:asciiTheme="minorHAnsi" w:hAnsiTheme="minorHAnsi" w:cstheme="minorHAnsi"/>
          <w:spacing w:val="-1"/>
          <w:sz w:val="22"/>
          <w:szCs w:val="22"/>
          <w:lang w:val="pl-PL"/>
        </w:rPr>
        <w:t>dni,</w:t>
      </w:r>
    </w:p>
    <w:p w14:paraId="3A92186E" w14:textId="01EBC19C" w:rsidR="00A53EB0" w:rsidRPr="00B4369C" w:rsidRDefault="00A53EB0">
      <w:pPr>
        <w:pStyle w:val="Tekstpodstawowy"/>
        <w:widowControl w:val="0"/>
        <w:numPr>
          <w:ilvl w:val="1"/>
          <w:numId w:val="31"/>
        </w:numPr>
        <w:suppressLineNumbers w:val="0"/>
        <w:tabs>
          <w:tab w:val="left" w:pos="822"/>
        </w:tabs>
        <w:overflowPunct/>
        <w:autoSpaceDE/>
        <w:autoSpaceDN/>
        <w:adjustRightInd/>
        <w:spacing w:after="0" w:line="276" w:lineRule="auto"/>
        <w:ind w:left="821"/>
        <w:jc w:val="both"/>
        <w:textAlignment w:val="auto"/>
        <w:rPr>
          <w:rFonts w:asciiTheme="minorHAnsi" w:hAnsiTheme="minorHAnsi" w:cstheme="minorHAnsi"/>
          <w:sz w:val="22"/>
          <w:szCs w:val="22"/>
          <w:lang w:val="pl-PL"/>
        </w:rPr>
      </w:pPr>
      <w:r w:rsidRPr="00B4369C">
        <w:rPr>
          <w:rFonts w:asciiTheme="minorHAnsi" w:hAnsiTheme="minorHAnsi" w:cstheme="minorHAnsi"/>
          <w:spacing w:val="-2"/>
          <w:sz w:val="22"/>
          <w:szCs w:val="22"/>
          <w:lang w:val="pl-PL"/>
        </w:rPr>
        <w:t>gdy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3"/>
          <w:sz w:val="22"/>
          <w:szCs w:val="22"/>
          <w:lang w:val="pl-PL"/>
        </w:rPr>
        <w:t>dostarczony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towar</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zawiera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5"/>
          <w:sz w:val="22"/>
          <w:szCs w:val="22"/>
          <w:lang w:val="pl-PL"/>
        </w:rPr>
        <w:t>wady</w:t>
      </w:r>
      <w:r w:rsidR="00DF7857" w:rsidRPr="00B4369C">
        <w:rPr>
          <w:rFonts w:asciiTheme="minorHAnsi" w:hAnsiTheme="minorHAnsi" w:cstheme="minorHAnsi"/>
          <w:spacing w:val="-5"/>
          <w:sz w:val="22"/>
          <w:szCs w:val="22"/>
          <w:lang w:val="pl-PL"/>
        </w:rPr>
        <w:t xml:space="preserve"> istotne </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2"/>
          <w:sz w:val="22"/>
          <w:szCs w:val="22"/>
          <w:lang w:val="pl-PL"/>
        </w:rPr>
        <w:t>uprawnienie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3"/>
          <w:sz w:val="22"/>
          <w:szCs w:val="22"/>
          <w:lang w:val="pl-PL"/>
        </w:rPr>
        <w:t>to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9"/>
          <w:sz w:val="22"/>
          <w:szCs w:val="22"/>
          <w:lang w:val="pl-PL"/>
        </w:rPr>
        <w:t xml:space="preserve"> </w:t>
      </w:r>
      <w:r w:rsidRPr="00B4369C">
        <w:rPr>
          <w:rFonts w:asciiTheme="minorHAnsi" w:hAnsiTheme="minorHAnsi" w:cstheme="minorHAnsi"/>
          <w:spacing w:val="-2"/>
          <w:sz w:val="22"/>
          <w:szCs w:val="22"/>
          <w:lang w:val="pl-PL"/>
        </w:rPr>
        <w:t>przysługuje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1"/>
          <w:sz w:val="22"/>
          <w:szCs w:val="22"/>
          <w:lang w:val="pl-PL"/>
        </w:rPr>
        <w:t>Zamawiającemu</w:t>
      </w:r>
      <w:r w:rsidR="00DF7857" w:rsidRPr="00B4369C">
        <w:rPr>
          <w:rFonts w:asciiTheme="minorHAnsi" w:hAnsiTheme="minorHAnsi" w:cstheme="minorHAnsi"/>
          <w:spacing w:val="-1"/>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z w:val="22"/>
          <w:szCs w:val="22"/>
          <w:lang w:val="pl-PL"/>
        </w:rPr>
        <w:tab/>
      </w:r>
      <w:r w:rsidRPr="00B4369C">
        <w:rPr>
          <w:rFonts w:asciiTheme="minorHAnsi" w:hAnsiTheme="minorHAnsi" w:cstheme="minorHAnsi"/>
          <w:spacing w:val="-1"/>
          <w:sz w:val="22"/>
          <w:szCs w:val="22"/>
          <w:lang w:val="pl-PL"/>
        </w:rPr>
        <w:t>ciągu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7"/>
          <w:sz w:val="22"/>
          <w:szCs w:val="22"/>
          <w:lang w:val="pl-PL"/>
        </w:rPr>
        <w:t xml:space="preserve"> </w:t>
      </w:r>
      <w:r w:rsidRPr="00B4369C">
        <w:rPr>
          <w:rFonts w:asciiTheme="minorHAnsi" w:hAnsiTheme="minorHAnsi" w:cstheme="minorHAnsi"/>
          <w:sz w:val="22"/>
          <w:szCs w:val="22"/>
          <w:lang w:val="pl-PL"/>
        </w:rPr>
        <w:t xml:space="preserve">30 </w:t>
      </w:r>
      <w:r w:rsidRPr="00B4369C">
        <w:rPr>
          <w:rFonts w:asciiTheme="minorHAnsi" w:hAnsiTheme="minorHAnsi" w:cstheme="minorHAnsi"/>
          <w:spacing w:val="6"/>
          <w:sz w:val="22"/>
          <w:szCs w:val="22"/>
          <w:lang w:val="pl-PL"/>
        </w:rPr>
        <w:t xml:space="preserve"> </w:t>
      </w:r>
      <w:r w:rsidRPr="00B4369C">
        <w:rPr>
          <w:rFonts w:asciiTheme="minorHAnsi" w:hAnsiTheme="minorHAnsi" w:cstheme="minorHAnsi"/>
          <w:spacing w:val="-1"/>
          <w:sz w:val="22"/>
          <w:szCs w:val="22"/>
          <w:lang w:val="pl-PL"/>
        </w:rPr>
        <w:t>dni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7"/>
          <w:sz w:val="22"/>
          <w:szCs w:val="22"/>
          <w:lang w:val="pl-PL"/>
        </w:rPr>
        <w:t xml:space="preserve"> </w:t>
      </w:r>
      <w:r w:rsidRPr="00B4369C">
        <w:rPr>
          <w:rFonts w:asciiTheme="minorHAnsi" w:hAnsiTheme="minorHAnsi" w:cstheme="minorHAnsi"/>
          <w:sz w:val="22"/>
          <w:szCs w:val="22"/>
          <w:lang w:val="pl-PL"/>
        </w:rPr>
        <w:t xml:space="preserve">od </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dnia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ujawnienia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wady</w:t>
      </w:r>
      <w:r w:rsidRPr="00B4369C">
        <w:rPr>
          <w:rFonts w:asciiTheme="minorHAnsi" w:hAnsiTheme="minorHAnsi" w:cstheme="minorHAnsi"/>
          <w:spacing w:val="-1"/>
          <w:sz w:val="22"/>
          <w:szCs w:val="22"/>
          <w:lang w:val="pl-PL"/>
        </w:rPr>
        <w:t>.</w:t>
      </w:r>
    </w:p>
    <w:p w14:paraId="11C00483" w14:textId="77777777" w:rsidR="00A53EB0" w:rsidRPr="00B4369C" w:rsidRDefault="00A53EB0">
      <w:pPr>
        <w:pStyle w:val="Tekstpodstawowy"/>
        <w:widowControl w:val="0"/>
        <w:numPr>
          <w:ilvl w:val="0"/>
          <w:numId w:val="31"/>
        </w:numPr>
        <w:suppressLineNumbers w:val="0"/>
        <w:tabs>
          <w:tab w:val="left" w:pos="517"/>
        </w:tabs>
        <w:overflowPunct/>
        <w:autoSpaceDE/>
        <w:autoSpaceDN/>
        <w:adjustRightInd/>
        <w:spacing w:after="0" w:line="276" w:lineRule="auto"/>
        <w:ind w:left="516" w:hanging="278"/>
        <w:jc w:val="left"/>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Odstąpienie</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winno nastąpić</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formie</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lang w:val="pl-PL"/>
        </w:rPr>
        <w:t>pisemnego</w:t>
      </w:r>
      <w:r w:rsidRPr="00B4369C">
        <w:rPr>
          <w:rFonts w:asciiTheme="minorHAnsi" w:hAnsiTheme="minorHAnsi" w:cstheme="minorHAnsi"/>
          <w:spacing w:val="-4"/>
          <w:sz w:val="22"/>
          <w:szCs w:val="22"/>
          <w:lang w:val="pl-PL"/>
        </w:rPr>
        <w:t xml:space="preserve"> </w:t>
      </w:r>
      <w:r w:rsidRPr="00B4369C">
        <w:rPr>
          <w:rFonts w:asciiTheme="minorHAnsi" w:hAnsiTheme="minorHAnsi" w:cstheme="minorHAnsi"/>
          <w:spacing w:val="-1"/>
          <w:sz w:val="22"/>
          <w:szCs w:val="22"/>
          <w:lang w:val="pl-PL"/>
        </w:rPr>
        <w:t>oświadczenia</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lang w:val="pl-PL"/>
        </w:rPr>
        <w:t>złożonego</w:t>
      </w:r>
      <w:r w:rsidRPr="00B4369C">
        <w:rPr>
          <w:rFonts w:asciiTheme="minorHAnsi" w:hAnsiTheme="minorHAnsi" w:cstheme="minorHAnsi"/>
          <w:spacing w:val="-4"/>
          <w:sz w:val="22"/>
          <w:szCs w:val="22"/>
          <w:lang w:val="pl-PL"/>
        </w:rPr>
        <w:t xml:space="preserve"> </w:t>
      </w:r>
      <w:r w:rsidRPr="00B4369C">
        <w:rPr>
          <w:rFonts w:asciiTheme="minorHAnsi" w:hAnsiTheme="minorHAnsi" w:cstheme="minorHAnsi"/>
          <w:spacing w:val="-1"/>
          <w:sz w:val="22"/>
          <w:szCs w:val="22"/>
          <w:lang w:val="pl-PL"/>
        </w:rPr>
        <w:t>drugiej stronie.</w:t>
      </w:r>
    </w:p>
    <w:p w14:paraId="6EE89A84" w14:textId="4954A270" w:rsidR="00A53EB0" w:rsidRPr="00B4369C" w:rsidRDefault="00A53EB0">
      <w:pPr>
        <w:pStyle w:val="Tekstpodstawowy"/>
        <w:widowControl w:val="0"/>
        <w:numPr>
          <w:ilvl w:val="0"/>
          <w:numId w:val="31"/>
        </w:numPr>
        <w:suppressLineNumbers w:val="0"/>
        <w:tabs>
          <w:tab w:val="left" w:pos="517"/>
        </w:tabs>
        <w:overflowPunct/>
        <w:autoSpaceDE/>
        <w:autoSpaceDN/>
        <w:adjustRightInd/>
        <w:spacing w:after="0" w:line="276" w:lineRule="auto"/>
        <w:ind w:left="516" w:right="121" w:hanging="278"/>
        <w:jc w:val="left"/>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Odstąpienie</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z w:val="22"/>
          <w:szCs w:val="22"/>
          <w:lang w:val="pl-PL"/>
        </w:rPr>
        <w:t>od</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z w:val="22"/>
          <w:szCs w:val="22"/>
          <w:lang w:val="pl-PL"/>
        </w:rPr>
        <w:t>z</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1"/>
          <w:sz w:val="22"/>
          <w:szCs w:val="22"/>
          <w:lang w:val="pl-PL"/>
        </w:rPr>
        <w:t>przyczyn</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1"/>
          <w:sz w:val="22"/>
          <w:szCs w:val="22"/>
          <w:lang w:val="pl-PL"/>
        </w:rPr>
        <w:t>innych</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pacing w:val="-1"/>
          <w:sz w:val="22"/>
          <w:szCs w:val="22"/>
          <w:lang w:val="pl-PL"/>
        </w:rPr>
        <w:t>niż</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pacing w:val="-1"/>
          <w:sz w:val="22"/>
          <w:szCs w:val="22"/>
          <w:lang w:val="pl-PL"/>
        </w:rPr>
        <w:t>określone</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pacing w:val="-1"/>
          <w:sz w:val="22"/>
          <w:szCs w:val="22"/>
          <w:lang w:val="pl-PL"/>
        </w:rPr>
        <w:t>ust.</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z w:val="22"/>
          <w:szCs w:val="22"/>
          <w:lang w:val="pl-PL"/>
        </w:rPr>
        <w:t>1</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pacing w:val="-1"/>
          <w:sz w:val="22"/>
          <w:szCs w:val="22"/>
          <w:lang w:val="pl-PL"/>
        </w:rPr>
        <w:t>pkt.</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z w:val="22"/>
          <w:szCs w:val="22"/>
          <w:lang w:val="pl-PL"/>
        </w:rPr>
        <w:t>3</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z w:val="22"/>
          <w:szCs w:val="22"/>
          <w:lang w:val="pl-PL"/>
        </w:rPr>
        <w:t>może</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pacing w:val="-1"/>
          <w:sz w:val="22"/>
          <w:szCs w:val="22"/>
          <w:lang w:val="pl-PL"/>
        </w:rPr>
        <w:t>nastąpić</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91"/>
          <w:sz w:val="22"/>
          <w:szCs w:val="22"/>
          <w:lang w:val="pl-PL"/>
        </w:rPr>
        <w:t xml:space="preserve"> </w:t>
      </w:r>
      <w:r w:rsidRPr="00B4369C">
        <w:rPr>
          <w:rFonts w:asciiTheme="minorHAnsi" w:hAnsiTheme="minorHAnsi" w:cstheme="minorHAnsi"/>
          <w:spacing w:val="-1"/>
          <w:sz w:val="22"/>
          <w:szCs w:val="22"/>
          <w:lang w:val="pl-PL"/>
        </w:rPr>
        <w:t xml:space="preserve">terminie </w:t>
      </w:r>
      <w:r w:rsidR="00DF7857" w:rsidRPr="00B4369C">
        <w:rPr>
          <w:rFonts w:asciiTheme="minorHAnsi" w:hAnsiTheme="minorHAnsi" w:cstheme="minorHAnsi"/>
          <w:spacing w:val="-1"/>
          <w:sz w:val="22"/>
          <w:szCs w:val="22"/>
          <w:lang w:val="pl-PL"/>
        </w:rPr>
        <w:t>60 dni od</w:t>
      </w:r>
      <w:r w:rsidRPr="00B4369C">
        <w:rPr>
          <w:rFonts w:asciiTheme="minorHAnsi" w:hAnsiTheme="minorHAnsi" w:cstheme="minorHAnsi"/>
          <w:spacing w:val="-1"/>
          <w:sz w:val="22"/>
          <w:szCs w:val="22"/>
          <w:lang w:val="pl-PL"/>
        </w:rPr>
        <w:t xml:space="preserve"> dnia</w:t>
      </w:r>
      <w:r w:rsidRPr="00B4369C">
        <w:rPr>
          <w:rFonts w:asciiTheme="minorHAnsi" w:hAnsiTheme="minorHAnsi" w:cstheme="minorHAnsi"/>
          <w:sz w:val="22"/>
          <w:szCs w:val="22"/>
          <w:lang w:val="pl-PL"/>
        </w:rPr>
        <w:t xml:space="preserve"> </w:t>
      </w:r>
      <w:r w:rsidR="00DF7857" w:rsidRPr="00B4369C">
        <w:rPr>
          <w:rFonts w:asciiTheme="minorHAnsi" w:hAnsiTheme="minorHAnsi" w:cstheme="minorHAnsi"/>
          <w:spacing w:val="-1"/>
          <w:sz w:val="22"/>
          <w:szCs w:val="22"/>
          <w:lang w:val="pl-PL"/>
        </w:rPr>
        <w:t>upływu terminu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realizacji umowy</w:t>
      </w:r>
      <w:r w:rsidR="00DF7857" w:rsidRPr="00B4369C">
        <w:rPr>
          <w:rFonts w:asciiTheme="minorHAnsi" w:hAnsiTheme="minorHAnsi" w:cstheme="minorHAnsi"/>
          <w:spacing w:val="-1"/>
          <w:sz w:val="22"/>
          <w:szCs w:val="22"/>
          <w:lang w:val="pl-PL"/>
        </w:rPr>
        <w:t>.</w:t>
      </w:r>
    </w:p>
    <w:p w14:paraId="5355DA8C" w14:textId="12B3DDB3" w:rsidR="002F06AF" w:rsidRPr="00B4369C" w:rsidRDefault="002F06AF">
      <w:pPr>
        <w:pStyle w:val="Akapitzlist"/>
        <w:numPr>
          <w:ilvl w:val="0"/>
          <w:numId w:val="31"/>
        </w:numPr>
        <w:spacing w:line="276" w:lineRule="auto"/>
        <w:jc w:val="both"/>
        <w:rPr>
          <w:rFonts w:asciiTheme="minorHAnsi" w:hAnsiTheme="minorHAnsi" w:cstheme="minorHAnsi"/>
          <w:sz w:val="22"/>
          <w:szCs w:val="22"/>
        </w:rPr>
      </w:pPr>
      <w:r w:rsidRPr="00B4369C">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FAE10BE" w14:textId="77777777"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rPr>
      </w:pPr>
    </w:p>
    <w:p w14:paraId="73C5015E" w14:textId="1704314F"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lang w:val="pl-PL"/>
        </w:rPr>
      </w:pPr>
      <w:r w:rsidRPr="00B4369C">
        <w:rPr>
          <w:rFonts w:asciiTheme="minorHAnsi" w:hAnsiTheme="minorHAnsi" w:cstheme="minorHAnsi"/>
          <w:bCs/>
          <w:sz w:val="22"/>
          <w:szCs w:val="22"/>
        </w:rPr>
        <w:t xml:space="preserve">§ </w:t>
      </w:r>
      <w:r w:rsidR="009F62EF" w:rsidRPr="00B4369C">
        <w:rPr>
          <w:rFonts w:asciiTheme="minorHAnsi" w:hAnsiTheme="minorHAnsi" w:cstheme="minorHAnsi"/>
          <w:bCs/>
          <w:sz w:val="22"/>
          <w:szCs w:val="22"/>
        </w:rPr>
        <w:t>1</w:t>
      </w:r>
      <w:r w:rsidR="009F62EF">
        <w:rPr>
          <w:rFonts w:asciiTheme="minorHAnsi" w:hAnsiTheme="minorHAnsi" w:cstheme="minorHAnsi"/>
          <w:bCs/>
          <w:sz w:val="22"/>
          <w:szCs w:val="22"/>
          <w:lang w:val="pl-PL"/>
        </w:rPr>
        <w:t>1</w:t>
      </w:r>
      <w:r w:rsidR="00B10CAE" w:rsidRPr="00B4369C">
        <w:rPr>
          <w:rFonts w:asciiTheme="minorHAnsi" w:hAnsiTheme="minorHAnsi" w:cstheme="minorHAnsi"/>
          <w:bCs/>
          <w:sz w:val="22"/>
          <w:szCs w:val="22"/>
          <w:lang w:val="pl-PL"/>
        </w:rPr>
        <w:t>.</w:t>
      </w:r>
    </w:p>
    <w:p w14:paraId="2BE0D30A" w14:textId="669A5294" w:rsidR="007F13D5" w:rsidRPr="00B4369C" w:rsidRDefault="007F13D5" w:rsidP="006F32CF">
      <w:pPr>
        <w:tabs>
          <w:tab w:val="left" w:pos="0"/>
        </w:tabs>
        <w:spacing w:line="276" w:lineRule="auto"/>
        <w:jc w:val="both"/>
        <w:rPr>
          <w:rFonts w:asciiTheme="minorHAnsi" w:hAnsiTheme="minorHAnsi" w:cstheme="minorHAnsi"/>
          <w:b/>
          <w:bCs/>
          <w:sz w:val="22"/>
          <w:szCs w:val="22"/>
        </w:rPr>
      </w:pPr>
      <w:r w:rsidRPr="00B4369C">
        <w:rPr>
          <w:rFonts w:asciiTheme="minorHAnsi" w:hAnsiTheme="minorHAnsi" w:cstheme="minorHAnsi"/>
          <w:spacing w:val="-1"/>
          <w:sz w:val="22"/>
          <w:szCs w:val="22"/>
        </w:rPr>
        <w:lastRenderedPageBreak/>
        <w:t>Wykonawca</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nie</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może</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przelewa</w:t>
      </w:r>
      <w:r w:rsidRPr="00B4369C">
        <w:rPr>
          <w:rFonts w:asciiTheme="minorHAnsi" w:hAnsiTheme="minorHAnsi" w:cstheme="minorHAnsi"/>
          <w:spacing w:val="-2"/>
          <w:sz w:val="22"/>
          <w:szCs w:val="22"/>
        </w:rPr>
        <w:t>ć,</w:t>
      </w:r>
      <w:r w:rsidRPr="00B4369C">
        <w:rPr>
          <w:rFonts w:asciiTheme="minorHAnsi" w:hAnsiTheme="minorHAnsi" w:cstheme="minorHAnsi"/>
          <w:spacing w:val="34"/>
          <w:sz w:val="22"/>
          <w:szCs w:val="22"/>
        </w:rPr>
        <w:t xml:space="preserve"> </w:t>
      </w:r>
      <w:r w:rsidRPr="00B4369C">
        <w:rPr>
          <w:rFonts w:asciiTheme="minorHAnsi" w:hAnsiTheme="minorHAnsi" w:cstheme="minorHAnsi"/>
          <w:spacing w:val="-1"/>
          <w:sz w:val="22"/>
          <w:szCs w:val="22"/>
        </w:rPr>
        <w:t>dokony</w:t>
      </w:r>
      <w:r w:rsidRPr="00B4369C">
        <w:rPr>
          <w:rFonts w:asciiTheme="minorHAnsi" w:hAnsiTheme="minorHAnsi" w:cstheme="minorHAnsi"/>
          <w:spacing w:val="-2"/>
          <w:sz w:val="22"/>
          <w:szCs w:val="22"/>
        </w:rPr>
        <w:t>wać</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nowacji,</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dokonywać</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cesji</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ani</w:t>
      </w:r>
      <w:r w:rsidRPr="00B4369C">
        <w:rPr>
          <w:rFonts w:asciiTheme="minorHAnsi" w:hAnsiTheme="minorHAnsi" w:cstheme="minorHAnsi"/>
          <w:spacing w:val="31"/>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inny</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sposób</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przenosić</w:t>
      </w:r>
      <w:r w:rsidRPr="00B4369C">
        <w:rPr>
          <w:rFonts w:asciiTheme="minorHAnsi" w:hAnsiTheme="minorHAnsi" w:cstheme="minorHAnsi"/>
          <w:spacing w:val="73"/>
          <w:w w:val="91"/>
          <w:sz w:val="22"/>
          <w:szCs w:val="22"/>
        </w:rPr>
        <w:t xml:space="preserve"> </w:t>
      </w:r>
      <w:r w:rsidRPr="00B4369C">
        <w:rPr>
          <w:rFonts w:asciiTheme="minorHAnsi" w:hAnsiTheme="minorHAnsi" w:cstheme="minorHAnsi"/>
          <w:spacing w:val="-1"/>
          <w:sz w:val="22"/>
          <w:szCs w:val="22"/>
        </w:rPr>
        <w:t>żadnego</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ze</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swoich</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praw</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2"/>
          <w:sz w:val="22"/>
          <w:szCs w:val="22"/>
        </w:rPr>
        <w:t>lub</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1"/>
          <w:sz w:val="22"/>
          <w:szCs w:val="22"/>
        </w:rPr>
        <w:t>obowiązków</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wynikających</w:t>
      </w:r>
      <w:r w:rsidRPr="00B4369C">
        <w:rPr>
          <w:rFonts w:asciiTheme="minorHAnsi" w:hAnsiTheme="minorHAnsi" w:cstheme="minorHAnsi"/>
          <w:spacing w:val="19"/>
          <w:sz w:val="22"/>
          <w:szCs w:val="22"/>
        </w:rPr>
        <w:t xml:space="preserve"> </w:t>
      </w:r>
      <w:r w:rsidRPr="00B4369C">
        <w:rPr>
          <w:rFonts w:asciiTheme="minorHAnsi" w:hAnsiTheme="minorHAnsi" w:cstheme="minorHAnsi"/>
          <w:sz w:val="22"/>
          <w:szCs w:val="22"/>
        </w:rPr>
        <w:t>z</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2"/>
          <w:sz w:val="22"/>
          <w:szCs w:val="22"/>
        </w:rPr>
        <w:t>Umowy,</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rzecz</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jakiejkolwiek</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osoby</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trzeciej</w:t>
      </w:r>
      <w:r w:rsidRPr="00B4369C">
        <w:rPr>
          <w:rFonts w:asciiTheme="minorHAnsi" w:hAnsiTheme="minorHAnsi" w:cstheme="minorHAnsi"/>
          <w:spacing w:val="87"/>
          <w:sz w:val="22"/>
          <w:szCs w:val="22"/>
        </w:rPr>
        <w:t xml:space="preserve"> </w:t>
      </w:r>
      <w:r w:rsidRPr="00B4369C">
        <w:rPr>
          <w:rFonts w:asciiTheme="minorHAnsi" w:hAnsiTheme="minorHAnsi" w:cstheme="minorHAnsi"/>
          <w:spacing w:val="-1"/>
          <w:sz w:val="22"/>
          <w:szCs w:val="22"/>
        </w:rPr>
        <w:t>bez</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uprzedniej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(forma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pod rygorem</w:t>
      </w:r>
      <w:r w:rsidRPr="00B4369C">
        <w:rPr>
          <w:rFonts w:asciiTheme="minorHAnsi" w:hAnsiTheme="minorHAnsi" w:cstheme="minorHAnsi"/>
          <w:spacing w:val="1"/>
          <w:sz w:val="22"/>
          <w:szCs w:val="22"/>
        </w:rPr>
        <w:t xml:space="preserve"> </w:t>
      </w:r>
      <w:r w:rsidRPr="00B4369C">
        <w:rPr>
          <w:rFonts w:asciiTheme="minorHAnsi" w:hAnsiTheme="minorHAnsi" w:cstheme="minorHAnsi"/>
          <w:spacing w:val="-1"/>
          <w:sz w:val="22"/>
          <w:szCs w:val="22"/>
        </w:rPr>
        <w:t>nieważności)</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zgody</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Zamawiającego.</w:t>
      </w:r>
    </w:p>
    <w:p w14:paraId="0D4A3058"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22D6726" w14:textId="4B1339F2"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1</w:t>
      </w:r>
      <w:r w:rsidR="009F62EF">
        <w:rPr>
          <w:rFonts w:asciiTheme="minorHAnsi" w:hAnsiTheme="minorHAnsi" w:cstheme="minorHAnsi"/>
          <w:sz w:val="22"/>
          <w:szCs w:val="22"/>
          <w:lang w:eastAsia="ar-SA"/>
        </w:rPr>
        <w:t>2</w:t>
      </w:r>
      <w:r w:rsidRPr="00B4369C">
        <w:rPr>
          <w:rFonts w:asciiTheme="minorHAnsi" w:hAnsiTheme="minorHAnsi" w:cstheme="minorHAnsi"/>
          <w:sz w:val="22"/>
          <w:szCs w:val="22"/>
          <w:lang w:val="x-none" w:eastAsia="ar-SA"/>
        </w:rPr>
        <w:t>.</w:t>
      </w:r>
    </w:p>
    <w:p w14:paraId="52DB0C13"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386B04B4"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7CA03206"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28ABF8B5"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870FA37"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13BEE3D"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6. Jeżeli z powodu działania siły wyższej realizacja przedmiotu umowy stanie się niemożliwa, Stronom przysługuje prawo rozwiązania Umowy ze skutkiem natychmiastowym.</w:t>
      </w:r>
    </w:p>
    <w:p w14:paraId="032F8756" w14:textId="27B65DFE"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7. W przypadku o którym mowa w</w:t>
      </w:r>
      <w:r w:rsidR="00AA4363" w:rsidRPr="00B4369C">
        <w:rPr>
          <w:rFonts w:asciiTheme="minorHAnsi" w:hAnsiTheme="minorHAnsi" w:cstheme="minorHAnsi"/>
          <w:bCs/>
          <w:sz w:val="22"/>
          <w:szCs w:val="22"/>
          <w:lang w:eastAsia="ar-SA"/>
        </w:rPr>
        <w:t xml:space="preserve"> ust.</w:t>
      </w:r>
      <w:r w:rsidRPr="00B4369C">
        <w:rPr>
          <w:rFonts w:asciiTheme="minorHAnsi" w:hAnsiTheme="minorHAnsi" w:cstheme="minorHAnsi"/>
          <w:bCs/>
          <w:sz w:val="22"/>
          <w:szCs w:val="22"/>
          <w:lang w:eastAsia="ar-SA"/>
        </w:rPr>
        <w:t xml:space="preserve"> 6 Wykonawcy przysługuje wynagrodzenie wyłącznie w wysokości poniesionych uzasadnionych kosztów, niezbędnych do prawidłowego wykonania przedmiotu umowy.</w:t>
      </w:r>
    </w:p>
    <w:p w14:paraId="1153E2CE" w14:textId="77777777" w:rsidR="006F32CF" w:rsidRDefault="006F32CF" w:rsidP="00B4369C">
      <w:pPr>
        <w:widowControl w:val="0"/>
        <w:suppressAutoHyphens/>
        <w:autoSpaceDE w:val="0"/>
        <w:spacing w:line="276" w:lineRule="auto"/>
        <w:jc w:val="center"/>
        <w:rPr>
          <w:rFonts w:asciiTheme="minorHAnsi" w:eastAsia="Calibri" w:hAnsiTheme="minorHAnsi" w:cstheme="minorHAnsi"/>
          <w:bCs/>
          <w:snapToGrid w:val="0"/>
          <w:sz w:val="22"/>
          <w:szCs w:val="22"/>
        </w:rPr>
      </w:pPr>
      <w:bookmarkStart w:id="25" w:name="_Hlk107817166"/>
    </w:p>
    <w:bookmarkEnd w:id="25"/>
    <w:p w14:paraId="5A4F54DA" w14:textId="245DD3D3"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 </w:t>
      </w:r>
      <w:r w:rsidR="009F62EF" w:rsidRPr="00B4369C">
        <w:rPr>
          <w:rFonts w:asciiTheme="minorHAnsi" w:hAnsiTheme="minorHAnsi" w:cstheme="minorHAnsi"/>
          <w:sz w:val="22"/>
          <w:szCs w:val="22"/>
          <w:lang w:eastAsia="ar-SA"/>
        </w:rPr>
        <w:t>1</w:t>
      </w:r>
      <w:r w:rsidR="00C3786B">
        <w:rPr>
          <w:rFonts w:asciiTheme="minorHAnsi" w:hAnsiTheme="minorHAnsi" w:cstheme="minorHAnsi"/>
          <w:sz w:val="22"/>
          <w:szCs w:val="22"/>
          <w:lang w:eastAsia="ar-SA"/>
        </w:rPr>
        <w:t>3</w:t>
      </w:r>
      <w:r w:rsidRPr="00B4369C">
        <w:rPr>
          <w:rFonts w:asciiTheme="minorHAnsi" w:hAnsiTheme="minorHAnsi" w:cstheme="minorHAnsi"/>
          <w:sz w:val="22"/>
          <w:szCs w:val="22"/>
          <w:lang w:eastAsia="ar-SA"/>
        </w:rPr>
        <w:t>.</w:t>
      </w:r>
    </w:p>
    <w:p w14:paraId="307704D7"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1. Dopuszcza się zmiany postanowień zawartej umowy w przypadku:</w:t>
      </w:r>
    </w:p>
    <w:p w14:paraId="6101772F"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6" w:name="_Hlk108075705"/>
      <w:r w:rsidRPr="00B4369C">
        <w:rPr>
          <w:rFonts w:asciiTheme="minorHAnsi" w:hAnsiTheme="minorHAnsi" w:cstheme="minorHAnsi"/>
          <w:sz w:val="22"/>
          <w:szCs w:val="22"/>
          <w:lang w:eastAsia="ar-SA"/>
        </w:rPr>
        <w:t>stawki podatku VAT</w:t>
      </w:r>
      <w:bookmarkEnd w:id="26"/>
      <w:r w:rsidRPr="00B4369C">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10462011"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D48E56B" w14:textId="77777777" w:rsidR="002F06AF" w:rsidRPr="00B4369C" w:rsidRDefault="002F06AF" w:rsidP="00B4369C">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20963162" w14:textId="77777777" w:rsidR="002F06AF" w:rsidRPr="00B4369C" w:rsidRDefault="002F06AF" w:rsidP="00B4369C">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3CF14BA7" w14:textId="633F0A9E"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w:t>
      </w:r>
      <w:r w:rsidR="00DA743F" w:rsidRPr="00B4369C">
        <w:rPr>
          <w:rFonts w:asciiTheme="minorHAnsi" w:hAnsiTheme="minorHAnsi" w:cstheme="minorHAnsi"/>
          <w:sz w:val="22"/>
          <w:szCs w:val="22"/>
          <w:lang w:eastAsia="ar-SA"/>
        </w:rPr>
        <w:t>Wszelkie z</w:t>
      </w:r>
      <w:r w:rsidRPr="00B4369C">
        <w:rPr>
          <w:rFonts w:asciiTheme="minorHAnsi" w:hAnsiTheme="minorHAnsi" w:cstheme="minorHAnsi"/>
          <w:sz w:val="22"/>
          <w:szCs w:val="22"/>
          <w:lang w:eastAsia="ar-SA"/>
        </w:rPr>
        <w:t>mian</w:t>
      </w:r>
      <w:r w:rsidR="00DA743F" w:rsidRPr="00B4369C">
        <w:rPr>
          <w:rFonts w:asciiTheme="minorHAnsi" w:hAnsiTheme="minorHAnsi" w:cstheme="minorHAnsi"/>
          <w:sz w:val="22"/>
          <w:szCs w:val="22"/>
          <w:lang w:eastAsia="ar-SA"/>
        </w:rPr>
        <w:t>y</w:t>
      </w:r>
      <w:r w:rsidRPr="00B4369C">
        <w:rPr>
          <w:rFonts w:asciiTheme="minorHAnsi" w:hAnsiTheme="minorHAnsi" w:cstheme="minorHAnsi"/>
          <w:sz w:val="22"/>
          <w:szCs w:val="22"/>
          <w:lang w:eastAsia="ar-SA"/>
        </w:rPr>
        <w:t xml:space="preserve"> umowy wymaga</w:t>
      </w:r>
      <w:r w:rsidR="00DA743F" w:rsidRPr="00B4369C">
        <w:rPr>
          <w:rFonts w:asciiTheme="minorHAnsi" w:hAnsiTheme="minorHAnsi" w:cstheme="minorHAnsi"/>
          <w:sz w:val="22"/>
          <w:szCs w:val="22"/>
          <w:lang w:eastAsia="ar-SA"/>
        </w:rPr>
        <w:t>ją</w:t>
      </w:r>
      <w:r w:rsidRPr="00B4369C">
        <w:rPr>
          <w:rFonts w:asciiTheme="minorHAnsi" w:hAnsiTheme="minorHAnsi" w:cstheme="minorHAnsi"/>
          <w:sz w:val="22"/>
          <w:szCs w:val="22"/>
          <w:lang w:eastAsia="ar-SA"/>
        </w:rPr>
        <w:t xml:space="preserve"> formy pisemnej pod rygorem nieważności.</w:t>
      </w:r>
    </w:p>
    <w:p w14:paraId="0FF01159"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3. Strony dopuszczają możliwość zmian redakcyjnych, omyłek pisarskich oraz zmian będących następstwem zmian danych ujawnionych w rejestrach publicznych bez konieczności sporządzania aneksu.</w:t>
      </w:r>
    </w:p>
    <w:p w14:paraId="07D64858" w14:textId="77777777" w:rsidR="002F06AF" w:rsidRPr="00B4369C" w:rsidRDefault="002F06AF" w:rsidP="00B4369C">
      <w:pPr>
        <w:widowControl w:val="0"/>
        <w:suppressAutoHyphens/>
        <w:spacing w:line="276" w:lineRule="auto"/>
        <w:jc w:val="center"/>
        <w:rPr>
          <w:rFonts w:asciiTheme="minorHAnsi" w:hAnsiTheme="minorHAnsi" w:cstheme="minorHAnsi"/>
          <w:sz w:val="22"/>
          <w:szCs w:val="22"/>
          <w:lang w:eastAsia="ar-SA"/>
        </w:rPr>
      </w:pPr>
    </w:p>
    <w:p w14:paraId="42A2169C" w14:textId="50333CDB" w:rsidR="002F06AF" w:rsidRPr="00B4369C" w:rsidRDefault="002F06AF" w:rsidP="00B4369C">
      <w:pPr>
        <w:widowControl w:val="0"/>
        <w:suppressAutoHyphens/>
        <w:spacing w:line="276" w:lineRule="auto"/>
        <w:jc w:val="center"/>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 </w:t>
      </w:r>
      <w:r w:rsidR="009F62EF" w:rsidRPr="00B4369C">
        <w:rPr>
          <w:rFonts w:asciiTheme="minorHAnsi" w:hAnsiTheme="minorHAnsi" w:cstheme="minorHAnsi"/>
          <w:sz w:val="22"/>
          <w:szCs w:val="22"/>
          <w:lang w:eastAsia="ar-SA"/>
        </w:rPr>
        <w:t>1</w:t>
      </w:r>
      <w:r w:rsidR="00C3786B">
        <w:rPr>
          <w:rFonts w:asciiTheme="minorHAnsi" w:hAnsiTheme="minorHAnsi" w:cstheme="minorHAnsi"/>
          <w:sz w:val="22"/>
          <w:szCs w:val="22"/>
          <w:lang w:eastAsia="ar-SA"/>
        </w:rPr>
        <w:t>4</w:t>
      </w:r>
      <w:r w:rsidRPr="00B4369C">
        <w:rPr>
          <w:rFonts w:asciiTheme="minorHAnsi" w:hAnsiTheme="minorHAnsi" w:cstheme="minorHAnsi"/>
          <w:sz w:val="22"/>
          <w:szCs w:val="22"/>
          <w:lang w:eastAsia="ar-SA"/>
        </w:rPr>
        <w:t>.</w:t>
      </w:r>
    </w:p>
    <w:p w14:paraId="5F4A32D1" w14:textId="77777777" w:rsidR="002F06AF" w:rsidRPr="00B4369C" w:rsidRDefault="002F06AF" w:rsidP="00B4369C">
      <w:pPr>
        <w:autoSpaceDE w:val="0"/>
        <w:spacing w:line="276" w:lineRule="auto"/>
        <w:jc w:val="both"/>
        <w:rPr>
          <w:rFonts w:asciiTheme="minorHAnsi" w:eastAsia="Calibri" w:hAnsiTheme="minorHAnsi" w:cstheme="minorHAnsi"/>
          <w:bCs/>
          <w:snapToGrid w:val="0"/>
          <w:sz w:val="22"/>
          <w:szCs w:val="22"/>
        </w:rPr>
      </w:pPr>
      <w:r w:rsidRPr="00B4369C">
        <w:rPr>
          <w:rFonts w:asciiTheme="minorHAnsi" w:eastAsia="Calibri" w:hAnsiTheme="minorHAnsi" w:cstheme="minorHAnsi"/>
          <w:sz w:val="22"/>
          <w:szCs w:val="22"/>
        </w:rPr>
        <w:lastRenderedPageBreak/>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3C8C5517" w14:textId="77777777" w:rsidR="002F06AF" w:rsidRPr="00B4369C" w:rsidRDefault="002F06AF" w:rsidP="00B4369C">
      <w:pPr>
        <w:autoSpaceDE w:val="0"/>
        <w:spacing w:line="276" w:lineRule="auto"/>
        <w:jc w:val="both"/>
        <w:rPr>
          <w:rFonts w:asciiTheme="minorHAnsi" w:eastAsia="Calibri" w:hAnsiTheme="minorHAnsi" w:cstheme="minorHAnsi"/>
          <w:sz w:val="22"/>
          <w:szCs w:val="22"/>
        </w:rPr>
      </w:pPr>
      <w:r w:rsidRPr="00B4369C">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EA93309"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C17DEBF" w14:textId="50FD3CD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C3786B">
        <w:rPr>
          <w:rFonts w:asciiTheme="minorHAnsi" w:hAnsiTheme="minorHAnsi" w:cstheme="minorHAnsi"/>
          <w:sz w:val="22"/>
          <w:szCs w:val="22"/>
          <w:lang w:eastAsia="ar-SA"/>
        </w:rPr>
        <w:t>5</w:t>
      </w:r>
      <w:r w:rsidRPr="00B4369C">
        <w:rPr>
          <w:rFonts w:asciiTheme="minorHAnsi" w:hAnsiTheme="minorHAnsi" w:cstheme="minorHAnsi"/>
          <w:sz w:val="22"/>
          <w:szCs w:val="22"/>
          <w:lang w:val="x-none" w:eastAsia="ar-SA"/>
        </w:rPr>
        <w:t>.</w:t>
      </w:r>
    </w:p>
    <w:p w14:paraId="6AC9369A" w14:textId="2D7ACA9B" w:rsidR="002F06AF" w:rsidRPr="00B4369C" w:rsidRDefault="002F06AF" w:rsidP="00B4369C">
      <w:pPr>
        <w:widowControl w:val="0"/>
        <w:tabs>
          <w:tab w:val="left" w:pos="0"/>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eastAsia="ar-SA"/>
        </w:rPr>
        <w:t xml:space="preserve">1. </w:t>
      </w:r>
      <w:r w:rsidR="007A5D60" w:rsidRPr="00B4369C">
        <w:rPr>
          <w:rFonts w:asciiTheme="minorHAnsi" w:hAnsiTheme="minorHAnsi" w:cstheme="minorHAnsi"/>
          <w:sz w:val="22"/>
          <w:szCs w:val="22"/>
          <w:lang w:eastAsia="ar-SA"/>
        </w:rPr>
        <w:tab/>
      </w:r>
      <w:r w:rsidRPr="00B4369C">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B4369C">
        <w:rPr>
          <w:rFonts w:asciiTheme="minorHAnsi" w:hAnsiTheme="minorHAnsi" w:cstheme="minorHAnsi"/>
          <w:sz w:val="22"/>
          <w:szCs w:val="22"/>
          <w:lang w:eastAsia="ar-SA"/>
        </w:rPr>
        <w:t>K</w:t>
      </w:r>
      <w:proofErr w:type="spellStart"/>
      <w:r w:rsidRPr="00B4369C">
        <w:rPr>
          <w:rFonts w:asciiTheme="minorHAnsi" w:hAnsiTheme="minorHAnsi" w:cstheme="minorHAnsi"/>
          <w:sz w:val="22"/>
          <w:szCs w:val="22"/>
          <w:lang w:val="x-none" w:eastAsia="ar-SA"/>
        </w:rPr>
        <w:t>odeksu</w:t>
      </w:r>
      <w:proofErr w:type="spellEnd"/>
      <w:r w:rsidRPr="00B4369C">
        <w:rPr>
          <w:rFonts w:asciiTheme="minorHAnsi" w:hAnsiTheme="minorHAnsi" w:cstheme="minorHAnsi"/>
          <w:sz w:val="22"/>
          <w:szCs w:val="22"/>
          <w:lang w:val="x-none" w:eastAsia="ar-SA"/>
        </w:rPr>
        <w:t xml:space="preserve"> cywilnego</w:t>
      </w:r>
      <w:r w:rsidRPr="00B4369C">
        <w:rPr>
          <w:rFonts w:asciiTheme="minorHAnsi" w:hAnsiTheme="minorHAnsi" w:cstheme="minorHAnsi"/>
          <w:sz w:val="22"/>
          <w:szCs w:val="22"/>
          <w:lang w:eastAsia="ar-SA"/>
        </w:rPr>
        <w:t xml:space="preserve"> (</w:t>
      </w:r>
      <w:r w:rsidRPr="00B4369C">
        <w:rPr>
          <w:rFonts w:asciiTheme="minorHAnsi" w:hAnsiTheme="minorHAnsi" w:cstheme="minorHAnsi"/>
          <w:sz w:val="22"/>
          <w:szCs w:val="22"/>
        </w:rPr>
        <w:t xml:space="preserve">Dz.U. z 2022 r. poz. 1510 z </w:t>
      </w:r>
      <w:proofErr w:type="spellStart"/>
      <w:r w:rsidRPr="00B4369C">
        <w:rPr>
          <w:rFonts w:asciiTheme="minorHAnsi" w:hAnsiTheme="minorHAnsi" w:cstheme="minorHAnsi"/>
          <w:sz w:val="22"/>
          <w:szCs w:val="22"/>
        </w:rPr>
        <w:t>późn</w:t>
      </w:r>
      <w:proofErr w:type="spellEnd"/>
      <w:r w:rsidRPr="00B4369C">
        <w:rPr>
          <w:rFonts w:asciiTheme="minorHAnsi" w:hAnsiTheme="minorHAnsi" w:cstheme="minorHAnsi"/>
          <w:sz w:val="22"/>
          <w:szCs w:val="22"/>
        </w:rPr>
        <w:t>. zm.</w:t>
      </w:r>
      <w:r w:rsidRPr="00B4369C">
        <w:rPr>
          <w:rFonts w:asciiTheme="minorHAnsi" w:hAnsiTheme="minorHAnsi" w:cstheme="minorHAnsi"/>
          <w:sz w:val="22"/>
          <w:szCs w:val="22"/>
          <w:lang w:eastAsia="ar-SA"/>
        </w:rPr>
        <w:t>)</w:t>
      </w:r>
      <w:r w:rsidRPr="00B4369C">
        <w:rPr>
          <w:rFonts w:asciiTheme="minorHAnsi" w:hAnsiTheme="minorHAnsi" w:cstheme="minorHAnsi"/>
          <w:sz w:val="22"/>
          <w:szCs w:val="22"/>
          <w:lang w:val="x-none" w:eastAsia="ar-SA"/>
        </w:rPr>
        <w:t xml:space="preserve"> i innych ustaw związanych z</w:t>
      </w:r>
      <w:r w:rsidRPr="00B4369C">
        <w:rPr>
          <w:rFonts w:asciiTheme="minorHAnsi" w:hAnsiTheme="minorHAnsi" w:cstheme="minorHAnsi"/>
          <w:sz w:val="22"/>
          <w:szCs w:val="22"/>
          <w:lang w:eastAsia="ar-SA"/>
        </w:rPr>
        <w:t> </w:t>
      </w:r>
      <w:r w:rsidRPr="00B4369C">
        <w:rPr>
          <w:rFonts w:asciiTheme="minorHAnsi" w:hAnsiTheme="minorHAnsi" w:cstheme="minorHAnsi"/>
          <w:sz w:val="22"/>
          <w:szCs w:val="22"/>
          <w:lang w:val="x-none" w:eastAsia="ar-SA"/>
        </w:rPr>
        <w:t>przedmiotem zamówienia powszechnie obowiązującego prawa.</w:t>
      </w:r>
    </w:p>
    <w:p w14:paraId="5291A903" w14:textId="5DEB6392" w:rsidR="007A5D60" w:rsidRPr="00B4369C" w:rsidRDefault="002F06AF" w:rsidP="00B4369C">
      <w:pPr>
        <w:tabs>
          <w:tab w:val="left" w:pos="0"/>
        </w:tabs>
        <w:spacing w:line="276" w:lineRule="auto"/>
        <w:ind w:left="567"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w:t>
      </w:r>
      <w:r w:rsidR="007A5D60" w:rsidRPr="00B4369C">
        <w:rPr>
          <w:rFonts w:asciiTheme="minorHAnsi" w:hAnsiTheme="minorHAnsi" w:cstheme="minorHAnsi"/>
          <w:sz w:val="22"/>
          <w:szCs w:val="22"/>
          <w:lang w:eastAsia="ar-SA"/>
        </w:rPr>
        <w:tab/>
      </w:r>
      <w:r w:rsidRPr="00B4369C">
        <w:rPr>
          <w:rFonts w:asciiTheme="minorHAnsi" w:hAnsiTheme="minorHAnsi" w:cstheme="minorHAnsi"/>
          <w:sz w:val="22"/>
          <w:szCs w:val="22"/>
          <w:lang w:eastAsia="ar-SA"/>
        </w:rPr>
        <w:t>Zmiana niniejszej umowy wymaga formy pisemnej, pod rygorem nieważności.</w:t>
      </w:r>
    </w:p>
    <w:p w14:paraId="34CC48B6" w14:textId="77777777" w:rsidR="00C3786B" w:rsidRDefault="002F06AF" w:rsidP="00C3786B">
      <w:pPr>
        <w:tabs>
          <w:tab w:val="left" w:pos="0"/>
        </w:tabs>
        <w:spacing w:line="276" w:lineRule="auto"/>
        <w:ind w:left="567" w:hanging="567"/>
        <w:jc w:val="both"/>
        <w:rPr>
          <w:rFonts w:asciiTheme="minorHAnsi" w:hAnsiTheme="minorHAnsi" w:cstheme="minorHAnsi"/>
          <w:sz w:val="22"/>
          <w:szCs w:val="22"/>
        </w:rPr>
      </w:pPr>
      <w:r w:rsidRPr="00B4369C">
        <w:rPr>
          <w:rFonts w:asciiTheme="minorHAnsi" w:hAnsiTheme="minorHAnsi" w:cstheme="minorHAnsi"/>
          <w:sz w:val="22"/>
          <w:szCs w:val="22"/>
        </w:rPr>
        <w:t>3.</w:t>
      </w:r>
      <w:r w:rsidR="007A5D60" w:rsidRPr="00B4369C">
        <w:rPr>
          <w:rFonts w:asciiTheme="minorHAnsi" w:hAnsiTheme="minorHAnsi" w:cstheme="minorHAnsi"/>
          <w:sz w:val="22"/>
          <w:szCs w:val="22"/>
        </w:rPr>
        <w:tab/>
      </w:r>
      <w:r w:rsidRPr="00B4369C">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p>
    <w:p w14:paraId="19B2FD8D" w14:textId="23D04356" w:rsidR="00D82273" w:rsidRPr="00B4369C" w:rsidRDefault="00C3786B" w:rsidP="00C3786B">
      <w:pPr>
        <w:tabs>
          <w:tab w:val="left" w:pos="0"/>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D82273" w:rsidRPr="00B4369C">
        <w:rPr>
          <w:rFonts w:asciiTheme="minorHAnsi" w:hAnsiTheme="minorHAnsi" w:cstheme="minorHAnsi"/>
          <w:spacing w:val="-1"/>
          <w:sz w:val="22"/>
          <w:szCs w:val="22"/>
        </w:rPr>
        <w:t>Spory</w:t>
      </w:r>
      <w:r w:rsidR="00D82273" w:rsidRPr="00B4369C">
        <w:rPr>
          <w:rFonts w:asciiTheme="minorHAnsi" w:hAnsiTheme="minorHAnsi" w:cstheme="minorHAnsi"/>
          <w:spacing w:val="47"/>
          <w:sz w:val="22"/>
          <w:szCs w:val="22"/>
        </w:rPr>
        <w:t xml:space="preserve"> </w:t>
      </w:r>
      <w:r w:rsidR="00D82273" w:rsidRPr="00B4369C">
        <w:rPr>
          <w:rFonts w:asciiTheme="minorHAnsi" w:hAnsiTheme="minorHAnsi" w:cstheme="minorHAnsi"/>
          <w:spacing w:val="-1"/>
          <w:sz w:val="22"/>
          <w:szCs w:val="22"/>
        </w:rPr>
        <w:t>wynikłe</w:t>
      </w:r>
      <w:r w:rsidR="00D82273" w:rsidRPr="00B4369C">
        <w:rPr>
          <w:rFonts w:asciiTheme="minorHAnsi" w:hAnsiTheme="minorHAnsi" w:cstheme="minorHAnsi"/>
          <w:spacing w:val="49"/>
          <w:sz w:val="22"/>
          <w:szCs w:val="22"/>
        </w:rPr>
        <w:t xml:space="preserve"> </w:t>
      </w:r>
      <w:r w:rsidR="00D82273" w:rsidRPr="00B4369C">
        <w:rPr>
          <w:rFonts w:asciiTheme="minorHAnsi" w:hAnsiTheme="minorHAnsi" w:cstheme="minorHAnsi"/>
          <w:sz w:val="22"/>
          <w:szCs w:val="22"/>
        </w:rPr>
        <w:t>z</w:t>
      </w:r>
      <w:r w:rsidR="00D82273" w:rsidRPr="00B4369C">
        <w:rPr>
          <w:rFonts w:asciiTheme="minorHAnsi" w:hAnsiTheme="minorHAnsi" w:cstheme="minorHAnsi"/>
          <w:spacing w:val="48"/>
          <w:sz w:val="22"/>
          <w:szCs w:val="22"/>
        </w:rPr>
        <w:t xml:space="preserve"> </w:t>
      </w:r>
      <w:r w:rsidR="00D82273" w:rsidRPr="00B4369C">
        <w:rPr>
          <w:rFonts w:asciiTheme="minorHAnsi" w:hAnsiTheme="minorHAnsi" w:cstheme="minorHAnsi"/>
          <w:spacing w:val="-1"/>
          <w:sz w:val="22"/>
          <w:szCs w:val="22"/>
        </w:rPr>
        <w:t>niniejszej</w:t>
      </w:r>
      <w:r w:rsidR="00D82273" w:rsidRPr="00B4369C">
        <w:rPr>
          <w:rFonts w:asciiTheme="minorHAnsi" w:hAnsiTheme="minorHAnsi" w:cstheme="minorHAnsi"/>
          <w:spacing w:val="47"/>
          <w:sz w:val="22"/>
          <w:szCs w:val="22"/>
        </w:rPr>
        <w:t xml:space="preserve"> </w:t>
      </w:r>
      <w:r w:rsidR="00D82273" w:rsidRPr="00B4369C">
        <w:rPr>
          <w:rFonts w:asciiTheme="minorHAnsi" w:hAnsiTheme="minorHAnsi" w:cstheme="minorHAnsi"/>
          <w:spacing w:val="-1"/>
          <w:sz w:val="22"/>
          <w:szCs w:val="22"/>
        </w:rPr>
        <w:t>umowy</w:t>
      </w:r>
      <w:r w:rsidR="00D82273" w:rsidRPr="00B4369C">
        <w:rPr>
          <w:rFonts w:asciiTheme="minorHAnsi" w:hAnsiTheme="minorHAnsi" w:cstheme="minorHAnsi"/>
          <w:spacing w:val="49"/>
          <w:sz w:val="22"/>
          <w:szCs w:val="22"/>
        </w:rPr>
        <w:t xml:space="preserve"> </w:t>
      </w:r>
      <w:r w:rsidR="00D82273" w:rsidRPr="00B4369C">
        <w:rPr>
          <w:rFonts w:asciiTheme="minorHAnsi" w:hAnsiTheme="minorHAnsi" w:cstheme="minorHAnsi"/>
          <w:spacing w:val="-1"/>
          <w:sz w:val="22"/>
          <w:szCs w:val="22"/>
        </w:rPr>
        <w:t>rozstrzyga</w:t>
      </w:r>
      <w:r w:rsidR="00D82273" w:rsidRPr="00B4369C">
        <w:rPr>
          <w:rFonts w:asciiTheme="minorHAnsi" w:hAnsiTheme="minorHAnsi" w:cstheme="minorHAnsi"/>
          <w:spacing w:val="-2"/>
          <w:sz w:val="22"/>
          <w:szCs w:val="22"/>
        </w:rPr>
        <w:t>ć</w:t>
      </w:r>
      <w:r w:rsidR="00D82273" w:rsidRPr="00B4369C">
        <w:rPr>
          <w:rFonts w:asciiTheme="minorHAnsi" w:hAnsiTheme="minorHAnsi" w:cstheme="minorHAnsi"/>
          <w:spacing w:val="47"/>
          <w:sz w:val="22"/>
          <w:szCs w:val="22"/>
        </w:rPr>
        <w:t xml:space="preserve"> </w:t>
      </w:r>
      <w:r w:rsidR="00D82273" w:rsidRPr="00B4369C">
        <w:rPr>
          <w:rFonts w:asciiTheme="minorHAnsi" w:hAnsiTheme="minorHAnsi" w:cstheme="minorHAnsi"/>
          <w:spacing w:val="-1"/>
          <w:sz w:val="22"/>
          <w:szCs w:val="22"/>
        </w:rPr>
        <w:t>będzie</w:t>
      </w:r>
      <w:r w:rsidR="00D82273" w:rsidRPr="00B4369C">
        <w:rPr>
          <w:rFonts w:asciiTheme="minorHAnsi" w:hAnsiTheme="minorHAnsi" w:cstheme="minorHAnsi"/>
          <w:spacing w:val="49"/>
          <w:sz w:val="22"/>
          <w:szCs w:val="22"/>
        </w:rPr>
        <w:t xml:space="preserve"> </w:t>
      </w:r>
      <w:r w:rsidR="00D82273" w:rsidRPr="00B4369C">
        <w:rPr>
          <w:rFonts w:asciiTheme="minorHAnsi" w:hAnsiTheme="minorHAnsi" w:cstheme="minorHAnsi"/>
          <w:spacing w:val="-1"/>
          <w:sz w:val="22"/>
          <w:szCs w:val="22"/>
        </w:rPr>
        <w:t>polski</w:t>
      </w:r>
      <w:r w:rsidR="00D82273" w:rsidRPr="00B4369C">
        <w:rPr>
          <w:rFonts w:asciiTheme="minorHAnsi" w:hAnsiTheme="minorHAnsi" w:cstheme="minorHAnsi"/>
          <w:spacing w:val="49"/>
          <w:sz w:val="22"/>
          <w:szCs w:val="22"/>
        </w:rPr>
        <w:t xml:space="preserve"> </w:t>
      </w:r>
      <w:r w:rsidR="00D82273" w:rsidRPr="00B4369C">
        <w:rPr>
          <w:rFonts w:asciiTheme="minorHAnsi" w:hAnsiTheme="minorHAnsi" w:cstheme="minorHAnsi"/>
          <w:sz w:val="22"/>
          <w:szCs w:val="22"/>
        </w:rPr>
        <w:t>sąd</w:t>
      </w:r>
      <w:r w:rsidR="00D82273" w:rsidRPr="00B4369C">
        <w:rPr>
          <w:rFonts w:asciiTheme="minorHAnsi" w:hAnsiTheme="minorHAnsi" w:cstheme="minorHAnsi"/>
          <w:spacing w:val="48"/>
          <w:sz w:val="22"/>
          <w:szCs w:val="22"/>
        </w:rPr>
        <w:t xml:space="preserve"> </w:t>
      </w:r>
      <w:r w:rsidR="00D82273" w:rsidRPr="00B4369C">
        <w:rPr>
          <w:rFonts w:asciiTheme="minorHAnsi" w:hAnsiTheme="minorHAnsi" w:cstheme="minorHAnsi"/>
          <w:spacing w:val="-1"/>
          <w:sz w:val="22"/>
          <w:szCs w:val="22"/>
        </w:rPr>
        <w:t>powszechny</w:t>
      </w:r>
      <w:r w:rsidR="00D82273" w:rsidRPr="00B4369C">
        <w:rPr>
          <w:rFonts w:asciiTheme="minorHAnsi" w:hAnsiTheme="minorHAnsi" w:cstheme="minorHAnsi"/>
          <w:spacing w:val="47"/>
          <w:sz w:val="22"/>
          <w:szCs w:val="22"/>
        </w:rPr>
        <w:t xml:space="preserve"> </w:t>
      </w:r>
      <w:r w:rsidR="00D82273" w:rsidRPr="00B4369C">
        <w:rPr>
          <w:rFonts w:asciiTheme="minorHAnsi" w:hAnsiTheme="minorHAnsi" w:cstheme="minorHAnsi"/>
          <w:spacing w:val="-1"/>
          <w:sz w:val="22"/>
          <w:szCs w:val="22"/>
        </w:rPr>
        <w:t>właściwy</w:t>
      </w:r>
      <w:r w:rsidR="00D82273" w:rsidRPr="00B4369C">
        <w:rPr>
          <w:rFonts w:asciiTheme="minorHAnsi" w:hAnsiTheme="minorHAnsi" w:cstheme="minorHAnsi"/>
          <w:spacing w:val="48"/>
          <w:sz w:val="22"/>
          <w:szCs w:val="22"/>
        </w:rPr>
        <w:t xml:space="preserve"> </w:t>
      </w:r>
      <w:r w:rsidR="00D82273" w:rsidRPr="00B4369C">
        <w:rPr>
          <w:rFonts w:asciiTheme="minorHAnsi" w:hAnsiTheme="minorHAnsi" w:cstheme="minorHAnsi"/>
          <w:spacing w:val="-1"/>
          <w:sz w:val="22"/>
          <w:szCs w:val="22"/>
        </w:rPr>
        <w:t>dla</w:t>
      </w:r>
      <w:r w:rsidR="00D82273" w:rsidRPr="00B4369C">
        <w:rPr>
          <w:rFonts w:asciiTheme="minorHAnsi" w:hAnsiTheme="minorHAnsi" w:cstheme="minorHAnsi"/>
          <w:spacing w:val="48"/>
          <w:sz w:val="22"/>
          <w:szCs w:val="22"/>
        </w:rPr>
        <w:t xml:space="preserve"> </w:t>
      </w:r>
      <w:r w:rsidR="00D82273" w:rsidRPr="00B4369C">
        <w:rPr>
          <w:rFonts w:asciiTheme="minorHAnsi" w:hAnsiTheme="minorHAnsi" w:cstheme="minorHAnsi"/>
          <w:spacing w:val="-1"/>
          <w:sz w:val="22"/>
          <w:szCs w:val="22"/>
        </w:rPr>
        <w:t>siedziby</w:t>
      </w:r>
      <w:r w:rsidR="00D82273" w:rsidRPr="00B4369C">
        <w:rPr>
          <w:rFonts w:asciiTheme="minorHAnsi" w:hAnsiTheme="minorHAnsi" w:cstheme="minorHAnsi"/>
          <w:spacing w:val="75"/>
          <w:sz w:val="22"/>
          <w:szCs w:val="22"/>
        </w:rPr>
        <w:t xml:space="preserve"> </w:t>
      </w:r>
      <w:r w:rsidR="00D82273" w:rsidRPr="00B4369C">
        <w:rPr>
          <w:rFonts w:asciiTheme="minorHAnsi" w:hAnsiTheme="minorHAnsi" w:cstheme="minorHAnsi"/>
          <w:spacing w:val="-1"/>
          <w:sz w:val="22"/>
          <w:szCs w:val="22"/>
        </w:rPr>
        <w:t>Zamawiającego.</w:t>
      </w:r>
    </w:p>
    <w:p w14:paraId="5BD2B611"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49930C1" w14:textId="1E00EE84"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C3786B">
        <w:rPr>
          <w:rFonts w:asciiTheme="minorHAnsi" w:hAnsiTheme="minorHAnsi" w:cstheme="minorHAnsi"/>
          <w:sz w:val="22"/>
          <w:szCs w:val="22"/>
          <w:lang w:eastAsia="ar-SA"/>
        </w:rPr>
        <w:t>6</w:t>
      </w:r>
      <w:r w:rsidRPr="00B4369C">
        <w:rPr>
          <w:rFonts w:asciiTheme="minorHAnsi" w:hAnsiTheme="minorHAnsi" w:cstheme="minorHAnsi"/>
          <w:sz w:val="22"/>
          <w:szCs w:val="22"/>
          <w:lang w:val="x-none" w:eastAsia="ar-SA"/>
        </w:rPr>
        <w:t>.</w:t>
      </w:r>
    </w:p>
    <w:p w14:paraId="33F0586C" w14:textId="77777777" w:rsidR="002F06AF" w:rsidRPr="00B4369C" w:rsidRDefault="002F06AF" w:rsidP="00B4369C">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B4369C">
        <w:rPr>
          <w:rFonts w:asciiTheme="minorHAnsi" w:hAnsiTheme="minorHAnsi" w:cstheme="minorHAnsi"/>
          <w:bCs/>
          <w:sz w:val="22"/>
          <w:szCs w:val="22"/>
          <w:lang w:eastAsia="ar-SA"/>
        </w:rPr>
        <w:t>Za datę zawarcia umowy uznaje się datę złożenia ostatniego kwalifikowanego podpisu przez przedstawiciela strony umowy.</w:t>
      </w:r>
    </w:p>
    <w:p w14:paraId="47D9EAF0"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67CE7E6" w14:textId="1BA4F7B8"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C3786B">
        <w:rPr>
          <w:rFonts w:asciiTheme="minorHAnsi" w:hAnsiTheme="minorHAnsi" w:cstheme="minorHAnsi"/>
          <w:sz w:val="22"/>
          <w:szCs w:val="22"/>
          <w:lang w:eastAsia="ar-SA"/>
        </w:rPr>
        <w:t>7</w:t>
      </w:r>
      <w:r w:rsidRPr="00B4369C">
        <w:rPr>
          <w:rFonts w:asciiTheme="minorHAnsi" w:hAnsiTheme="minorHAnsi" w:cstheme="minorHAnsi"/>
          <w:sz w:val="22"/>
          <w:szCs w:val="22"/>
          <w:lang w:val="x-none" w:eastAsia="ar-SA"/>
        </w:rPr>
        <w:t>.</w:t>
      </w:r>
    </w:p>
    <w:p w14:paraId="20D93308" w14:textId="7F50EE0A" w:rsidR="002F06AF" w:rsidRPr="00B4369C" w:rsidRDefault="002F06AF"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Umowę sporządzono w </w:t>
      </w:r>
      <w:r w:rsidR="003A4311">
        <w:rPr>
          <w:rFonts w:asciiTheme="minorHAnsi" w:hAnsiTheme="minorHAnsi" w:cstheme="minorHAnsi"/>
          <w:sz w:val="22"/>
          <w:szCs w:val="22"/>
          <w:lang w:eastAsia="ar-SA"/>
        </w:rPr>
        <w:t>czterech</w:t>
      </w:r>
      <w:r w:rsidRPr="00B4369C">
        <w:rPr>
          <w:rFonts w:asciiTheme="minorHAnsi" w:hAnsiTheme="minorHAnsi" w:cstheme="minorHAnsi"/>
          <w:sz w:val="22"/>
          <w:szCs w:val="22"/>
          <w:lang w:eastAsia="ar-SA"/>
        </w:rPr>
        <w:t xml:space="preserve"> jednobrzmiących egzemplarzach (</w:t>
      </w:r>
      <w:r w:rsidR="003A4311">
        <w:rPr>
          <w:rFonts w:asciiTheme="minorHAnsi" w:hAnsiTheme="minorHAnsi" w:cstheme="minorHAnsi"/>
          <w:sz w:val="22"/>
          <w:szCs w:val="22"/>
          <w:lang w:eastAsia="ar-SA"/>
        </w:rPr>
        <w:t>trzy</w:t>
      </w:r>
      <w:r w:rsidRPr="00B4369C">
        <w:rPr>
          <w:rFonts w:asciiTheme="minorHAnsi" w:hAnsiTheme="minorHAnsi" w:cstheme="minorHAnsi"/>
          <w:sz w:val="22"/>
          <w:szCs w:val="22"/>
          <w:lang w:eastAsia="ar-SA"/>
        </w:rPr>
        <w:t xml:space="preserve"> dla Zamawiającego, jeden dla Wykonawcy).</w:t>
      </w:r>
    </w:p>
    <w:p w14:paraId="02D6A944" w14:textId="77777777" w:rsidR="008A2AA2" w:rsidRPr="00B4369C" w:rsidRDefault="008A2AA2"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p>
    <w:p w14:paraId="47877087" w14:textId="63EFC2C3" w:rsidR="002F06AF" w:rsidRPr="00B4369C" w:rsidRDefault="008A2AA2"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Załączniki</w:t>
      </w:r>
      <w:r w:rsidR="00387207" w:rsidRPr="00B4369C">
        <w:rPr>
          <w:rFonts w:asciiTheme="minorHAnsi" w:hAnsiTheme="minorHAnsi" w:cstheme="minorHAnsi"/>
          <w:sz w:val="22"/>
          <w:szCs w:val="22"/>
          <w:lang w:eastAsia="ar-SA"/>
        </w:rPr>
        <w:t>:</w:t>
      </w:r>
    </w:p>
    <w:p w14:paraId="34A51836" w14:textId="22C000B9" w:rsidR="00F506E0" w:rsidRDefault="00F506E0"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Formularz oferty – załącznik nr 1</w:t>
      </w:r>
    </w:p>
    <w:p w14:paraId="3AE8797F" w14:textId="249180B9" w:rsidR="00C3786B" w:rsidRDefault="00C3786B"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Pr>
          <w:rFonts w:asciiTheme="minorHAnsi" w:hAnsiTheme="minorHAnsi" w:cstheme="minorHAnsi"/>
          <w:sz w:val="22"/>
          <w:szCs w:val="22"/>
          <w:lang w:eastAsia="ar-SA"/>
        </w:rPr>
        <w:t>Wypełniony przez Wykonawcę Arkusz aso</w:t>
      </w:r>
      <w:r w:rsidR="00552920">
        <w:rPr>
          <w:rFonts w:asciiTheme="minorHAnsi" w:hAnsiTheme="minorHAnsi" w:cstheme="minorHAnsi"/>
          <w:sz w:val="22"/>
          <w:szCs w:val="22"/>
          <w:lang w:eastAsia="ar-SA"/>
        </w:rPr>
        <w:t>r</w:t>
      </w:r>
      <w:r>
        <w:rPr>
          <w:rFonts w:asciiTheme="minorHAnsi" w:hAnsiTheme="minorHAnsi" w:cstheme="minorHAnsi"/>
          <w:sz w:val="22"/>
          <w:szCs w:val="22"/>
          <w:lang w:eastAsia="ar-SA"/>
        </w:rPr>
        <w:t>tymentowo-cenowy</w:t>
      </w:r>
      <w:r w:rsidR="00552920">
        <w:rPr>
          <w:rFonts w:asciiTheme="minorHAnsi" w:hAnsiTheme="minorHAnsi" w:cstheme="minorHAnsi"/>
          <w:sz w:val="22"/>
          <w:szCs w:val="22"/>
          <w:lang w:eastAsia="ar-SA"/>
        </w:rPr>
        <w:t>- załącznik nr 2</w:t>
      </w:r>
    </w:p>
    <w:p w14:paraId="49E7E864" w14:textId="4B16DDCC" w:rsidR="00387207" w:rsidRPr="00B4369C" w:rsidRDefault="00387207"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Protokół </w:t>
      </w:r>
      <w:r w:rsidR="00F506E0" w:rsidRPr="00B4369C">
        <w:rPr>
          <w:rFonts w:asciiTheme="minorHAnsi" w:hAnsiTheme="minorHAnsi" w:cstheme="minorHAnsi"/>
          <w:sz w:val="22"/>
          <w:szCs w:val="22"/>
          <w:lang w:eastAsia="ar-SA"/>
        </w:rPr>
        <w:t xml:space="preserve">zdawczo-odbiorczy – </w:t>
      </w:r>
      <w:r w:rsidR="00F74A1B" w:rsidRPr="00B4369C">
        <w:rPr>
          <w:rFonts w:asciiTheme="minorHAnsi" w:hAnsiTheme="minorHAnsi" w:cstheme="minorHAnsi"/>
          <w:sz w:val="22"/>
          <w:szCs w:val="22"/>
          <w:lang w:eastAsia="ar-SA"/>
        </w:rPr>
        <w:t>załącznik</w:t>
      </w:r>
      <w:r w:rsidR="00F74A1B" w:rsidRPr="00B4369C" w:rsidDel="00F74A1B">
        <w:rPr>
          <w:rFonts w:asciiTheme="minorHAnsi" w:hAnsiTheme="minorHAnsi" w:cstheme="minorHAnsi"/>
          <w:sz w:val="22"/>
          <w:szCs w:val="22"/>
          <w:lang w:eastAsia="ar-SA"/>
        </w:rPr>
        <w:t xml:space="preserve"> </w:t>
      </w:r>
      <w:r w:rsidR="00F506E0" w:rsidRPr="00B4369C">
        <w:rPr>
          <w:rFonts w:asciiTheme="minorHAnsi" w:hAnsiTheme="minorHAnsi" w:cstheme="minorHAnsi"/>
          <w:sz w:val="22"/>
          <w:szCs w:val="22"/>
          <w:lang w:eastAsia="ar-SA"/>
        </w:rPr>
        <w:t xml:space="preserve">nr </w:t>
      </w:r>
      <w:r w:rsidR="006F32CF">
        <w:rPr>
          <w:rFonts w:asciiTheme="minorHAnsi" w:hAnsiTheme="minorHAnsi" w:cstheme="minorHAnsi"/>
          <w:sz w:val="22"/>
          <w:szCs w:val="22"/>
          <w:lang w:eastAsia="ar-SA"/>
        </w:rPr>
        <w:t>3</w:t>
      </w:r>
    </w:p>
    <w:p w14:paraId="3C7C3422" w14:textId="77777777" w:rsidR="00C63613" w:rsidRDefault="00C63613"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p>
    <w:p w14:paraId="31F4D4D8" w14:textId="2CCC80F6"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B4369C">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1896283B" w14:textId="6EB6128B" w:rsidR="002F06AF" w:rsidRPr="00FA0506" w:rsidRDefault="002F06AF" w:rsidP="002F06AF">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B3CA5">
        <w:rPr>
          <w:b/>
          <w:szCs w:val="20"/>
          <w:lang w:val="x-none" w:eastAsia="ar-SA"/>
        </w:rPr>
        <w:br w:type="page"/>
      </w:r>
      <w:r w:rsidRPr="00FA0506">
        <w:rPr>
          <w:rFonts w:asciiTheme="minorHAnsi" w:hAnsiTheme="minorHAnsi" w:cstheme="minorHAnsi"/>
          <w:sz w:val="22"/>
          <w:szCs w:val="22"/>
          <w:lang w:val="x-none" w:eastAsia="ar-SA"/>
        </w:rPr>
        <w:lastRenderedPageBreak/>
        <w:t xml:space="preserve">Załącznik nr </w:t>
      </w:r>
      <w:r w:rsidR="00C82A56">
        <w:rPr>
          <w:rFonts w:asciiTheme="minorHAnsi" w:hAnsiTheme="minorHAnsi" w:cstheme="minorHAnsi"/>
          <w:sz w:val="22"/>
          <w:szCs w:val="22"/>
          <w:lang w:eastAsia="ar-SA"/>
        </w:rPr>
        <w:t>3</w:t>
      </w:r>
      <w:r w:rsidR="00C82A56" w:rsidRPr="00FA0506">
        <w:rPr>
          <w:rFonts w:asciiTheme="minorHAnsi" w:hAnsiTheme="minorHAnsi" w:cstheme="minorHAnsi"/>
          <w:sz w:val="22"/>
          <w:szCs w:val="22"/>
          <w:lang w:val="x-none" w:eastAsia="ar-SA"/>
        </w:rPr>
        <w:t xml:space="preserve"> </w:t>
      </w:r>
      <w:r w:rsidRPr="00FA0506">
        <w:rPr>
          <w:rFonts w:asciiTheme="minorHAnsi" w:hAnsiTheme="minorHAnsi" w:cstheme="minorHAnsi"/>
          <w:sz w:val="22"/>
          <w:szCs w:val="22"/>
          <w:lang w:val="x-none" w:eastAsia="ar-SA"/>
        </w:rPr>
        <w:t>do umowy</w:t>
      </w:r>
    </w:p>
    <w:p w14:paraId="53921708"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268A5F35"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FA0506">
        <w:rPr>
          <w:rFonts w:asciiTheme="minorHAnsi" w:hAnsiTheme="minorHAnsi" w:cstheme="minorHAnsi"/>
          <w:b/>
          <w:position w:val="6"/>
          <w:sz w:val="22"/>
          <w:szCs w:val="22"/>
          <w:lang w:eastAsia="ar-SA"/>
        </w:rPr>
        <w:t>Protokół zdawczo-odbiorczy</w:t>
      </w:r>
    </w:p>
    <w:p w14:paraId="25732ACE"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p w14:paraId="4E3DDD4D" w14:textId="77777777" w:rsidR="002F06AF" w:rsidRPr="00FA0506" w:rsidRDefault="002F06AF" w:rsidP="002F06AF">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FA0506">
        <w:rPr>
          <w:rFonts w:asciiTheme="minorHAnsi" w:hAnsiTheme="minorHAnsi" w:cstheme="minorHAnsi"/>
          <w:position w:val="6"/>
          <w:sz w:val="22"/>
          <w:szCs w:val="22"/>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2F06AF" w:rsidRPr="00FA0506" w14:paraId="74F6797E" w14:textId="77777777" w:rsidTr="00004A5A">
        <w:trPr>
          <w:trHeight w:val="1000"/>
        </w:trPr>
        <w:tc>
          <w:tcPr>
            <w:tcW w:w="610" w:type="dxa"/>
            <w:vAlign w:val="center"/>
          </w:tcPr>
          <w:p w14:paraId="365FC337"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Lp.</w:t>
            </w:r>
          </w:p>
        </w:tc>
        <w:tc>
          <w:tcPr>
            <w:tcW w:w="8316" w:type="dxa"/>
            <w:vAlign w:val="center"/>
          </w:tcPr>
          <w:p w14:paraId="12D0F292"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Nazwa przedmiotu umowy</w:t>
            </w:r>
          </w:p>
        </w:tc>
      </w:tr>
      <w:tr w:rsidR="002F06AF" w:rsidRPr="00FA0506" w14:paraId="4BAAB677" w14:textId="77777777" w:rsidTr="00004A5A">
        <w:trPr>
          <w:trHeight w:val="3880"/>
        </w:trPr>
        <w:tc>
          <w:tcPr>
            <w:tcW w:w="610" w:type="dxa"/>
          </w:tcPr>
          <w:p w14:paraId="2E9FC84B"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42D39FEA"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6F26C0A1" w14:textId="77777777" w:rsidR="002F06AF" w:rsidRPr="00FA0506" w:rsidRDefault="002F06AF" w:rsidP="002F06AF">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2F06AF" w:rsidRPr="00FA0506" w14:paraId="0C7F4B4C" w14:textId="77777777" w:rsidTr="00004A5A">
        <w:trPr>
          <w:trHeight w:val="500"/>
        </w:trPr>
        <w:tc>
          <w:tcPr>
            <w:tcW w:w="4606" w:type="dxa"/>
            <w:vAlign w:val="center"/>
          </w:tcPr>
          <w:p w14:paraId="3CB8D2A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r w:rsidRPr="00FA0506">
              <w:rPr>
                <w:rFonts w:asciiTheme="minorHAnsi" w:hAnsiTheme="minorHAnsi" w:cstheme="minorHAnsi"/>
                <w:sz w:val="22"/>
                <w:szCs w:val="22"/>
                <w:lang w:eastAsia="ar-SA"/>
              </w:rPr>
              <w:t>Data przekazania – odbioru</w:t>
            </w:r>
          </w:p>
        </w:tc>
        <w:tc>
          <w:tcPr>
            <w:tcW w:w="4605" w:type="dxa"/>
          </w:tcPr>
          <w:p w14:paraId="19773029"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0A785125"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FA0506" w14:paraId="303D6CA6" w14:textId="77777777" w:rsidTr="00004A5A">
        <w:trPr>
          <w:trHeight w:val="1500"/>
        </w:trPr>
        <w:tc>
          <w:tcPr>
            <w:tcW w:w="4606" w:type="dxa"/>
          </w:tcPr>
          <w:p w14:paraId="44CDA433"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c>
          <w:tcPr>
            <w:tcW w:w="4606" w:type="dxa"/>
          </w:tcPr>
          <w:p w14:paraId="2021155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3F7DEA4E" w14:textId="77777777" w:rsidR="002F06AF" w:rsidRPr="004F34F0" w:rsidRDefault="002F06AF" w:rsidP="002F06AF">
      <w:pPr>
        <w:widowControl w:val="0"/>
        <w:suppressAutoHyphens/>
        <w:spacing w:line="360" w:lineRule="auto"/>
        <w:ind w:right="98"/>
        <w:rPr>
          <w:rFonts w:cstheme="minorHAnsi"/>
          <w:sz w:val="16"/>
          <w:szCs w:val="20"/>
          <w:lang w:eastAsia="ar-SA"/>
        </w:rPr>
      </w:pPr>
      <w:r w:rsidRPr="004F34F0">
        <w:rPr>
          <w:rFonts w:cstheme="minorHAnsi"/>
          <w:sz w:val="16"/>
          <w:szCs w:val="20"/>
          <w:lang w:eastAsia="ar-SA"/>
        </w:rPr>
        <w:t xml:space="preserve">                                     Pieczęć Wykonawcy                                                                </w:t>
      </w:r>
      <w:r>
        <w:rPr>
          <w:rFonts w:cstheme="minorHAnsi"/>
          <w:sz w:val="16"/>
          <w:szCs w:val="20"/>
          <w:lang w:eastAsia="ar-SA"/>
        </w:rPr>
        <w:tab/>
      </w:r>
      <w:r>
        <w:rPr>
          <w:rFonts w:cstheme="minorHAnsi"/>
          <w:sz w:val="16"/>
          <w:szCs w:val="20"/>
          <w:lang w:eastAsia="ar-SA"/>
        </w:rPr>
        <w:tab/>
      </w:r>
      <w:r w:rsidRPr="004F34F0">
        <w:rPr>
          <w:rFonts w:cstheme="minorHAnsi"/>
          <w:sz w:val="16"/>
          <w:szCs w:val="20"/>
          <w:lang w:eastAsia="ar-SA"/>
        </w:rPr>
        <w:t xml:space="preserve">  Pieczęć </w:t>
      </w:r>
      <w:r>
        <w:rPr>
          <w:rFonts w:cstheme="minorHAnsi"/>
          <w:sz w:val="16"/>
          <w:szCs w:val="20"/>
          <w:lang w:eastAsia="ar-SA"/>
        </w:rPr>
        <w:t>Zamawiającego</w:t>
      </w:r>
    </w:p>
    <w:p w14:paraId="5C928F8C" w14:textId="77777777" w:rsidR="002F06AF" w:rsidRPr="004F34F0" w:rsidRDefault="002F06AF" w:rsidP="002F06AF">
      <w:pPr>
        <w:widowControl w:val="0"/>
        <w:suppressAutoHyphens/>
        <w:spacing w:line="360" w:lineRule="auto"/>
        <w:ind w:right="98"/>
        <w:rPr>
          <w:rFonts w:cstheme="minorHAnsi"/>
          <w:szCs w:val="20"/>
          <w:lang w:eastAsia="ar-SA"/>
        </w:rPr>
      </w:pPr>
    </w:p>
    <w:p w14:paraId="7D99C632" w14:textId="77777777" w:rsidR="002F06AF" w:rsidRPr="004F34F0" w:rsidRDefault="002F06AF" w:rsidP="002F06AF">
      <w:pPr>
        <w:widowControl w:val="0"/>
        <w:suppressAutoHyphens/>
        <w:spacing w:line="360" w:lineRule="auto"/>
        <w:ind w:right="98"/>
        <w:rPr>
          <w:rFonts w:cstheme="minorHAnsi"/>
          <w:szCs w:val="20"/>
          <w:lang w:eastAsia="ar-SA"/>
        </w:rPr>
      </w:pPr>
    </w:p>
    <w:p w14:paraId="0F55724A" w14:textId="77777777" w:rsidR="002F06AF" w:rsidRPr="004F34F0" w:rsidRDefault="002F06AF" w:rsidP="002F06AF">
      <w:pPr>
        <w:widowControl w:val="0"/>
        <w:suppressAutoHyphens/>
        <w:spacing w:line="360" w:lineRule="auto"/>
        <w:ind w:right="98"/>
        <w:rPr>
          <w:rFonts w:cstheme="minorHAnsi"/>
          <w:szCs w:val="20"/>
          <w:lang w:eastAsia="ar-SA"/>
        </w:rPr>
      </w:pPr>
      <w:r w:rsidRPr="004F34F0">
        <w:rPr>
          <w:rFonts w:cstheme="minorHAnsi"/>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4F34F0" w14:paraId="7A155D3C" w14:textId="77777777" w:rsidTr="00004A5A">
        <w:tc>
          <w:tcPr>
            <w:tcW w:w="4606" w:type="dxa"/>
          </w:tcPr>
          <w:p w14:paraId="5C0E39C1"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Wykonawcę</w:t>
            </w:r>
          </w:p>
        </w:tc>
        <w:tc>
          <w:tcPr>
            <w:tcW w:w="4606" w:type="dxa"/>
          </w:tcPr>
          <w:p w14:paraId="28CA75C9"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Zamawiającego</w:t>
            </w:r>
          </w:p>
        </w:tc>
      </w:tr>
    </w:tbl>
    <w:p w14:paraId="20A6B000" w14:textId="77777777" w:rsidR="002F06AF" w:rsidRDefault="002F06AF" w:rsidP="002F06AF">
      <w:pPr>
        <w:pStyle w:val="Nagwek"/>
        <w:tabs>
          <w:tab w:val="clear" w:pos="4536"/>
          <w:tab w:val="clear" w:pos="9072"/>
          <w:tab w:val="left" w:pos="3686"/>
        </w:tabs>
        <w:jc w:val="center"/>
        <w:rPr>
          <w:b/>
        </w:rPr>
      </w:pPr>
    </w:p>
    <w:p w14:paraId="35BAA460" w14:textId="77777777" w:rsidR="002F06AF" w:rsidRDefault="002F06AF" w:rsidP="002F06AF">
      <w:pPr>
        <w:pStyle w:val="Nagwek"/>
        <w:tabs>
          <w:tab w:val="clear" w:pos="4536"/>
          <w:tab w:val="clear" w:pos="9072"/>
          <w:tab w:val="left" w:pos="3686"/>
        </w:tabs>
        <w:jc w:val="center"/>
        <w:rPr>
          <w:b/>
        </w:rPr>
      </w:pPr>
    </w:p>
    <w:p w14:paraId="5440CF70" w14:textId="77777777" w:rsidR="002F06AF" w:rsidRPr="00FF1E6F" w:rsidRDefault="002F06AF" w:rsidP="002F06AF">
      <w:pPr>
        <w:tabs>
          <w:tab w:val="left" w:pos="3686"/>
        </w:tabs>
        <w:rPr>
          <w:b/>
        </w:rPr>
      </w:pPr>
    </w:p>
    <w:p w14:paraId="60358322" w14:textId="0E8F882B" w:rsidR="003C185B" w:rsidRPr="003C185B" w:rsidRDefault="003C185B" w:rsidP="002F06AF">
      <w:pPr>
        <w:pStyle w:val="Tekstpodstawowy"/>
        <w:tabs>
          <w:tab w:val="left" w:pos="0"/>
        </w:tabs>
        <w:contextualSpacing/>
        <w:rPr>
          <w:rFonts w:asciiTheme="minorHAnsi" w:hAnsiTheme="minorHAnsi" w:cstheme="minorHAnsi"/>
          <w:sz w:val="22"/>
          <w:szCs w:val="22"/>
          <w:lang w:val="p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19"/>
      <w:footerReference w:type="even" r:id="rId20"/>
      <w:footerReference w:type="default" r:id="rId21"/>
      <w:headerReference w:type="first" r:id="rId22"/>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7CC1" w14:textId="77777777" w:rsidR="0097640A" w:rsidRDefault="0097640A">
      <w:r>
        <w:separator/>
      </w:r>
    </w:p>
  </w:endnote>
  <w:endnote w:type="continuationSeparator" w:id="0">
    <w:p w14:paraId="32B6821F" w14:textId="77777777" w:rsidR="0097640A" w:rsidRDefault="0097640A">
      <w:r>
        <w:continuationSeparator/>
      </w:r>
    </w:p>
  </w:endnote>
  <w:endnote w:type="continuationNotice" w:id="1">
    <w:p w14:paraId="16B9EA0D" w14:textId="77777777" w:rsidR="0097640A" w:rsidRDefault="0097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885" w14:textId="77777777" w:rsidR="0097640A" w:rsidRDefault="0097640A">
      <w:r>
        <w:separator/>
      </w:r>
    </w:p>
  </w:footnote>
  <w:footnote w:type="continuationSeparator" w:id="0">
    <w:p w14:paraId="3CA70D3B" w14:textId="77777777" w:rsidR="0097640A" w:rsidRDefault="0097640A">
      <w:r>
        <w:continuationSeparator/>
      </w:r>
    </w:p>
  </w:footnote>
  <w:footnote w:type="continuationNotice" w:id="1">
    <w:p w14:paraId="4E3AD10B" w14:textId="77777777" w:rsidR="0097640A" w:rsidRDefault="0097640A"/>
  </w:footnote>
  <w:footnote w:id="2">
    <w:p w14:paraId="3DD81DF8" w14:textId="77777777" w:rsidR="00ED780A" w:rsidRPr="00BD59CE" w:rsidRDefault="00ED780A"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1AB65AD6"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r sprawy: R</w:t>
    </w:r>
    <w:r w:rsidR="00CB69FF">
      <w:rPr>
        <w:rFonts w:ascii="Calibri" w:hAnsi="Calibri" w:cs="Calibri"/>
        <w:sz w:val="22"/>
        <w:szCs w:val="22"/>
        <w:lang w:val="pl-PL"/>
      </w:rPr>
      <w:t>I.</w:t>
    </w:r>
    <w:r w:rsidR="00F66622">
      <w:rPr>
        <w:rFonts w:ascii="Calibri" w:hAnsi="Calibri" w:cs="Calibri"/>
        <w:sz w:val="22"/>
        <w:szCs w:val="22"/>
        <w:lang w:val="pl-PL"/>
      </w:rPr>
      <w:t>271.1.5.2023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3"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4"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5"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 w15:restartNumberingAfterBreak="0">
    <w:nsid w:val="06CE2A17"/>
    <w:multiLevelType w:val="multilevel"/>
    <w:tmpl w:val="F5904CB6"/>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1"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5"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17"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22"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3"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6" w15:restartNumberingAfterBreak="0">
    <w:nsid w:val="6599669C"/>
    <w:multiLevelType w:val="multilevel"/>
    <w:tmpl w:val="AEC44A6E"/>
    <w:lvl w:ilvl="0">
      <w:start w:val="17"/>
      <w:numFmt w:val="decimal"/>
      <w:lvlText w:val="%1."/>
      <w:lvlJc w:val="left"/>
      <w:pPr>
        <w:ind w:left="444" w:hanging="444"/>
      </w:pPr>
      <w:rPr>
        <w:rFonts w:hint="default"/>
        <w:b/>
        <w:bCs/>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31"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2"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34"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290489">
    <w:abstractNumId w:val="30"/>
  </w:num>
  <w:num w:numId="2" w16cid:durableId="2034921500">
    <w:abstractNumId w:val="7"/>
  </w:num>
  <w:num w:numId="3" w16cid:durableId="1495949010">
    <w:abstractNumId w:val="11"/>
  </w:num>
  <w:num w:numId="4" w16cid:durableId="1992244316">
    <w:abstractNumId w:val="29"/>
  </w:num>
  <w:num w:numId="5" w16cid:durableId="201862667">
    <w:abstractNumId w:val="10"/>
  </w:num>
  <w:num w:numId="6" w16cid:durableId="663702846">
    <w:abstractNumId w:val="19"/>
  </w:num>
  <w:num w:numId="7" w16cid:durableId="49307757">
    <w:abstractNumId w:val="20"/>
  </w:num>
  <w:num w:numId="8" w16cid:durableId="1164710847">
    <w:abstractNumId w:val="27"/>
  </w:num>
  <w:num w:numId="9" w16cid:durableId="2066949610">
    <w:abstractNumId w:val="13"/>
  </w:num>
  <w:num w:numId="10" w16cid:durableId="286394986">
    <w:abstractNumId w:val="15"/>
  </w:num>
  <w:num w:numId="11" w16cid:durableId="2002196828">
    <w:abstractNumId w:val="21"/>
  </w:num>
  <w:num w:numId="12" w16cid:durableId="1752699034">
    <w:abstractNumId w:val="12"/>
  </w:num>
  <w:num w:numId="13" w16cid:durableId="1964342272">
    <w:abstractNumId w:val="32"/>
  </w:num>
  <w:num w:numId="14" w16cid:durableId="1799372002">
    <w:abstractNumId w:val="35"/>
  </w:num>
  <w:num w:numId="15" w16cid:durableId="345525941">
    <w:abstractNumId w:val="31"/>
  </w:num>
  <w:num w:numId="16" w16cid:durableId="1797521544">
    <w:abstractNumId w:val="18"/>
  </w:num>
  <w:num w:numId="17" w16cid:durableId="778060303">
    <w:abstractNumId w:val="8"/>
  </w:num>
  <w:num w:numId="18" w16cid:durableId="1952128326">
    <w:abstractNumId w:val="25"/>
  </w:num>
  <w:num w:numId="19" w16cid:durableId="496727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838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9058322">
    <w:abstractNumId w:val="23"/>
  </w:num>
  <w:num w:numId="22" w16cid:durableId="2131387583">
    <w:abstractNumId w:val="28"/>
  </w:num>
  <w:num w:numId="23" w16cid:durableId="1500533910">
    <w:abstractNumId w:val="36"/>
  </w:num>
  <w:num w:numId="24" w16cid:durableId="1102070933">
    <w:abstractNumId w:val="17"/>
  </w:num>
  <w:num w:numId="25" w16cid:durableId="86386798">
    <w:abstractNumId w:val="4"/>
  </w:num>
  <w:num w:numId="26" w16cid:durableId="522673941">
    <w:abstractNumId w:val="24"/>
  </w:num>
  <w:num w:numId="27" w16cid:durableId="101416885">
    <w:abstractNumId w:val="34"/>
  </w:num>
  <w:num w:numId="28" w16cid:durableId="748694317">
    <w:abstractNumId w:val="22"/>
  </w:num>
  <w:num w:numId="29" w16cid:durableId="129632604">
    <w:abstractNumId w:val="2"/>
  </w:num>
  <w:num w:numId="30" w16cid:durableId="1731537442">
    <w:abstractNumId w:val="14"/>
  </w:num>
  <w:num w:numId="31" w16cid:durableId="76831557">
    <w:abstractNumId w:val="33"/>
  </w:num>
  <w:num w:numId="32" w16cid:durableId="1400135444">
    <w:abstractNumId w:val="26"/>
  </w:num>
  <w:num w:numId="33" w16cid:durableId="48866799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F7C"/>
    <w:rsid w:val="00013443"/>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42FC"/>
    <w:rsid w:val="000A4AEB"/>
    <w:rsid w:val="000A56B0"/>
    <w:rsid w:val="000A5B1E"/>
    <w:rsid w:val="000A6ECE"/>
    <w:rsid w:val="000A6F2D"/>
    <w:rsid w:val="000A79A0"/>
    <w:rsid w:val="000B0106"/>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10059F"/>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665"/>
    <w:rsid w:val="0014423F"/>
    <w:rsid w:val="00147414"/>
    <w:rsid w:val="00147DB2"/>
    <w:rsid w:val="001502E5"/>
    <w:rsid w:val="00150447"/>
    <w:rsid w:val="00150CBD"/>
    <w:rsid w:val="001513BD"/>
    <w:rsid w:val="00151993"/>
    <w:rsid w:val="00152137"/>
    <w:rsid w:val="001535C4"/>
    <w:rsid w:val="001536E4"/>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33F"/>
    <w:rsid w:val="001D68EA"/>
    <w:rsid w:val="001E0134"/>
    <w:rsid w:val="001E0C82"/>
    <w:rsid w:val="001E0F51"/>
    <w:rsid w:val="001E1F9B"/>
    <w:rsid w:val="001E1FC2"/>
    <w:rsid w:val="001E35CC"/>
    <w:rsid w:val="001E37F7"/>
    <w:rsid w:val="001E45E4"/>
    <w:rsid w:val="001E517A"/>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107"/>
    <w:rsid w:val="002064B3"/>
    <w:rsid w:val="0020756B"/>
    <w:rsid w:val="00207A4B"/>
    <w:rsid w:val="00210A4E"/>
    <w:rsid w:val="002118C2"/>
    <w:rsid w:val="00211FEA"/>
    <w:rsid w:val="002126F3"/>
    <w:rsid w:val="00212C7E"/>
    <w:rsid w:val="002130A2"/>
    <w:rsid w:val="0021385B"/>
    <w:rsid w:val="00213A15"/>
    <w:rsid w:val="00213BB6"/>
    <w:rsid w:val="00213F31"/>
    <w:rsid w:val="002147F1"/>
    <w:rsid w:val="002149A9"/>
    <w:rsid w:val="002154D4"/>
    <w:rsid w:val="002168A9"/>
    <w:rsid w:val="00216D09"/>
    <w:rsid w:val="00216D69"/>
    <w:rsid w:val="00217DA8"/>
    <w:rsid w:val="00217E11"/>
    <w:rsid w:val="00220570"/>
    <w:rsid w:val="002206D1"/>
    <w:rsid w:val="00220F9A"/>
    <w:rsid w:val="002217FA"/>
    <w:rsid w:val="00221E17"/>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2F70"/>
    <w:rsid w:val="002541B3"/>
    <w:rsid w:val="00254A10"/>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5BDA"/>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9CB"/>
    <w:rsid w:val="00373B41"/>
    <w:rsid w:val="00373ECA"/>
    <w:rsid w:val="0037464E"/>
    <w:rsid w:val="00376021"/>
    <w:rsid w:val="003762C0"/>
    <w:rsid w:val="0037633F"/>
    <w:rsid w:val="003764CA"/>
    <w:rsid w:val="003768EC"/>
    <w:rsid w:val="00377910"/>
    <w:rsid w:val="00380CB9"/>
    <w:rsid w:val="00380E09"/>
    <w:rsid w:val="00380ED5"/>
    <w:rsid w:val="00381C65"/>
    <w:rsid w:val="0038357D"/>
    <w:rsid w:val="003836B0"/>
    <w:rsid w:val="003849D1"/>
    <w:rsid w:val="003862B0"/>
    <w:rsid w:val="00387207"/>
    <w:rsid w:val="0038757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D04"/>
    <w:rsid w:val="005377BB"/>
    <w:rsid w:val="00540241"/>
    <w:rsid w:val="00540BF7"/>
    <w:rsid w:val="00540E55"/>
    <w:rsid w:val="00542783"/>
    <w:rsid w:val="00542BF0"/>
    <w:rsid w:val="0054307B"/>
    <w:rsid w:val="0054379B"/>
    <w:rsid w:val="005443E6"/>
    <w:rsid w:val="00544588"/>
    <w:rsid w:val="00544824"/>
    <w:rsid w:val="0054542E"/>
    <w:rsid w:val="005510C8"/>
    <w:rsid w:val="005513C5"/>
    <w:rsid w:val="00551826"/>
    <w:rsid w:val="00551F6F"/>
    <w:rsid w:val="00552920"/>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95F"/>
    <w:rsid w:val="005C7D3E"/>
    <w:rsid w:val="005C7E79"/>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74"/>
    <w:rsid w:val="006019E6"/>
    <w:rsid w:val="006051CA"/>
    <w:rsid w:val="00610C3F"/>
    <w:rsid w:val="00611F4F"/>
    <w:rsid w:val="00613E1C"/>
    <w:rsid w:val="006146D7"/>
    <w:rsid w:val="006156C1"/>
    <w:rsid w:val="00615F3B"/>
    <w:rsid w:val="00616521"/>
    <w:rsid w:val="00616664"/>
    <w:rsid w:val="00616891"/>
    <w:rsid w:val="006169C6"/>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8C3"/>
    <w:rsid w:val="006B337C"/>
    <w:rsid w:val="006B4418"/>
    <w:rsid w:val="006B5FDE"/>
    <w:rsid w:val="006B648D"/>
    <w:rsid w:val="006B6748"/>
    <w:rsid w:val="006B6C5C"/>
    <w:rsid w:val="006B6C9B"/>
    <w:rsid w:val="006C167C"/>
    <w:rsid w:val="006C2E5E"/>
    <w:rsid w:val="006C3572"/>
    <w:rsid w:val="006C35E4"/>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51E"/>
    <w:rsid w:val="006F2839"/>
    <w:rsid w:val="006F326D"/>
    <w:rsid w:val="006F32CF"/>
    <w:rsid w:val="006F3ACD"/>
    <w:rsid w:val="006F3F14"/>
    <w:rsid w:val="006F47CB"/>
    <w:rsid w:val="006F4951"/>
    <w:rsid w:val="006F4CB6"/>
    <w:rsid w:val="006F6078"/>
    <w:rsid w:val="006F6DC9"/>
    <w:rsid w:val="006F6E36"/>
    <w:rsid w:val="00700AFC"/>
    <w:rsid w:val="007016A4"/>
    <w:rsid w:val="007019F6"/>
    <w:rsid w:val="007027D0"/>
    <w:rsid w:val="00702F8E"/>
    <w:rsid w:val="00705453"/>
    <w:rsid w:val="007054B3"/>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8B4"/>
    <w:rsid w:val="00742542"/>
    <w:rsid w:val="0074266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1499"/>
    <w:rsid w:val="008316FB"/>
    <w:rsid w:val="00833BF8"/>
    <w:rsid w:val="00833C2C"/>
    <w:rsid w:val="00836032"/>
    <w:rsid w:val="00837052"/>
    <w:rsid w:val="0083736A"/>
    <w:rsid w:val="008374BC"/>
    <w:rsid w:val="008420D0"/>
    <w:rsid w:val="0084341F"/>
    <w:rsid w:val="00843EF6"/>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C4F"/>
    <w:rsid w:val="00910DCE"/>
    <w:rsid w:val="00911845"/>
    <w:rsid w:val="00911F5C"/>
    <w:rsid w:val="0091289A"/>
    <w:rsid w:val="009134F3"/>
    <w:rsid w:val="00914466"/>
    <w:rsid w:val="009147DB"/>
    <w:rsid w:val="00914C75"/>
    <w:rsid w:val="009163E4"/>
    <w:rsid w:val="00917B16"/>
    <w:rsid w:val="00921A13"/>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944"/>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369"/>
    <w:rsid w:val="009C3E04"/>
    <w:rsid w:val="009C403D"/>
    <w:rsid w:val="009C4E6F"/>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3026"/>
    <w:rsid w:val="00A03A84"/>
    <w:rsid w:val="00A03A91"/>
    <w:rsid w:val="00A04470"/>
    <w:rsid w:val="00A06B1A"/>
    <w:rsid w:val="00A07B85"/>
    <w:rsid w:val="00A10FC3"/>
    <w:rsid w:val="00A1106F"/>
    <w:rsid w:val="00A11088"/>
    <w:rsid w:val="00A110A8"/>
    <w:rsid w:val="00A116B0"/>
    <w:rsid w:val="00A12866"/>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363"/>
    <w:rsid w:val="00AA4761"/>
    <w:rsid w:val="00AA54AD"/>
    <w:rsid w:val="00AA6FE8"/>
    <w:rsid w:val="00AA7D3C"/>
    <w:rsid w:val="00AA7E7D"/>
    <w:rsid w:val="00AB2F55"/>
    <w:rsid w:val="00AB42EE"/>
    <w:rsid w:val="00AB43D6"/>
    <w:rsid w:val="00AB446C"/>
    <w:rsid w:val="00AB4AAA"/>
    <w:rsid w:val="00AB4E99"/>
    <w:rsid w:val="00AB641A"/>
    <w:rsid w:val="00AB6CFE"/>
    <w:rsid w:val="00AB77D4"/>
    <w:rsid w:val="00AB7B96"/>
    <w:rsid w:val="00AB7E0E"/>
    <w:rsid w:val="00AC0398"/>
    <w:rsid w:val="00AC2119"/>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27CE"/>
    <w:rsid w:val="00B92855"/>
    <w:rsid w:val="00B92F39"/>
    <w:rsid w:val="00B945FB"/>
    <w:rsid w:val="00B950B5"/>
    <w:rsid w:val="00B95504"/>
    <w:rsid w:val="00B955D2"/>
    <w:rsid w:val="00B96539"/>
    <w:rsid w:val="00B97467"/>
    <w:rsid w:val="00B97CB1"/>
    <w:rsid w:val="00BA0887"/>
    <w:rsid w:val="00BA0B19"/>
    <w:rsid w:val="00BA0F4F"/>
    <w:rsid w:val="00BA14DE"/>
    <w:rsid w:val="00BA2CCD"/>
    <w:rsid w:val="00BA3C75"/>
    <w:rsid w:val="00BA4293"/>
    <w:rsid w:val="00BA4319"/>
    <w:rsid w:val="00BA4939"/>
    <w:rsid w:val="00BA56CB"/>
    <w:rsid w:val="00BA5729"/>
    <w:rsid w:val="00BA59B7"/>
    <w:rsid w:val="00BA6695"/>
    <w:rsid w:val="00BA67CB"/>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7044"/>
    <w:rsid w:val="00BE789A"/>
    <w:rsid w:val="00BF000D"/>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5191"/>
    <w:rsid w:val="00CE51AD"/>
    <w:rsid w:val="00CE6E0D"/>
    <w:rsid w:val="00CE798A"/>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6FBC"/>
    <w:rsid w:val="00D37854"/>
    <w:rsid w:val="00D40621"/>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5D30"/>
    <w:rsid w:val="00DE6B11"/>
    <w:rsid w:val="00DE7032"/>
    <w:rsid w:val="00DF1DA7"/>
    <w:rsid w:val="00DF44B2"/>
    <w:rsid w:val="00DF4B79"/>
    <w:rsid w:val="00DF5A1A"/>
    <w:rsid w:val="00DF66AD"/>
    <w:rsid w:val="00DF77DD"/>
    <w:rsid w:val="00DF7857"/>
    <w:rsid w:val="00DF7EDA"/>
    <w:rsid w:val="00E001E1"/>
    <w:rsid w:val="00E003C7"/>
    <w:rsid w:val="00E00F12"/>
    <w:rsid w:val="00E012BA"/>
    <w:rsid w:val="00E01CAC"/>
    <w:rsid w:val="00E03E18"/>
    <w:rsid w:val="00E03FEB"/>
    <w:rsid w:val="00E046A2"/>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CEA"/>
    <w:rsid w:val="00E35F0E"/>
    <w:rsid w:val="00E3623A"/>
    <w:rsid w:val="00E36BF1"/>
    <w:rsid w:val="00E37763"/>
    <w:rsid w:val="00E4050C"/>
    <w:rsid w:val="00E42879"/>
    <w:rsid w:val="00E42F78"/>
    <w:rsid w:val="00E4385F"/>
    <w:rsid w:val="00E43FC7"/>
    <w:rsid w:val="00E447F3"/>
    <w:rsid w:val="00E45057"/>
    <w:rsid w:val="00E45451"/>
    <w:rsid w:val="00E45FB4"/>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6C"/>
    <w:rsid w:val="00E6052D"/>
    <w:rsid w:val="00E609D3"/>
    <w:rsid w:val="00E60DAA"/>
    <w:rsid w:val="00E60F76"/>
    <w:rsid w:val="00E61268"/>
    <w:rsid w:val="00E62023"/>
    <w:rsid w:val="00E63033"/>
    <w:rsid w:val="00E63592"/>
    <w:rsid w:val="00E63C65"/>
    <w:rsid w:val="00E63E2E"/>
    <w:rsid w:val="00E64BDC"/>
    <w:rsid w:val="00E64EAA"/>
    <w:rsid w:val="00E65287"/>
    <w:rsid w:val="00E657B1"/>
    <w:rsid w:val="00E65C25"/>
    <w:rsid w:val="00E65DA8"/>
    <w:rsid w:val="00E67129"/>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D4293"/>
    <w:rsid w:val="00ED49E6"/>
    <w:rsid w:val="00ED6211"/>
    <w:rsid w:val="00ED780A"/>
    <w:rsid w:val="00EE09B1"/>
    <w:rsid w:val="00EE13F4"/>
    <w:rsid w:val="00EE1D5C"/>
    <w:rsid w:val="00EE3038"/>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808A3"/>
    <w:rsid w:val="00F81B1E"/>
    <w:rsid w:val="00F82172"/>
    <w:rsid w:val="00F8319D"/>
    <w:rsid w:val="00F837C2"/>
    <w:rsid w:val="00F83DB7"/>
    <w:rsid w:val="00F84355"/>
    <w:rsid w:val="00F846E1"/>
    <w:rsid w:val="00F851AF"/>
    <w:rsid w:val="00F8642D"/>
    <w:rsid w:val="00F86706"/>
    <w:rsid w:val="00F86986"/>
    <w:rsid w:val="00F874EC"/>
    <w:rsid w:val="00F87BBD"/>
    <w:rsid w:val="00F90675"/>
    <w:rsid w:val="00F92485"/>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34C4"/>
    <w:rsid w:val="00FB369E"/>
    <w:rsid w:val="00FB3B43"/>
    <w:rsid w:val="00FB3E15"/>
    <w:rsid w:val="00FB5985"/>
    <w:rsid w:val="00FB665E"/>
    <w:rsid w:val="00FB7AAD"/>
    <w:rsid w:val="00FC0604"/>
    <w:rsid w:val="00FC0C4E"/>
    <w:rsid w:val="00FC1036"/>
    <w:rsid w:val="00FC147B"/>
    <w:rsid w:val="00FC1877"/>
    <w:rsid w:val="00FC2F35"/>
    <w:rsid w:val="00FC46D4"/>
    <w:rsid w:val="00FC52F5"/>
    <w:rsid w:val="00FC6643"/>
    <w:rsid w:val="00FC6BAE"/>
    <w:rsid w:val="00FC778A"/>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B5"/>
    <w:rsid w:val="00FD72D3"/>
    <w:rsid w:val="00FD76CE"/>
    <w:rsid w:val="00FD7939"/>
    <w:rsid w:val="00FE120D"/>
    <w:rsid w:val="00FE2CC9"/>
    <w:rsid w:val="00FE376D"/>
    <w:rsid w:val="00FE4EDC"/>
    <w:rsid w:val="00FE513F"/>
    <w:rsid w:val="00FE535B"/>
    <w:rsid w:val="00FF04F6"/>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948"/>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mailto:cwk@platformazakupowa.pl" TargetMode="External"/><Relationship Id="rId18" Type="http://schemas.openxmlformats.org/officeDocument/2006/relationships/hyperlink" Target="mailto:urzad@gminanowosoln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platformazakupowa.pl/pn/gminanowosolna" TargetMode="External"/><Relationship Id="rId2" Type="http://schemas.openxmlformats.org/officeDocument/2006/relationships/numbering" Target="numbering.xml"/><Relationship Id="rId16" Type="http://schemas.openxmlformats.org/officeDocument/2006/relationships/hyperlink" Target="https://platformazakupowa.pl/pn/gminanowosol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gminanowosolna"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2AAB-DE49-4D78-BA50-ADCA654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14348</Words>
  <Characters>86094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100242</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8</cp:revision>
  <cp:lastPrinted>2022-10-05T21:50:00Z</cp:lastPrinted>
  <dcterms:created xsi:type="dcterms:W3CDTF">2023-05-17T09:51:00Z</dcterms:created>
  <dcterms:modified xsi:type="dcterms:W3CDTF">2023-05-23T16:21:00Z</dcterms:modified>
</cp:coreProperties>
</file>