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288A14A5" w:rsidR="00885FCC" w:rsidRPr="00F00549" w:rsidRDefault="007B0B5D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5FCC" w:rsidRPr="00F00549">
        <w:rPr>
          <w:rFonts w:ascii="Times New Roman" w:hAnsi="Times New Roman"/>
          <w:sz w:val="24"/>
          <w:szCs w:val="24"/>
        </w:rPr>
        <w:tab/>
      </w:r>
    </w:p>
    <w:p w14:paraId="293445AD" w14:textId="0DF44B26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3DDBE809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476769">
      <w:pPr>
        <w:pStyle w:val="Bezodstpw"/>
        <w:spacing w:before="60" w:line="25" w:lineRule="atLeast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03AB67FC" w:rsidR="003D08E7" w:rsidRDefault="003D08E7" w:rsidP="00476769">
      <w:pPr>
        <w:pStyle w:val="Bezodstpw"/>
        <w:spacing w:before="60"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C0E159" w14:textId="77777777" w:rsidR="00CD7BC3" w:rsidRPr="00F00549" w:rsidRDefault="00CD7BC3" w:rsidP="00476769">
      <w:pPr>
        <w:pStyle w:val="Bezodstpw"/>
        <w:spacing w:before="60"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4D4797FC" w:rsidR="003D08E7" w:rsidRPr="00F00549" w:rsidRDefault="009B1839" w:rsidP="00476769">
      <w:pPr>
        <w:pStyle w:val="Bezodstpw"/>
        <w:spacing w:before="60" w:line="25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ZNAK SPRAWY: BZP.271.1.</w:t>
      </w:r>
      <w:r w:rsidR="00016138">
        <w:rPr>
          <w:rFonts w:ascii="Times New Roman" w:hAnsi="Times New Roman"/>
          <w:b/>
          <w:bCs/>
          <w:sz w:val="24"/>
          <w:szCs w:val="24"/>
        </w:rPr>
        <w:t>42</w:t>
      </w:r>
      <w:r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476769">
      <w:pPr>
        <w:spacing w:before="60" w:line="25" w:lineRule="atLeast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476769">
      <w:pPr>
        <w:autoSpaceDE w:val="0"/>
        <w:autoSpaceDN w:val="0"/>
        <w:adjustRightInd w:val="0"/>
        <w:spacing w:after="0" w:line="25" w:lineRule="atLeast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476769">
      <w:pPr>
        <w:spacing w:before="60" w:line="25" w:lineRule="atLeast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bookmarkEnd w:id="0"/>
    <w:p w14:paraId="59A8B3B5" w14:textId="6B2A9C71" w:rsidR="003D08E7" w:rsidRDefault="003D08E7" w:rsidP="00476769">
      <w:pPr>
        <w:spacing w:after="0" w:line="25" w:lineRule="atLeast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5CC08992" w14:textId="7D3895A0" w:rsidR="00CD7BC3" w:rsidRDefault="00CD7BC3" w:rsidP="00476769">
      <w:pPr>
        <w:spacing w:after="0" w:line="25" w:lineRule="atLeast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7ED1200B" w14:textId="77777777" w:rsidR="00CD7BC3" w:rsidRDefault="00CD7BC3" w:rsidP="00476769">
      <w:pPr>
        <w:spacing w:after="0" w:line="25" w:lineRule="atLeast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4A81969" w14:textId="26E564C8" w:rsidR="00E3407D" w:rsidRDefault="00E35B8F" w:rsidP="00476769">
      <w:pPr>
        <w:spacing w:after="0" w:line="25" w:lineRule="atLeast"/>
        <w:ind w:left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„</w:t>
      </w:r>
      <w:r w:rsidRPr="00E35B8F">
        <w:rPr>
          <w:rFonts w:ascii="Times New Roman" w:hAnsi="Times New Roman"/>
          <w:b/>
          <w:spacing w:val="-4"/>
          <w:sz w:val="28"/>
          <w:szCs w:val="28"/>
        </w:rPr>
        <w:t xml:space="preserve">Przebudowa (przesunięcie) przejścia dla </w:t>
      </w:r>
      <w:r w:rsidR="00E740DC">
        <w:rPr>
          <w:rFonts w:ascii="Times New Roman" w:hAnsi="Times New Roman"/>
          <w:b/>
          <w:spacing w:val="-4"/>
          <w:sz w:val="28"/>
          <w:szCs w:val="28"/>
        </w:rPr>
        <w:t>pieszych przy ul. 11</w:t>
      </w:r>
      <w:r w:rsidRPr="00E35B8F">
        <w:rPr>
          <w:rFonts w:ascii="Times New Roman" w:hAnsi="Times New Roman"/>
          <w:b/>
          <w:spacing w:val="-4"/>
          <w:sz w:val="28"/>
          <w:szCs w:val="28"/>
        </w:rPr>
        <w:t xml:space="preserve"> Listopada (5727Z) na odcinku między skrzyżowaniem z ul. Matejki, a skrzyżowaniem z ul. Hetmańską (poza skrzyżowaniem) w Świnoujściu</w:t>
      </w:r>
      <w:r w:rsidR="00E3407D" w:rsidRPr="00E3407D">
        <w:rPr>
          <w:rFonts w:ascii="Times New Roman" w:hAnsi="Times New Roman"/>
          <w:b/>
          <w:spacing w:val="-4"/>
          <w:sz w:val="28"/>
          <w:szCs w:val="28"/>
        </w:rPr>
        <w:t>”</w:t>
      </w:r>
    </w:p>
    <w:p w14:paraId="60BAE5B7" w14:textId="7D0B888D" w:rsidR="00E3407D" w:rsidRDefault="00E3407D" w:rsidP="00476769">
      <w:pPr>
        <w:spacing w:after="0" w:line="25" w:lineRule="atLeast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E8278B7" w14:textId="4670E3DB" w:rsidR="00E3407D" w:rsidRDefault="00E3407D" w:rsidP="00476769">
      <w:pPr>
        <w:spacing w:after="0" w:line="25" w:lineRule="atLeast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73E21F3F" w14:textId="44D5BA29" w:rsidR="00CD7BC3" w:rsidRDefault="00CD7BC3" w:rsidP="00476769">
      <w:pPr>
        <w:spacing w:after="0" w:line="25" w:lineRule="atLeast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56537D8D" w14:textId="77777777" w:rsidR="00CD7BC3" w:rsidRPr="00F00549" w:rsidRDefault="00CD7BC3" w:rsidP="00476769">
      <w:pPr>
        <w:spacing w:after="0" w:line="25" w:lineRule="atLeast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476769">
      <w:pPr>
        <w:spacing w:after="0" w:line="25" w:lineRule="atLeast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476769">
      <w:pPr>
        <w:pStyle w:val="Bezodstpw"/>
        <w:spacing w:before="60" w:line="25" w:lineRule="atLeast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476769">
      <w:pPr>
        <w:pStyle w:val="Bezodstpw"/>
        <w:spacing w:before="60" w:line="25" w:lineRule="atLeast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476769">
      <w:pPr>
        <w:pStyle w:val="Bezodstpw"/>
        <w:spacing w:before="60" w:line="25" w:lineRule="atLeast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476769">
      <w:pPr>
        <w:spacing w:line="25" w:lineRule="atLeast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31609BCE" w:rsidR="003D08E7" w:rsidRPr="00F56440" w:rsidRDefault="003D08E7" w:rsidP="00476769">
      <w:pPr>
        <w:spacing w:line="25" w:lineRule="atLeast"/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 xml:space="preserve">Zarządzenie nr  </w:t>
      </w:r>
      <w:r w:rsidR="006C1F58">
        <w:rPr>
          <w:rFonts w:ascii="Times New Roman" w:hAnsi="Times New Roman"/>
          <w:sz w:val="24"/>
          <w:szCs w:val="24"/>
          <w:lang w:eastAsia="en-US"/>
        </w:rPr>
        <w:t>640/ 2021 z dnia 11.10.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0CF79BB6" w:rsidR="003D08E7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21D5915" w14:textId="6C34C2D2" w:rsidR="00E35B8F" w:rsidRDefault="00E35B8F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F22EDEC" w14:textId="2B49C10D" w:rsidR="00E35B8F" w:rsidRDefault="00E35B8F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77FE9B6" w14:textId="1CD881CE" w:rsidR="00E35B8F" w:rsidRDefault="00E35B8F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8F882F2" w14:textId="315E7071" w:rsidR="00E35B8F" w:rsidRDefault="00E35B8F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382B1AB" w14:textId="653EF7CB" w:rsidR="00476769" w:rsidRPr="00F00549" w:rsidRDefault="00476769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348FDEC9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34565D">
        <w:rPr>
          <w:rFonts w:ascii="Times New Roman" w:hAnsi="Times New Roman"/>
          <w:sz w:val="24"/>
          <w:szCs w:val="24"/>
        </w:rPr>
        <w:t xml:space="preserve"> </w:t>
      </w:r>
      <w:r w:rsidR="006C1F58">
        <w:rPr>
          <w:rFonts w:ascii="Times New Roman" w:hAnsi="Times New Roman"/>
          <w:sz w:val="24"/>
          <w:szCs w:val="24"/>
        </w:rPr>
        <w:t>10</w:t>
      </w:r>
      <w:r w:rsidR="00E3407D">
        <w:rPr>
          <w:rFonts w:ascii="Times New Roman" w:hAnsi="Times New Roman"/>
          <w:sz w:val="24"/>
          <w:szCs w:val="24"/>
        </w:rPr>
        <w:t xml:space="preserve">  </w:t>
      </w:r>
      <w:r w:rsidR="000B5C89">
        <w:rPr>
          <w:rFonts w:ascii="Times New Roman" w:hAnsi="Times New Roman"/>
          <w:sz w:val="24"/>
          <w:szCs w:val="24"/>
        </w:rPr>
        <w:t>października</w:t>
      </w:r>
      <w:r w:rsidR="00AB2226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2021 roku</w:t>
      </w:r>
    </w:p>
    <w:p w14:paraId="5A506AFC" w14:textId="0D4A82F4" w:rsidR="00F22E30" w:rsidRPr="00F22E30" w:rsidRDefault="00F22E30" w:rsidP="00F22E30">
      <w:bookmarkStart w:id="1" w:name="_Toc264373033"/>
      <w:bookmarkStart w:id="2" w:name="_Toc440969206"/>
    </w:p>
    <w:p w14:paraId="1EA1FDAB" w14:textId="31E20841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47676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476769" w:rsidRDefault="007F2F93" w:rsidP="00476769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5" w:lineRule="atLeast"/>
        <w:rPr>
          <w:rFonts w:ascii="Times New Roman" w:hAnsi="Times New Roman"/>
          <w:b/>
          <w:bCs/>
          <w:sz w:val="24"/>
          <w:szCs w:val="24"/>
        </w:rPr>
      </w:pPr>
      <w:r w:rsidRPr="0047676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47676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476769" w:rsidRDefault="00480755" w:rsidP="00476769">
      <w:pPr>
        <w:pStyle w:val="Nagwek2"/>
        <w:spacing w:before="0" w:line="25" w:lineRule="atLeast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Gmina Miasto Świnoujście</w:t>
      </w:r>
      <w:r w:rsidR="009D586A" w:rsidRPr="0047676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476769" w:rsidRDefault="007F2F93" w:rsidP="00476769">
      <w:pPr>
        <w:autoSpaceDE w:val="0"/>
        <w:autoSpaceDN w:val="0"/>
        <w:adjustRightInd w:val="0"/>
        <w:spacing w:after="0" w:line="25" w:lineRule="atLeast"/>
        <w:ind w:left="284" w:firstLine="7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476769">
        <w:rPr>
          <w:rFonts w:ascii="Times New Roman" w:hAnsi="Times New Roman"/>
          <w:sz w:val="24"/>
          <w:szCs w:val="24"/>
        </w:rPr>
        <w:t xml:space="preserve">72-600 </w:t>
      </w:r>
      <w:r w:rsidR="00912C0E" w:rsidRPr="00476769">
        <w:rPr>
          <w:rFonts w:ascii="Times New Roman" w:hAnsi="Times New Roman"/>
          <w:sz w:val="24"/>
          <w:szCs w:val="24"/>
        </w:rPr>
        <w:t>Ś</w:t>
      </w:r>
      <w:r w:rsidR="00480755" w:rsidRPr="0047676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47676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9A45F99" w:rsidR="00480755" w:rsidRPr="00476769" w:rsidRDefault="007F2F93" w:rsidP="0047676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Tel:</w:t>
      </w:r>
      <w:r w:rsidR="00480755" w:rsidRPr="00476769">
        <w:rPr>
          <w:rFonts w:ascii="Times New Roman" w:hAnsi="Times New Roman"/>
          <w:sz w:val="24"/>
          <w:szCs w:val="24"/>
        </w:rPr>
        <w:t xml:space="preserve"> (91) 321 2</w:t>
      </w:r>
      <w:r w:rsidR="001065A4" w:rsidRPr="00476769">
        <w:rPr>
          <w:rFonts w:ascii="Times New Roman" w:hAnsi="Times New Roman"/>
          <w:sz w:val="24"/>
          <w:szCs w:val="24"/>
        </w:rPr>
        <w:t>4</w:t>
      </w:r>
      <w:r w:rsidR="00480755" w:rsidRPr="00476769">
        <w:rPr>
          <w:rFonts w:ascii="Times New Roman" w:hAnsi="Times New Roman"/>
          <w:sz w:val="24"/>
          <w:szCs w:val="24"/>
        </w:rPr>
        <w:t xml:space="preserve"> </w:t>
      </w:r>
      <w:r w:rsidR="001065A4" w:rsidRPr="00476769">
        <w:rPr>
          <w:rFonts w:ascii="Times New Roman" w:hAnsi="Times New Roman"/>
          <w:sz w:val="24"/>
          <w:szCs w:val="24"/>
        </w:rPr>
        <w:t>25</w:t>
      </w:r>
      <w:r w:rsidRPr="0047676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476769" w:rsidRDefault="00F538D6" w:rsidP="0047676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E</w:t>
      </w:r>
      <w:r w:rsidR="007F2F93" w:rsidRPr="00476769">
        <w:rPr>
          <w:rFonts w:ascii="Times New Roman" w:hAnsi="Times New Roman"/>
          <w:sz w:val="24"/>
          <w:szCs w:val="24"/>
        </w:rPr>
        <w:t>-mail</w:t>
      </w:r>
      <w:r w:rsidR="00480755" w:rsidRPr="00476769">
        <w:rPr>
          <w:rFonts w:ascii="Times New Roman" w:hAnsi="Times New Roman"/>
          <w:sz w:val="24"/>
          <w:szCs w:val="24"/>
        </w:rPr>
        <w:t>:</w:t>
      </w:r>
      <w:r w:rsidR="007F2F93" w:rsidRPr="00476769">
        <w:rPr>
          <w:rFonts w:ascii="Times New Roman" w:hAnsi="Times New Roman"/>
          <w:sz w:val="24"/>
          <w:szCs w:val="24"/>
        </w:rPr>
        <w:t xml:space="preserve"> </w:t>
      </w:r>
      <w:r w:rsidR="008B6335" w:rsidRPr="00476769">
        <w:rPr>
          <w:rFonts w:ascii="Times New Roman" w:hAnsi="Times New Roman"/>
          <w:sz w:val="24"/>
          <w:szCs w:val="24"/>
        </w:rPr>
        <w:t>bzp</w:t>
      </w:r>
      <w:r w:rsidR="00480755" w:rsidRPr="00476769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476769" w:rsidRDefault="00F538D6" w:rsidP="00476769">
      <w:pPr>
        <w:spacing w:after="0" w:line="25" w:lineRule="atLeast"/>
        <w:ind w:firstLine="357"/>
        <w:rPr>
          <w:rFonts w:ascii="Times New Roman" w:hAnsi="Times New Roman"/>
          <w:color w:val="0000FF"/>
          <w:sz w:val="24"/>
          <w:szCs w:val="24"/>
          <w:u w:val="single"/>
        </w:rPr>
      </w:pPr>
      <w:bookmarkStart w:id="3" w:name="_Hlk61288478"/>
      <w:r w:rsidRPr="00476769">
        <w:rPr>
          <w:rFonts w:ascii="Times New Roman" w:hAnsi="Times New Roman"/>
          <w:sz w:val="24"/>
          <w:szCs w:val="24"/>
        </w:rPr>
        <w:t>S</w:t>
      </w:r>
      <w:r w:rsidR="007F2F93" w:rsidRPr="0047676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476769">
        <w:rPr>
          <w:rFonts w:ascii="Times New Roman" w:hAnsi="Times New Roman"/>
          <w:sz w:val="24"/>
          <w:szCs w:val="24"/>
        </w:rPr>
        <w:t>www.platformazakupowa.pl/um_swinoujscie; bip.um.swinoujscie.pl</w:t>
      </w:r>
    </w:p>
    <w:bookmarkEnd w:id="3"/>
    <w:p w14:paraId="4EB68645" w14:textId="73A7C287" w:rsidR="007F2F93" w:rsidRPr="00476769" w:rsidRDefault="007F2F93" w:rsidP="00476769">
      <w:pPr>
        <w:autoSpaceDE w:val="0"/>
        <w:autoSpaceDN w:val="0"/>
        <w:adjustRightInd w:val="0"/>
        <w:spacing w:after="0" w:line="25" w:lineRule="atLeast"/>
        <w:ind w:firstLine="35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476769">
        <w:rPr>
          <w:rFonts w:ascii="Times New Roman" w:hAnsi="Times New Roman"/>
          <w:sz w:val="24"/>
          <w:szCs w:val="24"/>
        </w:rPr>
        <w:t>7</w:t>
      </w:r>
      <w:r w:rsidRPr="00476769">
        <w:rPr>
          <w:rFonts w:ascii="Times New Roman" w:hAnsi="Times New Roman"/>
          <w:sz w:val="24"/>
          <w:szCs w:val="24"/>
        </w:rPr>
        <w:t>.</w:t>
      </w:r>
      <w:r w:rsidR="009D586A" w:rsidRPr="00476769">
        <w:rPr>
          <w:rFonts w:ascii="Times New Roman" w:hAnsi="Times New Roman"/>
          <w:sz w:val="24"/>
          <w:szCs w:val="24"/>
        </w:rPr>
        <w:t>3</w:t>
      </w:r>
      <w:r w:rsidRPr="00476769">
        <w:rPr>
          <w:rFonts w:ascii="Times New Roman" w:hAnsi="Times New Roman"/>
          <w:sz w:val="24"/>
          <w:szCs w:val="24"/>
        </w:rPr>
        <w:t>0 do godz. 1</w:t>
      </w:r>
      <w:r w:rsidR="00ED4EBB" w:rsidRPr="00476769">
        <w:rPr>
          <w:rFonts w:ascii="Times New Roman" w:hAnsi="Times New Roman"/>
          <w:sz w:val="24"/>
          <w:szCs w:val="24"/>
        </w:rPr>
        <w:t>5</w:t>
      </w:r>
      <w:r w:rsidRPr="00476769">
        <w:rPr>
          <w:rFonts w:ascii="Times New Roman" w:hAnsi="Times New Roman"/>
          <w:sz w:val="24"/>
          <w:szCs w:val="24"/>
        </w:rPr>
        <w:t>.</w:t>
      </w:r>
      <w:r w:rsidR="009D586A" w:rsidRPr="0047676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476769" w:rsidRDefault="007F2F93" w:rsidP="00476769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5" w:lineRule="atLeast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47676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47676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13D46BFF" w:rsidR="00A52FC3" w:rsidRPr="00476769" w:rsidRDefault="007F2F93" w:rsidP="00476769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7676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 w:rsidRPr="00476769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47676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47676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 w:rsidRPr="00476769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47676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 w:rsidRPr="00476769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47676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 w:rsidRPr="00476769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476769">
        <w:rPr>
          <w:rFonts w:ascii="Times New Roman" w:hAnsi="Times New Roman"/>
          <w:bCs/>
          <w:iCs/>
          <w:sz w:val="24"/>
          <w:szCs w:val="24"/>
        </w:rPr>
        <w:t>,</w:t>
      </w:r>
      <w:r w:rsidRPr="0047676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 w:rsidRPr="00476769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476769">
        <w:rPr>
          <w:rFonts w:ascii="Times New Roman" w:hAnsi="Times New Roman"/>
          <w:bCs/>
          <w:iCs/>
          <w:sz w:val="24"/>
          <w:szCs w:val="24"/>
        </w:rPr>
        <w:t xml:space="preserve">ustawy z dnia </w:t>
      </w:r>
      <w:r w:rsidR="00F538D6" w:rsidRPr="00476769">
        <w:rPr>
          <w:rFonts w:ascii="Times New Roman" w:hAnsi="Times New Roman"/>
          <w:bCs/>
          <w:iCs/>
          <w:sz w:val="24"/>
          <w:szCs w:val="24"/>
        </w:rPr>
        <w:t>11</w:t>
      </w:r>
      <w:r w:rsidRPr="0047676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476769">
        <w:rPr>
          <w:rFonts w:ascii="Times New Roman" w:hAnsi="Times New Roman"/>
          <w:bCs/>
          <w:iCs/>
          <w:sz w:val="24"/>
          <w:szCs w:val="24"/>
        </w:rPr>
        <w:t>09</w:t>
      </w:r>
      <w:r w:rsidRPr="0047676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476769">
        <w:rPr>
          <w:rFonts w:ascii="Times New Roman" w:hAnsi="Times New Roman"/>
          <w:bCs/>
          <w:iCs/>
          <w:sz w:val="24"/>
          <w:szCs w:val="24"/>
        </w:rPr>
        <w:t>19</w:t>
      </w:r>
      <w:r w:rsidRPr="0047676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</w:t>
      </w:r>
      <w:r w:rsidR="00143659" w:rsidRPr="00476769">
        <w:rPr>
          <w:rFonts w:ascii="Times New Roman" w:hAnsi="Times New Roman"/>
          <w:bCs/>
          <w:iCs/>
          <w:sz w:val="24"/>
          <w:szCs w:val="24"/>
        </w:rPr>
        <w:t>21</w:t>
      </w:r>
      <w:r w:rsidRPr="0047676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143659" w:rsidRPr="00476769">
        <w:rPr>
          <w:rFonts w:ascii="Times New Roman" w:hAnsi="Times New Roman"/>
          <w:bCs/>
          <w:iCs/>
          <w:sz w:val="24"/>
          <w:szCs w:val="24"/>
        </w:rPr>
        <w:t xml:space="preserve"> 1129</w:t>
      </w:r>
      <w:r w:rsidRPr="0047676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47676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47676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476769">
        <w:rPr>
          <w:rFonts w:ascii="Times New Roman" w:hAnsi="Times New Roman"/>
          <w:bCs/>
          <w:iCs/>
          <w:sz w:val="24"/>
          <w:szCs w:val="24"/>
        </w:rPr>
        <w:t>.</w:t>
      </w:r>
      <w:r w:rsidRPr="0047676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476769" w:rsidRDefault="00B20AD7" w:rsidP="00476769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P</w:t>
      </w:r>
      <w:r w:rsidR="00A52FC3" w:rsidRPr="00476769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476769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476769">
        <w:rPr>
          <w:rFonts w:ascii="Times New Roman" w:hAnsi="Times New Roman"/>
          <w:bCs/>
          <w:sz w:val="24"/>
          <w:szCs w:val="24"/>
        </w:rPr>
        <w:t>www.platformazakupowa.pl/um_swinoujscie oraz za pomocą poczty elektronicznej e:mail bzp@um.swinoujscie.pl</w:t>
      </w:r>
      <w:r w:rsidR="0034743D" w:rsidRPr="00476769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476769">
        <w:rPr>
          <w:rFonts w:ascii="Times New Roman" w:hAnsi="Times New Roman"/>
          <w:bCs/>
          <w:sz w:val="24"/>
          <w:szCs w:val="24"/>
        </w:rPr>
        <w:t>.</w:t>
      </w:r>
      <w:r w:rsidR="002C16DF" w:rsidRPr="00476769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476769" w:rsidRDefault="007F2F93" w:rsidP="00EB7E02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3B801B0D" w14:textId="52A01FB6" w:rsidR="00502AF5" w:rsidRPr="00EB7E02" w:rsidRDefault="007F2F93" w:rsidP="00EB7E02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476769">
        <w:rPr>
          <w:rFonts w:ascii="Times New Roman" w:hAnsi="Times New Roman"/>
          <w:bCs/>
          <w:sz w:val="24"/>
          <w:szCs w:val="24"/>
        </w:rPr>
        <w:t>t.j.</w:t>
      </w:r>
      <w:r w:rsidRPr="0047676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476769">
        <w:rPr>
          <w:rFonts w:ascii="Times New Roman" w:hAnsi="Times New Roman"/>
          <w:bCs/>
          <w:sz w:val="24"/>
          <w:szCs w:val="24"/>
        </w:rPr>
        <w:t>20</w:t>
      </w:r>
      <w:r w:rsidRPr="0047676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476769">
        <w:rPr>
          <w:rFonts w:ascii="Times New Roman" w:hAnsi="Times New Roman"/>
          <w:bCs/>
          <w:sz w:val="24"/>
          <w:szCs w:val="24"/>
        </w:rPr>
        <w:t>740</w:t>
      </w:r>
      <w:r w:rsidR="001E54FB" w:rsidRPr="00476769">
        <w:rPr>
          <w:rFonts w:ascii="Times New Roman" w:hAnsi="Times New Roman"/>
          <w:bCs/>
          <w:sz w:val="24"/>
          <w:szCs w:val="24"/>
        </w:rPr>
        <w:t xml:space="preserve"> t.j.</w:t>
      </w:r>
      <w:r w:rsidRPr="0047676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705F6584" w14:textId="77777777" w:rsidR="00502AF5" w:rsidRPr="00502AF5" w:rsidRDefault="00502AF5" w:rsidP="00EB7E02">
      <w:pPr>
        <w:pStyle w:val="Akapitzlist"/>
        <w:numPr>
          <w:ilvl w:val="0"/>
          <w:numId w:val="69"/>
        </w:numPr>
        <w:spacing w:after="0" w:line="25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502AF5">
        <w:rPr>
          <w:rFonts w:ascii="Times New Roman" w:hAnsi="Times New Roman"/>
          <w:b/>
          <w:bCs/>
          <w:iCs/>
          <w:sz w:val="24"/>
          <w:szCs w:val="24"/>
        </w:rPr>
        <w:t xml:space="preserve">Źródła finansowania: </w:t>
      </w:r>
    </w:p>
    <w:p w14:paraId="16C675DD" w14:textId="123AD7F7" w:rsidR="00502AF5" w:rsidRPr="00502AF5" w:rsidRDefault="00502AF5" w:rsidP="00EB7E02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5" w:lineRule="atLeast"/>
        <w:ind w:left="426"/>
        <w:rPr>
          <w:rFonts w:ascii="Times New Roman" w:hAnsi="Times New Roman"/>
          <w:bCs/>
          <w:iCs/>
          <w:sz w:val="24"/>
          <w:szCs w:val="24"/>
        </w:rPr>
      </w:pPr>
      <w:r w:rsidRPr="00502AF5">
        <w:rPr>
          <w:rFonts w:ascii="Times New Roman" w:hAnsi="Times New Roman"/>
          <w:bCs/>
          <w:iCs/>
          <w:sz w:val="24"/>
          <w:szCs w:val="24"/>
        </w:rPr>
        <w:t xml:space="preserve">Zamówienie jest przewidziane do finansowania ze Środków </w:t>
      </w:r>
      <w:r>
        <w:rPr>
          <w:rFonts w:ascii="Times New Roman" w:hAnsi="Times New Roman"/>
          <w:bCs/>
          <w:iCs/>
          <w:sz w:val="24"/>
          <w:szCs w:val="24"/>
        </w:rPr>
        <w:t xml:space="preserve">Zachodniopomorskiego Urzędu Wojewódzkiego </w:t>
      </w:r>
      <w:r w:rsidRPr="00502AF5">
        <w:rPr>
          <w:rFonts w:ascii="Times New Roman" w:hAnsi="Times New Roman"/>
          <w:bCs/>
          <w:iCs/>
          <w:sz w:val="24"/>
          <w:szCs w:val="24"/>
        </w:rPr>
        <w:t xml:space="preserve">w ramach </w:t>
      </w:r>
      <w:r>
        <w:rPr>
          <w:rFonts w:ascii="Times New Roman" w:hAnsi="Times New Roman"/>
          <w:bCs/>
          <w:iCs/>
          <w:sz w:val="24"/>
          <w:szCs w:val="24"/>
        </w:rPr>
        <w:t>Rządowego Funduszu Rozwoju Dróg</w:t>
      </w:r>
      <w:r w:rsidRPr="00502AF5">
        <w:rPr>
          <w:rFonts w:ascii="Times New Roman" w:hAnsi="Times New Roman"/>
          <w:bCs/>
          <w:iCs/>
          <w:sz w:val="24"/>
          <w:szCs w:val="24"/>
        </w:rPr>
        <w:t>. Tytuł projektu: „</w:t>
      </w:r>
      <w:r w:rsidR="00EB7E02" w:rsidRPr="00EB7E02">
        <w:rPr>
          <w:rFonts w:ascii="Times New Roman" w:hAnsi="Times New Roman"/>
          <w:bCs/>
          <w:iCs/>
          <w:sz w:val="24"/>
          <w:szCs w:val="24"/>
        </w:rPr>
        <w:t>B</w:t>
      </w:r>
      <w:r w:rsidR="00EB7E02">
        <w:rPr>
          <w:rFonts w:ascii="Times New Roman" w:hAnsi="Times New Roman"/>
          <w:bCs/>
          <w:iCs/>
          <w:sz w:val="24"/>
          <w:szCs w:val="24"/>
        </w:rPr>
        <w:t>udowa</w:t>
      </w:r>
      <w:r w:rsidR="00EB7E02" w:rsidRPr="00EB7E0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B7E02">
        <w:rPr>
          <w:rFonts w:ascii="Times New Roman" w:hAnsi="Times New Roman"/>
          <w:bCs/>
          <w:iCs/>
          <w:sz w:val="24"/>
          <w:szCs w:val="24"/>
        </w:rPr>
        <w:t>lub przebudowa przejścia dla pieszych w ramach art. 21 ust. 1a ustawy o rządowym funduszu rozwoju dróg</w:t>
      </w:r>
      <w:r w:rsidRPr="00502AF5">
        <w:rPr>
          <w:rFonts w:ascii="Times New Roman" w:hAnsi="Times New Roman"/>
          <w:bCs/>
          <w:iCs/>
          <w:sz w:val="24"/>
          <w:szCs w:val="24"/>
        </w:rPr>
        <w:t>” oraz ze środków budżetu będących w </w:t>
      </w:r>
      <w:r w:rsidR="00EB7E02">
        <w:rPr>
          <w:rFonts w:ascii="Times New Roman" w:hAnsi="Times New Roman"/>
          <w:bCs/>
          <w:iCs/>
          <w:sz w:val="24"/>
          <w:szCs w:val="24"/>
        </w:rPr>
        <w:t xml:space="preserve">dyspozycji Gminy </w:t>
      </w:r>
      <w:r w:rsidRPr="00502AF5">
        <w:rPr>
          <w:rFonts w:ascii="Times New Roman" w:hAnsi="Times New Roman"/>
          <w:bCs/>
          <w:iCs/>
          <w:sz w:val="24"/>
          <w:szCs w:val="24"/>
        </w:rPr>
        <w:t>i Miasta Świnoujście.</w:t>
      </w:r>
    </w:p>
    <w:p w14:paraId="56A44AF8" w14:textId="353E7999" w:rsidR="00502AF5" w:rsidRPr="00502AF5" w:rsidRDefault="00502AF5" w:rsidP="00EB7E02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5" w:lineRule="atLeast"/>
        <w:ind w:left="426"/>
        <w:rPr>
          <w:rFonts w:ascii="Times New Roman" w:hAnsi="Times New Roman"/>
          <w:bCs/>
          <w:iCs/>
          <w:sz w:val="24"/>
          <w:szCs w:val="24"/>
        </w:rPr>
      </w:pPr>
      <w:r w:rsidRPr="00502AF5">
        <w:rPr>
          <w:rFonts w:ascii="Times New Roman" w:hAnsi="Times New Roman"/>
          <w:bCs/>
          <w:iCs/>
          <w:sz w:val="24"/>
          <w:szCs w:val="24"/>
        </w:rPr>
        <w:t xml:space="preserve">Całkowita </w:t>
      </w:r>
      <w:r>
        <w:rPr>
          <w:rFonts w:ascii="Times New Roman" w:hAnsi="Times New Roman"/>
          <w:bCs/>
          <w:iCs/>
          <w:sz w:val="24"/>
          <w:szCs w:val="24"/>
        </w:rPr>
        <w:t>kwota dofinansowania: 200 000,00</w:t>
      </w:r>
      <w:r w:rsidRPr="00502AF5">
        <w:rPr>
          <w:rFonts w:ascii="Times New Roman" w:hAnsi="Times New Roman"/>
          <w:bCs/>
          <w:iCs/>
          <w:sz w:val="24"/>
          <w:szCs w:val="24"/>
        </w:rPr>
        <w:t xml:space="preserve"> zł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502AF5">
        <w:rPr>
          <w:rFonts w:ascii="Times New Roman" w:hAnsi="Times New Roman"/>
          <w:bCs/>
          <w:iCs/>
          <w:sz w:val="24"/>
          <w:szCs w:val="24"/>
        </w:rPr>
        <w:t>poziom dofinansowania:  </w:t>
      </w:r>
      <w:r w:rsidR="00EB7E02">
        <w:rPr>
          <w:rFonts w:ascii="Times New Roman" w:hAnsi="Times New Roman"/>
          <w:bCs/>
          <w:iCs/>
          <w:sz w:val="24"/>
          <w:szCs w:val="24"/>
        </w:rPr>
        <w:t>78,34</w:t>
      </w:r>
      <w:r w:rsidRPr="00502AF5">
        <w:rPr>
          <w:rFonts w:ascii="Times New Roman" w:hAnsi="Times New Roman"/>
          <w:bCs/>
          <w:iCs/>
          <w:sz w:val="24"/>
          <w:szCs w:val="24"/>
        </w:rPr>
        <w:t xml:space="preserve">% kosztów kwalifikowalnych oraz ze środków budżetu będących w dyspozycji Gminy i Miasta Świnoujście. </w:t>
      </w:r>
    </w:p>
    <w:p w14:paraId="2FE009F3" w14:textId="77777777" w:rsidR="00016F11" w:rsidRPr="00476769" w:rsidRDefault="00016F11" w:rsidP="00EB7E02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5" w:lineRule="atLeast"/>
        <w:ind w:left="851"/>
        <w:contextualSpacing w:val="0"/>
        <w:rPr>
          <w:rFonts w:ascii="Times New Roman" w:hAnsi="Times New Roman"/>
          <w:bCs/>
          <w:iCs/>
          <w:sz w:val="24"/>
          <w:szCs w:val="24"/>
        </w:rPr>
      </w:pPr>
    </w:p>
    <w:p w14:paraId="4A4F2AF0" w14:textId="77777777" w:rsidR="006B29BE" w:rsidRPr="00476769" w:rsidRDefault="006B29BE" w:rsidP="00EB7E02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II</w:t>
      </w:r>
      <w:r w:rsidRPr="0047676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47676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5092CB29" w14:textId="5A8377CB" w:rsidR="00D80F13" w:rsidRDefault="009B6E60" w:rsidP="00EB7E02">
      <w:pPr>
        <w:pStyle w:val="Akapitzlist"/>
        <w:numPr>
          <w:ilvl w:val="0"/>
          <w:numId w:val="78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Przedmiotem zamówienia jest realizacja robót </w:t>
      </w:r>
      <w:r w:rsidR="00D20269" w:rsidRPr="00476769">
        <w:rPr>
          <w:rFonts w:ascii="Times New Roman" w:hAnsi="Times New Roman"/>
          <w:sz w:val="24"/>
          <w:szCs w:val="24"/>
        </w:rPr>
        <w:t xml:space="preserve">budowlanych dla inwestycji pn. </w:t>
      </w:r>
      <w:r w:rsidR="00B75C84" w:rsidRPr="00476769">
        <w:rPr>
          <w:rFonts w:ascii="Times New Roman" w:hAnsi="Times New Roman"/>
          <w:sz w:val="24"/>
          <w:szCs w:val="24"/>
        </w:rPr>
        <w:t>„Przebudowa (przesunięcie) przejścia dla pieszych przy ul. 11 go Listopada (5727Z) na odcinku między skrzyżowaniem z ul. Matejki, a skrzyżowaniem z ul.</w:t>
      </w:r>
      <w:r w:rsidR="00A06FE6" w:rsidRPr="00476769">
        <w:rPr>
          <w:rFonts w:ascii="Times New Roman" w:hAnsi="Times New Roman"/>
          <w:sz w:val="24"/>
          <w:szCs w:val="24"/>
        </w:rPr>
        <w:t xml:space="preserve"> Hetmańską (poza skrzyżowaniem)</w:t>
      </w:r>
      <w:r w:rsidR="00A06FE6" w:rsidRPr="00476769">
        <w:rPr>
          <w:rFonts w:ascii="Times New Roman" w:hAnsi="Times New Roman"/>
          <w:sz w:val="24"/>
          <w:szCs w:val="24"/>
        </w:rPr>
        <w:br/>
      </w:r>
      <w:r w:rsidR="00B75C84" w:rsidRPr="00476769">
        <w:rPr>
          <w:rFonts w:ascii="Times New Roman" w:hAnsi="Times New Roman"/>
          <w:sz w:val="24"/>
          <w:szCs w:val="24"/>
        </w:rPr>
        <w:t>w Świnoujściu”</w:t>
      </w:r>
      <w:r w:rsidR="00D20269" w:rsidRPr="00476769">
        <w:rPr>
          <w:rFonts w:ascii="Times New Roman" w:hAnsi="Times New Roman"/>
          <w:sz w:val="24"/>
          <w:szCs w:val="24"/>
        </w:rPr>
        <w:t>.</w:t>
      </w:r>
    </w:p>
    <w:p w14:paraId="6F0DD015" w14:textId="77777777" w:rsidR="00125EA9" w:rsidRDefault="00125EA9" w:rsidP="00125EA9">
      <w:pPr>
        <w:pStyle w:val="Akapitzlist"/>
        <w:numPr>
          <w:ilvl w:val="1"/>
          <w:numId w:val="92"/>
        </w:numPr>
        <w:tabs>
          <w:tab w:val="left" w:pos="851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125EA9">
        <w:rPr>
          <w:rFonts w:ascii="Times New Roman" w:hAnsi="Times New Roman"/>
          <w:sz w:val="24"/>
          <w:szCs w:val="24"/>
        </w:rPr>
        <w:t xml:space="preserve">Część I: </w:t>
      </w:r>
    </w:p>
    <w:p w14:paraId="0646AEA9" w14:textId="0079DFE1" w:rsidR="00125EA9" w:rsidRPr="00125EA9" w:rsidRDefault="00125EA9" w:rsidP="00125EA9">
      <w:pPr>
        <w:pStyle w:val="Akapitzlist"/>
        <w:numPr>
          <w:ilvl w:val="2"/>
          <w:numId w:val="92"/>
        </w:numPr>
        <w:tabs>
          <w:tab w:val="left" w:pos="851"/>
          <w:tab w:val="left" w:pos="1418"/>
        </w:tabs>
        <w:spacing w:after="0" w:line="25" w:lineRule="atLeast"/>
        <w:ind w:left="1418"/>
        <w:rPr>
          <w:rFonts w:ascii="Times New Roman" w:hAnsi="Times New Roman"/>
          <w:sz w:val="24"/>
          <w:szCs w:val="24"/>
        </w:rPr>
      </w:pPr>
      <w:r w:rsidRPr="00125EA9">
        <w:rPr>
          <w:rFonts w:ascii="Times New Roman" w:hAnsi="Times New Roman"/>
          <w:sz w:val="24"/>
          <w:szCs w:val="24"/>
        </w:rPr>
        <w:t>Naprawa drogi dla rowerów i drogi dla pieszych po południowej stronie ulicy na odcinku łącznie ok. 160 m w strefie oddziaływania przejścia dla pieszych:</w:t>
      </w:r>
    </w:p>
    <w:p w14:paraId="6F0E89B3" w14:textId="3E5A8C47" w:rsidR="00125EA9" w:rsidRDefault="00125EA9" w:rsidP="00125EA9">
      <w:pPr>
        <w:pStyle w:val="Akapitzlist"/>
        <w:numPr>
          <w:ilvl w:val="0"/>
          <w:numId w:val="93"/>
        </w:numPr>
        <w:tabs>
          <w:tab w:val="left" w:pos="851"/>
          <w:tab w:val="left" w:pos="993"/>
          <w:tab w:val="left" w:pos="1843"/>
        </w:tabs>
        <w:spacing w:after="0" w:line="25" w:lineRule="atLeast"/>
        <w:ind w:firstLine="349"/>
        <w:rPr>
          <w:rFonts w:ascii="Times New Roman" w:hAnsi="Times New Roman"/>
          <w:sz w:val="24"/>
          <w:szCs w:val="24"/>
        </w:rPr>
      </w:pPr>
      <w:r w:rsidRPr="00125EA9">
        <w:rPr>
          <w:rFonts w:ascii="Times New Roman" w:hAnsi="Times New Roman"/>
          <w:sz w:val="24"/>
          <w:szCs w:val="24"/>
        </w:rPr>
        <w:t>rozbiórki istniejących dojść pieszych,</w:t>
      </w:r>
    </w:p>
    <w:p w14:paraId="56692145" w14:textId="77777777" w:rsidR="00125EA9" w:rsidRDefault="00125EA9" w:rsidP="00125EA9">
      <w:pPr>
        <w:pStyle w:val="Akapitzlist"/>
        <w:numPr>
          <w:ilvl w:val="0"/>
          <w:numId w:val="93"/>
        </w:numPr>
        <w:tabs>
          <w:tab w:val="left" w:pos="851"/>
          <w:tab w:val="left" w:pos="993"/>
          <w:tab w:val="left" w:pos="1843"/>
        </w:tabs>
        <w:spacing w:after="0" w:line="25" w:lineRule="atLeast"/>
        <w:ind w:firstLine="349"/>
        <w:rPr>
          <w:rFonts w:ascii="Times New Roman" w:hAnsi="Times New Roman"/>
          <w:sz w:val="24"/>
          <w:szCs w:val="24"/>
        </w:rPr>
      </w:pPr>
      <w:r w:rsidRPr="00125EA9">
        <w:rPr>
          <w:rFonts w:ascii="Times New Roman" w:hAnsi="Times New Roman"/>
          <w:sz w:val="24"/>
          <w:szCs w:val="24"/>
        </w:rPr>
        <w:t>przebudowa ciągów pieszych i rowerowych.</w:t>
      </w:r>
    </w:p>
    <w:p w14:paraId="3CFDFC15" w14:textId="0BEB7F09" w:rsidR="00125EA9" w:rsidRDefault="00125EA9" w:rsidP="00125EA9">
      <w:pPr>
        <w:pStyle w:val="Akapitzlist"/>
        <w:numPr>
          <w:ilvl w:val="2"/>
          <w:numId w:val="92"/>
        </w:numPr>
        <w:tabs>
          <w:tab w:val="left" w:pos="851"/>
          <w:tab w:val="left" w:pos="993"/>
          <w:tab w:val="left" w:pos="1843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125EA9">
        <w:rPr>
          <w:rFonts w:ascii="Times New Roman" w:hAnsi="Times New Roman"/>
          <w:sz w:val="24"/>
          <w:szCs w:val="24"/>
        </w:rPr>
        <w:t>Prace z zakresu pkt. 1 obejmują wymianę starej nawierzchni z kostki betonowej gr. 8 cm na nową nawierzchnię z kostki brukowej betonowej gr. 8 cm, rozebranie dojścia pieszego do starej lokalizacji przejścia dla pieszych i ułożenie dojścia pieszego do nowej lokalizacji przejścia dla pieszych, wraz z pracami towarzyszącymi.</w:t>
      </w:r>
    </w:p>
    <w:p w14:paraId="5945F357" w14:textId="77777777" w:rsidR="00125EA9" w:rsidRDefault="00125EA9" w:rsidP="00125EA9">
      <w:pPr>
        <w:pStyle w:val="Akapitzlist"/>
        <w:numPr>
          <w:ilvl w:val="2"/>
          <w:numId w:val="92"/>
        </w:numPr>
        <w:tabs>
          <w:tab w:val="left" w:pos="851"/>
          <w:tab w:val="left" w:pos="993"/>
          <w:tab w:val="left" w:pos="1843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125EA9">
        <w:rPr>
          <w:rFonts w:ascii="Times New Roman" w:hAnsi="Times New Roman"/>
          <w:sz w:val="24"/>
          <w:szCs w:val="24"/>
        </w:rPr>
        <w:t>Przesunięcie znaków drogowych pionowych informacyjnych D-6 „przejście dla pieszych”.</w:t>
      </w:r>
    </w:p>
    <w:p w14:paraId="67770252" w14:textId="77777777" w:rsidR="00125EA9" w:rsidRDefault="00125EA9" w:rsidP="00125EA9">
      <w:pPr>
        <w:pStyle w:val="Akapitzlist"/>
        <w:numPr>
          <w:ilvl w:val="2"/>
          <w:numId w:val="92"/>
        </w:numPr>
        <w:tabs>
          <w:tab w:val="left" w:pos="851"/>
          <w:tab w:val="left" w:pos="993"/>
          <w:tab w:val="left" w:pos="1843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125EA9">
        <w:rPr>
          <w:rFonts w:ascii="Times New Roman" w:hAnsi="Times New Roman"/>
          <w:sz w:val="24"/>
          <w:szCs w:val="24"/>
        </w:rPr>
        <w:t>Dostawa i montaż znaków drogowych pionowych ostrzegawczych A-16 „przejście dla pieszych”.</w:t>
      </w:r>
    </w:p>
    <w:p w14:paraId="75E650DF" w14:textId="77777777" w:rsidR="00125EA9" w:rsidRDefault="00125EA9" w:rsidP="00125EA9">
      <w:pPr>
        <w:pStyle w:val="Akapitzlist"/>
        <w:numPr>
          <w:ilvl w:val="2"/>
          <w:numId w:val="92"/>
        </w:numPr>
        <w:tabs>
          <w:tab w:val="left" w:pos="851"/>
          <w:tab w:val="left" w:pos="993"/>
          <w:tab w:val="left" w:pos="1843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125EA9">
        <w:rPr>
          <w:rFonts w:ascii="Times New Roman" w:hAnsi="Times New Roman"/>
          <w:sz w:val="24"/>
          <w:szCs w:val="24"/>
        </w:rPr>
        <w:t>Wykonanie nowego oznakowania poziomego i likwidacja nieaktualnego oznakowania poziomego.</w:t>
      </w:r>
    </w:p>
    <w:p w14:paraId="25F94744" w14:textId="0BF29FBA" w:rsidR="00125EA9" w:rsidRPr="00125EA9" w:rsidRDefault="00125EA9" w:rsidP="00125EA9">
      <w:pPr>
        <w:pStyle w:val="Akapitzlist"/>
        <w:numPr>
          <w:ilvl w:val="2"/>
          <w:numId w:val="92"/>
        </w:numPr>
        <w:tabs>
          <w:tab w:val="left" w:pos="851"/>
          <w:tab w:val="left" w:pos="993"/>
          <w:tab w:val="left" w:pos="1843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125EA9">
        <w:rPr>
          <w:rFonts w:ascii="Times New Roman" w:hAnsi="Times New Roman"/>
          <w:sz w:val="24"/>
          <w:szCs w:val="24"/>
        </w:rPr>
        <w:lastRenderedPageBreak/>
        <w:t>Dostawa i montaż azyli i słupków U-5b z zespolonymi znakami C-9 „nakaz jazdy z prawej strony znaku”.</w:t>
      </w:r>
    </w:p>
    <w:p w14:paraId="00978C0E" w14:textId="6CA02F28" w:rsidR="00125EA9" w:rsidRDefault="00125EA9" w:rsidP="00125EA9">
      <w:pPr>
        <w:pStyle w:val="Akapitzlist"/>
        <w:numPr>
          <w:ilvl w:val="1"/>
          <w:numId w:val="92"/>
        </w:numPr>
        <w:tabs>
          <w:tab w:val="left" w:pos="851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II: </w:t>
      </w:r>
    </w:p>
    <w:p w14:paraId="5DF225DC" w14:textId="31852122" w:rsidR="00125EA9" w:rsidRPr="00677E6D" w:rsidRDefault="00125EA9" w:rsidP="00125EA9">
      <w:pPr>
        <w:pStyle w:val="Akapitzlist"/>
        <w:tabs>
          <w:tab w:val="left" w:pos="851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125EA9">
        <w:rPr>
          <w:rFonts w:ascii="Times New Roman" w:hAnsi="Times New Roman"/>
          <w:sz w:val="24"/>
          <w:szCs w:val="24"/>
        </w:rPr>
        <w:t>Dostawa, instalacja i uruchomienie znaków zmiennej treści z detektorami radarowymi wyświetlających dopuszczalną prędkość i informację tekstową w razie przekroczenia dopuszczalnej prędkości, jednokomorowyc</w:t>
      </w:r>
      <w:r>
        <w:rPr>
          <w:rFonts w:ascii="Times New Roman" w:hAnsi="Times New Roman"/>
          <w:sz w:val="24"/>
          <w:szCs w:val="24"/>
        </w:rPr>
        <w:t>h sygnalizatorów ostrzegawczych</w:t>
      </w:r>
      <w:r>
        <w:rPr>
          <w:rFonts w:ascii="Times New Roman" w:hAnsi="Times New Roman"/>
          <w:sz w:val="24"/>
          <w:szCs w:val="24"/>
        </w:rPr>
        <w:br/>
      </w:r>
      <w:r w:rsidRPr="00125EA9">
        <w:rPr>
          <w:rFonts w:ascii="Times New Roman" w:hAnsi="Times New Roman"/>
          <w:sz w:val="24"/>
          <w:szCs w:val="24"/>
        </w:rPr>
        <w:t xml:space="preserve">z automatyczną detekcją pieszego, dedykowanych lamp ulicznych zapewniających </w:t>
      </w:r>
      <w:r w:rsidRPr="00677E6D">
        <w:rPr>
          <w:rFonts w:ascii="Times New Roman" w:hAnsi="Times New Roman"/>
          <w:sz w:val="24"/>
          <w:szCs w:val="24"/>
        </w:rPr>
        <w:t>asymetryczną dystrybucję światła w celu doświetlenia przejścia dla pieszych.</w:t>
      </w:r>
    </w:p>
    <w:p w14:paraId="4CAE4856" w14:textId="6BD957B3" w:rsidR="00125EA9" w:rsidRPr="00677E6D" w:rsidRDefault="00125EA9" w:rsidP="00125EA9">
      <w:pPr>
        <w:pStyle w:val="Akapitzlist"/>
        <w:tabs>
          <w:tab w:val="left" w:pos="851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Szczegóły planowanych prac opisano w załączonej dokumentacji</w:t>
      </w:r>
    </w:p>
    <w:p w14:paraId="3B0800D5" w14:textId="17CE3F32" w:rsidR="007923C5" w:rsidRPr="00677E6D" w:rsidRDefault="007B0B5D" w:rsidP="00476769">
      <w:pPr>
        <w:pStyle w:val="Akapitzlist"/>
        <w:numPr>
          <w:ilvl w:val="0"/>
          <w:numId w:val="78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 xml:space="preserve">Szczegółowy opis przedmiotu zamówienia zawiera Załącznik nr 6.1. (OPZ wraz </w:t>
      </w:r>
      <w:r w:rsidRPr="00677E6D">
        <w:rPr>
          <w:rFonts w:ascii="Times New Roman" w:hAnsi="Times New Roman"/>
          <w:sz w:val="24"/>
          <w:szCs w:val="24"/>
        </w:rPr>
        <w:br/>
        <w:t>z załącznikami).</w:t>
      </w:r>
    </w:p>
    <w:p w14:paraId="0BE2656E" w14:textId="77777777" w:rsidR="00D20269" w:rsidRPr="00677E6D" w:rsidRDefault="003D08E7" w:rsidP="00476769">
      <w:pPr>
        <w:pStyle w:val="Akapitzlist"/>
        <w:numPr>
          <w:ilvl w:val="0"/>
          <w:numId w:val="78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Przedmiot zamówienia odpowiada następującym kodom CPV:</w:t>
      </w:r>
    </w:p>
    <w:p w14:paraId="7FBFB98D" w14:textId="5AAF2319" w:rsidR="00D07C3D" w:rsidRPr="00677E6D" w:rsidRDefault="00E3407D" w:rsidP="00476769">
      <w:pPr>
        <w:pStyle w:val="Akapitzlist"/>
        <w:spacing w:after="0" w:line="25" w:lineRule="atLeast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Główny kod CPV:</w:t>
      </w:r>
      <w:r w:rsidRPr="00677E6D">
        <w:rPr>
          <w:rFonts w:ascii="Times New Roman" w:hAnsi="Times New Roman"/>
          <w:sz w:val="24"/>
          <w:szCs w:val="24"/>
        </w:rPr>
        <w:tab/>
      </w:r>
      <w:r w:rsidRPr="00677E6D">
        <w:rPr>
          <w:rFonts w:ascii="Times New Roman" w:hAnsi="Times New Roman"/>
          <w:sz w:val="24"/>
          <w:szCs w:val="24"/>
        </w:rPr>
        <w:tab/>
      </w:r>
      <w:r w:rsidR="00D07C3D" w:rsidRPr="00677E6D">
        <w:rPr>
          <w:rFonts w:ascii="Times New Roman" w:hAnsi="Times New Roman"/>
          <w:sz w:val="24"/>
          <w:szCs w:val="24"/>
        </w:rPr>
        <w:t xml:space="preserve">               </w:t>
      </w:r>
    </w:p>
    <w:p w14:paraId="494C527F" w14:textId="47A72205" w:rsidR="00E0203A" w:rsidRDefault="00D20269" w:rsidP="00476769">
      <w:pPr>
        <w:spacing w:after="0" w:line="25" w:lineRule="atLeast"/>
        <w:ind w:left="1134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 xml:space="preserve">45233261-6 </w:t>
      </w:r>
      <w:r w:rsidR="00D07C3D" w:rsidRPr="00677E6D">
        <w:rPr>
          <w:rFonts w:ascii="Times New Roman" w:hAnsi="Times New Roman"/>
          <w:sz w:val="24"/>
          <w:szCs w:val="24"/>
        </w:rPr>
        <w:t xml:space="preserve">– </w:t>
      </w:r>
      <w:r w:rsidRPr="00677E6D">
        <w:rPr>
          <w:rFonts w:ascii="Times New Roman" w:hAnsi="Times New Roman"/>
          <w:sz w:val="24"/>
          <w:szCs w:val="24"/>
        </w:rPr>
        <w:t>Roboty budowlane w zakresie przejść dla pieszych</w:t>
      </w:r>
      <w:r w:rsidR="00D07C3D" w:rsidRPr="00677E6D">
        <w:rPr>
          <w:rFonts w:ascii="Times New Roman" w:hAnsi="Times New Roman"/>
          <w:sz w:val="24"/>
          <w:szCs w:val="24"/>
        </w:rPr>
        <w:t>,</w:t>
      </w:r>
    </w:p>
    <w:p w14:paraId="71D1057C" w14:textId="254ED624" w:rsidR="008A3E38" w:rsidRDefault="008A3E38" w:rsidP="00476769">
      <w:pPr>
        <w:spacing w:after="0" w:line="25" w:lineRule="atLeast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45233294-6 – Instalowanie sygnalizacji drogowej.</w:t>
      </w:r>
    </w:p>
    <w:p w14:paraId="7816B734" w14:textId="091612F9" w:rsidR="00391B8F" w:rsidRDefault="00391B8F" w:rsidP="00476769">
      <w:pPr>
        <w:pStyle w:val="Akapitzlist"/>
        <w:numPr>
          <w:ilvl w:val="0"/>
          <w:numId w:val="78"/>
        </w:numPr>
        <w:suppressAutoHyphens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677E6D">
        <w:rPr>
          <w:rFonts w:ascii="Times New Roman" w:eastAsia="Calibri" w:hAnsi="Times New Roman"/>
          <w:sz w:val="24"/>
          <w:szCs w:val="24"/>
        </w:rPr>
        <w:t>95</w:t>
      </w:r>
      <w:r w:rsidRPr="00677E6D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677E6D">
        <w:rPr>
          <w:rFonts w:ascii="Times New Roman" w:eastAsia="Calibri" w:hAnsi="Times New Roman"/>
          <w:sz w:val="24"/>
          <w:szCs w:val="24"/>
          <w:lang w:eastAsia="en-US"/>
        </w:rPr>
        <w:t>(Dz. U. z 20</w:t>
      </w:r>
      <w:r w:rsidR="000A3D71" w:rsidRPr="00677E6D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677E6D">
        <w:rPr>
          <w:rFonts w:ascii="Times New Roman" w:eastAsia="Calibri" w:hAnsi="Times New Roman"/>
          <w:sz w:val="24"/>
          <w:szCs w:val="24"/>
          <w:lang w:eastAsia="en-US"/>
        </w:rPr>
        <w:t xml:space="preserve"> r. poz. 1</w:t>
      </w:r>
      <w:r w:rsidR="000A3D71" w:rsidRPr="00677E6D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Pr="00677E6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3D71" w:rsidRPr="00677E6D">
        <w:rPr>
          <w:rFonts w:ascii="Times New Roman" w:eastAsia="Calibri" w:hAnsi="Times New Roman"/>
          <w:sz w:val="24"/>
          <w:szCs w:val="24"/>
          <w:lang w:eastAsia="en-US"/>
        </w:rPr>
        <w:t>t.j</w:t>
      </w:r>
      <w:r w:rsidRPr="00677E6D">
        <w:rPr>
          <w:rFonts w:ascii="Times New Roman" w:eastAsia="Calibri" w:hAnsi="Times New Roman"/>
          <w:sz w:val="24"/>
          <w:szCs w:val="24"/>
          <w:lang w:eastAsia="en-US"/>
        </w:rPr>
        <w:t>.), tj.:</w:t>
      </w:r>
      <w:r w:rsidR="003D08E7" w:rsidRPr="00677E6D">
        <w:rPr>
          <w:rFonts w:ascii="Times New Roman" w:hAnsi="Times New Roman"/>
          <w:sz w:val="24"/>
          <w:szCs w:val="24"/>
        </w:rPr>
        <w:t xml:space="preserve"> </w:t>
      </w:r>
      <w:r w:rsidR="00E60AAC" w:rsidRPr="00677E6D">
        <w:rPr>
          <w:rFonts w:ascii="Times New Roman" w:hAnsi="Times New Roman"/>
          <w:sz w:val="24"/>
          <w:szCs w:val="24"/>
        </w:rPr>
        <w:t xml:space="preserve">osoby, które wykonują czynności bezpośrednio związane z wykonywaniem robót, czyli tzw. pracownicy fizyczni wykonujący czynności polegające na bezpośrednim (fizycznym) wykonywaniu robót budowlanych opisanych </w:t>
      </w:r>
      <w:r w:rsidR="00D20269" w:rsidRPr="00677E6D">
        <w:rPr>
          <w:rFonts w:ascii="Times New Roman" w:hAnsi="Times New Roman"/>
          <w:sz w:val="24"/>
          <w:szCs w:val="24"/>
        </w:rPr>
        <w:t xml:space="preserve">lub wynikających z dokumentacji. </w:t>
      </w:r>
      <w:r w:rsidRPr="00677E6D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 w:rsidR="009E4F26" w:rsidRPr="00677E6D">
        <w:rPr>
          <w:rFonts w:ascii="Times New Roman" w:hAnsi="Times New Roman"/>
          <w:sz w:val="24"/>
          <w:szCs w:val="24"/>
        </w:rPr>
        <w:t>ącznik</w:t>
      </w:r>
      <w:r w:rsidRPr="00677E6D">
        <w:rPr>
          <w:rFonts w:ascii="Times New Roman" w:hAnsi="Times New Roman"/>
          <w:sz w:val="24"/>
          <w:szCs w:val="24"/>
        </w:rPr>
        <w:t xml:space="preserve"> nr </w:t>
      </w:r>
      <w:r w:rsidR="009B27D9" w:rsidRPr="00677E6D">
        <w:rPr>
          <w:rFonts w:ascii="Times New Roman" w:hAnsi="Times New Roman"/>
          <w:sz w:val="24"/>
          <w:szCs w:val="24"/>
        </w:rPr>
        <w:t xml:space="preserve"> 6 </w:t>
      </w:r>
      <w:r w:rsidRPr="00677E6D">
        <w:rPr>
          <w:rFonts w:ascii="Times New Roman" w:hAnsi="Times New Roman"/>
          <w:sz w:val="24"/>
          <w:szCs w:val="24"/>
        </w:rPr>
        <w:t xml:space="preserve">do </w:t>
      </w:r>
      <w:r w:rsidR="0074407F" w:rsidRPr="00677E6D">
        <w:rPr>
          <w:rFonts w:ascii="Times New Roman" w:hAnsi="Times New Roman"/>
          <w:sz w:val="24"/>
          <w:szCs w:val="24"/>
        </w:rPr>
        <w:t>SWZ</w:t>
      </w:r>
      <w:r w:rsidRPr="00677E6D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677E6D">
        <w:rPr>
          <w:rFonts w:ascii="Times New Roman" w:hAnsi="Times New Roman"/>
          <w:sz w:val="24"/>
          <w:szCs w:val="24"/>
        </w:rPr>
        <w:t xml:space="preserve">art. 95 </w:t>
      </w:r>
      <w:r w:rsidRPr="00677E6D">
        <w:rPr>
          <w:rFonts w:ascii="Times New Roman" w:hAnsi="Times New Roman"/>
          <w:sz w:val="24"/>
          <w:szCs w:val="24"/>
        </w:rPr>
        <w:t>ustawy</w:t>
      </w:r>
      <w:r w:rsidRPr="00476769">
        <w:rPr>
          <w:rFonts w:ascii="Times New Roman" w:hAnsi="Times New Roman"/>
          <w:sz w:val="24"/>
          <w:szCs w:val="24"/>
        </w:rPr>
        <w:t xml:space="preserve"> Pzp, uprawnienia Zamawiającego w zakresie kontroli spełniania przez Wykonawcę wymagań o których mowa w art. </w:t>
      </w:r>
      <w:r w:rsidR="00D74812" w:rsidRPr="00476769">
        <w:rPr>
          <w:rFonts w:ascii="Times New Roman" w:hAnsi="Times New Roman"/>
          <w:sz w:val="24"/>
          <w:szCs w:val="24"/>
        </w:rPr>
        <w:t>95</w:t>
      </w:r>
      <w:r w:rsidRPr="00476769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</w:t>
      </w:r>
      <w:r w:rsidR="00D20269" w:rsidRPr="00476769">
        <w:rPr>
          <w:rFonts w:ascii="Times New Roman" w:hAnsi="Times New Roman"/>
          <w:sz w:val="24"/>
          <w:szCs w:val="24"/>
        </w:rPr>
        <w:t xml:space="preserve">wcę osób wykonujących czynności </w:t>
      </w:r>
      <w:r w:rsidRPr="00476769">
        <w:rPr>
          <w:rFonts w:ascii="Times New Roman" w:hAnsi="Times New Roman"/>
          <w:sz w:val="24"/>
          <w:szCs w:val="24"/>
        </w:rPr>
        <w:t>w trakcie realizacji zamówienia.</w:t>
      </w:r>
    </w:p>
    <w:p w14:paraId="18C935EA" w14:textId="77777777" w:rsidR="008A3E38" w:rsidRPr="00D27BB7" w:rsidRDefault="008A3E38" w:rsidP="008A3E38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27BB7">
        <w:rPr>
          <w:rFonts w:ascii="Times New Roman" w:hAnsi="Times New Roman"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7A25FFC9" w14:textId="77777777" w:rsidR="008A3E38" w:rsidRPr="00D27BB7" w:rsidRDefault="008A3E38" w:rsidP="008A3E38">
      <w:pPr>
        <w:tabs>
          <w:tab w:val="left" w:pos="1985"/>
        </w:tabs>
        <w:suppressAutoHyphens/>
        <w:spacing w:after="0" w:line="240" w:lineRule="auto"/>
        <w:ind w:left="426" w:hanging="66"/>
        <w:rPr>
          <w:rFonts w:ascii="Times New Roman" w:hAnsi="Times New Roman"/>
          <w:sz w:val="24"/>
          <w:szCs w:val="24"/>
        </w:rPr>
      </w:pPr>
      <w:r w:rsidRPr="00D27BB7">
        <w:rPr>
          <w:rFonts w:ascii="Times New Roman" w:hAnsi="Times New Roman"/>
          <w:sz w:val="24"/>
          <w:szCs w:val="24"/>
        </w:rPr>
        <w:t>Zamawiający używając w dokumentacji projektowej odniesień do polskich norm przenoszących normy europejskie, europejskich ocen technicznych, wspólnych specyfikacji  technicznych, norm międzynarodowych lub innych odniesień o których mowa w art. 42 ust. 3 lit. b Dyrektywy PE i Rady 2014/24/UE z dnia 26 lutego 2014 r. w sprawie zamówień publicznych, uchylającą dyrektywę 2004/18/WE ma na myśli normy te lub równoważne.</w:t>
      </w:r>
    </w:p>
    <w:p w14:paraId="1ED2C18D" w14:textId="77777777" w:rsidR="008A3E38" w:rsidRPr="003448AC" w:rsidRDefault="008A3E38" w:rsidP="008A3E38">
      <w:pPr>
        <w:pStyle w:val="Akapitzlist"/>
        <w:suppressAutoHyphens/>
        <w:spacing w:after="0" w:line="240" w:lineRule="auto"/>
        <w:ind w:left="426" w:hanging="66"/>
        <w:contextualSpacing w:val="0"/>
        <w:rPr>
          <w:rFonts w:ascii="Times New Roman" w:hAnsi="Times New Roman"/>
          <w:sz w:val="24"/>
          <w:szCs w:val="24"/>
        </w:rPr>
      </w:pPr>
      <w:r w:rsidRPr="00D27BB7">
        <w:rPr>
          <w:rFonts w:ascii="Times New Roman" w:hAnsi="Times New Roman"/>
          <w:sz w:val="24"/>
          <w:szCs w:val="24"/>
        </w:rPr>
        <w:tab/>
        <w:t>Niezałączenie do oferty informacji o zamiarze zastosowania przez wykonawcę rozwiązań równoważnych zamawiający uzna za tożsame z deklaracją wykonania przedmiotu zamówienia ściśle wg dokumentacji projektowej/opisu przedmiotu zamówienia bez</w:t>
      </w:r>
      <w:r w:rsidRPr="003448AC">
        <w:rPr>
          <w:rFonts w:ascii="Times New Roman" w:hAnsi="Times New Roman"/>
          <w:sz w:val="24"/>
          <w:szCs w:val="24"/>
        </w:rPr>
        <w:t xml:space="preserve"> stosowania rozwiązań równoważnych.</w:t>
      </w:r>
    </w:p>
    <w:p w14:paraId="6AFE4F8F" w14:textId="77777777" w:rsidR="00016F11" w:rsidRPr="008A3E38" w:rsidRDefault="00016F11" w:rsidP="008A3E38">
      <w:pPr>
        <w:suppressAutoHyphens/>
        <w:spacing w:after="0" w:line="25" w:lineRule="atLeast"/>
        <w:rPr>
          <w:rFonts w:ascii="Times New Roman" w:hAnsi="Times New Roman"/>
          <w:sz w:val="24"/>
          <w:szCs w:val="24"/>
        </w:rPr>
      </w:pPr>
    </w:p>
    <w:p w14:paraId="0CB87963" w14:textId="77777777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</w:rPr>
      </w:pPr>
      <w:bookmarkStart w:id="5" w:name="_Toc360626579"/>
      <w:r w:rsidRPr="00476769">
        <w:rPr>
          <w:rFonts w:ascii="Times New Roman" w:hAnsi="Times New Roman"/>
          <w:sz w:val="24"/>
          <w:szCs w:val="24"/>
        </w:rPr>
        <w:t xml:space="preserve">III. </w:t>
      </w:r>
      <w:r w:rsidRPr="0047676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5"/>
    </w:p>
    <w:p w14:paraId="1C156F9C" w14:textId="0E8ABDA4" w:rsidR="006B29BE" w:rsidRPr="00476769" w:rsidRDefault="006B29BE" w:rsidP="00476769">
      <w:pPr>
        <w:numPr>
          <w:ilvl w:val="0"/>
          <w:numId w:val="46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Zam</w:t>
      </w:r>
      <w:r w:rsidR="00622A85" w:rsidRPr="00476769">
        <w:rPr>
          <w:rFonts w:ascii="Times New Roman" w:hAnsi="Times New Roman"/>
          <w:sz w:val="24"/>
          <w:szCs w:val="24"/>
        </w:rPr>
        <w:t>awiający</w:t>
      </w:r>
      <w:r w:rsidR="00E60AAC" w:rsidRPr="00476769">
        <w:rPr>
          <w:rFonts w:ascii="Times New Roman" w:hAnsi="Times New Roman"/>
          <w:sz w:val="24"/>
          <w:szCs w:val="24"/>
        </w:rPr>
        <w:t xml:space="preserve"> dopuszcza składani</w:t>
      </w:r>
      <w:r w:rsidR="00622A85" w:rsidRPr="00476769">
        <w:rPr>
          <w:rFonts w:ascii="Times New Roman" w:hAnsi="Times New Roman"/>
          <w:sz w:val="24"/>
          <w:szCs w:val="24"/>
        </w:rPr>
        <w:t>e</w:t>
      </w:r>
      <w:r w:rsidRPr="00476769">
        <w:rPr>
          <w:rFonts w:ascii="Times New Roman" w:hAnsi="Times New Roman"/>
          <w:sz w:val="24"/>
          <w:szCs w:val="24"/>
        </w:rPr>
        <w:t xml:space="preserve"> ofert częściowych</w:t>
      </w:r>
      <w:r w:rsidR="00A969CF">
        <w:rPr>
          <w:rFonts w:ascii="Times New Roman" w:hAnsi="Times New Roman"/>
          <w:sz w:val="24"/>
          <w:szCs w:val="24"/>
        </w:rPr>
        <w:t xml:space="preserve"> na dowolną ilość części zamówienia.  </w:t>
      </w:r>
    </w:p>
    <w:p w14:paraId="7D677752" w14:textId="77777777" w:rsidR="006B29BE" w:rsidRPr="00476769" w:rsidRDefault="006B29BE" w:rsidP="00476769">
      <w:pPr>
        <w:numPr>
          <w:ilvl w:val="0"/>
          <w:numId w:val="46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476769" w:rsidRDefault="006B29BE" w:rsidP="00476769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476769" w:rsidRDefault="006B29BE" w:rsidP="00025794">
      <w:pPr>
        <w:pStyle w:val="Tekstpodstawowywcity"/>
        <w:numPr>
          <w:ilvl w:val="0"/>
          <w:numId w:val="46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14D0C3E4" w:rsidR="00936603" w:rsidRPr="00476769" w:rsidRDefault="009C5940" w:rsidP="00476769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Zamawiający</w:t>
      </w:r>
      <w:r w:rsidR="00D74812" w:rsidRPr="00476769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</w:rPr>
        <w:t>przewiduje udzielenia zamówień</w:t>
      </w:r>
      <w:r w:rsidR="00936603" w:rsidRPr="00476769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476769">
        <w:rPr>
          <w:rFonts w:ascii="Times New Roman" w:hAnsi="Times New Roman"/>
          <w:sz w:val="24"/>
          <w:szCs w:val="24"/>
        </w:rPr>
        <w:t xml:space="preserve">, tj. </w:t>
      </w:r>
      <w:r w:rsidR="00E60AAC" w:rsidRPr="00476769">
        <w:rPr>
          <w:rFonts w:ascii="Times New Roman" w:hAnsi="Times New Roman"/>
          <w:sz w:val="24"/>
          <w:szCs w:val="24"/>
        </w:rPr>
        <w:t xml:space="preserve">zamówień polegających na powtórzeniu podobnych robót w okresie nie dłuższym niż 3 lata od udzielenia zamówienia podstawowego. Zakres rzeczowy tych zamówień będzie </w:t>
      </w:r>
      <w:r w:rsidR="00E60AAC" w:rsidRPr="00476769">
        <w:rPr>
          <w:rFonts w:ascii="Times New Roman" w:hAnsi="Times New Roman"/>
          <w:sz w:val="24"/>
          <w:szCs w:val="24"/>
        </w:rPr>
        <w:lastRenderedPageBreak/>
        <w:t>dotyczył świadczeń, które rzeczowo są przedmiotem zamówienia podstawowego lub świadczeń pozostających z nimi w bezpośrednim związku. Warunki zawarcia umowy będą kształtowane w sposób odpowiedni w oparciu o warunk</w:t>
      </w:r>
      <w:r w:rsidR="00A747BC" w:rsidRPr="00476769">
        <w:rPr>
          <w:rFonts w:ascii="Times New Roman" w:hAnsi="Times New Roman"/>
          <w:sz w:val="24"/>
          <w:szCs w:val="24"/>
        </w:rPr>
        <w:t>i umowy o zamówienie podstawowe</w:t>
      </w:r>
      <w:r w:rsidR="00A747BC" w:rsidRPr="00476769">
        <w:rPr>
          <w:rFonts w:ascii="Times New Roman" w:hAnsi="Times New Roman"/>
          <w:sz w:val="24"/>
          <w:szCs w:val="24"/>
        </w:rPr>
        <w:br/>
      </w:r>
      <w:r w:rsidR="00E60AAC" w:rsidRPr="00476769">
        <w:rPr>
          <w:rFonts w:ascii="Times New Roman" w:hAnsi="Times New Roman"/>
          <w:sz w:val="24"/>
          <w:szCs w:val="24"/>
        </w:rPr>
        <w:t>z uwzględnieniem różnic wynikających z wartości, czasu realizacji i innych istotnych o</w:t>
      </w:r>
      <w:r w:rsidR="00A747BC" w:rsidRPr="00476769">
        <w:rPr>
          <w:rFonts w:ascii="Times New Roman" w:hAnsi="Times New Roman"/>
          <w:sz w:val="24"/>
          <w:szCs w:val="24"/>
        </w:rPr>
        <w:t xml:space="preserve">koliczności mających miejsce w </w:t>
      </w:r>
      <w:r w:rsidR="00E60AAC" w:rsidRPr="00476769">
        <w:rPr>
          <w:rFonts w:ascii="Times New Roman" w:hAnsi="Times New Roman"/>
          <w:sz w:val="24"/>
          <w:szCs w:val="24"/>
        </w:rPr>
        <w:t>chwili udzielania zamówienia.</w:t>
      </w:r>
    </w:p>
    <w:p w14:paraId="50B4945D" w14:textId="6B49945B" w:rsidR="006B29BE" w:rsidRPr="00476769" w:rsidRDefault="006B29BE" w:rsidP="00476769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47676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476769">
        <w:rPr>
          <w:rFonts w:ascii="Times New Roman" w:hAnsi="Times New Roman"/>
          <w:sz w:val="24"/>
          <w:szCs w:val="24"/>
        </w:rPr>
        <w:t>261</w:t>
      </w:r>
      <w:r w:rsidRPr="00476769">
        <w:rPr>
          <w:rFonts w:ascii="Times New Roman" w:hAnsi="Times New Roman"/>
          <w:sz w:val="24"/>
          <w:szCs w:val="24"/>
        </w:rPr>
        <w:t xml:space="preserve"> ustawy Pzp.</w:t>
      </w:r>
    </w:p>
    <w:p w14:paraId="00CD4745" w14:textId="77777777" w:rsidR="00016F11" w:rsidRPr="00476769" w:rsidRDefault="00016F11" w:rsidP="00476769">
      <w:pPr>
        <w:pStyle w:val="Tekstpodstawowywcity"/>
        <w:tabs>
          <w:tab w:val="left" w:pos="426"/>
          <w:tab w:val="left" w:pos="709"/>
        </w:tabs>
        <w:spacing w:after="0" w:line="25" w:lineRule="atLeast"/>
        <w:ind w:left="426"/>
        <w:rPr>
          <w:rFonts w:ascii="Times New Roman" w:hAnsi="Times New Roman"/>
          <w:sz w:val="24"/>
          <w:szCs w:val="24"/>
        </w:rPr>
      </w:pPr>
    </w:p>
    <w:p w14:paraId="3AAC99D7" w14:textId="77777777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476769">
        <w:rPr>
          <w:rFonts w:ascii="Times New Roman" w:hAnsi="Times New Roman"/>
          <w:sz w:val="24"/>
          <w:szCs w:val="24"/>
        </w:rPr>
        <w:t>IV.</w:t>
      </w:r>
      <w:r w:rsidRPr="00476769">
        <w:rPr>
          <w:rFonts w:ascii="Times New Roman" w:hAnsi="Times New Roman"/>
          <w:sz w:val="24"/>
          <w:szCs w:val="24"/>
          <w:u w:val="single"/>
        </w:rPr>
        <w:t xml:space="preserve"> PODWYKONAWCY</w:t>
      </w:r>
    </w:p>
    <w:p w14:paraId="0A968FB8" w14:textId="77777777" w:rsidR="006B29BE" w:rsidRPr="00476769" w:rsidRDefault="006B29BE" w:rsidP="00476769">
      <w:pPr>
        <w:numPr>
          <w:ilvl w:val="0"/>
          <w:numId w:val="2"/>
        </w:numPr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476769" w:rsidRDefault="006B29BE" w:rsidP="00476769">
      <w:pPr>
        <w:numPr>
          <w:ilvl w:val="0"/>
          <w:numId w:val="2"/>
        </w:numPr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476769">
        <w:rPr>
          <w:rFonts w:ascii="Times New Roman" w:hAnsi="Times New Roman"/>
          <w:sz w:val="24"/>
          <w:szCs w:val="24"/>
        </w:rPr>
        <w:t>w</w:t>
      </w:r>
      <w:r w:rsidRPr="0047676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476769">
        <w:rPr>
          <w:rFonts w:ascii="Times New Roman" w:hAnsi="Times New Roman"/>
          <w:sz w:val="24"/>
          <w:szCs w:val="24"/>
        </w:rPr>
        <w:t>podwykonawców (o ile są znane)</w:t>
      </w:r>
      <w:r w:rsidRPr="0047676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476769" w:rsidRDefault="006B29BE" w:rsidP="00476769">
      <w:pPr>
        <w:numPr>
          <w:ilvl w:val="0"/>
          <w:numId w:val="2"/>
        </w:numPr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476769">
        <w:rPr>
          <w:rFonts w:ascii="Times New Roman" w:hAnsi="Times New Roman"/>
          <w:sz w:val="24"/>
          <w:szCs w:val="24"/>
        </w:rPr>
        <w:t>118</w:t>
      </w:r>
      <w:r w:rsidRPr="00476769">
        <w:rPr>
          <w:rFonts w:ascii="Times New Roman" w:hAnsi="Times New Roman"/>
          <w:sz w:val="24"/>
          <w:szCs w:val="24"/>
        </w:rPr>
        <w:t xml:space="preserve"> ust. 1</w:t>
      </w:r>
      <w:r w:rsidR="00EA7043" w:rsidRPr="00476769">
        <w:rPr>
          <w:rFonts w:ascii="Times New Roman" w:hAnsi="Times New Roman"/>
          <w:sz w:val="24"/>
          <w:szCs w:val="24"/>
        </w:rPr>
        <w:t xml:space="preserve"> u</w:t>
      </w:r>
      <w:r w:rsidR="00042ADD" w:rsidRPr="00476769">
        <w:rPr>
          <w:rFonts w:ascii="Times New Roman" w:hAnsi="Times New Roman"/>
          <w:sz w:val="24"/>
          <w:szCs w:val="24"/>
        </w:rPr>
        <w:t>stawy</w:t>
      </w:r>
      <w:r w:rsidR="00EA7043" w:rsidRPr="00476769">
        <w:rPr>
          <w:rFonts w:ascii="Times New Roman" w:hAnsi="Times New Roman"/>
          <w:sz w:val="24"/>
          <w:szCs w:val="24"/>
        </w:rPr>
        <w:t xml:space="preserve"> Pzp</w:t>
      </w:r>
      <w:r w:rsidRPr="0047676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21B905D8" w14:textId="43AE1380" w:rsidR="00016F11" w:rsidRPr="00476769" w:rsidRDefault="006B29BE" w:rsidP="00476769">
      <w:pPr>
        <w:numPr>
          <w:ilvl w:val="0"/>
          <w:numId w:val="2"/>
        </w:numPr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47676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082EF5A3" w14:textId="77777777" w:rsidR="00622A85" w:rsidRPr="00476769" w:rsidRDefault="00622A85" w:rsidP="00476769">
      <w:pPr>
        <w:spacing w:after="0" w:line="25" w:lineRule="atLeast"/>
        <w:ind w:left="425"/>
        <w:rPr>
          <w:rFonts w:ascii="Times New Roman" w:hAnsi="Times New Roman"/>
          <w:sz w:val="24"/>
          <w:szCs w:val="24"/>
        </w:rPr>
      </w:pPr>
    </w:p>
    <w:p w14:paraId="32F88C2B" w14:textId="6C513E4A" w:rsidR="00D80F13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  <w:u w:val="single"/>
          <w:shd w:val="clear" w:color="auto" w:fill="CCC0D9"/>
        </w:rPr>
      </w:pPr>
      <w:r w:rsidRPr="00476769">
        <w:rPr>
          <w:rFonts w:ascii="Times New Roman" w:hAnsi="Times New Roman"/>
          <w:sz w:val="24"/>
          <w:szCs w:val="24"/>
        </w:rPr>
        <w:t>V</w:t>
      </w:r>
      <w:r w:rsidRPr="0047676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476769">
        <w:rPr>
          <w:rFonts w:ascii="Times New Roman" w:hAnsi="Times New Roman"/>
          <w:sz w:val="24"/>
          <w:szCs w:val="24"/>
          <w:u w:val="single"/>
        </w:rPr>
        <w:t>TERMIN</w:t>
      </w:r>
      <w:r w:rsidRPr="00476769">
        <w:rPr>
          <w:rFonts w:ascii="Times New Roman" w:hAnsi="Times New Roman"/>
          <w:sz w:val="24"/>
          <w:szCs w:val="24"/>
          <w:u w:val="single"/>
          <w:shd w:val="clear" w:color="auto" w:fill="CCC0D9"/>
        </w:rPr>
        <w:t xml:space="preserve"> REALIZACJI ZAMÓWIENIA</w:t>
      </w:r>
      <w:bookmarkStart w:id="6" w:name="_Toc440969209"/>
      <w:bookmarkStart w:id="7" w:name="_Toc229903808"/>
    </w:p>
    <w:p w14:paraId="5AEBC2A5" w14:textId="6B24E5D1" w:rsidR="00A969CF" w:rsidRPr="00476817" w:rsidRDefault="00A969CF" w:rsidP="000B5C89">
      <w:pPr>
        <w:tabs>
          <w:tab w:val="left" w:pos="1440"/>
        </w:tabs>
        <w:spacing w:after="0" w:line="25" w:lineRule="atLeas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Dla części 1 oraz części 2 zamówienia: </w:t>
      </w:r>
    </w:p>
    <w:p w14:paraId="71613BD7" w14:textId="7B99EB7B" w:rsidR="00E3407D" w:rsidRPr="00476769" w:rsidRDefault="00E3407D" w:rsidP="00476769">
      <w:pPr>
        <w:pStyle w:val="Akapitzlist"/>
        <w:numPr>
          <w:ilvl w:val="0"/>
          <w:numId w:val="76"/>
        </w:numPr>
        <w:tabs>
          <w:tab w:val="left" w:pos="1440"/>
        </w:tabs>
        <w:spacing w:after="0" w:line="25" w:lineRule="atLeast"/>
        <w:ind w:left="851" w:hanging="284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 w:rsidRPr="00476769">
        <w:rPr>
          <w:rFonts w:ascii="Times New Roman" w:hAnsi="Times New Roman"/>
          <w:color w:val="000000"/>
          <w:sz w:val="24"/>
          <w:szCs w:val="24"/>
        </w:rPr>
        <w:t>ter</w:t>
      </w:r>
      <w:r w:rsidR="00476769" w:rsidRPr="00476769">
        <w:rPr>
          <w:rFonts w:ascii="Times New Roman" w:hAnsi="Times New Roman"/>
          <w:color w:val="000000"/>
          <w:sz w:val="24"/>
          <w:szCs w:val="24"/>
        </w:rPr>
        <w:t xml:space="preserve">min rozpoczęcia           </w:t>
      </w:r>
      <w:r w:rsidRPr="00476769">
        <w:rPr>
          <w:rFonts w:ascii="Times New Roman" w:hAnsi="Times New Roman"/>
          <w:color w:val="000000"/>
          <w:sz w:val="24"/>
          <w:szCs w:val="24"/>
        </w:rPr>
        <w:t xml:space="preserve">- w dniu </w:t>
      </w:r>
      <w:r w:rsidR="00622A85" w:rsidRPr="00476769">
        <w:rPr>
          <w:rFonts w:ascii="Times New Roman" w:hAnsi="Times New Roman"/>
          <w:color w:val="000000"/>
          <w:sz w:val="24"/>
          <w:szCs w:val="24"/>
        </w:rPr>
        <w:t>podpisania umowy,</w:t>
      </w:r>
    </w:p>
    <w:p w14:paraId="2514485D" w14:textId="77777777" w:rsidR="00A969CF" w:rsidRPr="00A969CF" w:rsidRDefault="00476769" w:rsidP="00476769">
      <w:pPr>
        <w:pStyle w:val="Akapitzlist"/>
        <w:numPr>
          <w:ilvl w:val="0"/>
          <w:numId w:val="76"/>
        </w:numPr>
        <w:spacing w:after="0" w:line="25" w:lineRule="atLeast"/>
        <w:ind w:left="851" w:hanging="284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 w:rsidRPr="00476769">
        <w:rPr>
          <w:rFonts w:ascii="Times New Roman" w:hAnsi="Times New Roman"/>
          <w:color w:val="000000"/>
          <w:sz w:val="24"/>
          <w:szCs w:val="24"/>
        </w:rPr>
        <w:t xml:space="preserve">termin zakończenia robót </w:t>
      </w:r>
      <w:r w:rsidR="00E3407D" w:rsidRPr="00476769">
        <w:rPr>
          <w:rFonts w:ascii="Times New Roman" w:hAnsi="Times New Roman"/>
          <w:color w:val="000000"/>
          <w:sz w:val="24"/>
          <w:szCs w:val="24"/>
        </w:rPr>
        <w:t xml:space="preserve">- </w:t>
      </w:r>
      <w:bookmarkStart w:id="8" w:name="_Hlk512843703"/>
      <w:r w:rsidRPr="00476769">
        <w:rPr>
          <w:rFonts w:ascii="Times New Roman" w:hAnsi="Times New Roman"/>
          <w:color w:val="000000"/>
          <w:sz w:val="24"/>
          <w:szCs w:val="24"/>
        </w:rPr>
        <w:t>dwa</w:t>
      </w:r>
      <w:r w:rsidR="00622A85" w:rsidRPr="00476769">
        <w:rPr>
          <w:rFonts w:ascii="Times New Roman" w:hAnsi="Times New Roman"/>
          <w:color w:val="000000"/>
          <w:sz w:val="24"/>
          <w:szCs w:val="24"/>
        </w:rPr>
        <w:t xml:space="preserve"> miesiące od dnia zawarcia umowy</w:t>
      </w:r>
      <w:r w:rsidRPr="00476769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721A2883" w14:textId="7BC8B201" w:rsidR="007B0B5D" w:rsidRPr="00A969CF" w:rsidRDefault="00476769" w:rsidP="00A969CF">
      <w:pPr>
        <w:pStyle w:val="Akapitzlist"/>
        <w:spacing w:after="0" w:line="25" w:lineRule="atLeast"/>
        <w:ind w:left="851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 w:rsidRPr="00476769">
        <w:rPr>
          <w:rFonts w:ascii="Times New Roman" w:hAnsi="Times New Roman"/>
          <w:color w:val="000000"/>
          <w:sz w:val="24"/>
          <w:szCs w:val="24"/>
        </w:rPr>
        <w:t>przy czym</w:t>
      </w:r>
      <w:r w:rsidR="00A969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2A85" w:rsidRPr="00A969CF">
        <w:rPr>
          <w:rFonts w:ascii="Times New Roman" w:hAnsi="Times New Roman"/>
          <w:color w:val="000000"/>
          <w:sz w:val="24"/>
          <w:szCs w:val="24"/>
        </w:rPr>
        <w:t>realizacja</w:t>
      </w:r>
      <w:r w:rsidRPr="00A969C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22A85" w:rsidRPr="00A969CF">
        <w:rPr>
          <w:rFonts w:ascii="Times New Roman" w:hAnsi="Times New Roman"/>
          <w:color w:val="000000"/>
          <w:sz w:val="24"/>
          <w:szCs w:val="24"/>
        </w:rPr>
        <w:t>części 1 i części 2 muszą być ze sobą skoordynowane.</w:t>
      </w:r>
    </w:p>
    <w:bookmarkEnd w:id="8"/>
    <w:p w14:paraId="5CA2B340" w14:textId="77777777" w:rsidR="00016F11" w:rsidRPr="00476769" w:rsidRDefault="00016F11" w:rsidP="00476769">
      <w:pPr>
        <w:tabs>
          <w:tab w:val="left" w:pos="426"/>
        </w:tabs>
        <w:spacing w:after="0" w:line="25" w:lineRule="atLeast"/>
        <w:ind w:left="567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68675C8" w14:textId="3C5347BA" w:rsidR="00860E55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b w:val="0"/>
          <w:sz w:val="24"/>
          <w:szCs w:val="24"/>
          <w:u w:val="single"/>
        </w:rPr>
      </w:pPr>
      <w:r w:rsidRPr="00476769">
        <w:rPr>
          <w:rFonts w:ascii="Times New Roman" w:hAnsi="Times New Roman"/>
          <w:spacing w:val="20"/>
          <w:sz w:val="24"/>
          <w:szCs w:val="24"/>
          <w:shd w:val="clear" w:color="auto" w:fill="CCC0D9"/>
        </w:rPr>
        <w:t xml:space="preserve">VI. </w:t>
      </w:r>
      <w:r w:rsidRPr="00476769">
        <w:rPr>
          <w:rFonts w:ascii="Times New Roman" w:hAnsi="Times New Roman"/>
          <w:sz w:val="24"/>
          <w:szCs w:val="24"/>
          <w:u w:val="single"/>
        </w:rPr>
        <w:t>WARUNKI</w:t>
      </w:r>
      <w:r w:rsidRPr="00476769">
        <w:rPr>
          <w:rFonts w:ascii="Times New Roman" w:hAnsi="Times New Roman"/>
          <w:spacing w:val="20"/>
          <w:sz w:val="24"/>
          <w:szCs w:val="24"/>
          <w:u w:val="single"/>
          <w:shd w:val="clear" w:color="auto" w:fill="CCC0D9"/>
        </w:rPr>
        <w:t xml:space="preserve"> UDZIAŁU W POSTĘPOWANIU</w:t>
      </w:r>
    </w:p>
    <w:p w14:paraId="255F55BA" w14:textId="77777777" w:rsidR="007B0B5D" w:rsidRPr="00476769" w:rsidRDefault="007B0B5D" w:rsidP="00476769">
      <w:pPr>
        <w:numPr>
          <w:ilvl w:val="0"/>
          <w:numId w:val="48"/>
        </w:numPr>
        <w:autoSpaceDE w:val="0"/>
        <w:autoSpaceDN w:val="0"/>
        <w:adjustRightInd w:val="0"/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5687C10" w14:textId="77777777" w:rsidR="007B0B5D" w:rsidRPr="00476769" w:rsidRDefault="007B0B5D" w:rsidP="00476769">
      <w:pPr>
        <w:pStyle w:val="Akapitzlist"/>
        <w:numPr>
          <w:ilvl w:val="1"/>
          <w:numId w:val="81"/>
        </w:numPr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nie podlegają wykluczeniu;</w:t>
      </w:r>
    </w:p>
    <w:p w14:paraId="246C5432" w14:textId="77777777" w:rsidR="007B0B5D" w:rsidRPr="00476769" w:rsidRDefault="007B0B5D" w:rsidP="00476769">
      <w:pPr>
        <w:pStyle w:val="Akapitzlist"/>
        <w:numPr>
          <w:ilvl w:val="1"/>
          <w:numId w:val="81"/>
        </w:numPr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6AE6C898" w14:textId="77777777" w:rsidR="007B0B5D" w:rsidRPr="00476769" w:rsidRDefault="007B0B5D" w:rsidP="00476769">
      <w:pPr>
        <w:pStyle w:val="Akapitzlist"/>
        <w:numPr>
          <w:ilvl w:val="2"/>
          <w:numId w:val="81"/>
        </w:numPr>
        <w:autoSpaceDE w:val="0"/>
        <w:autoSpaceDN w:val="0"/>
        <w:adjustRightInd w:val="0"/>
        <w:spacing w:after="0" w:line="25" w:lineRule="atLeast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47676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32AA6588" w14:textId="77777777" w:rsidR="007B0B5D" w:rsidRPr="00476769" w:rsidRDefault="007B0B5D" w:rsidP="00476769">
      <w:pPr>
        <w:pStyle w:val="Akapitzlist"/>
        <w:autoSpaceDE w:val="0"/>
        <w:autoSpaceDN w:val="0"/>
        <w:adjustRightInd w:val="0"/>
        <w:spacing w:after="0" w:line="25" w:lineRule="atLeast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4E05E50D" w14:textId="77777777" w:rsidR="007B0B5D" w:rsidRPr="00476769" w:rsidRDefault="007B0B5D" w:rsidP="00476769">
      <w:pPr>
        <w:pStyle w:val="Akapitzlist"/>
        <w:numPr>
          <w:ilvl w:val="2"/>
          <w:numId w:val="81"/>
        </w:numPr>
        <w:autoSpaceDE w:val="0"/>
        <w:autoSpaceDN w:val="0"/>
        <w:adjustRightInd w:val="0"/>
        <w:spacing w:after="0" w:line="25" w:lineRule="atLeast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eastAsia="Calibri" w:hAnsi="Times New Roman"/>
          <w:b/>
          <w:bCs/>
          <w:sz w:val="24"/>
          <w:szCs w:val="24"/>
        </w:rPr>
        <w:t xml:space="preserve">uprawnień do prowadzenia określonej działalności gospodarczej lub zawodowej: </w:t>
      </w:r>
    </w:p>
    <w:p w14:paraId="53310AF9" w14:textId="77777777" w:rsidR="007B0B5D" w:rsidRPr="00476769" w:rsidRDefault="007B0B5D" w:rsidP="00476769">
      <w:pPr>
        <w:pStyle w:val="Akapitzlist"/>
        <w:numPr>
          <w:ilvl w:val="3"/>
          <w:numId w:val="81"/>
        </w:numPr>
        <w:autoSpaceDE w:val="0"/>
        <w:autoSpaceDN w:val="0"/>
        <w:adjustRightInd w:val="0"/>
        <w:spacing w:after="0" w:line="25" w:lineRule="atLeast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1B7ED7D6" w14:textId="382CFD35" w:rsidR="007B0B5D" w:rsidRPr="00476769" w:rsidRDefault="007B0B5D" w:rsidP="00476769">
      <w:pPr>
        <w:pStyle w:val="Akapitzlist"/>
        <w:numPr>
          <w:ilvl w:val="2"/>
          <w:numId w:val="81"/>
        </w:numPr>
        <w:autoSpaceDE w:val="0"/>
        <w:autoSpaceDN w:val="0"/>
        <w:adjustRightInd w:val="0"/>
        <w:spacing w:after="0" w:line="25" w:lineRule="atLeast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0FAB7FE" w14:textId="57DD6266" w:rsidR="00F30BB1" w:rsidRPr="00476769" w:rsidRDefault="00F30BB1" w:rsidP="00476769">
      <w:pPr>
        <w:pStyle w:val="Akapitzlist"/>
        <w:numPr>
          <w:ilvl w:val="3"/>
          <w:numId w:val="81"/>
        </w:numPr>
        <w:spacing w:after="0" w:line="25" w:lineRule="atLeast"/>
        <w:ind w:left="1701" w:hanging="85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Zamawiający nie stawia warunku w ww. zakresie.</w:t>
      </w:r>
    </w:p>
    <w:p w14:paraId="7796144D" w14:textId="580631DD" w:rsidR="005D7D2B" w:rsidRPr="0051789A" w:rsidRDefault="005D7D2B" w:rsidP="0051789A">
      <w:pPr>
        <w:pStyle w:val="Akapitzlist"/>
        <w:numPr>
          <w:ilvl w:val="2"/>
          <w:numId w:val="8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5" w:lineRule="atLeast"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  <w:r w:rsidRPr="0051789A">
        <w:rPr>
          <w:rFonts w:ascii="Times New Roman" w:hAnsi="Times New Roman"/>
          <w:sz w:val="24"/>
          <w:szCs w:val="24"/>
        </w:rPr>
        <w:tab/>
      </w:r>
    </w:p>
    <w:p w14:paraId="10627C5C" w14:textId="162B32F4" w:rsidR="002D6028" w:rsidRPr="00476769" w:rsidRDefault="002D6028" w:rsidP="00476769">
      <w:pPr>
        <w:pStyle w:val="Akapitzlist"/>
        <w:numPr>
          <w:ilvl w:val="3"/>
          <w:numId w:val="81"/>
        </w:numPr>
        <w:spacing w:after="0" w:line="25" w:lineRule="atLeast"/>
        <w:ind w:left="1701" w:hanging="850"/>
        <w:rPr>
          <w:rFonts w:ascii="Times New Roman" w:hAnsi="Times New Roman"/>
          <w:b/>
          <w:sz w:val="24"/>
          <w:szCs w:val="24"/>
        </w:rPr>
      </w:pPr>
      <w:r w:rsidRPr="00476769">
        <w:rPr>
          <w:rFonts w:ascii="Times New Roman" w:hAnsi="Times New Roman"/>
          <w:b/>
          <w:sz w:val="24"/>
          <w:szCs w:val="24"/>
        </w:rPr>
        <w:t>Dla części I:</w:t>
      </w:r>
    </w:p>
    <w:p w14:paraId="124E74A3" w14:textId="269D8270" w:rsidR="002D6028" w:rsidRPr="00476769" w:rsidRDefault="002D6028" w:rsidP="00476769">
      <w:pPr>
        <w:pStyle w:val="Akapitzlist"/>
        <w:spacing w:after="0" w:line="25" w:lineRule="atLeast"/>
        <w:ind w:left="99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4047405D" w14:textId="18705B8C" w:rsidR="002D6028" w:rsidRPr="00476769" w:rsidRDefault="002D6028" w:rsidP="00476769">
      <w:pPr>
        <w:pStyle w:val="Akapitzlist"/>
        <w:numPr>
          <w:ilvl w:val="0"/>
          <w:numId w:val="89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wykonał należycie w okresie ostatnich pięciu lat przed upływem terminu składania ofert, a jeżeli okres prowadzenia działalności jest krótszy – w tym okresie, co najmniej jedno zadanie obejmujące</w:t>
      </w:r>
      <w:r w:rsidR="000529B4">
        <w:rPr>
          <w:rFonts w:ascii="Times New Roman" w:hAnsi="Times New Roman"/>
          <w:sz w:val="24"/>
          <w:szCs w:val="24"/>
        </w:rPr>
        <w:t xml:space="preserve"> budowę, przebudowę</w:t>
      </w:r>
      <w:r w:rsidR="00E50C95">
        <w:rPr>
          <w:rFonts w:ascii="Times New Roman" w:hAnsi="Times New Roman"/>
          <w:sz w:val="24"/>
          <w:szCs w:val="24"/>
        </w:rPr>
        <w:t xml:space="preserve"> lub</w:t>
      </w:r>
      <w:r w:rsidRPr="00476769">
        <w:rPr>
          <w:rFonts w:ascii="Times New Roman" w:hAnsi="Times New Roman"/>
          <w:sz w:val="24"/>
          <w:szCs w:val="24"/>
        </w:rPr>
        <w:t xml:space="preserve"> wymianę nawierzchni </w:t>
      </w:r>
      <w:r w:rsidR="00E46540">
        <w:rPr>
          <w:rFonts w:ascii="Times New Roman" w:hAnsi="Times New Roman"/>
          <w:sz w:val="24"/>
          <w:szCs w:val="24"/>
        </w:rPr>
        <w:t xml:space="preserve">wykonanej </w:t>
      </w:r>
      <w:r w:rsidRPr="00476769">
        <w:rPr>
          <w:rFonts w:ascii="Times New Roman" w:hAnsi="Times New Roman"/>
          <w:sz w:val="24"/>
          <w:szCs w:val="24"/>
        </w:rPr>
        <w:t xml:space="preserve">z kostki </w:t>
      </w:r>
      <w:r w:rsidR="000529B4" w:rsidRPr="00476769">
        <w:rPr>
          <w:rFonts w:ascii="Times New Roman" w:hAnsi="Times New Roman"/>
          <w:sz w:val="24"/>
          <w:szCs w:val="24"/>
        </w:rPr>
        <w:t>b</w:t>
      </w:r>
      <w:r w:rsidR="000529B4">
        <w:rPr>
          <w:rFonts w:ascii="Times New Roman" w:hAnsi="Times New Roman"/>
          <w:sz w:val="24"/>
          <w:szCs w:val="24"/>
        </w:rPr>
        <w:t>rukowej</w:t>
      </w:r>
      <w:r w:rsidR="00E50C95">
        <w:rPr>
          <w:rFonts w:ascii="Times New Roman" w:hAnsi="Times New Roman"/>
          <w:sz w:val="24"/>
          <w:szCs w:val="24"/>
        </w:rPr>
        <w:t>,</w:t>
      </w:r>
      <w:r w:rsidR="000529B4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</w:rPr>
        <w:t>o</w:t>
      </w:r>
      <w:r w:rsidR="00E46540">
        <w:rPr>
          <w:rFonts w:ascii="Times New Roman" w:hAnsi="Times New Roman"/>
          <w:sz w:val="24"/>
          <w:szCs w:val="24"/>
        </w:rPr>
        <w:t> </w:t>
      </w:r>
      <w:r w:rsidRPr="00476769">
        <w:rPr>
          <w:rFonts w:ascii="Times New Roman" w:hAnsi="Times New Roman"/>
          <w:sz w:val="24"/>
          <w:szCs w:val="24"/>
        </w:rPr>
        <w:t xml:space="preserve">wartości minimalnej zadania 100 000,00 zł brutto </w:t>
      </w:r>
      <w:r w:rsidRPr="00476769">
        <w:rPr>
          <w:rFonts w:ascii="Times New Roman" w:hAnsi="Times New Roman"/>
          <w:sz w:val="24"/>
          <w:szCs w:val="24"/>
        </w:rPr>
        <w:lastRenderedPageBreak/>
        <w:t xml:space="preserve">(słownie: sto tysięcy złotych 00/100), realizacja którego została potwierdzona </w:t>
      </w:r>
      <w:r w:rsidR="00552089">
        <w:rPr>
          <w:rFonts w:ascii="Times New Roman" w:hAnsi="Times New Roman"/>
          <w:sz w:val="24"/>
          <w:szCs w:val="24"/>
        </w:rPr>
        <w:t>protokołem odbioru końcowego lub dokumentem równoważnym.</w:t>
      </w:r>
    </w:p>
    <w:p w14:paraId="301988F8" w14:textId="21DB5D61" w:rsidR="002D6028" w:rsidRPr="00476769" w:rsidRDefault="002D6028" w:rsidP="00476769">
      <w:pPr>
        <w:pStyle w:val="Akapitzlist"/>
        <w:numPr>
          <w:ilvl w:val="0"/>
          <w:numId w:val="89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wykonał należycie w okresie ostatnich pięciu lat przed upływem terminu składania ofert, a jeżeli okres prowadzenia działalności jest krótszy – w tym okresie, co najmniej jedno zadanie obejmujące wdrożenie zmiany organizacji ruchu, w ramach której były demontowane i montowane znaki pionowe, usuwane i malowane znaki poziome</w:t>
      </w:r>
      <w:r w:rsidR="005508A9">
        <w:rPr>
          <w:rFonts w:ascii="Times New Roman" w:hAnsi="Times New Roman"/>
          <w:sz w:val="24"/>
          <w:szCs w:val="24"/>
        </w:rPr>
        <w:t xml:space="preserve"> oraz</w:t>
      </w:r>
      <w:r w:rsidRPr="00476769">
        <w:rPr>
          <w:rFonts w:ascii="Times New Roman" w:hAnsi="Times New Roman"/>
          <w:sz w:val="24"/>
          <w:szCs w:val="24"/>
        </w:rPr>
        <w:t xml:space="preserve"> umieszczane urządzenia bezpieczeństwa ruchu drogowego</w:t>
      </w:r>
      <w:r w:rsidR="00E50C95">
        <w:rPr>
          <w:rFonts w:ascii="Times New Roman" w:hAnsi="Times New Roman"/>
          <w:sz w:val="24"/>
          <w:szCs w:val="24"/>
        </w:rPr>
        <w:t>,</w:t>
      </w:r>
      <w:r w:rsidRPr="00476769">
        <w:rPr>
          <w:rFonts w:ascii="Times New Roman" w:hAnsi="Times New Roman"/>
          <w:sz w:val="24"/>
          <w:szCs w:val="24"/>
        </w:rPr>
        <w:t xml:space="preserve"> realizacja którego została potwierdzona </w:t>
      </w:r>
      <w:r w:rsidR="00552089" w:rsidRPr="00552089">
        <w:rPr>
          <w:rFonts w:ascii="Times New Roman" w:hAnsi="Times New Roman"/>
          <w:sz w:val="24"/>
          <w:szCs w:val="24"/>
        </w:rPr>
        <w:t>protokołem odbioru końcowego lub dokumentem równoważnym</w:t>
      </w:r>
      <w:r w:rsidR="00476817">
        <w:rPr>
          <w:rFonts w:ascii="Times New Roman" w:hAnsi="Times New Roman"/>
          <w:sz w:val="24"/>
          <w:szCs w:val="24"/>
        </w:rPr>
        <w:t>.</w:t>
      </w:r>
      <w:r w:rsidRPr="00476769">
        <w:rPr>
          <w:rFonts w:ascii="Times New Roman" w:hAnsi="Times New Roman"/>
          <w:sz w:val="24"/>
          <w:szCs w:val="24"/>
        </w:rPr>
        <w:t xml:space="preserve"> </w:t>
      </w:r>
    </w:p>
    <w:p w14:paraId="1ACC5565" w14:textId="0B681C94" w:rsidR="002D6028" w:rsidRPr="00476769" w:rsidRDefault="00CF3A14" w:rsidP="00476769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DDE88D" w14:textId="071F9113" w:rsidR="002D6028" w:rsidRPr="00476769" w:rsidRDefault="002D6028" w:rsidP="00476769">
      <w:pPr>
        <w:pStyle w:val="Akapitzlist"/>
        <w:numPr>
          <w:ilvl w:val="0"/>
          <w:numId w:val="89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dysponuje osobami zdolnymi do realizacji zamówienia – w tym co najmniej</w:t>
      </w:r>
      <w:r w:rsidR="00CF3A14">
        <w:rPr>
          <w:rFonts w:ascii="Times New Roman" w:hAnsi="Times New Roman"/>
          <w:sz w:val="24"/>
          <w:szCs w:val="24"/>
        </w:rPr>
        <w:t xml:space="preserve"> jedną</w:t>
      </w:r>
      <w:r w:rsidRPr="00476769">
        <w:rPr>
          <w:rFonts w:ascii="Times New Roman" w:hAnsi="Times New Roman"/>
          <w:sz w:val="24"/>
          <w:szCs w:val="24"/>
        </w:rPr>
        <w:t xml:space="preserve"> osobą posiadającą uprawnienia budowlane do </w:t>
      </w:r>
      <w:r w:rsidR="00476769" w:rsidRPr="00476769">
        <w:rPr>
          <w:rFonts w:ascii="Times New Roman" w:hAnsi="Times New Roman"/>
          <w:sz w:val="24"/>
          <w:szCs w:val="24"/>
        </w:rPr>
        <w:t>kierowania robotami budowlanymi</w:t>
      </w:r>
      <w:r w:rsidR="00476769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specjalności drogowej lub odpowiadające im uprawnienia wydane na podstawie wcześniej obowiązujących przepisów lub uprawnienia uznane na podstawie ustawy z dnia 22.12.2015 r. o zasadach uznawania k</w:t>
      </w:r>
      <w:r w:rsidR="00CD7BC3">
        <w:rPr>
          <w:rFonts w:ascii="Times New Roman" w:hAnsi="Times New Roman"/>
          <w:sz w:val="24"/>
          <w:szCs w:val="24"/>
        </w:rPr>
        <w:t>walifikacji zawodowych nabytych</w:t>
      </w:r>
      <w:r w:rsidR="00CD7BC3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państwach członkowskich Unii Europejsk</w:t>
      </w:r>
      <w:r w:rsidR="00476769" w:rsidRPr="00476769">
        <w:rPr>
          <w:rFonts w:ascii="Times New Roman" w:hAnsi="Times New Roman"/>
          <w:sz w:val="24"/>
          <w:szCs w:val="24"/>
        </w:rPr>
        <w:t>iej (Dz. U.</w:t>
      </w:r>
      <w:r w:rsidR="00DC0D89" w:rsidRPr="00476769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</w:rPr>
        <w:t>z 2020 r. poz. 220 ze zm.).</w:t>
      </w:r>
    </w:p>
    <w:p w14:paraId="25B20393" w14:textId="77777777" w:rsidR="002D6028" w:rsidRPr="00476769" w:rsidRDefault="002D6028" w:rsidP="00476769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Wszystkie osoby pełniące funkcje w budownictwie muszą wykazać się aktualną przynależnością do właściwej Izby Samorządu Zawodowego przez cały okres pełnienia swojej funkcji.</w:t>
      </w:r>
    </w:p>
    <w:p w14:paraId="393FD540" w14:textId="5ADB7F6E" w:rsidR="002D6028" w:rsidRPr="00476769" w:rsidRDefault="002D6028" w:rsidP="00476769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Zamawiający wymaga od wykonawców wskazania w ofercie imienia i nazwiska tej osoby skierowanej do realizacji zamówieni</w:t>
      </w:r>
      <w:r w:rsidR="00476769" w:rsidRPr="00476769">
        <w:rPr>
          <w:rFonts w:ascii="Times New Roman" w:hAnsi="Times New Roman"/>
          <w:sz w:val="24"/>
          <w:szCs w:val="24"/>
        </w:rPr>
        <w:t>a wraz z datą wydania uprawnień</w:t>
      </w:r>
      <w:r w:rsidR="00476769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i zakresem uprawnień posiadanego zaświadczenia.</w:t>
      </w:r>
    </w:p>
    <w:p w14:paraId="60E4D097" w14:textId="6DFB8962" w:rsidR="002D6028" w:rsidRDefault="002D6028" w:rsidP="00476769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Przez uprawnienia należy rozumieć: uprawn</w:t>
      </w:r>
      <w:r w:rsidR="00476769" w:rsidRPr="00476769">
        <w:rPr>
          <w:rFonts w:ascii="Times New Roman" w:hAnsi="Times New Roman"/>
          <w:sz w:val="24"/>
          <w:szCs w:val="24"/>
        </w:rPr>
        <w:t>ienia budowlane, o których mowa</w:t>
      </w:r>
      <w:r w:rsidR="00476769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ustawie z dnia 7.07.1994 r. Prawo budowlane (Dz. U. z 2020 r. poz. 1333 ze zm.) (rozdz. 2 Samodzielne funkcje techniczne w budownictwie) oraz w Rozporządzeniu Ministra Inwestycji i Rozwoju z dnia 29.04.2019 r. w sprawie przygotowania zawodowego do wykonywania sam</w:t>
      </w:r>
      <w:r w:rsidR="00476769" w:rsidRPr="00476769">
        <w:rPr>
          <w:rFonts w:ascii="Times New Roman" w:hAnsi="Times New Roman"/>
          <w:sz w:val="24"/>
          <w:szCs w:val="24"/>
        </w:rPr>
        <w:t>odzielnych funkcji technicznych</w:t>
      </w:r>
      <w:r w:rsidR="00476769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budownictwie (Dz. U z 2019 r. poz. 831) lub odpowiadające im ważne uprawnienia budowlane wydane na podstawie uprzednio obowiązujących przepisów prawa, albo uznane przez właściwy organ, zgodnie z ustawą z dnia 22.12.2015 r. o zasadach uznawania k</w:t>
      </w:r>
      <w:r w:rsidR="00476769" w:rsidRPr="00476769">
        <w:rPr>
          <w:rFonts w:ascii="Times New Roman" w:hAnsi="Times New Roman"/>
          <w:sz w:val="24"/>
          <w:szCs w:val="24"/>
        </w:rPr>
        <w:t>walifikacji zawodowych nabytych</w:t>
      </w:r>
      <w:r w:rsidR="00476769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państwach członkowskich Unii Europejskiej (Dz. U. z 2020 r. poz. 220 ze zm.).</w:t>
      </w:r>
    </w:p>
    <w:p w14:paraId="65D25D0D" w14:textId="77777777" w:rsidR="00D512EF" w:rsidRPr="00476769" w:rsidRDefault="00D512EF" w:rsidP="00476769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</w:p>
    <w:p w14:paraId="1887488C" w14:textId="52489DA7" w:rsidR="00D512EF" w:rsidRDefault="00D512EF" w:rsidP="00D512EF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</w:t>
      </w:r>
      <w:r w:rsidRPr="00476769">
        <w:rPr>
          <w:rFonts w:ascii="Times New Roman" w:hAnsi="Times New Roman"/>
          <w:sz w:val="24"/>
          <w:szCs w:val="24"/>
        </w:rPr>
        <w:t>.</w:t>
      </w:r>
    </w:p>
    <w:p w14:paraId="46D4F904" w14:textId="77777777" w:rsidR="00D512EF" w:rsidRPr="00574D23" w:rsidRDefault="00D512EF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  <w:u w:val="single"/>
        </w:rPr>
      </w:pPr>
    </w:p>
    <w:p w14:paraId="4523109D" w14:textId="1E39553A" w:rsidR="002D6028" w:rsidRPr="00476769" w:rsidRDefault="002D6028" w:rsidP="00476769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Wszystkie osoby przewidziane do realizacji zamówienia muszą biegle posługiwać się językiem polskim, w przeciwnym wypadku wykonawca  udostępnia wystarczającą ilość tłumaczy, wykazującyc</w:t>
      </w:r>
      <w:r w:rsidR="00476769" w:rsidRPr="00476769">
        <w:rPr>
          <w:rFonts w:ascii="Times New Roman" w:hAnsi="Times New Roman"/>
          <w:sz w:val="24"/>
          <w:szCs w:val="24"/>
        </w:rPr>
        <w:t>h znajomość języka technicznego</w:t>
      </w:r>
      <w:r w:rsidR="00476769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zakresie terminologii budowlanej specjalności występujących przy realizacji zamówienia.</w:t>
      </w:r>
    </w:p>
    <w:p w14:paraId="7E694DA9" w14:textId="3ECF7B40" w:rsidR="002D6028" w:rsidRPr="00476769" w:rsidRDefault="002D6028" w:rsidP="00476769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 przypadku, gdy jakakolwiek wartość dotycząca ww. warunków wyrażona będzie w walucie obcej, zamawiający przeliczy tę wartość w oparciu o średni kurs walut NBP dla danej waluty z daty wszczęcia postępowania o udzielenie zamówienia publicznego (za datę wszczęcia postępowania zamawiający uznaje datę zamieszczenia ogłoszenia o zamówieniu na stronie internetowej). Jeżeli w tym dniu nie będzie opublikowany średni kurs NBP, z</w:t>
      </w:r>
      <w:r w:rsidR="00476769" w:rsidRPr="00476769">
        <w:rPr>
          <w:rFonts w:ascii="Times New Roman" w:hAnsi="Times New Roman"/>
          <w:sz w:val="24"/>
          <w:szCs w:val="24"/>
        </w:rPr>
        <w:t>amawiający przyjmie kurs średni</w:t>
      </w:r>
      <w:r w:rsidR="00476769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z ostatniej tabeli przed wszczęciem postępowania</w:t>
      </w:r>
    </w:p>
    <w:p w14:paraId="6A35D071" w14:textId="02A8D5EB" w:rsidR="002D6028" w:rsidRDefault="002D6028" w:rsidP="00476769">
      <w:pPr>
        <w:pStyle w:val="Akapitzlist"/>
        <w:spacing w:after="0" w:line="25" w:lineRule="atLeast"/>
        <w:ind w:left="1701"/>
        <w:rPr>
          <w:rFonts w:ascii="Times New Roman" w:hAnsi="Times New Roman"/>
          <w:sz w:val="24"/>
          <w:szCs w:val="24"/>
        </w:rPr>
      </w:pPr>
    </w:p>
    <w:p w14:paraId="22234628" w14:textId="34693690" w:rsidR="00D512EF" w:rsidRDefault="00D512EF" w:rsidP="00476769">
      <w:pPr>
        <w:pStyle w:val="Akapitzlist"/>
        <w:spacing w:after="0" w:line="25" w:lineRule="atLeast"/>
        <w:ind w:left="1701"/>
        <w:rPr>
          <w:rFonts w:ascii="Times New Roman" w:hAnsi="Times New Roman"/>
          <w:sz w:val="24"/>
          <w:szCs w:val="24"/>
        </w:rPr>
      </w:pPr>
    </w:p>
    <w:p w14:paraId="435EFE11" w14:textId="77777777" w:rsidR="00446A3D" w:rsidRPr="00476769" w:rsidRDefault="00446A3D" w:rsidP="00476769">
      <w:pPr>
        <w:pStyle w:val="Akapitzlist"/>
        <w:spacing w:after="0" w:line="25" w:lineRule="atLeast"/>
        <w:ind w:left="1701"/>
        <w:rPr>
          <w:rFonts w:ascii="Times New Roman" w:hAnsi="Times New Roman"/>
          <w:sz w:val="24"/>
          <w:szCs w:val="24"/>
        </w:rPr>
      </w:pPr>
    </w:p>
    <w:p w14:paraId="6662808B" w14:textId="727D171E" w:rsidR="002D6028" w:rsidRPr="00476769" w:rsidRDefault="002D6028" w:rsidP="00476769">
      <w:pPr>
        <w:pStyle w:val="Akapitzlist"/>
        <w:numPr>
          <w:ilvl w:val="3"/>
          <w:numId w:val="81"/>
        </w:numPr>
        <w:spacing w:after="0" w:line="25" w:lineRule="atLeast"/>
        <w:ind w:left="1701" w:hanging="850"/>
        <w:rPr>
          <w:rFonts w:ascii="Times New Roman" w:hAnsi="Times New Roman"/>
          <w:b/>
          <w:sz w:val="24"/>
          <w:szCs w:val="24"/>
        </w:rPr>
      </w:pPr>
      <w:r w:rsidRPr="00476769">
        <w:rPr>
          <w:rFonts w:ascii="Times New Roman" w:hAnsi="Times New Roman"/>
          <w:b/>
          <w:sz w:val="24"/>
          <w:szCs w:val="24"/>
        </w:rPr>
        <w:t>Dla części II:</w:t>
      </w:r>
    </w:p>
    <w:p w14:paraId="1EF2414A" w14:textId="77777777" w:rsidR="00644D05" w:rsidRPr="00CD7BC3" w:rsidRDefault="00644D05" w:rsidP="00476769">
      <w:pPr>
        <w:pStyle w:val="Akapitzlist"/>
        <w:spacing w:after="0" w:line="25" w:lineRule="atLeast"/>
        <w:ind w:left="993"/>
        <w:rPr>
          <w:rFonts w:ascii="Times New Roman" w:hAnsi="Times New Roman"/>
          <w:sz w:val="24"/>
          <w:szCs w:val="24"/>
        </w:rPr>
      </w:pPr>
      <w:r w:rsidRPr="00CD7BC3">
        <w:rPr>
          <w:rFonts w:ascii="Times New Roman" w:hAnsi="Times New Roman"/>
          <w:sz w:val="24"/>
          <w:szCs w:val="24"/>
        </w:rPr>
        <w:lastRenderedPageBreak/>
        <w:t>Zamawiający uzna, że wykonawca posiada wymagane zdolności techniczne lub zawodowe zapewniające należyte wykonanie zamówienia, jeżeli wykonawca wykaże, że:</w:t>
      </w:r>
    </w:p>
    <w:p w14:paraId="38191210" w14:textId="341D1110" w:rsidR="00446A3D" w:rsidRPr="00CD7BC3" w:rsidRDefault="00644D05" w:rsidP="00476769">
      <w:pPr>
        <w:pStyle w:val="Akapitzlist"/>
        <w:numPr>
          <w:ilvl w:val="0"/>
          <w:numId w:val="90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CD7BC3">
        <w:rPr>
          <w:rFonts w:ascii="Times New Roman" w:hAnsi="Times New Roman"/>
          <w:sz w:val="24"/>
          <w:szCs w:val="24"/>
        </w:rPr>
        <w:t xml:space="preserve">wykonał należycie w okresie ostatnich pięciu lat przed upływem terminu składania ofert, a jeżeli okres prowadzenia działalności jest krótszy – w tym okresie, co najmniej jedno zadanie obejmujące </w:t>
      </w:r>
      <w:r w:rsidR="00141D57" w:rsidRPr="00CD7BC3">
        <w:rPr>
          <w:rFonts w:ascii="Times New Roman" w:hAnsi="Times New Roman"/>
          <w:sz w:val="24"/>
          <w:szCs w:val="24"/>
        </w:rPr>
        <w:t>wykonanie</w:t>
      </w:r>
      <w:r w:rsidR="00446A3D" w:rsidRPr="00CD7BC3">
        <w:rPr>
          <w:rFonts w:ascii="Times New Roman" w:hAnsi="Times New Roman"/>
          <w:sz w:val="24"/>
          <w:szCs w:val="24"/>
        </w:rPr>
        <w:t>:</w:t>
      </w:r>
    </w:p>
    <w:p w14:paraId="6C02045F" w14:textId="77777777" w:rsidR="00446A3D" w:rsidRPr="00CD7BC3" w:rsidRDefault="00446A3D" w:rsidP="00446A3D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  <w:r w:rsidRPr="00CD7BC3">
        <w:rPr>
          <w:rFonts w:ascii="Times New Roman" w:hAnsi="Times New Roman"/>
          <w:sz w:val="24"/>
          <w:szCs w:val="24"/>
        </w:rPr>
        <w:t>-</w:t>
      </w:r>
      <w:r w:rsidR="00644D05" w:rsidRPr="00CD7BC3">
        <w:rPr>
          <w:rFonts w:ascii="Times New Roman" w:hAnsi="Times New Roman"/>
          <w:sz w:val="24"/>
          <w:szCs w:val="24"/>
        </w:rPr>
        <w:t xml:space="preserve"> sygnalizacji świetlnej z automatyczną detekcją niechronionych uczestników ruchu drogowego</w:t>
      </w:r>
      <w:r w:rsidRPr="00CD7BC3">
        <w:rPr>
          <w:rFonts w:ascii="Times New Roman" w:hAnsi="Times New Roman"/>
          <w:sz w:val="24"/>
          <w:szCs w:val="24"/>
        </w:rPr>
        <w:t>,</w:t>
      </w:r>
      <w:r w:rsidR="00644D05" w:rsidRPr="00CD7BC3">
        <w:rPr>
          <w:rFonts w:ascii="Times New Roman" w:hAnsi="Times New Roman"/>
          <w:sz w:val="24"/>
          <w:szCs w:val="24"/>
        </w:rPr>
        <w:t xml:space="preserve"> lub </w:t>
      </w:r>
    </w:p>
    <w:p w14:paraId="4802376C" w14:textId="2BC3FB2E" w:rsidR="00644D05" w:rsidRPr="00CD7BC3" w:rsidRDefault="00446A3D" w:rsidP="00446A3D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  <w:r w:rsidRPr="00CD7BC3">
        <w:rPr>
          <w:rFonts w:ascii="Times New Roman" w:hAnsi="Times New Roman"/>
          <w:sz w:val="24"/>
          <w:szCs w:val="24"/>
        </w:rPr>
        <w:t xml:space="preserve">- </w:t>
      </w:r>
      <w:r w:rsidR="00644D05" w:rsidRPr="00CD7BC3">
        <w:rPr>
          <w:rFonts w:ascii="Times New Roman" w:hAnsi="Times New Roman"/>
          <w:sz w:val="24"/>
          <w:szCs w:val="24"/>
        </w:rPr>
        <w:t>aktywnego przejścia dla pieszych z sygnałem ostrzegawczym (zintegrowanym ze znakiem D-6 lub z osobnego sygnalizatora) i</w:t>
      </w:r>
      <w:r w:rsidR="00476769" w:rsidRPr="00CD7BC3">
        <w:rPr>
          <w:rFonts w:ascii="Times New Roman" w:hAnsi="Times New Roman"/>
          <w:sz w:val="24"/>
          <w:szCs w:val="24"/>
        </w:rPr>
        <w:t xml:space="preserve"> automatyczną detekcją</w:t>
      </w:r>
      <w:r w:rsidR="00E50C95" w:rsidRPr="00CD7BC3">
        <w:rPr>
          <w:rFonts w:ascii="Times New Roman" w:hAnsi="Times New Roman"/>
          <w:sz w:val="24"/>
          <w:szCs w:val="24"/>
        </w:rPr>
        <w:t xml:space="preserve"> </w:t>
      </w:r>
      <w:r w:rsidR="00476769" w:rsidRPr="00CD7BC3">
        <w:rPr>
          <w:rFonts w:ascii="Times New Roman" w:hAnsi="Times New Roman"/>
          <w:sz w:val="24"/>
          <w:szCs w:val="24"/>
        </w:rPr>
        <w:t>pieszych</w:t>
      </w:r>
      <w:r w:rsidR="00644D05" w:rsidRPr="00CD7BC3">
        <w:rPr>
          <w:rFonts w:ascii="Times New Roman" w:hAnsi="Times New Roman"/>
          <w:sz w:val="24"/>
          <w:szCs w:val="24"/>
        </w:rPr>
        <w:t>, realizacja którego została potwierdzona</w:t>
      </w:r>
      <w:r w:rsidR="00CF3A14" w:rsidRPr="00CD7BC3">
        <w:rPr>
          <w:rFonts w:ascii="Times New Roman" w:hAnsi="Times New Roman"/>
          <w:sz w:val="24"/>
          <w:szCs w:val="24"/>
        </w:rPr>
        <w:t xml:space="preserve"> załączonymi</w:t>
      </w:r>
      <w:r w:rsidR="00644D05" w:rsidRPr="00CD7BC3">
        <w:rPr>
          <w:rFonts w:ascii="Times New Roman" w:hAnsi="Times New Roman"/>
          <w:sz w:val="24"/>
          <w:szCs w:val="24"/>
        </w:rPr>
        <w:t xml:space="preserve"> dokumentami.</w:t>
      </w:r>
    </w:p>
    <w:p w14:paraId="618C1A9F" w14:textId="635301EE" w:rsidR="00644D05" w:rsidRPr="00CD7BC3" w:rsidRDefault="00644D05" w:rsidP="00476769">
      <w:pPr>
        <w:pStyle w:val="Akapitzlist"/>
        <w:numPr>
          <w:ilvl w:val="0"/>
          <w:numId w:val="90"/>
        </w:numPr>
        <w:spacing w:after="0" w:line="25" w:lineRule="atLeast"/>
        <w:rPr>
          <w:rFonts w:ascii="Times New Roman" w:hAnsi="Times New Roman"/>
          <w:sz w:val="24"/>
          <w:szCs w:val="24"/>
          <w:u w:val="single"/>
        </w:rPr>
      </w:pPr>
      <w:r w:rsidRPr="00CD7BC3">
        <w:rPr>
          <w:rFonts w:ascii="Times New Roman" w:hAnsi="Times New Roman"/>
          <w:sz w:val="24"/>
          <w:szCs w:val="24"/>
        </w:rPr>
        <w:t xml:space="preserve">wykonał należycie w okresie ostatnich pięciu lat przed upływem terminu składania ofert, a jeżeli okres prowadzenia działalności jest krótszy – w tym okresie, co najmniej jedno zadanie obejmujące </w:t>
      </w:r>
      <w:r w:rsidR="00237089" w:rsidRPr="00CD7BC3">
        <w:rPr>
          <w:rFonts w:ascii="Times New Roman" w:hAnsi="Times New Roman"/>
          <w:sz w:val="24"/>
          <w:szCs w:val="24"/>
        </w:rPr>
        <w:t>wykonanie</w:t>
      </w:r>
      <w:r w:rsidR="005508A9" w:rsidRPr="00CD7BC3">
        <w:rPr>
          <w:rFonts w:ascii="Times New Roman" w:hAnsi="Times New Roman"/>
          <w:sz w:val="24"/>
          <w:szCs w:val="24"/>
        </w:rPr>
        <w:t xml:space="preserve"> </w:t>
      </w:r>
      <w:r w:rsidRPr="00CD7BC3">
        <w:rPr>
          <w:rFonts w:ascii="Times New Roman" w:hAnsi="Times New Roman"/>
          <w:sz w:val="24"/>
          <w:szCs w:val="24"/>
        </w:rPr>
        <w:t>dedykowanych lamp ulicznych zapewniających asymetryczną dystrybucję światła w celu doświetlenia przejścia dla pieszych, realizacja którego została</w:t>
      </w:r>
      <w:r w:rsidR="00504F3A" w:rsidRPr="00CD7BC3">
        <w:rPr>
          <w:rFonts w:ascii="Times New Roman" w:hAnsi="Times New Roman"/>
          <w:sz w:val="24"/>
          <w:szCs w:val="24"/>
        </w:rPr>
        <w:t xml:space="preserve"> potwierdzona</w:t>
      </w:r>
      <w:r w:rsidRPr="00CD7BC3">
        <w:rPr>
          <w:rFonts w:ascii="Times New Roman" w:hAnsi="Times New Roman"/>
          <w:sz w:val="24"/>
          <w:szCs w:val="24"/>
        </w:rPr>
        <w:t xml:space="preserve"> </w:t>
      </w:r>
      <w:r w:rsidR="00141D57" w:rsidRPr="00CD7BC3">
        <w:rPr>
          <w:rFonts w:ascii="Times New Roman" w:hAnsi="Times New Roman"/>
          <w:sz w:val="24"/>
          <w:szCs w:val="24"/>
        </w:rPr>
        <w:t>protokołem odbioru końcowego lub dokumentem równoważnym</w:t>
      </w:r>
      <w:r w:rsidRPr="00CD7BC3">
        <w:rPr>
          <w:rFonts w:ascii="Times New Roman" w:hAnsi="Times New Roman"/>
          <w:sz w:val="24"/>
          <w:szCs w:val="24"/>
        </w:rPr>
        <w:t>.</w:t>
      </w:r>
    </w:p>
    <w:p w14:paraId="644D4833" w14:textId="7DEE275E" w:rsidR="00644D05" w:rsidRPr="00574D23" w:rsidRDefault="00644D05" w:rsidP="00476769">
      <w:pPr>
        <w:pStyle w:val="Akapitzlist"/>
        <w:numPr>
          <w:ilvl w:val="0"/>
          <w:numId w:val="90"/>
        </w:numPr>
        <w:spacing w:after="0" w:line="25" w:lineRule="atLeast"/>
        <w:rPr>
          <w:rFonts w:ascii="Times New Roman" w:hAnsi="Times New Roman"/>
          <w:sz w:val="24"/>
          <w:szCs w:val="24"/>
          <w:u w:val="single"/>
        </w:rPr>
      </w:pPr>
      <w:r w:rsidRPr="00CD7BC3">
        <w:rPr>
          <w:rFonts w:ascii="Times New Roman" w:hAnsi="Times New Roman"/>
          <w:sz w:val="24"/>
          <w:szCs w:val="24"/>
        </w:rPr>
        <w:t>dysponuje osobami zdolnymi do realizacji zamówienia – w tym co najmniej</w:t>
      </w:r>
      <w:r w:rsidR="00CF3A14" w:rsidRPr="00CD7BC3">
        <w:rPr>
          <w:rFonts w:ascii="Times New Roman" w:hAnsi="Times New Roman"/>
          <w:sz w:val="24"/>
          <w:szCs w:val="24"/>
        </w:rPr>
        <w:t xml:space="preserve"> jedną</w:t>
      </w:r>
      <w:r w:rsidRPr="00CD7BC3">
        <w:rPr>
          <w:rFonts w:ascii="Times New Roman" w:hAnsi="Times New Roman"/>
          <w:sz w:val="24"/>
          <w:szCs w:val="24"/>
        </w:rPr>
        <w:t xml:space="preserve"> osobą posiadającą uprawnienia budowlane do kierowania robotami budowlanymi w specjalności instalacyjnej</w:t>
      </w:r>
      <w:r w:rsidRPr="00574D23">
        <w:rPr>
          <w:rFonts w:ascii="Times New Roman" w:hAnsi="Times New Roman"/>
          <w:sz w:val="24"/>
          <w:szCs w:val="24"/>
        </w:rPr>
        <w:t xml:space="preserve"> określone w art. 14 ust. 1 pkt 4 lit. c) ustawy z dnia 7.07.1994 r. Prawo Budowlane (Dz.U. z 2020 r. poz. 1333 ze zm.) lub im odpowiadające uprawnienia wydane na podstawie wcześniej obowiązujących przepisów, albo uprawnienia uznane na podsta</w:t>
      </w:r>
      <w:r w:rsidR="00476769" w:rsidRPr="00574D23">
        <w:rPr>
          <w:rFonts w:ascii="Times New Roman" w:hAnsi="Times New Roman"/>
          <w:sz w:val="24"/>
          <w:szCs w:val="24"/>
        </w:rPr>
        <w:t>wie ustawy z dnia 22.12.2015 r.</w:t>
      </w:r>
      <w:r w:rsidR="00476769" w:rsidRPr="00574D23">
        <w:rPr>
          <w:rFonts w:ascii="Times New Roman" w:hAnsi="Times New Roman"/>
          <w:sz w:val="24"/>
          <w:szCs w:val="24"/>
        </w:rPr>
        <w:br/>
      </w:r>
      <w:r w:rsidRPr="00574D23">
        <w:rPr>
          <w:rFonts w:ascii="Times New Roman" w:hAnsi="Times New Roman"/>
          <w:sz w:val="24"/>
          <w:szCs w:val="24"/>
        </w:rPr>
        <w:t>o zasadach uznawania kwalifikacji zawodowych nabytych w państwach członkowskich Unii Europejskiej (Dz. U. z 2020 r. poz. 220 ze zm.)</w:t>
      </w:r>
      <w:r w:rsidR="00446A3D" w:rsidRPr="00574D23">
        <w:rPr>
          <w:rFonts w:ascii="Times New Roman" w:hAnsi="Times New Roman"/>
          <w:sz w:val="24"/>
          <w:szCs w:val="24"/>
        </w:rPr>
        <w:t xml:space="preserve">. </w:t>
      </w:r>
      <w:r w:rsidRPr="00574D23">
        <w:rPr>
          <w:rFonts w:ascii="Times New Roman" w:hAnsi="Times New Roman"/>
          <w:sz w:val="24"/>
          <w:szCs w:val="24"/>
        </w:rPr>
        <w:t xml:space="preserve"> </w:t>
      </w:r>
    </w:p>
    <w:p w14:paraId="4AFF602B" w14:textId="77777777" w:rsidR="00446A3D" w:rsidRPr="00E50C95" w:rsidRDefault="00446A3D" w:rsidP="00446A3D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  <w:highlight w:val="yellow"/>
          <w:u w:val="single"/>
        </w:rPr>
      </w:pPr>
    </w:p>
    <w:p w14:paraId="029A0740" w14:textId="42192744" w:rsidR="00644D05" w:rsidRDefault="00644D05" w:rsidP="00476769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</w:t>
      </w:r>
      <w:r w:rsidRPr="00476769">
        <w:rPr>
          <w:rFonts w:ascii="Times New Roman" w:hAnsi="Times New Roman"/>
          <w:sz w:val="24"/>
          <w:szCs w:val="24"/>
        </w:rPr>
        <w:t>.</w:t>
      </w:r>
    </w:p>
    <w:p w14:paraId="5A0426C8" w14:textId="77777777" w:rsidR="00446A3D" w:rsidRPr="00476769" w:rsidRDefault="00446A3D" w:rsidP="00476769">
      <w:pPr>
        <w:pStyle w:val="Akapitzlist"/>
        <w:spacing w:after="0" w:line="25" w:lineRule="atLeast"/>
        <w:ind w:left="1353"/>
        <w:rPr>
          <w:rFonts w:ascii="Times New Roman" w:hAnsi="Times New Roman"/>
          <w:sz w:val="24"/>
          <w:szCs w:val="24"/>
          <w:u w:val="single"/>
        </w:rPr>
      </w:pPr>
    </w:p>
    <w:p w14:paraId="6A14D3A0" w14:textId="77777777" w:rsidR="00644D05" w:rsidRPr="00476769" w:rsidRDefault="00644D05" w:rsidP="00476769">
      <w:pPr>
        <w:pStyle w:val="Akapitzlist"/>
        <w:spacing w:after="0" w:line="25" w:lineRule="atLeast"/>
        <w:ind w:left="99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Wszystkie osoby przewidziane do realizacji zamówienia muszą biegle posługiwać się językiem polskim, w przeciwnym wypadku wykonawca  udostępnia wystarczającą ilość tłumaczy, wykazujących znajomość języka technicznego w zakresie terminologii budowlanej specjalności występujących przy realizacji zamówienia.</w:t>
      </w:r>
    </w:p>
    <w:p w14:paraId="5091B338" w14:textId="121187D6" w:rsidR="00860E55" w:rsidRPr="00476769" w:rsidRDefault="00644D05" w:rsidP="00476769">
      <w:pPr>
        <w:pStyle w:val="Akapitzlist"/>
        <w:spacing w:after="0" w:line="25" w:lineRule="atLeast"/>
        <w:ind w:left="99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 przypadku gdy jakakolwiek wartość dotyczą</w:t>
      </w:r>
      <w:r w:rsidR="00476769" w:rsidRPr="00476769">
        <w:rPr>
          <w:rFonts w:ascii="Times New Roman" w:hAnsi="Times New Roman"/>
          <w:sz w:val="24"/>
          <w:szCs w:val="24"/>
        </w:rPr>
        <w:t>ca ww. warunków wyrażona będzie</w:t>
      </w:r>
      <w:r w:rsidR="00476769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walucie obcej, zamawiający przeliczy tę wartość w oparciu o średni kurs walut NBP dla danej waluty z daty wszczęcia postępowania o udzielenie zamówienia publicznego (za datę wszczęcia postępowania zamawiający uznaje datę z</w:t>
      </w:r>
      <w:r w:rsidR="00476769" w:rsidRPr="00476769">
        <w:rPr>
          <w:rFonts w:ascii="Times New Roman" w:hAnsi="Times New Roman"/>
          <w:sz w:val="24"/>
          <w:szCs w:val="24"/>
        </w:rPr>
        <w:t>amieszczenia ogłoszenia</w:t>
      </w:r>
      <w:r w:rsidR="00476769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o zamówieniu w miejscu publicznie dostępnym w swojej siedzibie oraz na stronie internetowej). Jeżeli w tym dniu nie będzie opublikowany średni kurs NBP, zamawiający przyjmie kurs średni z ostatniej tabeli przed wszczęciem postępowania.</w:t>
      </w:r>
    </w:p>
    <w:p w14:paraId="732E6A4B" w14:textId="76D4F78E" w:rsidR="00DE67AD" w:rsidRPr="00476769" w:rsidRDefault="006B29BE" w:rsidP="00476769">
      <w:pPr>
        <w:pStyle w:val="Akapitzlist"/>
        <w:numPr>
          <w:ilvl w:val="0"/>
          <w:numId w:val="77"/>
        </w:numPr>
        <w:tabs>
          <w:tab w:val="clear" w:pos="644"/>
        </w:tabs>
        <w:autoSpaceDE w:val="0"/>
        <w:autoSpaceDN w:val="0"/>
        <w:adjustRightInd w:val="0"/>
        <w:spacing w:after="0" w:line="25" w:lineRule="atLeast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476769">
        <w:rPr>
          <w:rFonts w:ascii="Times New Roman" w:hAnsi="Times New Roman"/>
          <w:sz w:val="24"/>
          <w:szCs w:val="24"/>
        </w:rPr>
        <w:t>118 ustawy</w:t>
      </w:r>
      <w:r w:rsidRPr="00476769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476769">
        <w:rPr>
          <w:rFonts w:ascii="Times New Roman" w:hAnsi="Times New Roman"/>
          <w:sz w:val="24"/>
          <w:szCs w:val="24"/>
        </w:rPr>
        <w:t xml:space="preserve"> udostępniających zasoby</w:t>
      </w:r>
      <w:r w:rsidRPr="00476769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476769" w:rsidRDefault="006B29BE" w:rsidP="00476769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5" w:lineRule="atLeast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476769">
        <w:rPr>
          <w:rFonts w:ascii="Times New Roman" w:hAnsi="Times New Roman"/>
          <w:sz w:val="24"/>
          <w:szCs w:val="24"/>
        </w:rPr>
        <w:t>118</w:t>
      </w:r>
      <w:r w:rsidRPr="00476769">
        <w:rPr>
          <w:rFonts w:ascii="Times New Roman" w:hAnsi="Times New Roman"/>
          <w:sz w:val="24"/>
          <w:szCs w:val="24"/>
        </w:rPr>
        <w:t xml:space="preserve"> ustawy</w:t>
      </w:r>
      <w:r w:rsidR="00375F59" w:rsidRPr="00476769">
        <w:rPr>
          <w:rFonts w:ascii="Times New Roman" w:hAnsi="Times New Roman"/>
          <w:sz w:val="24"/>
          <w:szCs w:val="24"/>
        </w:rPr>
        <w:t xml:space="preserve"> Pzp</w:t>
      </w:r>
      <w:r w:rsidRPr="0047676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476769" w:rsidRDefault="006B29BE" w:rsidP="0047676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476769">
        <w:rPr>
          <w:rFonts w:ascii="Times New Roman" w:hAnsi="Times New Roman"/>
          <w:sz w:val="24"/>
          <w:szCs w:val="24"/>
        </w:rPr>
        <w:t xml:space="preserve"> udostępniającego zasoby</w:t>
      </w:r>
      <w:r w:rsidRPr="0047676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476769" w:rsidRDefault="00375F59" w:rsidP="0047676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47676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476769" w:rsidRDefault="00375F59" w:rsidP="0047676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47676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47676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47676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4767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4767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4767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47676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25F474D9" w:rsidR="00996D11" w:rsidRPr="00476769" w:rsidRDefault="00DE67AD" w:rsidP="00476769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5" w:lineRule="atLeast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476769">
        <w:rPr>
          <w:rFonts w:ascii="Times New Roman" w:hAnsi="Times New Roman"/>
          <w:sz w:val="24"/>
          <w:szCs w:val="24"/>
        </w:rPr>
        <w:t xml:space="preserve"> udostępniających zasoby</w:t>
      </w:r>
      <w:r w:rsidRPr="0047676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476769">
        <w:rPr>
          <w:rFonts w:ascii="Times New Roman" w:hAnsi="Times New Roman"/>
          <w:sz w:val="24"/>
          <w:szCs w:val="24"/>
        </w:rPr>
        <w:t>wykonają</w:t>
      </w:r>
      <w:r w:rsidRPr="00476769">
        <w:rPr>
          <w:rFonts w:ascii="Times New Roman" w:hAnsi="Times New Roman"/>
          <w:sz w:val="24"/>
          <w:szCs w:val="24"/>
        </w:rPr>
        <w:t xml:space="preserve"> </w:t>
      </w:r>
      <w:r w:rsidR="007F1BDE" w:rsidRPr="00476769">
        <w:rPr>
          <w:rFonts w:ascii="Times New Roman" w:hAnsi="Times New Roman"/>
          <w:sz w:val="24"/>
          <w:szCs w:val="24"/>
        </w:rPr>
        <w:t>usługi</w:t>
      </w:r>
      <w:r w:rsidRPr="0047676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2E3363E0" w14:textId="77777777" w:rsidR="00016F11" w:rsidRPr="00476769" w:rsidRDefault="00016F11" w:rsidP="00476769">
      <w:pPr>
        <w:pStyle w:val="Akapitzlist"/>
        <w:autoSpaceDE w:val="0"/>
        <w:autoSpaceDN w:val="0"/>
        <w:adjustRightInd w:val="0"/>
        <w:spacing w:after="0" w:line="25" w:lineRule="atLeast"/>
        <w:ind w:left="426"/>
        <w:contextualSpacing w:val="0"/>
        <w:rPr>
          <w:rFonts w:ascii="Times New Roman" w:hAnsi="Times New Roman"/>
          <w:sz w:val="24"/>
          <w:szCs w:val="24"/>
        </w:rPr>
      </w:pPr>
    </w:p>
    <w:p w14:paraId="16AB2D4E" w14:textId="77777777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VII.</w:t>
      </w:r>
      <w:bookmarkStart w:id="9" w:name="_Toc229471044"/>
      <w:r w:rsidRPr="00476769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  <w:u w:val="single"/>
        </w:rPr>
        <w:t>PODSTAWY WYKLUCZENIA WYKONAWCY</w:t>
      </w:r>
      <w:r w:rsidRPr="00476769">
        <w:rPr>
          <w:rFonts w:ascii="Times New Roman" w:hAnsi="Times New Roman"/>
          <w:sz w:val="24"/>
          <w:szCs w:val="24"/>
        </w:rPr>
        <w:t xml:space="preserve"> </w:t>
      </w:r>
      <w:bookmarkEnd w:id="6"/>
      <w:bookmarkEnd w:id="7"/>
      <w:bookmarkEnd w:id="9"/>
    </w:p>
    <w:p w14:paraId="5507BFC4" w14:textId="77777777" w:rsidR="00E87B3A" w:rsidRPr="00476769" w:rsidRDefault="00E87B3A" w:rsidP="00476769">
      <w:pPr>
        <w:numPr>
          <w:ilvl w:val="0"/>
          <w:numId w:val="47"/>
        </w:numPr>
        <w:autoSpaceDE w:val="0"/>
        <w:autoSpaceDN w:val="0"/>
        <w:adjustRightInd w:val="0"/>
        <w:spacing w:after="0" w:line="25" w:lineRule="atLeast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476769">
        <w:rPr>
          <w:rFonts w:ascii="Times New Roman" w:hAnsi="Times New Roman"/>
          <w:sz w:val="24"/>
          <w:szCs w:val="24"/>
        </w:rPr>
        <w:t>Z postępowania o udzielenie zamówienia wyklucza się wykonawcę w oparciu o art. 108 ust.1 ustawy Pzp, tj. wykonawcę:</w:t>
      </w:r>
    </w:p>
    <w:p w14:paraId="2554B598" w14:textId="77777777" w:rsidR="00E87B3A" w:rsidRPr="00476769" w:rsidRDefault="00E87B3A" w:rsidP="00476769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5" w:lineRule="atLeast"/>
        <w:ind w:hanging="290"/>
        <w:contextualSpacing w:val="0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będącego osobą fizyczną, którego prawomocnie skazano za przestępstwo:</w:t>
      </w:r>
    </w:p>
    <w:p w14:paraId="3DC75791" w14:textId="77777777" w:rsidR="00E87B3A" w:rsidRPr="00476769" w:rsidRDefault="00E87B3A" w:rsidP="00476769">
      <w:pPr>
        <w:pStyle w:val="Akapitzlist"/>
        <w:numPr>
          <w:ilvl w:val="0"/>
          <w:numId w:val="73"/>
        </w:numPr>
        <w:shd w:val="clear" w:color="auto" w:fill="FFFFFF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258</w:t>
        </w:r>
      </w:hyperlink>
      <w:r w:rsidRPr="00476769">
        <w:rPr>
          <w:rFonts w:ascii="Times New Roman" w:hAnsi="Times New Roman"/>
          <w:sz w:val="24"/>
          <w:szCs w:val="24"/>
        </w:rPr>
        <w:t xml:space="preserve"> Kodeksu karnego,</w:t>
      </w:r>
    </w:p>
    <w:p w14:paraId="23773D3B" w14:textId="77777777" w:rsidR="00E87B3A" w:rsidRPr="00476769" w:rsidRDefault="00E87B3A" w:rsidP="00476769">
      <w:pPr>
        <w:pStyle w:val="Akapitzlist"/>
        <w:numPr>
          <w:ilvl w:val="0"/>
          <w:numId w:val="73"/>
        </w:numPr>
        <w:shd w:val="clear" w:color="auto" w:fill="FFFFFF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handlu ludźmi, o którym mowa w </w:t>
      </w:r>
      <w:hyperlink r:id="rId9" w:anchor="/document/16798683?unitId=art(189(a)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189a</w:t>
        </w:r>
      </w:hyperlink>
      <w:r w:rsidRPr="00476769">
        <w:rPr>
          <w:rFonts w:ascii="Times New Roman" w:hAnsi="Times New Roman"/>
          <w:sz w:val="24"/>
          <w:szCs w:val="24"/>
        </w:rPr>
        <w:t xml:space="preserve"> Kodeksu karnego,</w:t>
      </w:r>
    </w:p>
    <w:p w14:paraId="3074B4F6" w14:textId="77777777" w:rsidR="00E87B3A" w:rsidRPr="00476769" w:rsidRDefault="00E87B3A" w:rsidP="00476769">
      <w:pPr>
        <w:pStyle w:val="Akapitzlist"/>
        <w:numPr>
          <w:ilvl w:val="0"/>
          <w:numId w:val="73"/>
        </w:numPr>
        <w:shd w:val="clear" w:color="auto" w:fill="FFFFFF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o którym mowa w </w:t>
      </w:r>
      <w:hyperlink r:id="rId10" w:anchor="/document/16798683?unitId=art(228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228-230a</w:t>
        </w:r>
      </w:hyperlink>
      <w:r w:rsidRPr="00476769">
        <w:rPr>
          <w:rFonts w:ascii="Times New Roman" w:hAnsi="Times New Roman"/>
          <w:sz w:val="24"/>
          <w:szCs w:val="24"/>
        </w:rPr>
        <w:t xml:space="preserve">, </w:t>
      </w:r>
      <w:hyperlink r:id="rId11" w:anchor="/document/16798683?unitId=art(250(a)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250a</w:t>
        </w:r>
      </w:hyperlink>
      <w:r w:rsidRPr="00476769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084F0182" w14:textId="06A5AF7F" w:rsidR="00E87B3A" w:rsidRPr="00476769" w:rsidRDefault="00E87B3A" w:rsidP="00476769">
      <w:pPr>
        <w:pStyle w:val="Akapitzlist"/>
        <w:numPr>
          <w:ilvl w:val="0"/>
          <w:numId w:val="73"/>
        </w:numPr>
        <w:shd w:val="clear" w:color="auto" w:fill="FFFFFF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165a</w:t>
        </w:r>
      </w:hyperlink>
      <w:r w:rsidRPr="00476769">
        <w:rPr>
          <w:rFonts w:ascii="Times New Roman" w:hAnsi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którym mo</w:t>
      </w:r>
      <w:r w:rsidR="00F0654D" w:rsidRPr="00476769">
        <w:rPr>
          <w:rFonts w:ascii="Times New Roman" w:hAnsi="Times New Roman"/>
          <w:sz w:val="24"/>
          <w:szCs w:val="24"/>
        </w:rPr>
        <w:t>wa</w:t>
      </w:r>
      <w:r w:rsidR="00F0654D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 xml:space="preserve">w </w:t>
      </w:r>
      <w:hyperlink r:id="rId13" w:anchor="/document/16798683?unitId=art(299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299</w:t>
        </w:r>
      </w:hyperlink>
      <w:r w:rsidRPr="00476769">
        <w:rPr>
          <w:rFonts w:ascii="Times New Roman" w:hAnsi="Times New Roman"/>
          <w:sz w:val="24"/>
          <w:szCs w:val="24"/>
        </w:rPr>
        <w:t xml:space="preserve"> Kodeksu karnego,</w:t>
      </w:r>
    </w:p>
    <w:p w14:paraId="59F99E49" w14:textId="77777777" w:rsidR="00E87B3A" w:rsidRPr="00476769" w:rsidRDefault="00E87B3A" w:rsidP="00476769">
      <w:pPr>
        <w:pStyle w:val="Akapitzlist"/>
        <w:numPr>
          <w:ilvl w:val="0"/>
          <w:numId w:val="73"/>
        </w:numPr>
        <w:shd w:val="clear" w:color="auto" w:fill="FFFFFF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o charakterze terrorystycznym, o którym mowa w </w:t>
      </w:r>
      <w:hyperlink r:id="rId14" w:anchor="/document/16798683?unitId=art(115)par(20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115 § 20</w:t>
        </w:r>
      </w:hyperlink>
      <w:r w:rsidRPr="00476769">
        <w:rPr>
          <w:rFonts w:ascii="Times New Roman" w:hAnsi="Times New Roman"/>
          <w:sz w:val="24"/>
          <w:szCs w:val="24"/>
        </w:rPr>
        <w:t xml:space="preserve"> Kodeksu karnego, lub mające na celu popełnienie tego przestępstwa,</w:t>
      </w:r>
    </w:p>
    <w:p w14:paraId="747EA6A5" w14:textId="77777777" w:rsidR="007923C5" w:rsidRPr="00476769" w:rsidRDefault="00E87B3A" w:rsidP="00476769">
      <w:pPr>
        <w:pStyle w:val="Akapitzlist"/>
        <w:numPr>
          <w:ilvl w:val="0"/>
          <w:numId w:val="73"/>
        </w:numPr>
        <w:shd w:val="clear" w:color="auto" w:fill="FFFFFF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9 ust. 2</w:t>
        </w:r>
      </w:hyperlink>
      <w:r w:rsidRPr="00476769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</w:t>
      </w:r>
      <w:r w:rsidR="00124B56" w:rsidRPr="00476769">
        <w:rPr>
          <w:rFonts w:ascii="Times New Roman" w:hAnsi="Times New Roman"/>
          <w:sz w:val="24"/>
          <w:szCs w:val="24"/>
        </w:rPr>
        <w:t>2012 poz. 769</w:t>
      </w:r>
      <w:r w:rsidRPr="00476769">
        <w:rPr>
          <w:rFonts w:ascii="Times New Roman" w:hAnsi="Times New Roman"/>
          <w:sz w:val="24"/>
          <w:szCs w:val="24"/>
        </w:rPr>
        <w:t>),</w:t>
      </w:r>
    </w:p>
    <w:p w14:paraId="6A39D706" w14:textId="77777777" w:rsidR="007923C5" w:rsidRPr="00476769" w:rsidRDefault="00E87B3A" w:rsidP="00476769">
      <w:pPr>
        <w:pStyle w:val="Akapitzlist"/>
        <w:numPr>
          <w:ilvl w:val="0"/>
          <w:numId w:val="73"/>
        </w:numPr>
        <w:shd w:val="clear" w:color="auto" w:fill="FFFFFF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przeciwko obrotowi gospodarczemu, o których mowa w </w:t>
      </w:r>
      <w:hyperlink r:id="rId16" w:anchor="/document/16798683?unitId=art(296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296-307</w:t>
        </w:r>
      </w:hyperlink>
      <w:r w:rsidR="00F0654D" w:rsidRPr="00476769">
        <w:rPr>
          <w:rFonts w:ascii="Times New Roman" w:hAnsi="Times New Roman"/>
          <w:sz w:val="24"/>
          <w:szCs w:val="24"/>
        </w:rPr>
        <w:t xml:space="preserve"> Kodeksu karnego, </w:t>
      </w:r>
      <w:r w:rsidRPr="00476769">
        <w:rPr>
          <w:rFonts w:ascii="Times New Roman" w:hAnsi="Times New Roman"/>
          <w:sz w:val="24"/>
          <w:szCs w:val="24"/>
        </w:rPr>
        <w:t xml:space="preserve">przestępstwo oszustwa, o którym mowa w </w:t>
      </w:r>
      <w:hyperlink r:id="rId17" w:anchor="/document/16798683?unitId=art(286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286</w:t>
        </w:r>
      </w:hyperlink>
      <w:r w:rsidRPr="00476769">
        <w:rPr>
          <w:rFonts w:ascii="Times New Roman" w:hAnsi="Times New Roman"/>
          <w:sz w:val="24"/>
          <w:szCs w:val="24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270-277d</w:t>
        </w:r>
      </w:hyperlink>
      <w:r w:rsidRPr="00476769">
        <w:rPr>
          <w:rFonts w:ascii="Times New Roman" w:hAnsi="Times New Roman"/>
          <w:sz w:val="24"/>
          <w:szCs w:val="24"/>
        </w:rPr>
        <w:t xml:space="preserve"> Kodeksu karnego, lub przestępstwo skarbowe,</w:t>
      </w:r>
    </w:p>
    <w:p w14:paraId="547B4867" w14:textId="7B96FB76" w:rsidR="00E87B3A" w:rsidRPr="00476769" w:rsidRDefault="00E87B3A" w:rsidP="00476769">
      <w:pPr>
        <w:pStyle w:val="Akapitzlist"/>
        <w:numPr>
          <w:ilvl w:val="0"/>
          <w:numId w:val="73"/>
        </w:numPr>
        <w:shd w:val="clear" w:color="auto" w:fill="FFFFFF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8956C2A" w14:textId="77777777" w:rsidR="00E87B3A" w:rsidRPr="00476769" w:rsidRDefault="00E87B3A" w:rsidP="00476769">
      <w:pPr>
        <w:pStyle w:val="text-justify"/>
        <w:shd w:val="clear" w:color="auto" w:fill="FFFFFF"/>
        <w:spacing w:before="0" w:beforeAutospacing="0" w:after="0" w:afterAutospacing="0" w:line="25" w:lineRule="atLeast"/>
        <w:ind w:left="360"/>
        <w:jc w:val="both"/>
      </w:pPr>
      <w:r w:rsidRPr="00476769">
        <w:t>- lub za odpowiedni czyn zabroniony określony w przepisach prawa obcego;</w:t>
      </w:r>
    </w:p>
    <w:p w14:paraId="37634B72" w14:textId="611DF56C" w:rsidR="00E87B3A" w:rsidRPr="00476769" w:rsidRDefault="00E87B3A" w:rsidP="00476769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5" w:lineRule="atLeast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="00E36A1E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o którym mowa w pkt 1.1.;</w:t>
      </w:r>
    </w:p>
    <w:p w14:paraId="77521320" w14:textId="6D623855" w:rsidR="00E87B3A" w:rsidRPr="00476769" w:rsidRDefault="00E87B3A" w:rsidP="00476769">
      <w:pPr>
        <w:pStyle w:val="Akapitzlist"/>
        <w:numPr>
          <w:ilvl w:val="1"/>
          <w:numId w:val="47"/>
        </w:numPr>
        <w:shd w:val="clear" w:color="auto" w:fill="FFFFFF"/>
        <w:spacing w:after="0" w:line="25" w:lineRule="atLeast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wobec którego wydano prawomocny wyrok sądu lub ostateczną decyzję administracyjną</w:t>
      </w:r>
      <w:r w:rsidR="00F0654D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4B41A" w14:textId="77777777" w:rsidR="00E87B3A" w:rsidRPr="00476769" w:rsidRDefault="00E87B3A" w:rsidP="00476769">
      <w:pPr>
        <w:pStyle w:val="Akapitzlist"/>
        <w:numPr>
          <w:ilvl w:val="1"/>
          <w:numId w:val="47"/>
        </w:numPr>
        <w:shd w:val="clear" w:color="auto" w:fill="FFFFFF"/>
        <w:spacing w:after="0" w:line="25" w:lineRule="atLeast"/>
        <w:ind w:hanging="290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wobec którego prawomocnie orzeczono zakaz ubiegania się o zamówienia publiczne;</w:t>
      </w:r>
    </w:p>
    <w:p w14:paraId="096E1E7E" w14:textId="4E078332" w:rsidR="00E87B3A" w:rsidRPr="00476769" w:rsidRDefault="00E87B3A" w:rsidP="00476769">
      <w:pPr>
        <w:pStyle w:val="Akapitzlist"/>
        <w:numPr>
          <w:ilvl w:val="1"/>
          <w:numId w:val="47"/>
        </w:numPr>
        <w:shd w:val="clear" w:color="auto" w:fill="FFFFFF"/>
        <w:spacing w:after="0" w:line="25" w:lineRule="atLeast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jeżeli zamawiający może stwierdzić, na podstawie wiarygodnych przesłanek, ż</w:t>
      </w:r>
      <w:r w:rsidR="007923C5" w:rsidRPr="00476769">
        <w:rPr>
          <w:rFonts w:ascii="Times New Roman" w:hAnsi="Times New Roman"/>
          <w:sz w:val="24"/>
          <w:szCs w:val="24"/>
        </w:rPr>
        <w:t xml:space="preserve">e </w:t>
      </w:r>
      <w:r w:rsidRPr="00476769">
        <w:rPr>
          <w:rFonts w:ascii="Times New Roman" w:hAnsi="Times New Roman"/>
          <w:sz w:val="24"/>
          <w:szCs w:val="24"/>
        </w:rPr>
        <w:t>wykonawca zawarł z innymi wykonawcami porozumienie mające na celu zakłó</w:t>
      </w:r>
      <w:r w:rsidR="007923C5" w:rsidRPr="00476769">
        <w:rPr>
          <w:rFonts w:ascii="Times New Roman" w:hAnsi="Times New Roman"/>
          <w:sz w:val="24"/>
          <w:szCs w:val="24"/>
        </w:rPr>
        <w:t xml:space="preserve">cenie konkurencji, </w:t>
      </w:r>
      <w:r w:rsidRPr="00476769">
        <w:rPr>
          <w:rFonts w:ascii="Times New Roman" w:hAnsi="Times New Roman"/>
          <w:sz w:val="24"/>
          <w:szCs w:val="24"/>
        </w:rPr>
        <w:t xml:space="preserve">w szczególności jeżeli należąc do tej samej grupy kapitałowej w rozumieniu </w:t>
      </w:r>
      <w:hyperlink r:id="rId19" w:anchor="/document/17337528?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ustawy</w:t>
        </w:r>
      </w:hyperlink>
      <w:r w:rsidRPr="00476769">
        <w:rPr>
          <w:rFonts w:ascii="Times New Roman" w:hAnsi="Times New Roman"/>
          <w:sz w:val="24"/>
          <w:szCs w:val="24"/>
        </w:rPr>
        <w:t xml:space="preserve"> z dnia 16 lutego 2007 r. o ochronie konkurencji i konsumentów, złożyli odrębne </w:t>
      </w:r>
      <w:r w:rsidRPr="00476769">
        <w:rPr>
          <w:rFonts w:ascii="Times New Roman" w:hAnsi="Times New Roman"/>
          <w:sz w:val="24"/>
          <w:szCs w:val="24"/>
        </w:rPr>
        <w:lastRenderedPageBreak/>
        <w:t>oferty, oferty częściowe lub wnioski o dopuszczenie do udziału w postępowaniu, chyba że wykażą, że przygotowali te oferty lub wnioski niezależnie od siebie;</w:t>
      </w:r>
    </w:p>
    <w:p w14:paraId="60948177" w14:textId="40E6D4E8" w:rsidR="00E87B3A" w:rsidRPr="00476769" w:rsidRDefault="00E87B3A" w:rsidP="00476769">
      <w:pPr>
        <w:pStyle w:val="Akapitzlist"/>
        <w:numPr>
          <w:ilvl w:val="1"/>
          <w:numId w:val="47"/>
        </w:numPr>
        <w:shd w:val="clear" w:color="auto" w:fill="FFFFFF"/>
        <w:spacing w:after="0" w:line="25" w:lineRule="atLeast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476769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ustawy</w:t>
        </w:r>
      </w:hyperlink>
      <w:r w:rsidRPr="00476769">
        <w:rPr>
          <w:rFonts w:ascii="Times New Roman" w:hAnsi="Times New Roman"/>
          <w:sz w:val="24"/>
          <w:szCs w:val="24"/>
        </w:rPr>
        <w:t xml:space="preserve"> z dnia 16 lutego 2007 r. o ochronie konkurencji i konsumentów, chyba że spowodowane tym zakłócenie konkurencji może być wyeliminowane w inny sposób niż</w:t>
      </w:r>
      <w:r w:rsidR="007923C5" w:rsidRPr="00476769">
        <w:rPr>
          <w:rFonts w:ascii="Times New Roman" w:hAnsi="Times New Roman"/>
          <w:sz w:val="24"/>
          <w:szCs w:val="24"/>
        </w:rPr>
        <w:t xml:space="preserve"> przez wykluczenie wykonawcy </w:t>
      </w:r>
      <w:r w:rsidRPr="00476769">
        <w:rPr>
          <w:rFonts w:ascii="Times New Roman" w:hAnsi="Times New Roman"/>
          <w:sz w:val="24"/>
          <w:szCs w:val="24"/>
        </w:rPr>
        <w:t>z udziału w postępowaniu o udzielenie zamówienia.</w:t>
      </w:r>
    </w:p>
    <w:p w14:paraId="3C37AD30" w14:textId="77777777" w:rsidR="00E87B3A" w:rsidRPr="00476769" w:rsidRDefault="00E87B3A" w:rsidP="00476769">
      <w:pPr>
        <w:numPr>
          <w:ilvl w:val="0"/>
          <w:numId w:val="47"/>
        </w:numPr>
        <w:autoSpaceDE w:val="0"/>
        <w:autoSpaceDN w:val="0"/>
        <w:adjustRightInd w:val="0"/>
        <w:spacing w:after="0" w:line="25" w:lineRule="atLeast"/>
        <w:ind w:left="426" w:hanging="426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476769">
        <w:rPr>
          <w:rFonts w:ascii="Times New Roman" w:eastAsia="SimSun" w:hAnsi="Times New Roman"/>
          <w:sz w:val="24"/>
          <w:szCs w:val="24"/>
          <w:lang w:eastAsia="zh-CN"/>
        </w:rPr>
        <w:t>art. 109 ust. 1 pkt 4 ustawy Pzp, tj.:</w:t>
      </w:r>
    </w:p>
    <w:p w14:paraId="3EFBE70D" w14:textId="77777777" w:rsidR="00E87B3A" w:rsidRPr="00476769" w:rsidRDefault="00E87B3A" w:rsidP="00476769">
      <w:pPr>
        <w:numPr>
          <w:ilvl w:val="1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25" w:lineRule="atLeast"/>
        <w:ind w:left="709" w:hanging="567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 xml:space="preserve">wykonawcę, </w:t>
      </w:r>
      <w:r w:rsidRPr="00476769">
        <w:rPr>
          <w:rFonts w:ascii="Times New Roman" w:hAnsi="Times New Roman"/>
          <w:sz w:val="24"/>
          <w:szCs w:val="24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DBA4AE" w14:textId="77777777" w:rsidR="00E87B3A" w:rsidRPr="00476769" w:rsidRDefault="00E87B3A" w:rsidP="00476769">
      <w:pPr>
        <w:pStyle w:val="Akapitzlist"/>
        <w:numPr>
          <w:ilvl w:val="0"/>
          <w:numId w:val="47"/>
        </w:numPr>
        <w:spacing w:after="0" w:line="25" w:lineRule="atLeast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65498193" w14:textId="77777777" w:rsidR="00E87B3A" w:rsidRPr="00476769" w:rsidRDefault="00E87B3A" w:rsidP="00476769">
      <w:pPr>
        <w:pStyle w:val="Akapitzlist"/>
        <w:numPr>
          <w:ilvl w:val="1"/>
          <w:numId w:val="47"/>
        </w:numPr>
        <w:shd w:val="clear" w:color="auto" w:fill="FFFFFF"/>
        <w:spacing w:after="0" w:line="25" w:lineRule="atLeast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476769" w:rsidRDefault="00E87B3A" w:rsidP="00476769">
      <w:pPr>
        <w:pStyle w:val="Akapitzlist"/>
        <w:numPr>
          <w:ilvl w:val="1"/>
          <w:numId w:val="47"/>
        </w:numPr>
        <w:shd w:val="clear" w:color="auto" w:fill="FFFFFF"/>
        <w:spacing w:after="0" w:line="25" w:lineRule="atLeast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476769" w:rsidRDefault="00E87B3A" w:rsidP="00476769">
      <w:pPr>
        <w:pStyle w:val="Akapitzlist"/>
        <w:numPr>
          <w:ilvl w:val="1"/>
          <w:numId w:val="47"/>
        </w:numPr>
        <w:shd w:val="clear" w:color="auto" w:fill="FFFFFF"/>
        <w:spacing w:after="0" w:line="25" w:lineRule="atLeast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476769" w:rsidRDefault="00E87B3A" w:rsidP="00476769">
      <w:pPr>
        <w:pStyle w:val="Akapitzlist"/>
        <w:numPr>
          <w:ilvl w:val="0"/>
          <w:numId w:val="71"/>
        </w:numPr>
        <w:shd w:val="clear" w:color="auto" w:fill="FFFFFF"/>
        <w:spacing w:after="0" w:line="25" w:lineRule="atLeast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72C8C8E4" w14:textId="77777777" w:rsidR="00E87B3A" w:rsidRPr="00476769" w:rsidRDefault="00E87B3A" w:rsidP="00476769">
      <w:pPr>
        <w:pStyle w:val="Akapitzlist"/>
        <w:numPr>
          <w:ilvl w:val="0"/>
          <w:numId w:val="71"/>
        </w:numPr>
        <w:shd w:val="clear" w:color="auto" w:fill="FFFFFF"/>
        <w:spacing w:after="0" w:line="25" w:lineRule="atLeast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zreorganizował personel,</w:t>
      </w:r>
    </w:p>
    <w:p w14:paraId="1BCFCE63" w14:textId="77777777" w:rsidR="00E87B3A" w:rsidRPr="00476769" w:rsidRDefault="00E87B3A" w:rsidP="00476769">
      <w:pPr>
        <w:pStyle w:val="Akapitzlist"/>
        <w:numPr>
          <w:ilvl w:val="0"/>
          <w:numId w:val="71"/>
        </w:numPr>
        <w:shd w:val="clear" w:color="auto" w:fill="FFFFFF"/>
        <w:spacing w:after="0" w:line="25" w:lineRule="atLeast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0E2D73AD" w14:textId="77777777" w:rsidR="00E87B3A" w:rsidRPr="00476769" w:rsidRDefault="00E87B3A" w:rsidP="00476769">
      <w:pPr>
        <w:pStyle w:val="Akapitzlist"/>
        <w:numPr>
          <w:ilvl w:val="0"/>
          <w:numId w:val="71"/>
        </w:numPr>
        <w:shd w:val="clear" w:color="auto" w:fill="FFFFFF"/>
        <w:spacing w:after="0" w:line="25" w:lineRule="atLeast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00BB60CF" w14:textId="77777777" w:rsidR="00E87B3A" w:rsidRPr="00476769" w:rsidRDefault="00E87B3A" w:rsidP="00476769">
      <w:pPr>
        <w:pStyle w:val="Akapitzlist"/>
        <w:numPr>
          <w:ilvl w:val="0"/>
          <w:numId w:val="71"/>
        </w:numPr>
        <w:shd w:val="clear" w:color="auto" w:fill="FFFFFF"/>
        <w:spacing w:after="0" w:line="25" w:lineRule="atLeast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476769" w:rsidRDefault="00E87B3A" w:rsidP="00476769">
      <w:pPr>
        <w:numPr>
          <w:ilvl w:val="0"/>
          <w:numId w:val="47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Wykluczenie wykonawcy następuje:</w:t>
      </w:r>
    </w:p>
    <w:p w14:paraId="003FF78F" w14:textId="77777777" w:rsidR="00E87B3A" w:rsidRPr="00476769" w:rsidRDefault="00E87B3A" w:rsidP="00476769">
      <w:pPr>
        <w:numPr>
          <w:ilvl w:val="1"/>
          <w:numId w:val="47"/>
        </w:numPr>
        <w:tabs>
          <w:tab w:val="left" w:pos="851"/>
        </w:tabs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47676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476769" w:rsidRDefault="00E87B3A" w:rsidP="00476769">
      <w:pPr>
        <w:numPr>
          <w:ilvl w:val="1"/>
          <w:numId w:val="47"/>
        </w:numPr>
        <w:tabs>
          <w:tab w:val="left" w:pos="851"/>
        </w:tabs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47676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Pr="00476769">
        <w:rPr>
          <w:rFonts w:ascii="Times New Roman" w:hAnsi="Times New Roman"/>
          <w:sz w:val="24"/>
          <w:szCs w:val="24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476769" w:rsidRDefault="00E87B3A" w:rsidP="00476769">
      <w:pPr>
        <w:numPr>
          <w:ilvl w:val="1"/>
          <w:numId w:val="47"/>
        </w:numPr>
        <w:tabs>
          <w:tab w:val="left" w:pos="851"/>
        </w:tabs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476769" w:rsidRDefault="00E87B3A" w:rsidP="00476769">
      <w:pPr>
        <w:numPr>
          <w:ilvl w:val="1"/>
          <w:numId w:val="47"/>
        </w:numPr>
        <w:tabs>
          <w:tab w:val="left" w:pos="851"/>
        </w:tabs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 przypadkach, o których mowa w art. 108 ust. 1 pkt 5, art. 109 ust. 1 pkt 4 ustawy Pzp, na okres 3 lat od zaistnienia zdarzenia będącego podstawą wykluczenia;</w:t>
      </w:r>
    </w:p>
    <w:p w14:paraId="3C8F403F" w14:textId="1CBF5CF0" w:rsidR="00E87B3A" w:rsidRPr="00476769" w:rsidRDefault="00E87B3A" w:rsidP="00476769">
      <w:pPr>
        <w:numPr>
          <w:ilvl w:val="1"/>
          <w:numId w:val="47"/>
        </w:numPr>
        <w:tabs>
          <w:tab w:val="left" w:pos="851"/>
        </w:tabs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</w:t>
      </w:r>
      <w:r w:rsidR="00E36A1E" w:rsidRPr="0047676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76769">
        <w:rPr>
          <w:rFonts w:ascii="Times New Roman" w:hAnsi="Times New Roman"/>
          <w:sz w:val="24"/>
          <w:szCs w:val="24"/>
          <w:shd w:val="clear" w:color="auto" w:fill="FFFFFF"/>
        </w:rPr>
        <w:t>o udzielenie zamówienia, w którym zaistniało zdarzenie będące podstawą wykluczenia.</w:t>
      </w:r>
    </w:p>
    <w:p w14:paraId="5EA07E23" w14:textId="7F54B8E4" w:rsidR="00E87B3A" w:rsidRDefault="00E87B3A" w:rsidP="00476769">
      <w:pPr>
        <w:numPr>
          <w:ilvl w:val="0"/>
          <w:numId w:val="47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lastRenderedPageBreak/>
        <w:t>Zamawiający może wykluczyć wykonawcę na każdym etapie postępowania o udzielenie zamówienia.</w:t>
      </w:r>
    </w:p>
    <w:p w14:paraId="7045EF79" w14:textId="77777777" w:rsidR="000B5C89" w:rsidRPr="00476769" w:rsidRDefault="000B5C89" w:rsidP="000B5C8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</w:p>
    <w:p w14:paraId="3F351FAA" w14:textId="04DA4228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VIII. </w:t>
      </w:r>
      <w:r w:rsidRPr="0047676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47676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677E6D" w:rsidRDefault="00120D33" w:rsidP="00476769">
      <w:pPr>
        <w:numPr>
          <w:ilvl w:val="0"/>
          <w:numId w:val="49"/>
        </w:numPr>
        <w:autoSpaceDE w:val="0"/>
        <w:autoSpaceDN w:val="0"/>
        <w:adjustRightInd w:val="0"/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677E6D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677E6D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677E6D">
        <w:rPr>
          <w:rFonts w:ascii="Times New Roman" w:hAnsi="Times New Roman"/>
          <w:sz w:val="24"/>
          <w:szCs w:val="24"/>
        </w:rPr>
        <w:t xml:space="preserve"> w zakresie wskazanym w SWZ. </w:t>
      </w:r>
      <w:r w:rsidR="000B48D3" w:rsidRPr="00677E6D">
        <w:rPr>
          <w:rFonts w:ascii="Times New Roman" w:hAnsi="Times New Roman"/>
          <w:sz w:val="24"/>
          <w:szCs w:val="24"/>
        </w:rPr>
        <w:t>W przypadku</w:t>
      </w:r>
      <w:r w:rsidR="00827198" w:rsidRPr="00677E6D">
        <w:rPr>
          <w:rFonts w:ascii="Times New Roman" w:hAnsi="Times New Roman"/>
          <w:sz w:val="24"/>
          <w:szCs w:val="24"/>
        </w:rPr>
        <w:t>,</w:t>
      </w:r>
      <w:r w:rsidR="000B48D3" w:rsidRPr="00677E6D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677E6D">
        <w:rPr>
          <w:rFonts w:ascii="Times New Roman" w:hAnsi="Times New Roman"/>
          <w:sz w:val="24"/>
          <w:szCs w:val="24"/>
        </w:rPr>
        <w:t xml:space="preserve"> się </w:t>
      </w:r>
      <w:r w:rsidR="000B48D3" w:rsidRPr="00677E6D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677E6D">
        <w:rPr>
          <w:rFonts w:ascii="Times New Roman" w:hAnsi="Times New Roman"/>
          <w:sz w:val="24"/>
          <w:szCs w:val="24"/>
        </w:rPr>
        <w:br/>
      </w:r>
      <w:r w:rsidR="000B48D3" w:rsidRPr="00677E6D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677E6D">
        <w:rPr>
          <w:rFonts w:ascii="Times New Roman" w:hAnsi="Times New Roman"/>
          <w:sz w:val="24"/>
          <w:szCs w:val="24"/>
        </w:rPr>
        <w:t>,</w:t>
      </w:r>
      <w:r w:rsidR="000B48D3" w:rsidRPr="00677E6D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677E6D">
        <w:rPr>
          <w:rFonts w:ascii="Times New Roman" w:hAnsi="Times New Roman"/>
          <w:sz w:val="24"/>
          <w:szCs w:val="24"/>
        </w:rPr>
        <w:t>a</w:t>
      </w:r>
      <w:r w:rsidR="000B48D3" w:rsidRPr="00677E6D">
        <w:rPr>
          <w:rFonts w:ascii="Times New Roman" w:hAnsi="Times New Roman"/>
          <w:sz w:val="24"/>
          <w:szCs w:val="24"/>
        </w:rPr>
        <w:t xml:space="preserve">. </w:t>
      </w:r>
      <w:r w:rsidR="006B29BE" w:rsidRPr="00677E6D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677E6D">
        <w:rPr>
          <w:rFonts w:ascii="Times New Roman" w:hAnsi="Times New Roman"/>
          <w:sz w:val="24"/>
          <w:szCs w:val="24"/>
        </w:rPr>
        <w:br/>
      </w:r>
      <w:r w:rsidR="006B29BE" w:rsidRPr="00677E6D">
        <w:rPr>
          <w:rFonts w:ascii="Times New Roman" w:hAnsi="Times New Roman"/>
          <w:sz w:val="24"/>
          <w:szCs w:val="24"/>
        </w:rPr>
        <w:t>w postępowaniu.</w:t>
      </w:r>
      <w:r w:rsidRPr="00677E6D">
        <w:rPr>
          <w:rFonts w:ascii="Times New Roman" w:hAnsi="Times New Roman"/>
          <w:sz w:val="24"/>
          <w:szCs w:val="24"/>
        </w:rPr>
        <w:t xml:space="preserve"> </w:t>
      </w:r>
      <w:r w:rsidR="00827198" w:rsidRPr="00677E6D">
        <w:rPr>
          <w:rFonts w:ascii="Times New Roman" w:hAnsi="Times New Roman"/>
          <w:sz w:val="24"/>
          <w:szCs w:val="24"/>
        </w:rPr>
        <w:t>Powyższe</w:t>
      </w:r>
      <w:r w:rsidR="00D65177" w:rsidRPr="00677E6D">
        <w:rPr>
          <w:rFonts w:ascii="Times New Roman" w:hAnsi="Times New Roman"/>
          <w:sz w:val="24"/>
          <w:szCs w:val="24"/>
        </w:rPr>
        <w:t xml:space="preserve"> </w:t>
      </w:r>
      <w:r w:rsidR="00827198" w:rsidRPr="00677E6D">
        <w:rPr>
          <w:rFonts w:ascii="Times New Roman" w:hAnsi="Times New Roman"/>
          <w:sz w:val="24"/>
          <w:szCs w:val="24"/>
        </w:rPr>
        <w:t>o</w:t>
      </w:r>
      <w:r w:rsidR="00D65177" w:rsidRPr="00677E6D">
        <w:rPr>
          <w:rFonts w:ascii="Times New Roman" w:hAnsi="Times New Roman"/>
          <w:sz w:val="24"/>
          <w:szCs w:val="24"/>
        </w:rPr>
        <w:t>świadczeni</w:t>
      </w:r>
      <w:r w:rsidR="00827198" w:rsidRPr="00677E6D">
        <w:rPr>
          <w:rFonts w:ascii="Times New Roman" w:hAnsi="Times New Roman"/>
          <w:sz w:val="24"/>
          <w:szCs w:val="24"/>
        </w:rPr>
        <w:t>e</w:t>
      </w:r>
      <w:r w:rsidR="00D65177" w:rsidRPr="00677E6D">
        <w:rPr>
          <w:rFonts w:ascii="Times New Roman" w:hAnsi="Times New Roman"/>
          <w:sz w:val="24"/>
          <w:szCs w:val="24"/>
        </w:rPr>
        <w:t xml:space="preserve"> wykonawca składa </w:t>
      </w:r>
      <w:r w:rsidRPr="00677E6D">
        <w:rPr>
          <w:rFonts w:ascii="Times New Roman" w:hAnsi="Times New Roman"/>
          <w:sz w:val="24"/>
          <w:szCs w:val="24"/>
        </w:rPr>
        <w:t>według</w:t>
      </w:r>
      <w:r w:rsidR="00D65177" w:rsidRPr="00677E6D">
        <w:rPr>
          <w:rFonts w:ascii="Times New Roman" w:hAnsi="Times New Roman"/>
          <w:sz w:val="24"/>
          <w:szCs w:val="24"/>
        </w:rPr>
        <w:t xml:space="preserve"> wz</w:t>
      </w:r>
      <w:r w:rsidRPr="00677E6D">
        <w:rPr>
          <w:rFonts w:ascii="Times New Roman" w:hAnsi="Times New Roman"/>
          <w:sz w:val="24"/>
          <w:szCs w:val="24"/>
        </w:rPr>
        <w:t>oru</w:t>
      </w:r>
      <w:r w:rsidR="00D65177" w:rsidRPr="00677E6D">
        <w:rPr>
          <w:rFonts w:ascii="Times New Roman" w:hAnsi="Times New Roman"/>
          <w:sz w:val="24"/>
          <w:szCs w:val="24"/>
        </w:rPr>
        <w:t xml:space="preserve"> stanowi</w:t>
      </w:r>
      <w:r w:rsidRPr="00677E6D">
        <w:rPr>
          <w:rFonts w:ascii="Times New Roman" w:hAnsi="Times New Roman"/>
          <w:sz w:val="24"/>
          <w:szCs w:val="24"/>
        </w:rPr>
        <w:t>ącego</w:t>
      </w:r>
      <w:r w:rsidR="00D65177" w:rsidRPr="00677E6D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677E6D">
        <w:rPr>
          <w:rFonts w:ascii="Times New Roman" w:hAnsi="Times New Roman"/>
          <w:sz w:val="24"/>
          <w:szCs w:val="24"/>
        </w:rPr>
        <w:t xml:space="preserve">2 </w:t>
      </w:r>
      <w:r w:rsidR="00D65177" w:rsidRPr="00677E6D">
        <w:rPr>
          <w:rFonts w:ascii="Times New Roman" w:hAnsi="Times New Roman"/>
          <w:sz w:val="24"/>
          <w:szCs w:val="24"/>
        </w:rPr>
        <w:t>do SWZ.</w:t>
      </w:r>
      <w:r w:rsidR="0040743C" w:rsidRPr="00677E6D">
        <w:rPr>
          <w:rFonts w:ascii="Times New Roman" w:hAnsi="Times New Roman"/>
          <w:sz w:val="24"/>
          <w:szCs w:val="24"/>
        </w:rPr>
        <w:t xml:space="preserve"> </w:t>
      </w:r>
    </w:p>
    <w:p w14:paraId="22507960" w14:textId="1525F954" w:rsidR="006B29BE" w:rsidRDefault="006B29BE" w:rsidP="00476769">
      <w:pPr>
        <w:numPr>
          <w:ilvl w:val="0"/>
          <w:numId w:val="49"/>
        </w:numPr>
        <w:autoSpaceDE w:val="0"/>
        <w:autoSpaceDN w:val="0"/>
        <w:adjustRightInd w:val="0"/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677E6D">
        <w:rPr>
          <w:rFonts w:ascii="Times New Roman" w:hAnsi="Times New Roman"/>
          <w:sz w:val="24"/>
          <w:szCs w:val="24"/>
        </w:rPr>
        <w:t>,</w:t>
      </w:r>
      <w:r w:rsidRPr="00677E6D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677E6D">
        <w:rPr>
          <w:rFonts w:ascii="Times New Roman" w:hAnsi="Times New Roman"/>
          <w:sz w:val="24"/>
          <w:szCs w:val="24"/>
        </w:rPr>
        <w:t>,</w:t>
      </w:r>
      <w:r w:rsidRPr="00476769">
        <w:rPr>
          <w:rFonts w:ascii="Times New Roman" w:hAnsi="Times New Roman"/>
          <w:sz w:val="24"/>
          <w:szCs w:val="24"/>
        </w:rPr>
        <w:t xml:space="preserve"> </w:t>
      </w:r>
      <w:r w:rsidR="008252DD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wyznaczony</w:t>
      </w:r>
      <w:r w:rsidR="00D44123" w:rsidRPr="00476769">
        <w:rPr>
          <w:rFonts w:ascii="Times New Roman" w:hAnsi="Times New Roman"/>
          <w:sz w:val="24"/>
          <w:szCs w:val="24"/>
        </w:rPr>
        <w:t>m</w:t>
      </w:r>
      <w:r w:rsidRPr="00476769">
        <w:rPr>
          <w:rFonts w:ascii="Times New Roman" w:hAnsi="Times New Roman"/>
          <w:sz w:val="24"/>
          <w:szCs w:val="24"/>
        </w:rPr>
        <w:t xml:space="preserve">, nie krótszym niż </w:t>
      </w:r>
      <w:r w:rsidR="00037308" w:rsidRPr="00476769">
        <w:rPr>
          <w:rFonts w:ascii="Times New Roman" w:hAnsi="Times New Roman"/>
          <w:sz w:val="24"/>
          <w:szCs w:val="24"/>
        </w:rPr>
        <w:t>5</w:t>
      </w:r>
      <w:r w:rsidRPr="0047676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476769">
        <w:rPr>
          <w:rFonts w:ascii="Times New Roman" w:hAnsi="Times New Roman"/>
          <w:sz w:val="24"/>
          <w:szCs w:val="24"/>
        </w:rPr>
        <w:t>,</w:t>
      </w:r>
      <w:r w:rsidRPr="0047676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476769">
        <w:rPr>
          <w:rFonts w:ascii="Times New Roman" w:hAnsi="Times New Roman"/>
          <w:sz w:val="24"/>
          <w:szCs w:val="24"/>
        </w:rPr>
        <w:t>podmiotowych środków dowod</w:t>
      </w:r>
      <w:r w:rsidR="004C3749" w:rsidRPr="00476769">
        <w:rPr>
          <w:rFonts w:ascii="Times New Roman" w:hAnsi="Times New Roman"/>
          <w:sz w:val="24"/>
          <w:szCs w:val="24"/>
        </w:rPr>
        <w:t>o</w:t>
      </w:r>
      <w:r w:rsidR="00082806" w:rsidRPr="00476769">
        <w:rPr>
          <w:rFonts w:ascii="Times New Roman" w:hAnsi="Times New Roman"/>
          <w:sz w:val="24"/>
          <w:szCs w:val="24"/>
        </w:rPr>
        <w:t>wych (</w:t>
      </w:r>
      <w:r w:rsidRPr="0047676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476769">
        <w:rPr>
          <w:rFonts w:ascii="Times New Roman" w:hAnsi="Times New Roman"/>
          <w:sz w:val="24"/>
          <w:szCs w:val="24"/>
        </w:rPr>
        <w:t>)</w:t>
      </w:r>
      <w:r w:rsidRPr="00476769">
        <w:rPr>
          <w:rFonts w:ascii="Times New Roman" w:hAnsi="Times New Roman"/>
          <w:sz w:val="24"/>
          <w:szCs w:val="24"/>
        </w:rPr>
        <w:t>, tj. takie dokumenty jak</w:t>
      </w:r>
      <w:r w:rsidR="0040743C" w:rsidRPr="00476769">
        <w:rPr>
          <w:rFonts w:ascii="Times New Roman" w:hAnsi="Times New Roman"/>
          <w:sz w:val="24"/>
          <w:szCs w:val="24"/>
        </w:rPr>
        <w:t>:</w:t>
      </w:r>
      <w:r w:rsidR="00DB23A7" w:rsidRPr="00476769">
        <w:rPr>
          <w:rFonts w:ascii="Times New Roman" w:hAnsi="Times New Roman"/>
          <w:sz w:val="24"/>
          <w:szCs w:val="24"/>
        </w:rPr>
        <w:t xml:space="preserve"> </w:t>
      </w:r>
    </w:p>
    <w:p w14:paraId="61946467" w14:textId="77777777" w:rsidR="00261461" w:rsidRDefault="002C3AE6" w:rsidP="00261461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  <w:r w:rsidRPr="00261461">
        <w:rPr>
          <w:rFonts w:ascii="Times New Roman" w:hAnsi="Times New Roman"/>
          <w:sz w:val="24"/>
          <w:szCs w:val="24"/>
        </w:rPr>
        <w:t>odpis lub informacja z Krajowego Rejestru Sądo</w:t>
      </w:r>
      <w:r w:rsidR="006777B8" w:rsidRPr="00261461">
        <w:rPr>
          <w:rFonts w:ascii="Times New Roman" w:hAnsi="Times New Roman"/>
          <w:sz w:val="24"/>
          <w:szCs w:val="24"/>
        </w:rPr>
        <w:t>wego lub z Centralnej Ewidencji</w:t>
      </w:r>
      <w:r w:rsidR="006777B8" w:rsidRPr="00261461">
        <w:rPr>
          <w:rFonts w:ascii="Times New Roman" w:hAnsi="Times New Roman"/>
          <w:sz w:val="24"/>
          <w:szCs w:val="24"/>
        </w:rPr>
        <w:br/>
      </w:r>
      <w:r w:rsidRPr="00261461">
        <w:rPr>
          <w:rFonts w:ascii="Times New Roman" w:hAnsi="Times New Roman"/>
          <w:sz w:val="24"/>
          <w:szCs w:val="24"/>
          <w:shd w:val="clear" w:color="auto" w:fill="FFFFFF"/>
        </w:rPr>
        <w:t xml:space="preserve">i Informacji o Działalności Gospodarczej, w zakresie </w:t>
      </w:r>
      <w:r w:rsidRPr="00261461">
        <w:rPr>
          <w:rFonts w:ascii="Times New Roman" w:eastAsia="SimSun" w:hAnsi="Times New Roman"/>
          <w:sz w:val="24"/>
          <w:szCs w:val="24"/>
        </w:rPr>
        <w:t>art. 109 ust. 1 pkt 4</w:t>
      </w:r>
      <w:r w:rsidRPr="00261461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sporządzone nie wcześniej niż 3 miesiące przed jej złożeniem, jeżeli odrębne przepisy wymagają wpisu do rejestru lub ewidencji</w:t>
      </w:r>
      <w:r w:rsidR="00E66359" w:rsidRPr="00261461">
        <w:rPr>
          <w:rFonts w:ascii="Times New Roman" w:hAnsi="Times New Roman"/>
          <w:sz w:val="24"/>
          <w:szCs w:val="24"/>
        </w:rPr>
        <w:t>;</w:t>
      </w:r>
    </w:p>
    <w:p w14:paraId="05FF2036" w14:textId="5830FFEA" w:rsidR="00261461" w:rsidRPr="00261461" w:rsidRDefault="007708CF" w:rsidP="00261461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  <w:r w:rsidRPr="00261461">
        <w:rPr>
          <w:rFonts w:ascii="Times New Roman" w:hAnsi="Times New Roman"/>
          <w:sz w:val="24"/>
          <w:szCs w:val="24"/>
          <w:shd w:val="clear" w:color="auto" w:fill="FFFFFF"/>
        </w:rPr>
        <w:t>wykaz robót budowlanych wykonanych nie wcześniej niż</w:t>
      </w:r>
      <w:r w:rsidR="00261461">
        <w:rPr>
          <w:rFonts w:ascii="Times New Roman" w:hAnsi="Times New Roman"/>
          <w:sz w:val="24"/>
          <w:szCs w:val="24"/>
          <w:shd w:val="clear" w:color="auto" w:fill="FFFFFF"/>
        </w:rPr>
        <w:t xml:space="preserve"> w okresie ostatnich 5 lat,</w:t>
      </w:r>
      <w:r w:rsidR="0026146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261461">
        <w:rPr>
          <w:rFonts w:ascii="Times New Roman" w:hAnsi="Times New Roman"/>
          <w:sz w:val="24"/>
          <w:szCs w:val="24"/>
          <w:shd w:val="clear" w:color="auto" w:fill="FFFFFF"/>
        </w:rPr>
        <w:t xml:space="preserve">a jeżeli okres prowadzenia działałmności jest krótszy – w </w:t>
      </w:r>
      <w:r w:rsidR="00261461" w:rsidRPr="00261461">
        <w:rPr>
          <w:rFonts w:ascii="Times New Roman" w:hAnsi="Times New Roman"/>
          <w:sz w:val="24"/>
          <w:szCs w:val="24"/>
          <w:shd w:val="clear" w:color="auto" w:fill="FFFFFF"/>
        </w:rPr>
        <w:t>tym okresie, wraz</w:t>
      </w:r>
      <w:r w:rsidR="00261461" w:rsidRPr="0026146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261461">
        <w:rPr>
          <w:rFonts w:ascii="Times New Roman" w:hAnsi="Times New Roman"/>
          <w:sz w:val="24"/>
          <w:szCs w:val="24"/>
          <w:shd w:val="clear" w:color="auto" w:fill="FFFFFF"/>
        </w:rPr>
        <w:t>z podaniem ich rodzaju, wartości, daty i miejsca wykonania oraz podmiotów, na rzecz których roboty te zostały wykonane, oraz załączeniem dowodów określających,</w:t>
      </w:r>
      <w:r w:rsidR="00261461" w:rsidRPr="00261461">
        <w:rPr>
          <w:rFonts w:ascii="Times New Roman" w:hAnsi="Times New Roman"/>
          <w:sz w:val="24"/>
          <w:szCs w:val="24"/>
          <w:shd w:val="clear" w:color="auto" w:fill="FFFFFF"/>
        </w:rPr>
        <w:t xml:space="preserve"> czy te roboty budow</w:t>
      </w:r>
      <w:r w:rsidRPr="00261461">
        <w:rPr>
          <w:rFonts w:ascii="Times New Roman" w:hAnsi="Times New Roman"/>
          <w:sz w:val="24"/>
          <w:szCs w:val="24"/>
          <w:shd w:val="clear" w:color="auto" w:fill="FFFFFF"/>
        </w:rPr>
        <w:t xml:space="preserve">lane zostały wykonane należycie, przy czym dowodami, o których </w:t>
      </w:r>
      <w:r w:rsidR="00261461" w:rsidRPr="00261461">
        <w:rPr>
          <w:rFonts w:ascii="Times New Roman" w:hAnsi="Times New Roman"/>
          <w:sz w:val="24"/>
          <w:szCs w:val="24"/>
          <w:shd w:val="clear" w:color="auto" w:fill="FFFFFF"/>
        </w:rPr>
        <w:t>mowa, są referencje bądź inne dokumenty są referencje bądź inne dokumenty sporządzone przez podmiot, na rzecz którego roboty budowalne zostały wykonane, a jeż</w:t>
      </w:r>
      <w:r w:rsidR="00261461">
        <w:rPr>
          <w:rFonts w:ascii="Times New Roman" w:hAnsi="Times New Roman"/>
          <w:sz w:val="24"/>
          <w:szCs w:val="24"/>
          <w:shd w:val="clear" w:color="auto" w:fill="FFFFFF"/>
        </w:rPr>
        <w:t>eli wykonawca</w:t>
      </w:r>
      <w:r w:rsidR="0026146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261461" w:rsidRPr="00261461">
        <w:rPr>
          <w:rFonts w:ascii="Times New Roman" w:hAnsi="Times New Roman"/>
          <w:sz w:val="24"/>
          <w:szCs w:val="24"/>
          <w:shd w:val="clear" w:color="auto" w:fill="FFFFFF"/>
        </w:rPr>
        <w:t>z przyczyn niezależnych od niego nie jest</w:t>
      </w:r>
      <w:r w:rsidR="0026146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1461" w:rsidRPr="00261461">
        <w:rPr>
          <w:rFonts w:ascii="Times New Roman" w:hAnsi="Times New Roman"/>
          <w:sz w:val="24"/>
          <w:szCs w:val="24"/>
          <w:shd w:val="clear" w:color="auto" w:fill="FFFFFF"/>
        </w:rPr>
        <w:t>w stanie uzyskać tych dokumentów – inne odpowiednie dokumenty;</w:t>
      </w:r>
    </w:p>
    <w:p w14:paraId="430207EE" w14:textId="243FD528" w:rsidR="00A24CF5" w:rsidRPr="00261461" w:rsidRDefault="00A24CF5" w:rsidP="00261461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  <w:r w:rsidRPr="00261461">
        <w:rPr>
          <w:rFonts w:ascii="Times New Roman" w:hAnsi="Times New Roman"/>
          <w:sz w:val="24"/>
          <w:szCs w:val="24"/>
          <w:shd w:val="clear" w:color="auto" w:fill="FFFFFF"/>
        </w:rPr>
        <w:t>wykaz osób, skierowanych przez wykonawcę do realizacji zamówienia publicznego, wraz z informacjami na temat ich kwalifikacji zawodowych, uprawnień, doś</w:t>
      </w:r>
      <w:r w:rsidR="006777B8" w:rsidRPr="00261461">
        <w:rPr>
          <w:rFonts w:ascii="Times New Roman" w:hAnsi="Times New Roman"/>
          <w:sz w:val="24"/>
          <w:szCs w:val="24"/>
          <w:shd w:val="clear" w:color="auto" w:fill="FFFFFF"/>
        </w:rPr>
        <w:t xml:space="preserve">wiadczenia </w:t>
      </w:r>
      <w:r w:rsidRPr="00261461">
        <w:rPr>
          <w:rFonts w:ascii="Times New Roman" w:hAnsi="Times New Roman"/>
          <w:sz w:val="24"/>
          <w:szCs w:val="24"/>
          <w:shd w:val="clear" w:color="auto" w:fill="FFFFFF"/>
        </w:rPr>
        <w:t>i wykształcenia niezbędnych do wykonania zamówienia publicznego, a także zakresu wykonywanych przez nie czynności oraz informacją o podstawie do dysponowania tymi osobami.</w:t>
      </w:r>
    </w:p>
    <w:p w14:paraId="3FE131F4" w14:textId="05BE0FEF" w:rsidR="00261461" w:rsidRDefault="00261461" w:rsidP="00261461">
      <w:p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</w:p>
    <w:p w14:paraId="6775FD5E" w14:textId="1B904A3C" w:rsidR="00261461" w:rsidRPr="00261461" w:rsidRDefault="00261461" w:rsidP="00261461">
      <w:pPr>
        <w:autoSpaceDE w:val="0"/>
        <w:autoSpaceDN w:val="0"/>
        <w:adjustRightInd w:val="0"/>
        <w:spacing w:after="0" w:line="25" w:lineRule="atLeast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261461">
        <w:rPr>
          <w:rFonts w:ascii="Times New Roman" w:hAnsi="Times New Roman"/>
          <w:b/>
          <w:sz w:val="24"/>
          <w:szCs w:val="24"/>
          <w:u w:val="single"/>
        </w:rPr>
        <w:t>WAŻNE: Do każdej części zamówienia wykonawca składa osobny komplet dokumentów.</w:t>
      </w:r>
    </w:p>
    <w:p w14:paraId="4014FE46" w14:textId="61BEC1F4" w:rsidR="00261461" w:rsidRPr="00261461" w:rsidRDefault="00261461" w:rsidP="00261461">
      <w:p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</w:p>
    <w:p w14:paraId="0CF4FA9C" w14:textId="77777777" w:rsidR="000B5C89" w:rsidRDefault="006B29BE" w:rsidP="000B5C8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  <w:r w:rsidRPr="00261461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 w:rsidRPr="00261461">
        <w:rPr>
          <w:rFonts w:ascii="Times New Roman" w:hAnsi="Times New Roman"/>
          <w:sz w:val="24"/>
          <w:szCs w:val="24"/>
        </w:rPr>
        <w:t xml:space="preserve"> pkt. </w:t>
      </w:r>
      <w:r w:rsidR="000E5522" w:rsidRPr="00261461">
        <w:rPr>
          <w:rFonts w:ascii="Times New Roman" w:hAnsi="Times New Roman"/>
          <w:sz w:val="24"/>
          <w:szCs w:val="24"/>
        </w:rPr>
        <w:t>2.2.1.</w:t>
      </w:r>
      <w:r w:rsidR="00AC6841" w:rsidRPr="00261461">
        <w:rPr>
          <w:rFonts w:ascii="Times New Roman" w:hAnsi="Times New Roman"/>
          <w:sz w:val="24"/>
          <w:szCs w:val="24"/>
        </w:rPr>
        <w:t xml:space="preserve">, </w:t>
      </w:r>
      <w:r w:rsidR="00AC6841" w:rsidRPr="00261461">
        <w:rPr>
          <w:rFonts w:ascii="Times New Roman" w:hAnsi="Times New Roman"/>
          <w:sz w:val="24"/>
          <w:szCs w:val="24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261461">
        <w:rPr>
          <w:rFonts w:ascii="Times New Roman" w:hAnsi="Times New Roman"/>
          <w:sz w:val="24"/>
          <w:szCs w:val="24"/>
          <w:shd w:val="clear" w:color="auto" w:fill="FFFFFF"/>
        </w:rPr>
        <w:t xml:space="preserve"> nie otwarto jego likwidacji, nie ogłoszono upadłości, jego aktywami nie zarządza likwidator lub sąd, nie zawarł ukł</w:t>
      </w:r>
      <w:r w:rsidR="00016F11" w:rsidRPr="00261461">
        <w:rPr>
          <w:rFonts w:ascii="Times New Roman" w:hAnsi="Times New Roman"/>
          <w:sz w:val="24"/>
          <w:szCs w:val="24"/>
          <w:shd w:val="clear" w:color="auto" w:fill="FFFFFF"/>
        </w:rPr>
        <w:t>adu</w:t>
      </w:r>
      <w:r w:rsidR="00016F11" w:rsidRPr="0026146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612A0D" w:rsidRPr="00261461">
        <w:rPr>
          <w:rFonts w:ascii="Times New Roman" w:hAnsi="Times New Roman"/>
          <w:sz w:val="24"/>
          <w:szCs w:val="24"/>
          <w:shd w:val="clear" w:color="auto" w:fill="FFFFFF"/>
        </w:rPr>
        <w:t>z wierzycielami, jego działalność gospodarcza nie jest zawieszona ani nie znajduje się</w:t>
      </w:r>
      <w:r w:rsidR="00016F11" w:rsidRPr="00261461">
        <w:rPr>
          <w:rFonts w:ascii="Times New Roman" w:hAnsi="Times New Roman"/>
          <w:sz w:val="24"/>
          <w:szCs w:val="24"/>
          <w:shd w:val="clear" w:color="auto" w:fill="FFFFFF"/>
        </w:rPr>
        <w:t xml:space="preserve"> on</w:t>
      </w:r>
      <w:r w:rsidR="00016F11" w:rsidRPr="0026146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612A0D" w:rsidRPr="00261461">
        <w:rPr>
          <w:rFonts w:ascii="Times New Roman" w:hAnsi="Times New Roman"/>
          <w:sz w:val="24"/>
          <w:szCs w:val="24"/>
          <w:shd w:val="clear" w:color="auto" w:fill="FFFFFF"/>
        </w:rPr>
        <w:t>w innej tego rodzaju sytuacji wynikającej z podobnej procedury przewidzianej w przepisach miejsca wszczęcia tej procedury</w:t>
      </w:r>
      <w:r w:rsidR="00612A0D" w:rsidRPr="00261461">
        <w:rPr>
          <w:rFonts w:ascii="Times New Roman" w:hAnsi="Times New Roman"/>
          <w:sz w:val="24"/>
          <w:szCs w:val="24"/>
        </w:rPr>
        <w:t>.</w:t>
      </w:r>
    </w:p>
    <w:p w14:paraId="380A2A21" w14:textId="69EB8FB5" w:rsidR="00261461" w:rsidRPr="000B5C89" w:rsidRDefault="006B29BE" w:rsidP="000B5C89">
      <w:pPr>
        <w:pStyle w:val="Akapitzlist"/>
        <w:autoSpaceDE w:val="0"/>
        <w:autoSpaceDN w:val="0"/>
        <w:adjustRightInd w:val="0"/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0B5C89">
        <w:rPr>
          <w:rFonts w:ascii="Times New Roman" w:hAnsi="Times New Roman"/>
          <w:sz w:val="24"/>
          <w:szCs w:val="24"/>
        </w:rPr>
        <w:t>Dokument</w:t>
      </w:r>
      <w:r w:rsidR="00A4266D" w:rsidRPr="000B5C89">
        <w:rPr>
          <w:rFonts w:ascii="Times New Roman" w:hAnsi="Times New Roman"/>
          <w:sz w:val="24"/>
          <w:szCs w:val="24"/>
        </w:rPr>
        <w:t>y</w:t>
      </w:r>
      <w:r w:rsidRPr="000B5C89">
        <w:rPr>
          <w:rFonts w:ascii="Times New Roman" w:hAnsi="Times New Roman"/>
          <w:sz w:val="24"/>
          <w:szCs w:val="24"/>
        </w:rPr>
        <w:t>, o który</w:t>
      </w:r>
      <w:r w:rsidR="00612A0D" w:rsidRPr="000B5C89">
        <w:rPr>
          <w:rFonts w:ascii="Times New Roman" w:hAnsi="Times New Roman"/>
          <w:sz w:val="24"/>
          <w:szCs w:val="24"/>
        </w:rPr>
        <w:t>ch</w:t>
      </w:r>
      <w:r w:rsidRPr="000B5C89">
        <w:rPr>
          <w:rFonts w:ascii="Times New Roman" w:hAnsi="Times New Roman"/>
          <w:sz w:val="24"/>
          <w:szCs w:val="24"/>
        </w:rPr>
        <w:t xml:space="preserve"> mowa </w:t>
      </w:r>
      <w:r w:rsidR="00612A0D" w:rsidRPr="000B5C89">
        <w:rPr>
          <w:rFonts w:ascii="Times New Roman" w:hAnsi="Times New Roman"/>
          <w:sz w:val="24"/>
          <w:szCs w:val="24"/>
        </w:rPr>
        <w:t>powyżej</w:t>
      </w:r>
      <w:r w:rsidRPr="000B5C89">
        <w:rPr>
          <w:rFonts w:ascii="Times New Roman" w:hAnsi="Times New Roman"/>
          <w:sz w:val="24"/>
          <w:szCs w:val="24"/>
        </w:rPr>
        <w:t>, powin</w:t>
      </w:r>
      <w:r w:rsidR="00A4266D" w:rsidRPr="000B5C89">
        <w:rPr>
          <w:rFonts w:ascii="Times New Roman" w:hAnsi="Times New Roman"/>
          <w:sz w:val="24"/>
          <w:szCs w:val="24"/>
        </w:rPr>
        <w:t>ny</w:t>
      </w:r>
      <w:r w:rsidRPr="000B5C8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0B5C89">
        <w:rPr>
          <w:rFonts w:ascii="Times New Roman" w:hAnsi="Times New Roman"/>
          <w:sz w:val="24"/>
          <w:szCs w:val="24"/>
        </w:rPr>
        <w:t>e</w:t>
      </w:r>
      <w:r w:rsidRPr="000B5C89">
        <w:rPr>
          <w:rFonts w:ascii="Times New Roman" w:hAnsi="Times New Roman"/>
          <w:sz w:val="24"/>
          <w:szCs w:val="24"/>
        </w:rPr>
        <w:t xml:space="preserve"> nie wcześniej niż </w:t>
      </w:r>
      <w:r w:rsidR="00612A0D" w:rsidRPr="000B5C89">
        <w:rPr>
          <w:rFonts w:ascii="Times New Roman" w:hAnsi="Times New Roman"/>
          <w:sz w:val="24"/>
          <w:szCs w:val="24"/>
        </w:rPr>
        <w:br/>
      </w:r>
      <w:r w:rsidRPr="000B5C8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0B5C89">
        <w:rPr>
          <w:rFonts w:ascii="Times New Roman" w:hAnsi="Times New Roman"/>
          <w:sz w:val="24"/>
          <w:szCs w:val="24"/>
        </w:rPr>
        <w:t>ich złożeniem</w:t>
      </w:r>
      <w:r w:rsidRPr="000B5C89">
        <w:rPr>
          <w:rFonts w:ascii="Times New Roman" w:hAnsi="Times New Roman"/>
          <w:sz w:val="24"/>
          <w:szCs w:val="24"/>
        </w:rPr>
        <w:t>.</w:t>
      </w:r>
      <w:r w:rsidR="00A4266D" w:rsidRPr="000B5C89">
        <w:rPr>
          <w:rFonts w:ascii="Times New Roman" w:hAnsi="Times New Roman"/>
          <w:sz w:val="24"/>
          <w:szCs w:val="24"/>
        </w:rPr>
        <w:t xml:space="preserve"> </w:t>
      </w:r>
      <w:r w:rsidR="00A4266D" w:rsidRPr="000B5C89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 w:rsidRPr="000B5C89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0B5C89">
        <w:rPr>
          <w:rFonts w:ascii="Times New Roman" w:hAnsi="Times New Roman"/>
          <w:sz w:val="24"/>
          <w:szCs w:val="24"/>
          <w:shd w:val="clear" w:color="auto" w:fill="FFFFFF"/>
        </w:rPr>
        <w:t xml:space="preserve">dokumentów, zastępuje się je dokumentem zawierającym odpowiednio oświadczenie wykonawcy, ze wskazaniem osoby albo osób uprawnionych do </w:t>
      </w:r>
      <w:r w:rsidR="00A4266D" w:rsidRPr="000B5C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0B5C89">
        <w:rPr>
          <w:rFonts w:ascii="Times New Roman" w:hAnsi="Times New Roman"/>
          <w:sz w:val="24"/>
          <w:szCs w:val="24"/>
        </w:rPr>
        <w:t xml:space="preserve">Oświadczenie powinno został złożone nie wcześniej niż 3 miesiące przed jego </w:t>
      </w:r>
      <w:r w:rsidR="00552FCC" w:rsidRPr="000B5C89">
        <w:rPr>
          <w:rFonts w:ascii="Times New Roman" w:hAnsi="Times New Roman"/>
          <w:sz w:val="24"/>
          <w:szCs w:val="24"/>
        </w:rPr>
        <w:t>złożeniem</w:t>
      </w:r>
      <w:r w:rsidR="00261461" w:rsidRPr="000B5C89">
        <w:rPr>
          <w:rFonts w:ascii="Times New Roman" w:hAnsi="Times New Roman"/>
          <w:sz w:val="24"/>
          <w:szCs w:val="24"/>
        </w:rPr>
        <w:t xml:space="preserve"> w Postępowaniu.</w:t>
      </w:r>
    </w:p>
    <w:p w14:paraId="0BA8ED13" w14:textId="3E471F56" w:rsidR="00A12BC1" w:rsidRDefault="006B29BE" w:rsidP="0026146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  <w:r w:rsidRPr="00261461">
        <w:rPr>
          <w:rFonts w:ascii="Times New Roman" w:hAnsi="Times New Roman"/>
          <w:sz w:val="24"/>
          <w:szCs w:val="24"/>
        </w:rPr>
        <w:t>W przypadku</w:t>
      </w:r>
      <w:r w:rsidR="00E66359" w:rsidRPr="00261461">
        <w:rPr>
          <w:rFonts w:ascii="Times New Roman" w:hAnsi="Times New Roman"/>
          <w:sz w:val="24"/>
          <w:szCs w:val="24"/>
        </w:rPr>
        <w:t>,</w:t>
      </w:r>
      <w:r w:rsidRPr="00261461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261461">
        <w:rPr>
          <w:rFonts w:ascii="Times New Roman" w:hAnsi="Times New Roman"/>
          <w:sz w:val="24"/>
          <w:szCs w:val="24"/>
        </w:rPr>
        <w:t>,</w:t>
      </w:r>
      <w:r w:rsidRPr="00261461">
        <w:rPr>
          <w:rFonts w:ascii="Times New Roman" w:hAnsi="Times New Roman"/>
          <w:sz w:val="24"/>
          <w:szCs w:val="24"/>
        </w:rPr>
        <w:t xml:space="preserve"> zamawiający żąda od wykonawcy przedstawienia w odniesieniu do tych po</w:t>
      </w:r>
      <w:r w:rsidR="00187EB7">
        <w:rPr>
          <w:rFonts w:ascii="Times New Roman" w:hAnsi="Times New Roman"/>
          <w:sz w:val="24"/>
          <w:szCs w:val="24"/>
        </w:rPr>
        <w:t>dmiotów dokumentów wymienionych</w:t>
      </w:r>
      <w:r w:rsidR="00187EB7">
        <w:rPr>
          <w:rFonts w:ascii="Times New Roman" w:hAnsi="Times New Roman"/>
          <w:sz w:val="24"/>
          <w:szCs w:val="24"/>
        </w:rPr>
        <w:br/>
      </w:r>
      <w:r w:rsidR="00756ED9" w:rsidRPr="00261461">
        <w:rPr>
          <w:rFonts w:ascii="Times New Roman" w:hAnsi="Times New Roman"/>
          <w:sz w:val="24"/>
          <w:szCs w:val="24"/>
        </w:rPr>
        <w:t>w pkt</w:t>
      </w:r>
      <w:r w:rsidR="002B223C">
        <w:rPr>
          <w:rFonts w:ascii="Times New Roman" w:hAnsi="Times New Roman"/>
          <w:sz w:val="24"/>
          <w:szCs w:val="24"/>
        </w:rPr>
        <w:t>.</w:t>
      </w:r>
      <w:r w:rsidR="00756ED9" w:rsidRPr="00261461">
        <w:rPr>
          <w:rFonts w:ascii="Times New Roman" w:hAnsi="Times New Roman"/>
          <w:sz w:val="24"/>
          <w:szCs w:val="24"/>
        </w:rPr>
        <w:t xml:space="preserve"> 2</w:t>
      </w:r>
      <w:r w:rsidR="002B223C">
        <w:rPr>
          <w:rFonts w:ascii="Times New Roman" w:hAnsi="Times New Roman"/>
          <w:sz w:val="24"/>
          <w:szCs w:val="24"/>
        </w:rPr>
        <w:t>.2</w:t>
      </w:r>
      <w:r w:rsidR="00D512EF">
        <w:rPr>
          <w:rFonts w:ascii="Times New Roman" w:hAnsi="Times New Roman"/>
          <w:sz w:val="24"/>
          <w:szCs w:val="24"/>
        </w:rPr>
        <w:t>.</w:t>
      </w:r>
      <w:r w:rsidR="002B223C">
        <w:rPr>
          <w:rFonts w:ascii="Times New Roman" w:hAnsi="Times New Roman"/>
          <w:sz w:val="24"/>
          <w:szCs w:val="24"/>
        </w:rPr>
        <w:t>1</w:t>
      </w:r>
      <w:r w:rsidR="00756ED9" w:rsidRPr="00261461">
        <w:rPr>
          <w:rFonts w:ascii="Times New Roman" w:hAnsi="Times New Roman"/>
          <w:sz w:val="24"/>
          <w:szCs w:val="24"/>
        </w:rPr>
        <w:t xml:space="preserve"> </w:t>
      </w:r>
      <w:r w:rsidRPr="00261461">
        <w:rPr>
          <w:rFonts w:ascii="Times New Roman" w:hAnsi="Times New Roman"/>
          <w:sz w:val="24"/>
          <w:szCs w:val="24"/>
        </w:rPr>
        <w:t>powyżej</w:t>
      </w:r>
      <w:r w:rsidR="00756ED9" w:rsidRPr="00261461">
        <w:rPr>
          <w:rFonts w:ascii="Times New Roman" w:hAnsi="Times New Roman"/>
          <w:sz w:val="24"/>
          <w:szCs w:val="24"/>
        </w:rPr>
        <w:t xml:space="preserve"> oraz zał</w:t>
      </w:r>
      <w:r w:rsidR="002B223C">
        <w:rPr>
          <w:rFonts w:ascii="Times New Roman" w:hAnsi="Times New Roman"/>
          <w:sz w:val="24"/>
          <w:szCs w:val="24"/>
        </w:rPr>
        <w:t>. nr 3 i nr</w:t>
      </w:r>
      <w:r w:rsidR="00756ED9" w:rsidRPr="00261461">
        <w:rPr>
          <w:rFonts w:ascii="Times New Roman" w:hAnsi="Times New Roman"/>
          <w:sz w:val="24"/>
          <w:szCs w:val="24"/>
        </w:rPr>
        <w:t xml:space="preserve">  </w:t>
      </w:r>
      <w:r w:rsidR="008316D7" w:rsidRPr="00261461">
        <w:rPr>
          <w:rFonts w:ascii="Times New Roman" w:hAnsi="Times New Roman"/>
          <w:sz w:val="24"/>
          <w:szCs w:val="24"/>
        </w:rPr>
        <w:t>4</w:t>
      </w:r>
      <w:r w:rsidR="002B223C">
        <w:rPr>
          <w:rFonts w:ascii="Times New Roman" w:hAnsi="Times New Roman"/>
          <w:sz w:val="24"/>
          <w:szCs w:val="24"/>
        </w:rPr>
        <w:t xml:space="preserve"> (</w:t>
      </w:r>
      <w:r w:rsidR="008316D7" w:rsidRPr="00261461">
        <w:rPr>
          <w:rFonts w:ascii="Times New Roman" w:hAnsi="Times New Roman"/>
          <w:sz w:val="24"/>
          <w:szCs w:val="24"/>
        </w:rPr>
        <w:t>odpowiedni</w:t>
      </w:r>
      <w:r w:rsidR="002B223C">
        <w:rPr>
          <w:rFonts w:ascii="Times New Roman" w:hAnsi="Times New Roman"/>
          <w:sz w:val="24"/>
          <w:szCs w:val="24"/>
        </w:rPr>
        <w:t>o</w:t>
      </w:r>
      <w:r w:rsidR="008316D7" w:rsidRPr="00261461">
        <w:rPr>
          <w:rFonts w:ascii="Times New Roman" w:hAnsi="Times New Roman"/>
          <w:sz w:val="24"/>
          <w:szCs w:val="24"/>
        </w:rPr>
        <w:t xml:space="preserve"> – w zależności od udostępnianych zasobów</w:t>
      </w:r>
      <w:r w:rsidR="002B223C">
        <w:rPr>
          <w:rFonts w:ascii="Times New Roman" w:hAnsi="Times New Roman"/>
          <w:sz w:val="24"/>
          <w:szCs w:val="24"/>
        </w:rPr>
        <w:t>)</w:t>
      </w:r>
      <w:r w:rsidR="008316D7" w:rsidRPr="00261461">
        <w:rPr>
          <w:rFonts w:ascii="Times New Roman" w:hAnsi="Times New Roman"/>
          <w:sz w:val="24"/>
          <w:szCs w:val="24"/>
        </w:rPr>
        <w:t xml:space="preserve">. </w:t>
      </w:r>
    </w:p>
    <w:p w14:paraId="7AF02501" w14:textId="77777777" w:rsidR="00261461" w:rsidRPr="00261461" w:rsidRDefault="00261461" w:rsidP="00261461">
      <w:pPr>
        <w:pStyle w:val="Akapitzlist"/>
        <w:autoSpaceDE w:val="0"/>
        <w:autoSpaceDN w:val="0"/>
        <w:adjustRightInd w:val="0"/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</w:p>
    <w:p w14:paraId="2CAC6529" w14:textId="4C2D3756" w:rsidR="00E66359" w:rsidRPr="00476769" w:rsidRDefault="00E66359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  <w:u w:val="single"/>
        </w:rPr>
      </w:pPr>
      <w:r w:rsidRPr="00476769">
        <w:rPr>
          <w:rFonts w:ascii="Times New Roman" w:hAnsi="Times New Roman"/>
          <w:sz w:val="24"/>
          <w:szCs w:val="24"/>
        </w:rPr>
        <w:t>I</w:t>
      </w:r>
      <w:r w:rsidR="00D56A8B" w:rsidRPr="00476769">
        <w:rPr>
          <w:rFonts w:ascii="Times New Roman" w:hAnsi="Times New Roman"/>
          <w:sz w:val="24"/>
          <w:szCs w:val="24"/>
        </w:rPr>
        <w:t>X</w:t>
      </w:r>
      <w:r w:rsidRPr="00476769">
        <w:rPr>
          <w:rFonts w:ascii="Times New Roman" w:hAnsi="Times New Roman"/>
          <w:sz w:val="24"/>
          <w:szCs w:val="24"/>
        </w:rPr>
        <w:t xml:space="preserve">. </w:t>
      </w:r>
      <w:r w:rsidR="00D56A8B" w:rsidRPr="00476769">
        <w:rPr>
          <w:rFonts w:ascii="Times New Roman" w:hAnsi="Times New Roman"/>
          <w:sz w:val="24"/>
          <w:szCs w:val="24"/>
          <w:u w:val="single"/>
        </w:rPr>
        <w:t>INFORMACJA O</w:t>
      </w:r>
      <w:r w:rsidRPr="0047676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476769">
        <w:rPr>
          <w:rFonts w:ascii="Times New Roman" w:hAnsi="Times New Roman"/>
          <w:sz w:val="24"/>
          <w:szCs w:val="24"/>
          <w:u w:val="single"/>
        </w:rPr>
        <w:t>RZEDMIOTOWYCH</w:t>
      </w:r>
      <w:r w:rsidRPr="0047676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476769">
        <w:rPr>
          <w:rFonts w:ascii="Times New Roman" w:hAnsi="Times New Roman"/>
          <w:sz w:val="24"/>
          <w:szCs w:val="24"/>
          <w:u w:val="single"/>
        </w:rPr>
        <w:t>A</w:t>
      </w:r>
      <w:r w:rsidR="000F2A08" w:rsidRPr="00476769">
        <w:rPr>
          <w:rFonts w:ascii="Times New Roman" w:hAnsi="Times New Roman"/>
          <w:sz w:val="24"/>
          <w:szCs w:val="24"/>
          <w:u w:val="single"/>
        </w:rPr>
        <w:t>CH</w:t>
      </w:r>
      <w:r w:rsidRPr="0047676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FBC37C9" w14:textId="77777777" w:rsidR="002B223C" w:rsidRPr="003448AC" w:rsidRDefault="002B223C" w:rsidP="002B223C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</w:t>
      </w:r>
    </w:p>
    <w:p w14:paraId="6B789C51" w14:textId="286E829B" w:rsidR="00016F11" w:rsidRPr="00476769" w:rsidRDefault="00016F11" w:rsidP="00476769">
      <w:pPr>
        <w:pStyle w:val="Akapitzlist"/>
        <w:suppressAutoHyphens/>
        <w:autoSpaceDN w:val="0"/>
        <w:spacing w:after="0" w:line="25" w:lineRule="atLeast"/>
        <w:ind w:left="0"/>
        <w:contextualSpacing w:val="0"/>
        <w:textAlignment w:val="baseline"/>
        <w:rPr>
          <w:rFonts w:ascii="Times New Roman" w:hAnsi="Times New Roman"/>
          <w:sz w:val="24"/>
          <w:szCs w:val="24"/>
        </w:rPr>
      </w:pPr>
    </w:p>
    <w:p w14:paraId="762DB464" w14:textId="77777777" w:rsidR="00016F11" w:rsidRPr="00476769" w:rsidRDefault="00016F11" w:rsidP="00476769">
      <w:pPr>
        <w:pStyle w:val="Akapitzlist"/>
        <w:suppressAutoHyphens/>
        <w:autoSpaceDN w:val="0"/>
        <w:spacing w:after="0" w:line="25" w:lineRule="atLeast"/>
        <w:ind w:left="0"/>
        <w:contextualSpacing w:val="0"/>
        <w:textAlignment w:val="baseline"/>
        <w:rPr>
          <w:rFonts w:ascii="Times New Roman" w:hAnsi="Times New Roman"/>
          <w:sz w:val="24"/>
          <w:szCs w:val="24"/>
        </w:rPr>
      </w:pPr>
    </w:p>
    <w:p w14:paraId="28FD460F" w14:textId="20A5DA3F" w:rsidR="00DA5B7E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caps w:val="0"/>
          <w:sz w:val="24"/>
          <w:szCs w:val="24"/>
        </w:rPr>
      </w:pPr>
      <w:bookmarkStart w:id="14" w:name="_Toc264373038"/>
      <w:bookmarkStart w:id="15" w:name="_Toc440969212"/>
      <w:bookmarkStart w:id="16" w:name="_Toc223752162"/>
      <w:r w:rsidRPr="00476769">
        <w:rPr>
          <w:rFonts w:ascii="Times New Roman" w:hAnsi="Times New Roman"/>
          <w:caps w:val="0"/>
          <w:sz w:val="24"/>
          <w:szCs w:val="24"/>
        </w:rPr>
        <w:t>X.</w:t>
      </w:r>
      <w:r w:rsidRPr="00476769">
        <w:rPr>
          <w:rFonts w:ascii="Times New Roman" w:hAnsi="Times New Roman"/>
          <w:caps w:val="0"/>
          <w:sz w:val="24"/>
          <w:szCs w:val="24"/>
        </w:rPr>
        <w:tab/>
      </w:r>
      <w:r w:rsidRPr="00476769">
        <w:rPr>
          <w:rFonts w:ascii="Times New Roman" w:hAnsi="Times New Roman"/>
          <w:sz w:val="24"/>
          <w:szCs w:val="24"/>
          <w:u w:val="single"/>
        </w:rPr>
        <w:t>SPOSÓB</w:t>
      </w:r>
      <w:r w:rsidRPr="00476769">
        <w:rPr>
          <w:rFonts w:ascii="Times New Roman" w:hAnsi="Times New Roman"/>
          <w:caps w:val="0"/>
          <w:sz w:val="24"/>
          <w:szCs w:val="24"/>
          <w:u w:val="single"/>
        </w:rPr>
        <w:t xml:space="preserve"> POROZUMIEWANIA SIĘ ZAMAWIAJĄCEGO Z WYKONAWCAMI ORAZ PRZEKAZYWANIA </w:t>
      </w:r>
      <w:r w:rsidRPr="00476769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45E5F407" w14:textId="77777777" w:rsidR="00E77549" w:rsidRPr="00476769" w:rsidRDefault="00AA142D" w:rsidP="00476769">
      <w:pPr>
        <w:pStyle w:val="Akapitzlist"/>
        <w:numPr>
          <w:ilvl w:val="0"/>
          <w:numId w:val="50"/>
        </w:numPr>
        <w:spacing w:after="0" w:line="25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Informacje ogólne:</w:t>
      </w:r>
    </w:p>
    <w:p w14:paraId="482F43F6" w14:textId="69944F6B" w:rsidR="00F2547C" w:rsidRPr="00476769" w:rsidRDefault="006D6FD5" w:rsidP="00476769">
      <w:pPr>
        <w:pStyle w:val="Akapitzlist"/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 postępowaniu komunikacja między Zamawiającym a wykonawcami odbywa za pośrednictwem platformy do obsługi postępowań przetargowych, dostępnej pod adresem: </w:t>
      </w:r>
      <w:hyperlink r:id="rId21" w:history="1">
        <w:r w:rsidR="009A6B6A" w:rsidRPr="00476769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 w:rsidR="003257D5" w:rsidRPr="00476769"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="00846F9F" w:rsidRPr="00476769">
        <w:rPr>
          <w:rFonts w:ascii="Times New Roman" w:hAnsi="Times New Roman"/>
          <w:sz w:val="24"/>
          <w:szCs w:val="24"/>
        </w:rPr>
        <w:t xml:space="preserve">(zwanej dalej „Platformą”). </w:t>
      </w:r>
    </w:p>
    <w:p w14:paraId="4B9269DD" w14:textId="6B3D7F6D" w:rsidR="006D6FD5" w:rsidRPr="00476769" w:rsidRDefault="009158E5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 </w:t>
      </w:r>
      <w:r w:rsidR="00F2547C"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="00F2547C" w:rsidRPr="00476769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bzp@um.swinoujscie.pl</w:t>
        </w:r>
      </w:hyperlink>
      <w:r w:rsidR="007C001A"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45A9FBD8" w14:textId="186402C5" w:rsidR="009A6B6A" w:rsidRPr="00476769" w:rsidRDefault="009A6B6A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476769" w:rsidRDefault="009A6B6A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Rejestracja</w:t>
      </w:r>
      <w:r w:rsidRPr="00476769">
        <w:rPr>
          <w:rFonts w:ascii="Times New Roman" w:hAnsi="Times New Roman"/>
          <w:bCs/>
          <w:sz w:val="24"/>
          <w:szCs w:val="24"/>
        </w:rPr>
        <w:t xml:space="preserve"> na Platformie, w tym złożenie oferty, wymaga założenia konta użytkownika. W celu założenia konta użytkownika </w:t>
      </w:r>
      <w:r w:rsidRPr="00476769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użytkownika aktywnego konta poczty elektronicznej (e-mail).</w:t>
      </w:r>
    </w:p>
    <w:p w14:paraId="29CE3464" w14:textId="50169825" w:rsidR="001B7A05" w:rsidRPr="00476769" w:rsidRDefault="001B7A05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="009158E5" w:rsidRPr="00476769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476769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). </w:t>
      </w:r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016F11"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</w:t>
      </w:r>
      <w:r w:rsidR="00016F11"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 Platformy, określone w Regulaminie oraz uznaje go za wiążący.  </w:t>
      </w:r>
    </w:p>
    <w:p w14:paraId="239BAD2E" w14:textId="5F499B06" w:rsidR="00D93F91" w:rsidRPr="00476769" w:rsidRDefault="00D93F91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Sposób</w:t>
      </w:r>
      <w:r w:rsidRPr="00476769">
        <w:rPr>
          <w:rFonts w:ascii="Times New Roman" w:hAnsi="Times New Roman"/>
          <w:sz w:val="24"/>
          <w:szCs w:val="24"/>
        </w:rPr>
        <w:t xml:space="preserve"> sporządzenia dokumentów lub oświadczeń musi być zgody z wymaganiami określonymi w</w:t>
      </w:r>
      <w:r w:rsidR="000C06BC" w:rsidRPr="00476769">
        <w:rPr>
          <w:rFonts w:ascii="Times New Roman" w:hAnsi="Times New Roman"/>
          <w:sz w:val="24"/>
          <w:szCs w:val="24"/>
        </w:rPr>
        <w:t xml:space="preserve"> ustawie Pzp,</w:t>
      </w:r>
      <w:r w:rsidRPr="00476769">
        <w:rPr>
          <w:rFonts w:ascii="Times New Roman" w:hAnsi="Times New Roman"/>
          <w:sz w:val="24"/>
          <w:szCs w:val="24"/>
        </w:rPr>
        <w:t xml:space="preserve"> rozporządzeniu Ministra Rozwo</w:t>
      </w:r>
      <w:r w:rsidR="00187EB7">
        <w:rPr>
          <w:rFonts w:ascii="Times New Roman" w:hAnsi="Times New Roman"/>
          <w:sz w:val="24"/>
          <w:szCs w:val="24"/>
        </w:rPr>
        <w:t>ju, Pracy i Technologii</w:t>
      </w:r>
      <w:r w:rsidR="00187EB7">
        <w:rPr>
          <w:rFonts w:ascii="Times New Roman" w:hAnsi="Times New Roman"/>
          <w:sz w:val="24"/>
          <w:szCs w:val="24"/>
        </w:rPr>
        <w:br/>
        <w:t xml:space="preserve">z dnia </w:t>
      </w:r>
      <w:r w:rsidRPr="00476769">
        <w:rPr>
          <w:rFonts w:ascii="Times New Roman" w:hAnsi="Times New Roman"/>
          <w:sz w:val="24"/>
          <w:szCs w:val="24"/>
        </w:rPr>
        <w:t xml:space="preserve">23.12.2020 r. </w:t>
      </w:r>
      <w:r w:rsidRPr="00476769">
        <w:rPr>
          <w:rFonts w:ascii="Times New Roman" w:hAnsi="Times New Roman"/>
          <w:sz w:val="24"/>
          <w:szCs w:val="24"/>
          <w:shd w:val="clear" w:color="auto" w:fill="FFFFFF"/>
        </w:rPr>
        <w:t>w sprawie podmiotowych środków dowodowych oraz innych dokumentów lub oświadczeń, jakich może żądać zamawiający od wykonawcy</w:t>
      </w:r>
      <w:r w:rsidR="00187EB7">
        <w:rPr>
          <w:rFonts w:ascii="Times New Roman" w:hAnsi="Times New Roman"/>
          <w:sz w:val="24"/>
          <w:szCs w:val="24"/>
        </w:rPr>
        <w:t xml:space="preserve"> (Dz.U.</w:t>
      </w:r>
      <w:r w:rsidR="00187EB7">
        <w:rPr>
          <w:rFonts w:ascii="Times New Roman" w:hAnsi="Times New Roman"/>
          <w:sz w:val="24"/>
          <w:szCs w:val="24"/>
        </w:rPr>
        <w:br/>
        <w:t xml:space="preserve">z 2020 r., </w:t>
      </w:r>
      <w:r w:rsidRPr="00476769">
        <w:rPr>
          <w:rFonts w:ascii="Times New Roman" w:hAnsi="Times New Roman"/>
          <w:sz w:val="24"/>
          <w:szCs w:val="24"/>
        </w:rPr>
        <w:t xml:space="preserve">poz. 2415) oraz rozporządzeniu Prezesa Rady Ministrów z dnia 30.12.2020 r. </w:t>
      </w:r>
      <w:r w:rsidRPr="00476769">
        <w:rPr>
          <w:rFonts w:ascii="Times New Roman" w:hAnsi="Times New Roman"/>
          <w:sz w:val="24"/>
          <w:szCs w:val="24"/>
          <w:shd w:val="clear" w:color="auto" w:fill="FFFFFF"/>
        </w:rPr>
        <w:t>w sprawie sposobu sporządzania i przekazywania informacji oraz wymagań technicznych dla dokumentów elektronicznych oraz śro</w:t>
      </w:r>
      <w:r w:rsidR="00187EB7">
        <w:rPr>
          <w:rFonts w:ascii="Times New Roman" w:hAnsi="Times New Roman"/>
          <w:sz w:val="24"/>
          <w:szCs w:val="24"/>
          <w:shd w:val="clear" w:color="auto" w:fill="FFFFFF"/>
        </w:rPr>
        <w:t>dków komunikacji elektronicznej</w:t>
      </w:r>
      <w:r w:rsidR="00187EB7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76769">
        <w:rPr>
          <w:rFonts w:ascii="Times New Roman" w:hAnsi="Times New Roman"/>
          <w:sz w:val="24"/>
          <w:szCs w:val="24"/>
          <w:shd w:val="clear" w:color="auto" w:fill="FFFFFF"/>
        </w:rPr>
        <w:t xml:space="preserve">w postępowaniu o udzielenie zamówienia publicznego lub konkursie </w:t>
      </w:r>
      <w:r w:rsidRPr="00476769">
        <w:rPr>
          <w:rFonts w:ascii="Times New Roman" w:hAnsi="Times New Roman"/>
          <w:sz w:val="24"/>
          <w:szCs w:val="24"/>
        </w:rPr>
        <w:t>(Dz.U. z 2020 r., poz. 2452).</w:t>
      </w:r>
    </w:p>
    <w:p w14:paraId="551260A1" w14:textId="3697C51A" w:rsidR="00CB5794" w:rsidRPr="00476769" w:rsidRDefault="00CB5794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00D2A1AA" w14:textId="77777777" w:rsidR="00CB5794" w:rsidRPr="00476769" w:rsidRDefault="00CB5794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Osobami</w:t>
      </w:r>
      <w:r w:rsidRPr="00476769">
        <w:rPr>
          <w:rFonts w:ascii="Times New Roman" w:hAnsi="Times New Roman"/>
          <w:sz w:val="24"/>
          <w:szCs w:val="24"/>
        </w:rPr>
        <w:t xml:space="preserve"> uprawnionymi do bezpośredniego kontaktowania się z wykonawcami jest: </w:t>
      </w:r>
    </w:p>
    <w:p w14:paraId="49157EE6" w14:textId="2BD4E60A" w:rsidR="000B2700" w:rsidRPr="00476769" w:rsidRDefault="002D716C" w:rsidP="00476769">
      <w:pPr>
        <w:pStyle w:val="Akapitzlist"/>
        <w:numPr>
          <w:ilvl w:val="0"/>
          <w:numId w:val="80"/>
        </w:numPr>
        <w:spacing w:after="0" w:line="25" w:lineRule="atLeast"/>
        <w:ind w:left="1418" w:hanging="284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Agnieszka Sitko </w:t>
      </w:r>
      <w:r w:rsidR="000B2700" w:rsidRPr="00476769">
        <w:rPr>
          <w:rFonts w:ascii="Times New Roman" w:hAnsi="Times New Roman"/>
          <w:sz w:val="24"/>
          <w:szCs w:val="24"/>
        </w:rPr>
        <w:t xml:space="preserve">– </w:t>
      </w:r>
      <w:r w:rsidRPr="00476769">
        <w:rPr>
          <w:rFonts w:ascii="Times New Roman" w:hAnsi="Times New Roman"/>
          <w:sz w:val="24"/>
          <w:szCs w:val="24"/>
        </w:rPr>
        <w:t>Główny Specjalista</w:t>
      </w:r>
      <w:r w:rsidR="000B2700" w:rsidRPr="00476769">
        <w:rPr>
          <w:rFonts w:ascii="Times New Roman" w:hAnsi="Times New Roman"/>
          <w:sz w:val="24"/>
          <w:szCs w:val="24"/>
        </w:rPr>
        <w:t xml:space="preserve"> Wydziału </w:t>
      </w:r>
      <w:r w:rsidRPr="00476769">
        <w:rPr>
          <w:rFonts w:ascii="Times New Roman" w:hAnsi="Times New Roman"/>
          <w:sz w:val="24"/>
          <w:szCs w:val="24"/>
        </w:rPr>
        <w:t>Infrastruktury i Zieleni Miejskiej</w:t>
      </w:r>
    </w:p>
    <w:p w14:paraId="69F079AC" w14:textId="70188E5B" w:rsidR="00CB5794" w:rsidRPr="00476769" w:rsidRDefault="000B2700" w:rsidP="00476769">
      <w:pPr>
        <w:spacing w:after="0" w:line="25" w:lineRule="atLeast"/>
        <w:ind w:left="1418" w:hanging="142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B5794" w:rsidRPr="00476769">
        <w:rPr>
          <w:rFonts w:ascii="Times New Roman" w:hAnsi="Times New Roman"/>
          <w:sz w:val="24"/>
          <w:szCs w:val="24"/>
        </w:rPr>
        <w:t>(od poniedziałku do piątku,  w godz. od 8.00 do 15.00)</w:t>
      </w:r>
      <w:r w:rsidR="00EE7823" w:rsidRPr="00476769">
        <w:rPr>
          <w:rFonts w:ascii="Times New Roman" w:hAnsi="Times New Roman"/>
          <w:sz w:val="24"/>
          <w:szCs w:val="24"/>
        </w:rPr>
        <w:t>,</w:t>
      </w:r>
    </w:p>
    <w:p w14:paraId="791A3B35" w14:textId="6CD120F8" w:rsidR="000B2700" w:rsidRPr="00476769" w:rsidRDefault="000B2700" w:rsidP="00476769">
      <w:pPr>
        <w:spacing w:after="0" w:line="25" w:lineRule="atLeast"/>
        <w:ind w:left="1418"/>
        <w:rPr>
          <w:rStyle w:val="Hipercze"/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e-mail:</w:t>
      </w:r>
      <w:r w:rsidR="002D716C" w:rsidRPr="00476769">
        <w:rPr>
          <w:rFonts w:ascii="Times New Roman" w:hAnsi="Times New Roman"/>
          <w:sz w:val="24"/>
          <w:szCs w:val="24"/>
        </w:rPr>
        <w:t>asitko</w:t>
      </w:r>
      <w:r w:rsidR="00F405B2" w:rsidRPr="00476769">
        <w:rPr>
          <w:rFonts w:ascii="Times New Roman" w:hAnsi="Times New Roman"/>
          <w:sz w:val="24"/>
          <w:szCs w:val="24"/>
        </w:rPr>
        <w:t>@um.swinoujscie.pl</w:t>
      </w:r>
      <w:r w:rsidR="00A367D7" w:rsidRPr="00476769">
        <w:rPr>
          <w:rStyle w:val="Hipercze"/>
          <w:rFonts w:ascii="Times New Roman" w:hAnsi="Times New Roman"/>
          <w:sz w:val="24"/>
          <w:szCs w:val="24"/>
        </w:rPr>
        <w:t>,</w:t>
      </w:r>
    </w:p>
    <w:p w14:paraId="2E89070D" w14:textId="7F45EE44" w:rsidR="00A367D7" w:rsidRPr="00476769" w:rsidRDefault="002D716C" w:rsidP="00476769">
      <w:pPr>
        <w:pStyle w:val="Akapitzlist"/>
        <w:numPr>
          <w:ilvl w:val="0"/>
          <w:numId w:val="80"/>
        </w:numPr>
        <w:spacing w:after="0" w:line="25" w:lineRule="atLeast"/>
        <w:ind w:left="1418" w:hanging="284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Anna Poronis</w:t>
      </w:r>
      <w:r w:rsidR="00A367D7" w:rsidRPr="00476769">
        <w:rPr>
          <w:rFonts w:ascii="Times New Roman" w:hAnsi="Times New Roman"/>
          <w:sz w:val="24"/>
          <w:szCs w:val="24"/>
        </w:rPr>
        <w:t xml:space="preserve"> – </w:t>
      </w:r>
      <w:r w:rsidRPr="00476769">
        <w:rPr>
          <w:rFonts w:ascii="Times New Roman" w:hAnsi="Times New Roman"/>
          <w:sz w:val="24"/>
          <w:szCs w:val="24"/>
        </w:rPr>
        <w:t>Inspektor Biura Zamówień Publicznych</w:t>
      </w:r>
    </w:p>
    <w:p w14:paraId="230C7AFB" w14:textId="77777777" w:rsidR="00A367D7" w:rsidRPr="00476769" w:rsidRDefault="00A367D7" w:rsidP="00476769">
      <w:pPr>
        <w:pStyle w:val="Akapitzlist"/>
        <w:spacing w:after="0" w:line="25" w:lineRule="atLeast"/>
        <w:ind w:left="1418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6AA3EBAD" w14:textId="4927FF95" w:rsidR="00A367D7" w:rsidRPr="00476769" w:rsidRDefault="00A367D7" w:rsidP="00476769">
      <w:pPr>
        <w:pStyle w:val="Akapitzlist"/>
        <w:spacing w:after="0" w:line="25" w:lineRule="atLeast"/>
        <w:ind w:left="1418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476769">
        <w:rPr>
          <w:rFonts w:ascii="Times New Roman" w:hAnsi="Times New Roman"/>
          <w:sz w:val="24"/>
          <w:szCs w:val="24"/>
          <w:lang w:val="en-US"/>
        </w:rPr>
        <w:t xml:space="preserve">e-mail:  </w:t>
      </w:r>
      <w:r w:rsidR="002D716C" w:rsidRPr="00476769">
        <w:rPr>
          <w:rFonts w:ascii="Times New Roman" w:hAnsi="Times New Roman"/>
          <w:sz w:val="24"/>
          <w:szCs w:val="24"/>
          <w:lang w:val="en-US"/>
        </w:rPr>
        <w:t>aporonis</w:t>
      </w:r>
      <w:r w:rsidRPr="00476769">
        <w:rPr>
          <w:rFonts w:ascii="Times New Roman" w:hAnsi="Times New Roman"/>
          <w:sz w:val="24"/>
          <w:szCs w:val="24"/>
          <w:lang w:val="en-US"/>
        </w:rPr>
        <w:t>@um.swinoujscie.pl</w:t>
      </w:r>
    </w:p>
    <w:p w14:paraId="53C22E73" w14:textId="77777777" w:rsidR="000B2700" w:rsidRPr="00476769" w:rsidRDefault="000B2700" w:rsidP="00476769">
      <w:pPr>
        <w:spacing w:after="0" w:line="25" w:lineRule="atLeast"/>
        <w:ind w:left="1418" w:hanging="284"/>
        <w:rPr>
          <w:rFonts w:ascii="Times New Roman" w:hAnsi="Times New Roman"/>
          <w:sz w:val="24"/>
          <w:szCs w:val="24"/>
          <w:lang w:val="en-US"/>
        </w:rPr>
      </w:pPr>
    </w:p>
    <w:p w14:paraId="37CC4415" w14:textId="77777777" w:rsidR="000B2700" w:rsidRPr="00476769" w:rsidRDefault="000B2700" w:rsidP="00476769">
      <w:pPr>
        <w:spacing w:after="0" w:line="25" w:lineRule="atLeast"/>
        <w:ind w:left="284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lub, w czasie nieobecności ww.:</w:t>
      </w:r>
    </w:p>
    <w:p w14:paraId="325CBC16" w14:textId="2BAFD3A3" w:rsidR="000B2700" w:rsidRPr="00476769" w:rsidRDefault="002D716C" w:rsidP="00476769">
      <w:pPr>
        <w:pStyle w:val="Akapitzlist"/>
        <w:numPr>
          <w:ilvl w:val="0"/>
          <w:numId w:val="80"/>
        </w:numPr>
        <w:spacing w:after="0" w:line="25" w:lineRule="atLeast"/>
        <w:ind w:left="1418" w:hanging="284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Jacek Antczak</w:t>
      </w:r>
      <w:r w:rsidR="000B2700" w:rsidRPr="00476769">
        <w:rPr>
          <w:rFonts w:ascii="Times New Roman" w:hAnsi="Times New Roman"/>
          <w:sz w:val="24"/>
          <w:szCs w:val="24"/>
        </w:rPr>
        <w:t xml:space="preserve"> – </w:t>
      </w:r>
      <w:r w:rsidRPr="00476769">
        <w:rPr>
          <w:rFonts w:ascii="Times New Roman" w:hAnsi="Times New Roman"/>
          <w:sz w:val="24"/>
          <w:szCs w:val="24"/>
        </w:rPr>
        <w:t xml:space="preserve">p.o. </w:t>
      </w:r>
      <w:r w:rsidR="000B2700" w:rsidRPr="00476769">
        <w:rPr>
          <w:rFonts w:ascii="Times New Roman" w:hAnsi="Times New Roman"/>
          <w:sz w:val="24"/>
          <w:szCs w:val="24"/>
        </w:rPr>
        <w:t>Naczelnik</w:t>
      </w:r>
      <w:r w:rsidRPr="00476769">
        <w:rPr>
          <w:rFonts w:ascii="Times New Roman" w:hAnsi="Times New Roman"/>
          <w:sz w:val="24"/>
          <w:szCs w:val="24"/>
        </w:rPr>
        <w:t>a</w:t>
      </w:r>
      <w:r w:rsidR="000B2700" w:rsidRPr="00476769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</w:rPr>
        <w:t>Wydziału Infrastruktury i Zieleni Miejskiej</w:t>
      </w:r>
    </w:p>
    <w:p w14:paraId="26694600" w14:textId="18D49040" w:rsidR="000B2700" w:rsidRPr="00476769" w:rsidRDefault="000B2700" w:rsidP="00476769">
      <w:pPr>
        <w:pStyle w:val="Akapitzlist"/>
        <w:spacing w:after="0" w:line="25" w:lineRule="atLeast"/>
        <w:ind w:left="2148" w:hanging="730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0ECAFFC6" w14:textId="6812E012" w:rsidR="00EE7823" w:rsidRPr="00476769" w:rsidRDefault="000B2700" w:rsidP="00476769">
      <w:pPr>
        <w:pStyle w:val="Akapitzlist"/>
        <w:spacing w:after="0" w:line="25" w:lineRule="atLeast"/>
        <w:ind w:left="2127" w:hanging="709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476769">
        <w:rPr>
          <w:rFonts w:ascii="Times New Roman" w:hAnsi="Times New Roman"/>
          <w:sz w:val="24"/>
          <w:szCs w:val="24"/>
          <w:lang w:val="en-US"/>
        </w:rPr>
        <w:t xml:space="preserve">e-mail:  </w:t>
      </w:r>
      <w:hyperlink r:id="rId25" w:history="1">
        <w:r w:rsidR="002D716C" w:rsidRPr="00476769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jantczak@um.swinoujscie.pl</w:t>
        </w:r>
      </w:hyperlink>
    </w:p>
    <w:p w14:paraId="296BAC21" w14:textId="78122316" w:rsidR="002D716C" w:rsidRPr="000B5C89" w:rsidRDefault="002D716C" w:rsidP="00476769">
      <w:pPr>
        <w:pStyle w:val="Akapitzlist"/>
        <w:numPr>
          <w:ilvl w:val="0"/>
          <w:numId w:val="80"/>
        </w:numPr>
        <w:spacing w:after="0" w:line="25" w:lineRule="atLeast"/>
        <w:ind w:left="1418" w:hanging="284"/>
        <w:contextualSpacing w:val="0"/>
        <w:rPr>
          <w:rFonts w:ascii="Times New Roman" w:hAnsi="Times New Roman"/>
          <w:sz w:val="24"/>
          <w:szCs w:val="24"/>
        </w:rPr>
      </w:pPr>
      <w:r w:rsidRPr="000B5C89">
        <w:rPr>
          <w:rFonts w:ascii="Times New Roman" w:hAnsi="Times New Roman"/>
          <w:sz w:val="24"/>
          <w:szCs w:val="24"/>
        </w:rPr>
        <w:t>Ewa Bimkiewicz – Kierownik Biura Zamówień Publicznych</w:t>
      </w:r>
    </w:p>
    <w:p w14:paraId="1115D17F" w14:textId="77777777" w:rsidR="002D716C" w:rsidRPr="000B5C89" w:rsidRDefault="002D716C" w:rsidP="00476769">
      <w:pPr>
        <w:pStyle w:val="Akapitzlist"/>
        <w:spacing w:after="0" w:line="25" w:lineRule="atLeast"/>
        <w:ind w:left="1418"/>
        <w:rPr>
          <w:rFonts w:ascii="Times New Roman" w:hAnsi="Times New Roman"/>
          <w:sz w:val="24"/>
          <w:szCs w:val="24"/>
        </w:rPr>
      </w:pPr>
      <w:r w:rsidRPr="000B5C89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6AD90C8F" w14:textId="1095E663" w:rsidR="002D716C" w:rsidRPr="00476769" w:rsidRDefault="002D716C" w:rsidP="00476769">
      <w:pPr>
        <w:pStyle w:val="Akapitzlist"/>
        <w:spacing w:after="0" w:line="25" w:lineRule="atLeast"/>
        <w:ind w:left="1418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476769">
        <w:rPr>
          <w:rFonts w:ascii="Times New Roman" w:hAnsi="Times New Roman"/>
          <w:sz w:val="24"/>
          <w:szCs w:val="24"/>
          <w:lang w:val="en-US"/>
        </w:rPr>
        <w:t>e-mail:  ebimkiewicz@um.swinoujscie.pl</w:t>
      </w:r>
    </w:p>
    <w:p w14:paraId="1557266E" w14:textId="65D96AE9" w:rsidR="0024382A" w:rsidRPr="00476769" w:rsidRDefault="0024382A" w:rsidP="00476769">
      <w:pPr>
        <w:pStyle w:val="Default"/>
        <w:numPr>
          <w:ilvl w:val="1"/>
          <w:numId w:val="50"/>
        </w:numPr>
        <w:spacing w:after="0" w:line="25" w:lineRule="atLeast"/>
        <w:rPr>
          <w:rFonts w:ascii="Times New Roman" w:hAnsi="Times New Roman" w:cs="Times New Roman"/>
          <w:color w:val="auto"/>
        </w:rPr>
      </w:pPr>
      <w:r w:rsidRPr="00476769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476769">
        <w:rPr>
          <w:rFonts w:ascii="Times New Roman" w:hAnsi="Times New Roman" w:cs="Times New Roman"/>
          <w:color w:val="auto"/>
        </w:rPr>
        <w:t>Z</w:t>
      </w:r>
      <w:r w:rsidRPr="00476769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 w:rsidRPr="00476769">
        <w:rPr>
          <w:rFonts w:ascii="Times New Roman" w:hAnsi="Times New Roman" w:cs="Times New Roman"/>
          <w:color w:val="auto"/>
        </w:rPr>
        <w:t xml:space="preserve">na Platformie </w:t>
      </w:r>
      <w:r w:rsidRPr="00476769">
        <w:rPr>
          <w:rFonts w:ascii="Times New Roman" w:hAnsi="Times New Roman" w:cs="Times New Roman"/>
          <w:color w:val="auto"/>
        </w:rPr>
        <w:t xml:space="preserve">przycisku: </w:t>
      </w:r>
      <w:r w:rsidRPr="00476769">
        <w:rPr>
          <w:rFonts w:ascii="Times New Roman" w:hAnsi="Times New Roman" w:cs="Times New Roman"/>
          <w:b/>
          <w:bCs/>
          <w:color w:val="auto"/>
        </w:rPr>
        <w:t>Wiadomości</w:t>
      </w:r>
      <w:r w:rsidR="00194B1F" w:rsidRPr="00476769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476769" w:rsidRDefault="0024382A" w:rsidP="00476769">
      <w:pPr>
        <w:pStyle w:val="Default"/>
        <w:numPr>
          <w:ilvl w:val="1"/>
          <w:numId w:val="50"/>
        </w:numPr>
        <w:spacing w:after="0" w:line="25" w:lineRule="atLeast"/>
        <w:ind w:hanging="508"/>
        <w:rPr>
          <w:rFonts w:ascii="Times New Roman" w:hAnsi="Times New Roman" w:cs="Times New Roman"/>
          <w:color w:val="auto"/>
        </w:rPr>
      </w:pPr>
      <w:r w:rsidRPr="00476769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 w:rsidRPr="00476769">
        <w:rPr>
          <w:rFonts w:ascii="Times New Roman" w:hAnsi="Times New Roman" w:cs="Times New Roman"/>
          <w:color w:val="auto"/>
        </w:rPr>
        <w:t>P</w:t>
      </w:r>
      <w:r w:rsidRPr="00476769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476769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476769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 w:rsidRPr="00476769">
        <w:rPr>
          <w:rFonts w:ascii="Times New Roman" w:hAnsi="Times New Roman" w:cs="Times New Roman"/>
          <w:color w:val="auto"/>
        </w:rPr>
        <w:t>P</w:t>
      </w:r>
      <w:r w:rsidRPr="00476769">
        <w:rPr>
          <w:rFonts w:ascii="Times New Roman" w:hAnsi="Times New Roman" w:cs="Times New Roman"/>
          <w:color w:val="auto"/>
        </w:rPr>
        <w:t xml:space="preserve">latformy. </w:t>
      </w:r>
      <w:r w:rsidRPr="00476769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476769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476769">
        <w:rPr>
          <w:rFonts w:ascii="Times New Roman" w:hAnsi="Times New Roman" w:cs="Times New Roman"/>
          <w:b/>
          <w:bCs/>
          <w:color w:val="auto"/>
        </w:rPr>
        <w:t>22 101 02 02</w:t>
      </w:r>
      <w:r w:rsidRPr="00476769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Pr="00476769" w:rsidRDefault="0024382A" w:rsidP="00476769">
      <w:pPr>
        <w:pStyle w:val="Default"/>
        <w:numPr>
          <w:ilvl w:val="1"/>
          <w:numId w:val="50"/>
        </w:numPr>
        <w:spacing w:after="0" w:line="25" w:lineRule="atLeast"/>
        <w:ind w:left="788" w:hanging="504"/>
        <w:rPr>
          <w:rFonts w:ascii="Times New Roman" w:hAnsi="Times New Roman" w:cs="Times New Roman"/>
          <w:color w:val="auto"/>
        </w:rPr>
      </w:pPr>
      <w:r w:rsidRPr="00476769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 w:rsidRPr="00476769">
        <w:rPr>
          <w:rFonts w:ascii="Times New Roman" w:hAnsi="Times New Roman" w:cs="Times New Roman"/>
          <w:color w:val="auto"/>
        </w:rPr>
        <w:t>P</w:t>
      </w:r>
      <w:r w:rsidRPr="00476769">
        <w:rPr>
          <w:rFonts w:ascii="Times New Roman" w:hAnsi="Times New Roman" w:cs="Times New Roman"/>
          <w:color w:val="auto"/>
        </w:rPr>
        <w:t>latformy</w:t>
      </w:r>
      <w:r w:rsidR="00B4037A" w:rsidRPr="00476769">
        <w:rPr>
          <w:rFonts w:ascii="Times New Roman" w:hAnsi="Times New Roman" w:cs="Times New Roman"/>
          <w:color w:val="auto"/>
        </w:rPr>
        <w:t>,</w:t>
      </w:r>
      <w:r w:rsidRPr="00476769">
        <w:rPr>
          <w:rFonts w:ascii="Times New Roman" w:hAnsi="Times New Roman" w:cs="Times New Roman"/>
          <w:color w:val="auto"/>
        </w:rPr>
        <w:t xml:space="preserve"> </w:t>
      </w:r>
      <w:r w:rsidR="00B4037A" w:rsidRPr="00476769">
        <w:rPr>
          <w:rFonts w:ascii="Times New Roman" w:hAnsi="Times New Roman" w:cs="Times New Roman"/>
          <w:color w:val="auto"/>
        </w:rPr>
        <w:t>Z</w:t>
      </w:r>
      <w:r w:rsidRPr="00476769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62579821" w:rsidR="0024382A" w:rsidRPr="00476769" w:rsidRDefault="0024382A" w:rsidP="00476769">
      <w:pPr>
        <w:pStyle w:val="Default"/>
        <w:numPr>
          <w:ilvl w:val="1"/>
          <w:numId w:val="50"/>
        </w:numPr>
        <w:spacing w:after="0" w:line="25" w:lineRule="atLeast"/>
        <w:ind w:hanging="508"/>
        <w:rPr>
          <w:rFonts w:ascii="Times New Roman" w:hAnsi="Times New Roman" w:cs="Times New Roman"/>
          <w:color w:val="auto"/>
        </w:rPr>
      </w:pPr>
      <w:r w:rsidRPr="00476769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476769">
        <w:rPr>
          <w:rFonts w:ascii="Times New Roman" w:hAnsi="Times New Roman" w:cs="Times New Roman"/>
          <w:color w:val="auto"/>
        </w:rPr>
        <w:t>,</w:t>
      </w:r>
      <w:r w:rsidRPr="00476769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476769">
        <w:rPr>
          <w:rFonts w:ascii="Times New Roman" w:hAnsi="Times New Roman" w:cs="Times New Roman"/>
          <w:color w:val="auto"/>
        </w:rPr>
        <w:t>Z</w:t>
      </w:r>
      <w:r w:rsidR="00016F11" w:rsidRPr="00476769">
        <w:rPr>
          <w:rFonts w:ascii="Times New Roman" w:hAnsi="Times New Roman" w:cs="Times New Roman"/>
          <w:color w:val="auto"/>
        </w:rPr>
        <w:t>amawiającym</w:t>
      </w:r>
      <w:r w:rsidR="00016F11" w:rsidRPr="00476769">
        <w:rPr>
          <w:rFonts w:ascii="Times New Roman" w:hAnsi="Times New Roman" w:cs="Times New Roman"/>
          <w:color w:val="auto"/>
        </w:rPr>
        <w:br/>
      </w:r>
      <w:r w:rsidRPr="00476769">
        <w:rPr>
          <w:rFonts w:ascii="Times New Roman" w:hAnsi="Times New Roman" w:cs="Times New Roman"/>
          <w:color w:val="auto"/>
        </w:rPr>
        <w:t xml:space="preserve">a wykonawcami muszą być sporządzone w języku polskim. </w:t>
      </w:r>
    </w:p>
    <w:p w14:paraId="36F603EF" w14:textId="1CAAB5DE" w:rsidR="0024382A" w:rsidRPr="00476769" w:rsidRDefault="0024382A" w:rsidP="00476769">
      <w:pPr>
        <w:pStyle w:val="Default"/>
        <w:numPr>
          <w:ilvl w:val="1"/>
          <w:numId w:val="50"/>
        </w:numPr>
        <w:spacing w:after="0" w:line="25" w:lineRule="atLeast"/>
        <w:ind w:hanging="508"/>
        <w:rPr>
          <w:rFonts w:ascii="Times New Roman" w:hAnsi="Times New Roman" w:cs="Times New Roman"/>
        </w:rPr>
      </w:pPr>
      <w:r w:rsidRPr="00476769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3C43AEBF" w:rsidR="006424CB" w:rsidRPr="00476769" w:rsidRDefault="00016F11" w:rsidP="00476769">
      <w:pPr>
        <w:pStyle w:val="Akapitzlist"/>
        <w:numPr>
          <w:ilvl w:val="0"/>
          <w:numId w:val="50"/>
        </w:numPr>
        <w:spacing w:after="0" w:line="25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 w:rsidRPr="00476769">
        <w:rPr>
          <w:rFonts w:ascii="Times New Roman" w:hAnsi="Times New Roman"/>
          <w:sz w:val="24"/>
          <w:szCs w:val="24"/>
        </w:rPr>
        <w:t>Złożenie oferty:</w:t>
      </w:r>
    </w:p>
    <w:p w14:paraId="263775FC" w14:textId="3EF7C4BA" w:rsidR="00D55EA4" w:rsidRPr="00476769" w:rsidRDefault="00D55EA4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 w:rsidRPr="00476769">
        <w:rPr>
          <w:rFonts w:ascii="Times New Roman" w:hAnsi="Times New Roman"/>
          <w:sz w:val="24"/>
          <w:szCs w:val="24"/>
        </w:rPr>
        <w:t>P</w:t>
      </w:r>
      <w:r w:rsidRPr="00476769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476769">
        <w:rPr>
          <w:rFonts w:ascii="Times New Roman" w:hAnsi="Times New Roman"/>
          <w:sz w:val="24"/>
          <w:szCs w:val="24"/>
        </w:rPr>
        <w:t>,</w:t>
      </w:r>
      <w:r w:rsidRPr="00476769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476769">
        <w:rPr>
          <w:rFonts w:ascii="Times New Roman" w:hAnsi="Times New Roman"/>
          <w:sz w:val="24"/>
          <w:szCs w:val="24"/>
        </w:rPr>
        <w:t>.</w:t>
      </w:r>
    </w:p>
    <w:p w14:paraId="13200A69" w14:textId="5DE0B311" w:rsidR="00D27B74" w:rsidRPr="00476769" w:rsidRDefault="00D27B74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 w:rsidRPr="00476769">
        <w:rPr>
          <w:rFonts w:ascii="Times New Roman" w:hAnsi="Times New Roman"/>
          <w:sz w:val="24"/>
          <w:szCs w:val="24"/>
        </w:rPr>
        <w:t>P</w:t>
      </w:r>
      <w:r w:rsidRPr="00476769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 w:rsidRPr="00476769">
        <w:rPr>
          <w:rFonts w:ascii="Times New Roman" w:hAnsi="Times New Roman"/>
          <w:sz w:val="24"/>
          <w:szCs w:val="24"/>
        </w:rPr>
        <w:t>ą</w:t>
      </w:r>
      <w:r w:rsidRPr="00476769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 w:rsidRPr="00476769">
        <w:rPr>
          <w:rFonts w:ascii="Times New Roman" w:hAnsi="Times New Roman"/>
          <w:sz w:val="24"/>
          <w:szCs w:val="24"/>
        </w:rPr>
        <w:t>ą</w:t>
      </w:r>
      <w:r w:rsidRPr="00476769">
        <w:rPr>
          <w:rFonts w:ascii="Times New Roman" w:hAnsi="Times New Roman"/>
          <w:sz w:val="24"/>
          <w:szCs w:val="24"/>
        </w:rPr>
        <w:t xml:space="preserve"> na </w:t>
      </w:r>
      <w:r w:rsidR="001B7A05" w:rsidRPr="00476769">
        <w:rPr>
          <w:rFonts w:ascii="Times New Roman" w:hAnsi="Times New Roman"/>
          <w:sz w:val="24"/>
          <w:szCs w:val="24"/>
        </w:rPr>
        <w:t>P</w:t>
      </w:r>
      <w:r w:rsidRPr="00476769">
        <w:rPr>
          <w:rFonts w:ascii="Times New Roman" w:hAnsi="Times New Roman"/>
          <w:sz w:val="24"/>
          <w:szCs w:val="24"/>
        </w:rPr>
        <w:t>latformie.</w:t>
      </w:r>
    </w:p>
    <w:p w14:paraId="2F754A21" w14:textId="2A07261A" w:rsidR="00D55EA4" w:rsidRPr="00476769" w:rsidRDefault="00D55EA4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76769">
        <w:rPr>
          <w:rFonts w:ascii="Times New Roman" w:hAnsi="Times New Roman"/>
          <w:sz w:val="24"/>
          <w:szCs w:val="24"/>
        </w:rPr>
        <w:t>,</w:t>
      </w:r>
      <w:r w:rsidRPr="00476769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76769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02A5389C" w:rsidR="00D27B74" w:rsidRPr="00476769" w:rsidRDefault="00D27B74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 termin złożenia oferty uważa się termin zamieszczenia oferty na </w:t>
      </w:r>
      <w:r w:rsidR="001B7A05" w:rsidRPr="00476769">
        <w:rPr>
          <w:rFonts w:ascii="Times New Roman" w:hAnsi="Times New Roman"/>
          <w:sz w:val="24"/>
          <w:szCs w:val="24"/>
        </w:rPr>
        <w:t>P</w:t>
      </w:r>
      <w:r w:rsidRPr="00476769">
        <w:rPr>
          <w:rFonts w:ascii="Times New Roman" w:hAnsi="Times New Roman"/>
          <w:sz w:val="24"/>
          <w:szCs w:val="24"/>
        </w:rPr>
        <w:t>latformie.</w:t>
      </w:r>
    </w:p>
    <w:p w14:paraId="168445CA" w14:textId="0F5DE3C2" w:rsidR="00BA6E90" w:rsidRPr="00476769" w:rsidRDefault="00D55EA4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476769">
        <w:rPr>
          <w:rFonts w:ascii="Times New Roman" w:hAnsi="Times New Roman"/>
          <w:sz w:val="24"/>
          <w:szCs w:val="24"/>
        </w:rPr>
        <w:t>nieuczciwej konkurencji, które w</w:t>
      </w:r>
      <w:r w:rsidRPr="00476769">
        <w:rPr>
          <w:rFonts w:ascii="Times New Roman" w:hAnsi="Times New Roman"/>
          <w:sz w:val="24"/>
          <w:szCs w:val="24"/>
        </w:rPr>
        <w:t>ykonawca zastrzeże</w:t>
      </w:r>
      <w:r w:rsidR="00016F11" w:rsidRPr="00476769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</w:rPr>
        <w:t>jako tajemnicę przedsiębiorstwa, powinny zostać złożone</w:t>
      </w:r>
      <w:r w:rsidR="00016F11" w:rsidRPr="00476769">
        <w:rPr>
          <w:rFonts w:ascii="Times New Roman" w:hAnsi="Times New Roman"/>
          <w:sz w:val="24"/>
          <w:szCs w:val="24"/>
        </w:rPr>
        <w:t xml:space="preserve"> zgodnie z Instrukcją składania </w:t>
      </w:r>
      <w:r w:rsidRPr="00476769">
        <w:rPr>
          <w:rFonts w:ascii="Times New Roman" w:hAnsi="Times New Roman"/>
          <w:sz w:val="24"/>
          <w:szCs w:val="24"/>
        </w:rPr>
        <w:t>oferty dla Wykonawcy.</w:t>
      </w:r>
    </w:p>
    <w:p w14:paraId="4F585505" w14:textId="77777777" w:rsidR="002D716C" w:rsidRPr="00476769" w:rsidRDefault="00D55EA4" w:rsidP="0047676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476769">
        <w:rPr>
          <w:rFonts w:ascii="Times New Roman" w:hAnsi="Times New Roman"/>
          <w:sz w:val="24"/>
          <w:szCs w:val="24"/>
        </w:rPr>
        <w:t>.</w:t>
      </w:r>
    </w:p>
    <w:p w14:paraId="67AA8E1C" w14:textId="49456182" w:rsidR="000D1D65" w:rsidRPr="00476769" w:rsidRDefault="00731EE0" w:rsidP="00476769">
      <w:pPr>
        <w:pStyle w:val="Akapitzlist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ce korzystanie z Platformy to przegl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darka internetowa EDGE, Chrome i FireFox w najnowszej dost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zyka Javascript, akceptuj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cookies” oraz 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ci co najmniej 256 kbit/s. </w:t>
      </w:r>
      <w:hyperlink r:id="rId26" w:history="1">
        <w:r w:rsidRPr="007F4221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Pr="007F4221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A49C723" w14:textId="77777777" w:rsidR="00635597" w:rsidRPr="00476769" w:rsidRDefault="00635597" w:rsidP="00476769">
      <w:pPr>
        <w:pStyle w:val="Akapitzlist"/>
        <w:spacing w:after="0" w:line="25" w:lineRule="atLeast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824AD8B" w14:textId="2FED976C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476769">
        <w:rPr>
          <w:rFonts w:ascii="Times New Roman" w:hAnsi="Times New Roman"/>
          <w:sz w:val="24"/>
          <w:szCs w:val="24"/>
        </w:rPr>
        <w:t>X</w:t>
      </w:r>
      <w:r w:rsidR="00D56A8B" w:rsidRPr="00476769">
        <w:rPr>
          <w:rFonts w:ascii="Times New Roman" w:hAnsi="Times New Roman"/>
          <w:sz w:val="24"/>
          <w:szCs w:val="24"/>
        </w:rPr>
        <w:t>I</w:t>
      </w:r>
      <w:r w:rsidRPr="00476769">
        <w:rPr>
          <w:rFonts w:ascii="Times New Roman" w:hAnsi="Times New Roman"/>
          <w:sz w:val="24"/>
          <w:szCs w:val="24"/>
        </w:rPr>
        <w:t xml:space="preserve">. </w:t>
      </w:r>
      <w:r w:rsidRPr="00476769">
        <w:rPr>
          <w:rFonts w:ascii="Times New Roman" w:hAnsi="Times New Roman"/>
          <w:sz w:val="24"/>
          <w:szCs w:val="24"/>
          <w:u w:val="single"/>
        </w:rPr>
        <w:t>TERMIN ZWIĄZNIA OFERTĄ</w:t>
      </w:r>
    </w:p>
    <w:bookmarkEnd w:id="21"/>
    <w:bookmarkEnd w:id="22"/>
    <w:bookmarkEnd w:id="23"/>
    <w:bookmarkEnd w:id="24"/>
    <w:p w14:paraId="6222901A" w14:textId="0AE0EFDF" w:rsidR="006B29BE" w:rsidRPr="00476769" w:rsidRDefault="006B29BE" w:rsidP="00476769">
      <w:pPr>
        <w:pStyle w:val="Akapitzlist"/>
        <w:numPr>
          <w:ilvl w:val="0"/>
          <w:numId w:val="51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476769">
        <w:rPr>
          <w:rFonts w:ascii="Times New Roman" w:hAnsi="Times New Roman"/>
          <w:sz w:val="24"/>
          <w:szCs w:val="24"/>
        </w:rPr>
        <w:t>30</w:t>
      </w:r>
      <w:r w:rsidRPr="00476769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0B2700" w:rsidRPr="00476769">
        <w:rPr>
          <w:rFonts w:ascii="Times New Roman" w:hAnsi="Times New Roman"/>
          <w:sz w:val="24"/>
          <w:szCs w:val="24"/>
        </w:rPr>
        <w:t xml:space="preserve"> i kończy się w </w:t>
      </w:r>
      <w:r w:rsidR="000B2700" w:rsidRPr="006C1F58">
        <w:rPr>
          <w:rFonts w:ascii="Times New Roman" w:hAnsi="Times New Roman"/>
          <w:sz w:val="24"/>
          <w:szCs w:val="24"/>
        </w:rPr>
        <w:t>dniu</w:t>
      </w:r>
      <w:r w:rsidR="00335E61" w:rsidRPr="006C1F58">
        <w:rPr>
          <w:rFonts w:ascii="Times New Roman" w:hAnsi="Times New Roman"/>
          <w:sz w:val="24"/>
          <w:szCs w:val="24"/>
        </w:rPr>
        <w:t xml:space="preserve"> </w:t>
      </w:r>
      <w:r w:rsidR="006C1F58" w:rsidRPr="006C1F58">
        <w:rPr>
          <w:rFonts w:ascii="Times New Roman" w:hAnsi="Times New Roman"/>
          <w:b/>
          <w:sz w:val="24"/>
          <w:szCs w:val="24"/>
        </w:rPr>
        <w:t>2</w:t>
      </w:r>
      <w:r w:rsidR="00E13CF4">
        <w:rPr>
          <w:rFonts w:ascii="Times New Roman" w:hAnsi="Times New Roman"/>
          <w:b/>
          <w:sz w:val="24"/>
          <w:szCs w:val="24"/>
        </w:rPr>
        <w:t>5</w:t>
      </w:r>
      <w:bookmarkStart w:id="25" w:name="_GoBack"/>
      <w:bookmarkEnd w:id="25"/>
      <w:r w:rsidR="006C1F58" w:rsidRPr="006C1F58">
        <w:rPr>
          <w:rFonts w:ascii="Times New Roman" w:hAnsi="Times New Roman"/>
          <w:b/>
          <w:sz w:val="24"/>
          <w:szCs w:val="24"/>
        </w:rPr>
        <w:t>.11.</w:t>
      </w:r>
      <w:r w:rsidR="00335E61" w:rsidRPr="006C1F58">
        <w:rPr>
          <w:rFonts w:ascii="Times New Roman" w:hAnsi="Times New Roman"/>
          <w:b/>
          <w:sz w:val="24"/>
          <w:szCs w:val="24"/>
        </w:rPr>
        <w:t>2021  r.</w:t>
      </w:r>
    </w:p>
    <w:p w14:paraId="3D350973" w14:textId="11C129D2" w:rsidR="007C55A8" w:rsidRPr="00476769" w:rsidRDefault="007C55A8" w:rsidP="00476769">
      <w:pPr>
        <w:numPr>
          <w:ilvl w:val="0"/>
          <w:numId w:val="51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47676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76769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476769" w:rsidRDefault="006B29BE" w:rsidP="00476769">
      <w:pPr>
        <w:spacing w:after="0" w:line="25" w:lineRule="atLeast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</w:rPr>
      </w:pPr>
      <w:bookmarkStart w:id="26" w:name="_Toc262112642"/>
      <w:bookmarkStart w:id="27" w:name="_Toc264373040"/>
      <w:bookmarkStart w:id="28" w:name="_Toc440969215"/>
      <w:r w:rsidRPr="00476769">
        <w:rPr>
          <w:rFonts w:ascii="Times New Roman" w:hAnsi="Times New Roman"/>
          <w:sz w:val="24"/>
          <w:szCs w:val="24"/>
        </w:rPr>
        <w:t>X</w:t>
      </w:r>
      <w:r w:rsidR="00D56A8B" w:rsidRPr="00476769">
        <w:rPr>
          <w:rFonts w:ascii="Times New Roman" w:hAnsi="Times New Roman"/>
          <w:sz w:val="24"/>
          <w:szCs w:val="24"/>
        </w:rPr>
        <w:t>I</w:t>
      </w:r>
      <w:r w:rsidRPr="00476769">
        <w:rPr>
          <w:rFonts w:ascii="Times New Roman" w:hAnsi="Times New Roman"/>
          <w:sz w:val="24"/>
          <w:szCs w:val="24"/>
        </w:rPr>
        <w:t xml:space="preserve">I. </w:t>
      </w:r>
      <w:r w:rsidRPr="0047676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6"/>
      <w:bookmarkEnd w:id="27"/>
      <w:bookmarkEnd w:id="28"/>
    </w:p>
    <w:p w14:paraId="503AD428" w14:textId="77777777" w:rsidR="006B29BE" w:rsidRPr="00476769" w:rsidRDefault="006B29BE" w:rsidP="00476769">
      <w:pPr>
        <w:numPr>
          <w:ilvl w:val="0"/>
          <w:numId w:val="52"/>
        </w:numPr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476769" w:rsidRDefault="006B29BE" w:rsidP="00476769">
      <w:pPr>
        <w:numPr>
          <w:ilvl w:val="0"/>
          <w:numId w:val="52"/>
        </w:numPr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476769">
        <w:rPr>
          <w:rFonts w:ascii="Times New Roman" w:hAnsi="Times New Roman"/>
          <w:sz w:val="24"/>
          <w:szCs w:val="24"/>
        </w:rPr>
        <w:t>.</w:t>
      </w:r>
    </w:p>
    <w:p w14:paraId="55985B9B" w14:textId="444C1957" w:rsidR="006B29BE" w:rsidRPr="00476769" w:rsidRDefault="006B29BE" w:rsidP="00476769">
      <w:pPr>
        <w:numPr>
          <w:ilvl w:val="0"/>
          <w:numId w:val="52"/>
        </w:numPr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476769">
        <w:rPr>
          <w:rFonts w:ascii="Times New Roman" w:hAnsi="Times New Roman"/>
          <w:sz w:val="24"/>
          <w:szCs w:val="24"/>
        </w:rPr>
        <w:t xml:space="preserve"> oraz</w:t>
      </w:r>
      <w:r w:rsidRPr="0047676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</w:t>
      </w:r>
      <w:r w:rsidR="00F0654D" w:rsidRPr="00476769">
        <w:rPr>
          <w:rFonts w:ascii="Times New Roman" w:hAnsi="Times New Roman"/>
          <w:sz w:val="24"/>
          <w:szCs w:val="24"/>
        </w:rPr>
        <w:t>ci prawnych w imieniu wykonawcy</w:t>
      </w:r>
      <w:r w:rsidR="00F0654D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i zaciągania w jego imieniu zobowiązań finansowych.</w:t>
      </w:r>
    </w:p>
    <w:p w14:paraId="50FF29BE" w14:textId="5CB947C4" w:rsidR="006B29BE" w:rsidRPr="00476769" w:rsidRDefault="006B29BE" w:rsidP="00476769">
      <w:pPr>
        <w:numPr>
          <w:ilvl w:val="0"/>
          <w:numId w:val="52"/>
        </w:numPr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476769">
        <w:rPr>
          <w:rFonts w:ascii="Times New Roman" w:hAnsi="Times New Roman"/>
          <w:sz w:val="24"/>
          <w:szCs w:val="24"/>
        </w:rPr>
        <w:t>,</w:t>
      </w:r>
      <w:r w:rsidRPr="00476769">
        <w:rPr>
          <w:rFonts w:ascii="Times New Roman" w:hAnsi="Times New Roman"/>
          <w:sz w:val="24"/>
          <w:szCs w:val="24"/>
        </w:rPr>
        <w:t xml:space="preserve"> </w:t>
      </w:r>
      <w:r w:rsidR="006414F0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476769">
        <w:rPr>
          <w:rFonts w:ascii="Times New Roman" w:hAnsi="Times New Roman"/>
          <w:sz w:val="24"/>
          <w:szCs w:val="24"/>
        </w:rPr>
        <w:t>261</w:t>
      </w:r>
      <w:r w:rsidRPr="0047676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476769" w:rsidRDefault="00CA3156" w:rsidP="00476769">
      <w:pPr>
        <w:numPr>
          <w:ilvl w:val="0"/>
          <w:numId w:val="52"/>
        </w:numPr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bookmarkStart w:id="29" w:name="_Toc504465391"/>
      <w:bookmarkStart w:id="30" w:name="_Toc108487429"/>
      <w:r w:rsidRPr="0047676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9"/>
      <w:bookmarkEnd w:id="30"/>
      <w:r w:rsidR="0001215A" w:rsidRPr="0047676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476769" w:rsidRDefault="006B29BE" w:rsidP="00476769">
      <w:pPr>
        <w:numPr>
          <w:ilvl w:val="0"/>
          <w:numId w:val="52"/>
        </w:numPr>
        <w:spacing w:after="0" w:line="25" w:lineRule="atLeast"/>
        <w:ind w:left="425" w:hanging="425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476769" w:rsidRDefault="004145ED" w:rsidP="00476769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47676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47676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47676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476769" w:rsidRDefault="006B29BE" w:rsidP="00476769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476769">
        <w:rPr>
          <w:rFonts w:ascii="Times New Roman" w:hAnsi="Times New Roman"/>
          <w:sz w:val="24"/>
          <w:szCs w:val="24"/>
        </w:rPr>
        <w:t>-</w:t>
      </w:r>
      <w:r w:rsidRPr="00476769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476769">
        <w:rPr>
          <w:rFonts w:ascii="Times New Roman" w:hAnsi="Times New Roman"/>
          <w:b/>
          <w:bCs/>
          <w:sz w:val="24"/>
          <w:szCs w:val="24"/>
        </w:rPr>
        <w:t>2</w:t>
      </w:r>
      <w:r w:rsidRPr="0047676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7676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476769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476769" w:rsidRDefault="006B29BE" w:rsidP="00476769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476769">
        <w:rPr>
          <w:rFonts w:ascii="Times New Roman" w:hAnsi="Times New Roman"/>
          <w:sz w:val="24"/>
          <w:szCs w:val="24"/>
        </w:rPr>
        <w:t>,</w:t>
      </w:r>
      <w:r w:rsidRPr="0047676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476769">
        <w:rPr>
          <w:rFonts w:ascii="Times New Roman" w:hAnsi="Times New Roman"/>
          <w:sz w:val="24"/>
          <w:szCs w:val="24"/>
        </w:rPr>
        <w:t xml:space="preserve"> (</w:t>
      </w:r>
      <w:r w:rsidR="00085E80" w:rsidRPr="0047676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47676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476769">
        <w:rPr>
          <w:rFonts w:ascii="Times New Roman" w:hAnsi="Times New Roman"/>
          <w:sz w:val="24"/>
          <w:szCs w:val="24"/>
        </w:rPr>
        <w:br/>
      </w:r>
      <w:r w:rsidR="00CA3156" w:rsidRPr="0047676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476769">
        <w:rPr>
          <w:rFonts w:ascii="Times New Roman" w:hAnsi="Times New Roman"/>
          <w:sz w:val="24"/>
          <w:szCs w:val="24"/>
        </w:rPr>
        <w:br/>
      </w:r>
      <w:r w:rsidR="00CA3156" w:rsidRPr="00476769">
        <w:rPr>
          <w:rFonts w:ascii="Times New Roman" w:hAnsi="Times New Roman"/>
          <w:sz w:val="24"/>
          <w:szCs w:val="24"/>
        </w:rPr>
        <w:t>w postępowaniu (</w:t>
      </w:r>
      <w:r w:rsidR="00B06F0E" w:rsidRPr="00476769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47676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476769">
        <w:rPr>
          <w:rFonts w:ascii="Times New Roman" w:hAnsi="Times New Roman"/>
          <w:sz w:val="24"/>
          <w:szCs w:val="24"/>
        </w:rPr>
        <w:t>;</w:t>
      </w:r>
      <w:r w:rsidR="00085E80" w:rsidRPr="004767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476769" w:rsidRDefault="00B92B37" w:rsidP="00476769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47676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47676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69D4D3B9" w:rsidR="006B2ED9" w:rsidRPr="00476769" w:rsidRDefault="006B2ED9" w:rsidP="00476769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wypełniony </w:t>
      </w:r>
      <w:r w:rsidR="000F2A08" w:rsidRPr="00476769">
        <w:rPr>
          <w:rFonts w:ascii="Times New Roman" w:hAnsi="Times New Roman"/>
          <w:sz w:val="24"/>
          <w:szCs w:val="24"/>
        </w:rPr>
        <w:t xml:space="preserve">wykaz wycenionych elementów </w:t>
      </w:r>
      <w:r w:rsidRPr="00476769">
        <w:rPr>
          <w:rFonts w:ascii="Times New Roman" w:hAnsi="Times New Roman"/>
          <w:sz w:val="24"/>
          <w:szCs w:val="24"/>
        </w:rPr>
        <w:t>(</w:t>
      </w:r>
      <w:r w:rsidR="000F2A08" w:rsidRPr="00476769">
        <w:rPr>
          <w:rFonts w:ascii="Times New Roman" w:hAnsi="Times New Roman"/>
          <w:b/>
          <w:bCs/>
          <w:sz w:val="24"/>
          <w:szCs w:val="24"/>
        </w:rPr>
        <w:t>załącznik nr 6.</w:t>
      </w:r>
      <w:r w:rsidR="00D6423D" w:rsidRPr="00476769">
        <w:rPr>
          <w:rFonts w:ascii="Times New Roman" w:hAnsi="Times New Roman"/>
          <w:b/>
          <w:bCs/>
          <w:sz w:val="24"/>
          <w:szCs w:val="24"/>
        </w:rPr>
        <w:t>2</w:t>
      </w:r>
      <w:r w:rsidRPr="00476769">
        <w:rPr>
          <w:rFonts w:ascii="Times New Roman" w:hAnsi="Times New Roman"/>
          <w:b/>
          <w:bCs/>
          <w:sz w:val="24"/>
          <w:szCs w:val="24"/>
        </w:rPr>
        <w:t>. do SWZ</w:t>
      </w:r>
      <w:r w:rsidRPr="00476769"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Pr="00476769" w:rsidRDefault="006B29BE" w:rsidP="00476769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47676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535723F4" w:rsidR="00552FCC" w:rsidRPr="00476769" w:rsidRDefault="00552FCC" w:rsidP="00476769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 w:rsidRPr="00476769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76769">
        <w:rPr>
          <w:rFonts w:ascii="Times New Roman" w:hAnsi="Times New Roman"/>
          <w:sz w:val="24"/>
          <w:szCs w:val="24"/>
        </w:rPr>
        <w:t>usług wykon</w:t>
      </w:r>
      <w:r w:rsidR="005665C8" w:rsidRPr="00476769">
        <w:rPr>
          <w:rFonts w:ascii="Times New Roman" w:hAnsi="Times New Roman"/>
          <w:sz w:val="24"/>
          <w:szCs w:val="24"/>
        </w:rPr>
        <w:t>ywanych</w:t>
      </w:r>
      <w:r w:rsidR="004C3D48" w:rsidRPr="00476769">
        <w:rPr>
          <w:rFonts w:ascii="Times New Roman" w:hAnsi="Times New Roman"/>
          <w:sz w:val="24"/>
          <w:szCs w:val="24"/>
        </w:rPr>
        <w:t xml:space="preserve"> </w:t>
      </w:r>
      <w:r w:rsidR="005665C8" w:rsidRPr="00476769">
        <w:rPr>
          <w:rFonts w:ascii="Times New Roman" w:hAnsi="Times New Roman"/>
          <w:sz w:val="24"/>
          <w:szCs w:val="24"/>
        </w:rPr>
        <w:t xml:space="preserve">przez </w:t>
      </w:r>
      <w:r w:rsidR="004C3D48" w:rsidRPr="00476769">
        <w:rPr>
          <w:rFonts w:ascii="Times New Roman" w:hAnsi="Times New Roman"/>
          <w:sz w:val="24"/>
          <w:szCs w:val="24"/>
        </w:rPr>
        <w:t>poszczególn</w:t>
      </w:r>
      <w:r w:rsidR="005665C8" w:rsidRPr="00476769">
        <w:rPr>
          <w:rFonts w:ascii="Times New Roman" w:hAnsi="Times New Roman"/>
          <w:sz w:val="24"/>
          <w:szCs w:val="24"/>
        </w:rPr>
        <w:t>ych</w:t>
      </w:r>
      <w:r w:rsidR="004C3D48" w:rsidRPr="00476769">
        <w:rPr>
          <w:rFonts w:ascii="Times New Roman" w:hAnsi="Times New Roman"/>
          <w:sz w:val="24"/>
          <w:szCs w:val="24"/>
        </w:rPr>
        <w:t xml:space="preserve"> wykonawc</w:t>
      </w:r>
      <w:r w:rsidR="005665C8" w:rsidRPr="00476769">
        <w:rPr>
          <w:rFonts w:ascii="Times New Roman" w:hAnsi="Times New Roman"/>
          <w:sz w:val="24"/>
          <w:szCs w:val="24"/>
        </w:rPr>
        <w:t>ów</w:t>
      </w:r>
      <w:r w:rsidR="00272AF3" w:rsidRPr="00476769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476769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</w:rPr>
        <w:t>(</w:t>
      </w:r>
      <w:r w:rsidRPr="00476769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476769">
        <w:rPr>
          <w:rFonts w:ascii="Times New Roman" w:hAnsi="Times New Roman"/>
          <w:sz w:val="24"/>
          <w:szCs w:val="24"/>
        </w:rPr>
        <w:t xml:space="preserve">). </w:t>
      </w:r>
    </w:p>
    <w:p w14:paraId="510B3CD4" w14:textId="308414C2" w:rsidR="000352A6" w:rsidRPr="00476769" w:rsidRDefault="00F94503" w:rsidP="00476769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dokumenty, o których mowa w rozdz. IX SWZ (jeżeli dotyczy).  </w:t>
      </w:r>
    </w:p>
    <w:p w14:paraId="380960FE" w14:textId="4E6CB464" w:rsidR="006B29BE" w:rsidRPr="00476769" w:rsidRDefault="006B29BE" w:rsidP="00476769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476769">
        <w:rPr>
          <w:rFonts w:ascii="Times New Roman" w:hAnsi="Times New Roman"/>
          <w:sz w:val="24"/>
          <w:szCs w:val="24"/>
        </w:rPr>
        <w:t>ją</w:t>
      </w:r>
      <w:r w:rsidRPr="00476769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47676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47676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47676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47676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47676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476769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6A1DDEA6" w14:textId="77777777" w:rsidR="00862E67" w:rsidRPr="00476769" w:rsidRDefault="00862E67" w:rsidP="0047676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5" w:lineRule="atLeast"/>
        <w:ind w:left="360"/>
        <w:contextualSpacing w:val="0"/>
        <w:rPr>
          <w:rFonts w:ascii="Times New Roman" w:hAnsi="Times New Roman"/>
          <w:sz w:val="24"/>
          <w:szCs w:val="24"/>
        </w:rPr>
      </w:pPr>
    </w:p>
    <w:p w14:paraId="5ADAB0A3" w14:textId="743B1E20" w:rsidR="006B29BE" w:rsidRPr="00476769" w:rsidRDefault="006B29BE" w:rsidP="00476769">
      <w:pPr>
        <w:pStyle w:val="Nagwek1"/>
        <w:keepNext w:val="0"/>
        <w:shd w:val="clear" w:color="auto" w:fill="CCC0D9"/>
        <w:spacing w:before="0" w:after="0" w:line="25" w:lineRule="atLeast"/>
        <w:ind w:left="567" w:hanging="567"/>
        <w:rPr>
          <w:rFonts w:ascii="Times New Roman" w:hAnsi="Times New Roman"/>
          <w:sz w:val="24"/>
          <w:szCs w:val="24"/>
        </w:rPr>
      </w:pPr>
      <w:bookmarkStart w:id="31" w:name="_Toc264373041"/>
      <w:bookmarkStart w:id="32" w:name="_Toc440969216"/>
      <w:bookmarkStart w:id="33" w:name="_Toc222042044"/>
      <w:r w:rsidRPr="00476769">
        <w:rPr>
          <w:rFonts w:ascii="Times New Roman" w:hAnsi="Times New Roman"/>
          <w:sz w:val="24"/>
          <w:szCs w:val="24"/>
        </w:rPr>
        <w:t>XI</w:t>
      </w:r>
      <w:r w:rsidR="00D56A8B" w:rsidRPr="00476769">
        <w:rPr>
          <w:rFonts w:ascii="Times New Roman" w:hAnsi="Times New Roman"/>
          <w:sz w:val="24"/>
          <w:szCs w:val="24"/>
        </w:rPr>
        <w:t>I</w:t>
      </w:r>
      <w:r w:rsidRPr="00476769">
        <w:rPr>
          <w:rFonts w:ascii="Times New Roman" w:hAnsi="Times New Roman"/>
          <w:sz w:val="24"/>
          <w:szCs w:val="24"/>
        </w:rPr>
        <w:t xml:space="preserve">I. </w:t>
      </w:r>
      <w:r w:rsidRPr="0047676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1"/>
      <w:bookmarkEnd w:id="32"/>
      <w:r w:rsidRPr="0047676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46E259A2" w:rsidR="0015246B" w:rsidRPr="006C1F58" w:rsidRDefault="0015246B" w:rsidP="00476769">
      <w:pPr>
        <w:numPr>
          <w:ilvl w:val="0"/>
          <w:numId w:val="53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bookmarkStart w:id="34" w:name="_Toc264373042"/>
      <w:bookmarkStart w:id="35" w:name="_Toc440969217"/>
      <w:r w:rsidRPr="00476769">
        <w:rPr>
          <w:rFonts w:ascii="Times New Roman" w:hAnsi="Times New Roman"/>
          <w:sz w:val="24"/>
          <w:szCs w:val="24"/>
        </w:rPr>
        <w:t xml:space="preserve">Ofertę należy złożyć </w:t>
      </w:r>
      <w:r w:rsidRPr="006C1F58">
        <w:rPr>
          <w:rFonts w:ascii="Times New Roman" w:hAnsi="Times New Roman"/>
          <w:sz w:val="24"/>
          <w:szCs w:val="24"/>
        </w:rPr>
        <w:t xml:space="preserve">do </w:t>
      </w:r>
      <w:r w:rsidRPr="006C1F58">
        <w:rPr>
          <w:rFonts w:ascii="Times New Roman" w:hAnsi="Times New Roman"/>
          <w:b/>
          <w:sz w:val="24"/>
          <w:szCs w:val="24"/>
        </w:rPr>
        <w:t>dnia</w:t>
      </w:r>
      <w:r w:rsidR="00335E61" w:rsidRPr="006C1F58">
        <w:rPr>
          <w:rFonts w:ascii="Times New Roman" w:hAnsi="Times New Roman"/>
          <w:b/>
          <w:sz w:val="24"/>
          <w:szCs w:val="24"/>
        </w:rPr>
        <w:t xml:space="preserve"> </w:t>
      </w:r>
      <w:r w:rsidR="006C1F58" w:rsidRPr="006C1F58">
        <w:rPr>
          <w:rFonts w:ascii="Times New Roman" w:hAnsi="Times New Roman"/>
          <w:b/>
          <w:sz w:val="24"/>
          <w:szCs w:val="24"/>
        </w:rPr>
        <w:t>2</w:t>
      </w:r>
      <w:r w:rsidR="00E13CF4">
        <w:rPr>
          <w:rFonts w:ascii="Times New Roman" w:hAnsi="Times New Roman"/>
          <w:b/>
          <w:sz w:val="24"/>
          <w:szCs w:val="24"/>
        </w:rPr>
        <w:t>7</w:t>
      </w:r>
      <w:r w:rsidR="006C1F58" w:rsidRPr="006C1F58">
        <w:rPr>
          <w:rFonts w:ascii="Times New Roman" w:hAnsi="Times New Roman"/>
          <w:b/>
          <w:sz w:val="24"/>
          <w:szCs w:val="24"/>
        </w:rPr>
        <w:t>.10.</w:t>
      </w:r>
      <w:r w:rsidR="0022145E" w:rsidRPr="006C1F58">
        <w:rPr>
          <w:rFonts w:ascii="Times New Roman" w:hAnsi="Times New Roman"/>
          <w:b/>
          <w:sz w:val="24"/>
          <w:szCs w:val="24"/>
        </w:rPr>
        <w:t>2021</w:t>
      </w:r>
      <w:r w:rsidRPr="006C1F58">
        <w:rPr>
          <w:rFonts w:ascii="Times New Roman" w:hAnsi="Times New Roman"/>
          <w:b/>
          <w:sz w:val="24"/>
          <w:szCs w:val="24"/>
        </w:rPr>
        <w:t xml:space="preserve"> roku</w:t>
      </w:r>
      <w:r w:rsidR="001D2BBD" w:rsidRPr="006C1F58">
        <w:rPr>
          <w:rFonts w:ascii="Times New Roman" w:hAnsi="Times New Roman"/>
          <w:b/>
          <w:sz w:val="24"/>
          <w:szCs w:val="24"/>
        </w:rPr>
        <w:t xml:space="preserve"> do godziny 12:00 </w:t>
      </w:r>
      <w:r w:rsidR="00187EB7" w:rsidRPr="006C1F58">
        <w:rPr>
          <w:rFonts w:ascii="Times New Roman" w:hAnsi="Times New Roman"/>
          <w:sz w:val="24"/>
          <w:szCs w:val="24"/>
        </w:rPr>
        <w:t>w sposób określony</w:t>
      </w:r>
      <w:r w:rsidR="00187EB7" w:rsidRPr="006C1F58">
        <w:rPr>
          <w:rFonts w:ascii="Times New Roman" w:hAnsi="Times New Roman"/>
          <w:sz w:val="24"/>
          <w:szCs w:val="24"/>
        </w:rPr>
        <w:br/>
      </w:r>
      <w:r w:rsidRPr="006C1F58">
        <w:rPr>
          <w:rFonts w:ascii="Times New Roman" w:hAnsi="Times New Roman"/>
          <w:sz w:val="24"/>
          <w:szCs w:val="24"/>
        </w:rPr>
        <w:t xml:space="preserve">w rozdziale X pkt 2 SWZ.  </w:t>
      </w:r>
    </w:p>
    <w:p w14:paraId="0CAF7BE9" w14:textId="7CD32039" w:rsidR="0015246B" w:rsidRPr="006C1F58" w:rsidRDefault="0015246B" w:rsidP="00476769">
      <w:pPr>
        <w:numPr>
          <w:ilvl w:val="0"/>
          <w:numId w:val="53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6C1F58">
        <w:rPr>
          <w:rFonts w:ascii="Times New Roman" w:hAnsi="Times New Roman"/>
          <w:sz w:val="24"/>
          <w:szCs w:val="24"/>
        </w:rPr>
        <w:t>Publiczne otwarcie ofert nastąpi w</w:t>
      </w:r>
      <w:r w:rsidR="006C1F58" w:rsidRPr="006C1F58">
        <w:rPr>
          <w:rFonts w:ascii="Times New Roman" w:hAnsi="Times New Roman"/>
          <w:b/>
          <w:bCs/>
          <w:sz w:val="24"/>
          <w:szCs w:val="24"/>
        </w:rPr>
        <w:t xml:space="preserve"> dniu 2</w:t>
      </w:r>
      <w:r w:rsidR="00E13CF4">
        <w:rPr>
          <w:rFonts w:ascii="Times New Roman" w:hAnsi="Times New Roman"/>
          <w:b/>
          <w:bCs/>
          <w:sz w:val="24"/>
          <w:szCs w:val="24"/>
        </w:rPr>
        <w:t>7</w:t>
      </w:r>
      <w:r w:rsidR="006C1F58" w:rsidRPr="006C1F58">
        <w:rPr>
          <w:rFonts w:ascii="Times New Roman" w:hAnsi="Times New Roman"/>
          <w:b/>
          <w:bCs/>
          <w:sz w:val="24"/>
          <w:szCs w:val="24"/>
        </w:rPr>
        <w:t>.10.</w:t>
      </w:r>
      <w:r w:rsidR="001D2BBD" w:rsidRPr="006C1F58">
        <w:rPr>
          <w:rFonts w:ascii="Times New Roman" w:hAnsi="Times New Roman"/>
          <w:b/>
          <w:bCs/>
          <w:sz w:val="24"/>
          <w:szCs w:val="24"/>
        </w:rPr>
        <w:t>2021 roku o godzinie 12:30</w:t>
      </w:r>
      <w:r w:rsidR="00786270" w:rsidRPr="006C1F58">
        <w:rPr>
          <w:rFonts w:ascii="Times New Roman" w:hAnsi="Times New Roman"/>
          <w:b/>
          <w:sz w:val="24"/>
          <w:szCs w:val="24"/>
        </w:rPr>
        <w:br/>
      </w:r>
      <w:r w:rsidRPr="006C1F58">
        <w:rPr>
          <w:rFonts w:ascii="Times New Roman" w:hAnsi="Times New Roman"/>
          <w:sz w:val="24"/>
          <w:szCs w:val="24"/>
        </w:rPr>
        <w:t xml:space="preserve">w Urzędzie Miasta Świnoujście, pok. nr 111, za pomocą platformy zakupowej. </w:t>
      </w:r>
    </w:p>
    <w:p w14:paraId="433163C0" w14:textId="77777777" w:rsidR="0015246B" w:rsidRPr="00476769" w:rsidRDefault="0015246B" w:rsidP="00476769">
      <w:pPr>
        <w:pStyle w:val="Lista"/>
        <w:numPr>
          <w:ilvl w:val="0"/>
          <w:numId w:val="53"/>
        </w:numPr>
        <w:overflowPunct/>
        <w:adjustRightInd/>
        <w:spacing w:after="0" w:line="25" w:lineRule="atLeast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602ECAE5" w14:textId="5226FEB0" w:rsidR="00F0654D" w:rsidRPr="00476769" w:rsidRDefault="0015246B" w:rsidP="00476769">
      <w:pPr>
        <w:numPr>
          <w:ilvl w:val="0"/>
          <w:numId w:val="53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</w:t>
      </w:r>
      <w:r w:rsidR="00F0654D" w:rsidRPr="00476769">
        <w:rPr>
          <w:rFonts w:ascii="Times New Roman" w:eastAsiaTheme="minorHAnsi" w:hAnsi="Times New Roman"/>
          <w:sz w:val="24"/>
          <w:szCs w:val="24"/>
          <w:lang w:eastAsia="en-US"/>
        </w:rPr>
        <w:t>stronie internetowej informację</w:t>
      </w:r>
      <w:r w:rsidR="00F0654D" w:rsidRPr="00476769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476769">
        <w:rPr>
          <w:rFonts w:ascii="Times New Roman" w:eastAsiaTheme="minorHAnsi" w:hAnsi="Times New Roman"/>
          <w:sz w:val="24"/>
          <w:szCs w:val="24"/>
          <w:lang w:eastAsia="en-US"/>
        </w:rPr>
        <w:t>z otwarcia ofert, o której mowa</w:t>
      </w:r>
      <w:r w:rsidR="00F0654D" w:rsidRPr="00476769">
        <w:rPr>
          <w:rFonts w:ascii="Times New Roman" w:eastAsiaTheme="minorHAnsi" w:hAnsi="Times New Roman"/>
          <w:sz w:val="24"/>
          <w:szCs w:val="24"/>
          <w:lang w:eastAsia="en-US"/>
        </w:rPr>
        <w:t xml:space="preserve"> w art. 222 ust. 5 ustawy Pzp.</w:t>
      </w:r>
    </w:p>
    <w:p w14:paraId="3D057E34" w14:textId="77777777" w:rsidR="00290E91" w:rsidRPr="00476769" w:rsidRDefault="00290E91" w:rsidP="00476769">
      <w:pPr>
        <w:spacing w:after="0" w:line="25" w:lineRule="atLeast"/>
        <w:ind w:left="426"/>
        <w:rPr>
          <w:rFonts w:ascii="Times New Roman" w:hAnsi="Times New Roman"/>
          <w:sz w:val="24"/>
          <w:szCs w:val="24"/>
        </w:rPr>
      </w:pPr>
    </w:p>
    <w:p w14:paraId="5FCA80BF" w14:textId="23D714E6" w:rsidR="00786270" w:rsidRPr="00476769" w:rsidRDefault="006B29BE" w:rsidP="00476769">
      <w:pPr>
        <w:pStyle w:val="Nagwek1"/>
        <w:shd w:val="clear" w:color="auto" w:fill="CCC0D9"/>
        <w:spacing w:before="0" w:after="0" w:line="25" w:lineRule="atLeast"/>
        <w:ind w:left="567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lastRenderedPageBreak/>
        <w:t>XI</w:t>
      </w:r>
      <w:r w:rsidR="00D56A8B" w:rsidRPr="00476769">
        <w:rPr>
          <w:rFonts w:ascii="Times New Roman" w:hAnsi="Times New Roman"/>
          <w:sz w:val="24"/>
          <w:szCs w:val="24"/>
        </w:rPr>
        <w:t>V</w:t>
      </w:r>
      <w:r w:rsidRPr="00476769">
        <w:rPr>
          <w:rFonts w:ascii="Times New Roman" w:hAnsi="Times New Roman"/>
          <w:sz w:val="24"/>
          <w:szCs w:val="24"/>
        </w:rPr>
        <w:t xml:space="preserve">. </w:t>
      </w:r>
      <w:r w:rsidRPr="0047676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Start w:id="36" w:name="_Hlk61864067"/>
      <w:bookmarkStart w:id="37" w:name="_Toc264373043"/>
      <w:bookmarkStart w:id="38" w:name="_Toc440969218"/>
      <w:bookmarkEnd w:id="33"/>
      <w:bookmarkEnd w:id="34"/>
      <w:bookmarkEnd w:id="35"/>
    </w:p>
    <w:p w14:paraId="1C5DD226" w14:textId="77777777" w:rsidR="00C55480" w:rsidRPr="00476769" w:rsidRDefault="00C55480" w:rsidP="00476769">
      <w:pPr>
        <w:pStyle w:val="Lista"/>
        <w:numPr>
          <w:ilvl w:val="0"/>
          <w:numId w:val="82"/>
        </w:numPr>
        <w:spacing w:after="0" w:line="25" w:lineRule="atLeas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Wykonawca określi cenę realizacji zamówienia poprzez wskazanie w formularzu ofertowym sporządzonym wg wzoru stanowiącego załącznik do SWZ łącznej ceny oferowanej brutto za realizację przedmiotu zamówienia.</w:t>
      </w:r>
    </w:p>
    <w:p w14:paraId="5653C648" w14:textId="37DC55F6" w:rsidR="00C55480" w:rsidRPr="00476769" w:rsidRDefault="00C55480" w:rsidP="00476769">
      <w:pPr>
        <w:pStyle w:val="Lista"/>
        <w:numPr>
          <w:ilvl w:val="0"/>
          <w:numId w:val="82"/>
        </w:numPr>
        <w:spacing w:after="0" w:line="25" w:lineRule="atLeas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Cenę oferty należy obliczyć z zastosowaniem cen jednostkowych i wartości poszczególnych pozycji określonych w załączniku do SWZ, który należy</w:t>
      </w:r>
      <w:r w:rsidR="00476769"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wypełnić i dołączyć do oferty.</w:t>
      </w:r>
      <w:r w:rsidR="00476769"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br/>
      </w: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W przypadku braku wypełnionego załącznika oferta zostanie odrzucona.</w:t>
      </w:r>
    </w:p>
    <w:p w14:paraId="66EAA71F" w14:textId="77777777" w:rsidR="00C55480" w:rsidRPr="00476769" w:rsidRDefault="00C55480" w:rsidP="00476769">
      <w:pPr>
        <w:pStyle w:val="Lista"/>
        <w:numPr>
          <w:ilvl w:val="0"/>
          <w:numId w:val="82"/>
        </w:numPr>
        <w:spacing w:after="0" w:line="25" w:lineRule="atLeas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Pojęcia netto i brutto odnoszące się do ceny oznaczają odpowiednio: cenę bez uwzględnienia VAT (netto) lub cenę zawierającą obowiązujący VAT (brutto).</w:t>
      </w:r>
    </w:p>
    <w:p w14:paraId="531A50D6" w14:textId="77777777" w:rsidR="00C55480" w:rsidRPr="00476769" w:rsidRDefault="00C55480" w:rsidP="00476769">
      <w:pPr>
        <w:pStyle w:val="Lista"/>
        <w:numPr>
          <w:ilvl w:val="0"/>
          <w:numId w:val="82"/>
        </w:numPr>
        <w:spacing w:after="0" w:line="25" w:lineRule="atLeas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Cenę ofertową należy obliczyć metodą kalkulacji szczegółowej przy zachowaniu następujących założeń:</w:t>
      </w: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ab/>
      </w:r>
    </w:p>
    <w:p w14:paraId="339C1642" w14:textId="77777777" w:rsidR="00C55480" w:rsidRPr="00476769" w:rsidRDefault="00C55480" w:rsidP="00476769">
      <w:pPr>
        <w:pStyle w:val="Lista"/>
        <w:numPr>
          <w:ilvl w:val="0"/>
          <w:numId w:val="82"/>
        </w:numPr>
        <w:spacing w:after="0" w:line="25" w:lineRule="atLeas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a)</w:t>
      </w: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ab/>
        <w:t xml:space="preserve"> zakres robót, który jest podstawą do określenia tej ceny musi być zgodny z „Opisem przedmiotu zamówienia” [OPZ], stanowiącym załącznik do umowy;</w:t>
      </w:r>
    </w:p>
    <w:p w14:paraId="060EA6C4" w14:textId="77777777" w:rsidR="00C55480" w:rsidRPr="00476769" w:rsidRDefault="00C55480" w:rsidP="00476769">
      <w:pPr>
        <w:pStyle w:val="Lista"/>
        <w:numPr>
          <w:ilvl w:val="0"/>
          <w:numId w:val="82"/>
        </w:numPr>
        <w:spacing w:after="0" w:line="25" w:lineRule="atLeas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b)</w:t>
      </w: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ab/>
        <w:t>cena ta musi zawierać wszystkie koszty związane z realizacją zadania wynikające wprost z ww. zakresu, jak również: wszelkie prace przygotowawcze i organizacyjne oraz inne wyżej nie wymienione koszty, jeżeli dobra praktyka i należyta staranność pozwalają je przewidzieć, a są one niezbędne do wykonania i oddania przedmiotu zamówienia zgodnie z warunkami umowy i obowiązującymi przepisami.</w:t>
      </w:r>
    </w:p>
    <w:p w14:paraId="7B2056EF" w14:textId="77777777" w:rsidR="00C55480" w:rsidRPr="00476769" w:rsidRDefault="00C55480" w:rsidP="00476769">
      <w:pPr>
        <w:pStyle w:val="Lista"/>
        <w:numPr>
          <w:ilvl w:val="0"/>
          <w:numId w:val="82"/>
        </w:numPr>
        <w:spacing w:after="0" w:line="25" w:lineRule="atLeas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Wszystkie obliczenia oraz wpisywanie ich wyników do dokumentów stanowiących ofertę należy wykonać ze szczególną starannością i poddać sprawdzeniu w celu uniknięcia omyłek rachunkowych i pisarskich.</w:t>
      </w:r>
    </w:p>
    <w:p w14:paraId="22B415B2" w14:textId="77777777" w:rsidR="00C55480" w:rsidRPr="00476769" w:rsidRDefault="00C55480" w:rsidP="00476769">
      <w:pPr>
        <w:pStyle w:val="Lista"/>
        <w:numPr>
          <w:ilvl w:val="0"/>
          <w:numId w:val="82"/>
        </w:numPr>
        <w:spacing w:after="0" w:line="25" w:lineRule="atLeas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Rozliczenia pomiędzy zamawiającym a wykonawcą będą prowadzone w walucie PLN.</w:t>
      </w:r>
    </w:p>
    <w:p w14:paraId="44C1675A" w14:textId="7D280EA2" w:rsidR="00B545DE" w:rsidRPr="00476769" w:rsidRDefault="00C55480" w:rsidP="00476769">
      <w:pPr>
        <w:pStyle w:val="Lista"/>
        <w:numPr>
          <w:ilvl w:val="0"/>
          <w:numId w:val="82"/>
        </w:numPr>
        <w:overflowPunct/>
        <w:adjustRightInd/>
        <w:spacing w:after="0" w:line="25" w:lineRule="atLeas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7676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Cena musi być wyrażona w złotych polskich niezależnie od wchodzących w jej skład elementów. Tak obliczona cena będzie brana pod uwagę w trakcie wyboru najkorzystniejszej oferty.</w:t>
      </w:r>
    </w:p>
    <w:p w14:paraId="04C64EF9" w14:textId="77777777" w:rsidR="00A43585" w:rsidRPr="00476769" w:rsidRDefault="00A43585" w:rsidP="00476769">
      <w:pPr>
        <w:pStyle w:val="Lista"/>
        <w:overflowPunct/>
        <w:adjustRightInd/>
        <w:spacing w:after="0" w:line="25" w:lineRule="atLeast"/>
        <w:ind w:firstLine="0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bookmarkEnd w:id="36"/>
    <w:p w14:paraId="130B484C" w14:textId="410094BC" w:rsidR="00F0654D" w:rsidRPr="00476769" w:rsidRDefault="006B29BE" w:rsidP="00476769">
      <w:pPr>
        <w:pStyle w:val="Nagwek1"/>
        <w:keepNext w:val="0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  <w:u w:val="single"/>
        </w:rPr>
      </w:pPr>
      <w:r w:rsidRPr="00476769">
        <w:rPr>
          <w:rFonts w:ascii="Times New Roman" w:hAnsi="Times New Roman"/>
          <w:sz w:val="24"/>
          <w:szCs w:val="24"/>
        </w:rPr>
        <w:t xml:space="preserve">XV. </w:t>
      </w:r>
      <w:r w:rsidRPr="00476769">
        <w:rPr>
          <w:rFonts w:ascii="Times New Roman" w:hAnsi="Times New Roman"/>
          <w:sz w:val="24"/>
          <w:szCs w:val="24"/>
          <w:u w:val="single"/>
        </w:rPr>
        <w:t>KRYTERIUM OCENY OFERT</w:t>
      </w:r>
      <w:bookmarkEnd w:id="37"/>
      <w:bookmarkEnd w:id="38"/>
    </w:p>
    <w:p w14:paraId="25BFC228" w14:textId="77777777" w:rsidR="00C55480" w:rsidRPr="00476769" w:rsidRDefault="00C55480" w:rsidP="00476769">
      <w:pPr>
        <w:pStyle w:val="Akapitzlist"/>
        <w:numPr>
          <w:ilvl w:val="6"/>
          <w:numId w:val="77"/>
        </w:numPr>
        <w:tabs>
          <w:tab w:val="clear" w:pos="5684"/>
        </w:tabs>
        <w:spacing w:after="0" w:line="25" w:lineRule="atLeast"/>
        <w:ind w:left="284" w:hanging="284"/>
        <w:rPr>
          <w:rFonts w:ascii="Times New Roman" w:hAnsi="Times New Roman"/>
          <w:b/>
          <w:sz w:val="24"/>
          <w:szCs w:val="24"/>
        </w:rPr>
      </w:pPr>
      <w:r w:rsidRPr="00476769">
        <w:rPr>
          <w:rFonts w:ascii="Times New Roman" w:hAnsi="Times New Roman"/>
          <w:b/>
          <w:sz w:val="24"/>
          <w:szCs w:val="24"/>
        </w:rPr>
        <w:t xml:space="preserve">Dla części I: </w:t>
      </w:r>
    </w:p>
    <w:p w14:paraId="340F4A90" w14:textId="7BCC8DAA" w:rsidR="00C55480" w:rsidRPr="00476769" w:rsidRDefault="00C55480" w:rsidP="00476769">
      <w:pPr>
        <w:pStyle w:val="Akapitzlist"/>
        <w:numPr>
          <w:ilvl w:val="1"/>
          <w:numId w:val="83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Za ofertę najkorzystniejszą zostanie uznana oferta zawierająca najkorzystniejszy bilans punktów w kryteriach:</w:t>
      </w:r>
    </w:p>
    <w:p w14:paraId="7B194F8D" w14:textId="0DB4B39B" w:rsidR="00C55480" w:rsidRPr="00476769" w:rsidRDefault="00C55480" w:rsidP="00476769">
      <w:pPr>
        <w:pStyle w:val="Akapitzlist"/>
        <w:numPr>
          <w:ilvl w:val="2"/>
          <w:numId w:val="83"/>
        </w:numPr>
        <w:spacing w:after="0" w:line="25" w:lineRule="atLeast"/>
        <w:ind w:left="1134" w:hanging="56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Cena oferty brutto (C) – kryterium o wadze 60 %.</w:t>
      </w:r>
    </w:p>
    <w:p w14:paraId="150DD2EE" w14:textId="6B91C7DA" w:rsidR="00C55480" w:rsidRPr="00476769" w:rsidRDefault="00C55480" w:rsidP="00476769">
      <w:pPr>
        <w:pStyle w:val="Akapitzlist"/>
        <w:numPr>
          <w:ilvl w:val="2"/>
          <w:numId w:val="83"/>
        </w:numPr>
        <w:spacing w:after="0" w:line="25" w:lineRule="atLeast"/>
        <w:ind w:left="1134" w:hanging="56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Doświadczenie zawodowe skierowanej</w:t>
      </w:r>
      <w:r w:rsidR="00476769" w:rsidRPr="00476769">
        <w:rPr>
          <w:rFonts w:ascii="Times New Roman" w:hAnsi="Times New Roman"/>
          <w:bCs/>
          <w:sz w:val="24"/>
          <w:szCs w:val="24"/>
        </w:rPr>
        <w:t xml:space="preserve"> do realizacji zamówienia osoby</w:t>
      </w:r>
      <w:r w:rsidR="00476769" w:rsidRPr="00476769">
        <w:rPr>
          <w:rFonts w:ascii="Times New Roman" w:hAnsi="Times New Roman"/>
          <w:bCs/>
          <w:sz w:val="24"/>
          <w:szCs w:val="24"/>
        </w:rPr>
        <w:br/>
      </w:r>
      <w:r w:rsidRPr="00476769">
        <w:rPr>
          <w:rFonts w:ascii="Times New Roman" w:hAnsi="Times New Roman"/>
          <w:bCs/>
          <w:sz w:val="24"/>
          <w:szCs w:val="24"/>
        </w:rPr>
        <w:t xml:space="preserve">z uprawnieniami budowlanymi (D) – kryterium o wadze </w:t>
      </w:r>
      <w:r w:rsidR="00595398">
        <w:rPr>
          <w:rFonts w:ascii="Times New Roman" w:hAnsi="Times New Roman"/>
          <w:bCs/>
          <w:sz w:val="24"/>
          <w:szCs w:val="24"/>
        </w:rPr>
        <w:t>4</w:t>
      </w:r>
      <w:r w:rsidR="00595398" w:rsidRPr="00476769">
        <w:rPr>
          <w:rFonts w:ascii="Times New Roman" w:hAnsi="Times New Roman"/>
          <w:bCs/>
          <w:sz w:val="24"/>
          <w:szCs w:val="24"/>
        </w:rPr>
        <w:t xml:space="preserve">0 </w:t>
      </w:r>
      <w:r w:rsidRPr="00476769">
        <w:rPr>
          <w:rFonts w:ascii="Times New Roman" w:hAnsi="Times New Roman"/>
          <w:bCs/>
          <w:sz w:val="24"/>
          <w:szCs w:val="24"/>
        </w:rPr>
        <w:t>%.</w:t>
      </w:r>
    </w:p>
    <w:p w14:paraId="3D37BA07" w14:textId="77777777" w:rsidR="00D1665D" w:rsidRPr="00476769" w:rsidRDefault="00C55480" w:rsidP="00476769">
      <w:pPr>
        <w:pStyle w:val="Akapitzlist"/>
        <w:numPr>
          <w:ilvl w:val="1"/>
          <w:numId w:val="83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Punkty będą przyznawane wg następujących zasad:</w:t>
      </w:r>
      <w:r w:rsidR="00D1665D" w:rsidRPr="00476769">
        <w:rPr>
          <w:rFonts w:ascii="Times New Roman" w:hAnsi="Times New Roman"/>
          <w:bCs/>
          <w:sz w:val="24"/>
          <w:szCs w:val="24"/>
        </w:rPr>
        <w:t xml:space="preserve"> </w:t>
      </w:r>
      <w:r w:rsidRPr="00476769">
        <w:rPr>
          <w:rFonts w:ascii="Times New Roman" w:hAnsi="Times New Roman"/>
          <w:bCs/>
          <w:sz w:val="24"/>
          <w:szCs w:val="24"/>
        </w:rPr>
        <w:t>1% = 1 punkt.</w:t>
      </w:r>
    </w:p>
    <w:p w14:paraId="5BF21382" w14:textId="49A8640E" w:rsidR="00C55480" w:rsidRPr="00476769" w:rsidRDefault="00C55480" w:rsidP="00476769">
      <w:pPr>
        <w:pStyle w:val="Akapitzlist"/>
        <w:numPr>
          <w:ilvl w:val="1"/>
          <w:numId w:val="83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Cena oferty brutto (C)</w:t>
      </w:r>
    </w:p>
    <w:p w14:paraId="70E34727" w14:textId="42A203D0" w:rsidR="00C55480" w:rsidRPr="00476769" w:rsidRDefault="00C55480" w:rsidP="00476769">
      <w:pPr>
        <w:pStyle w:val="Akapitzlist"/>
        <w:numPr>
          <w:ilvl w:val="0"/>
          <w:numId w:val="84"/>
        </w:numPr>
        <w:spacing w:after="0" w:line="25" w:lineRule="atLeast"/>
        <w:ind w:left="1276" w:hanging="283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oferta z najniższą ceną brutto otrzyma 60 punktów;</w:t>
      </w:r>
    </w:p>
    <w:p w14:paraId="5A2D96B5" w14:textId="1CCABF33" w:rsidR="00C55480" w:rsidRPr="00476769" w:rsidRDefault="00C55480" w:rsidP="00476769">
      <w:pPr>
        <w:pStyle w:val="Akapitzlist"/>
        <w:numPr>
          <w:ilvl w:val="0"/>
          <w:numId w:val="84"/>
        </w:numPr>
        <w:spacing w:after="0" w:line="25" w:lineRule="atLeast"/>
        <w:ind w:left="1276" w:hanging="272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punkty pozostałych ofert liczone będą wg proporcji matematycznej z dokładnością do dwóch miejsc po przecinku:</w:t>
      </w:r>
    </w:p>
    <w:p w14:paraId="21FB7B31" w14:textId="77777777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1560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 xml:space="preserve">C = (Cmin / Cob) x 60 </w:t>
      </w:r>
    </w:p>
    <w:p w14:paraId="47B1CDAF" w14:textId="77777777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1701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gdzie:</w:t>
      </w:r>
    </w:p>
    <w:p w14:paraId="0B2C85F9" w14:textId="77777777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1560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 - ilość punktów za kryterium ceny,</w:t>
      </w:r>
    </w:p>
    <w:p w14:paraId="461C5B4D" w14:textId="77777777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1560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Cmin - najniższa cena oferowana brutto,</w:t>
      </w:r>
    </w:p>
    <w:p w14:paraId="48E77B81" w14:textId="6A610B65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1560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Cob - cena brutto oferty badanej.</w:t>
      </w:r>
    </w:p>
    <w:p w14:paraId="56E2E1DE" w14:textId="77777777" w:rsidR="00D1665D" w:rsidRPr="00476769" w:rsidRDefault="00C55480" w:rsidP="00476769">
      <w:pPr>
        <w:pStyle w:val="Akapitzlist"/>
        <w:numPr>
          <w:ilvl w:val="1"/>
          <w:numId w:val="83"/>
        </w:numPr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Doświadczenie zawodowe skierowanej do realizacji zamówienia osoby z uprawnieniami budowlanymi (D)</w:t>
      </w:r>
      <w:r w:rsidR="00D1665D" w:rsidRPr="00476769">
        <w:rPr>
          <w:rFonts w:ascii="Times New Roman" w:hAnsi="Times New Roman"/>
          <w:bCs/>
          <w:sz w:val="24"/>
          <w:szCs w:val="24"/>
        </w:rPr>
        <w:t>.</w:t>
      </w:r>
    </w:p>
    <w:p w14:paraId="4C7B9218" w14:textId="517D698A" w:rsidR="00D1665D" w:rsidRDefault="00C55480" w:rsidP="00476769">
      <w:pPr>
        <w:pStyle w:val="Akapitzlist"/>
        <w:spacing w:after="0" w:line="25" w:lineRule="atLeast"/>
        <w:ind w:left="644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 xml:space="preserve">Punkty w tym kryterium będą przyznawane, jeżeli wskazana dla spełnienia warunku udziału w postępowaniu osoba posiadająca uprawnienia budowlane brała udział w realizacji obejmującej budowę, przebudowę lub </w:t>
      </w:r>
      <w:r w:rsidR="000529B4" w:rsidRPr="00476769">
        <w:rPr>
          <w:rFonts w:ascii="Times New Roman" w:hAnsi="Times New Roman"/>
          <w:bCs/>
          <w:sz w:val="24"/>
          <w:szCs w:val="24"/>
        </w:rPr>
        <w:t>wymian</w:t>
      </w:r>
      <w:r w:rsidR="000529B4">
        <w:rPr>
          <w:rFonts w:ascii="Times New Roman" w:hAnsi="Times New Roman"/>
          <w:bCs/>
          <w:sz w:val="24"/>
          <w:szCs w:val="24"/>
        </w:rPr>
        <w:t>ę</w:t>
      </w:r>
      <w:r w:rsidR="000529B4" w:rsidRPr="00476769">
        <w:rPr>
          <w:rFonts w:ascii="Times New Roman" w:hAnsi="Times New Roman"/>
          <w:bCs/>
          <w:sz w:val="24"/>
          <w:szCs w:val="24"/>
        </w:rPr>
        <w:t xml:space="preserve"> </w:t>
      </w:r>
      <w:r w:rsidR="00476769" w:rsidRPr="00476769">
        <w:rPr>
          <w:rFonts w:ascii="Times New Roman" w:hAnsi="Times New Roman"/>
          <w:bCs/>
          <w:sz w:val="24"/>
          <w:szCs w:val="24"/>
        </w:rPr>
        <w:t>nawierzchni</w:t>
      </w:r>
      <w:r w:rsidR="00CA04C1">
        <w:rPr>
          <w:rFonts w:ascii="Times New Roman" w:hAnsi="Times New Roman"/>
          <w:bCs/>
          <w:sz w:val="24"/>
          <w:szCs w:val="24"/>
        </w:rPr>
        <w:t xml:space="preserve"> </w:t>
      </w:r>
      <w:r w:rsidRPr="00476769">
        <w:rPr>
          <w:rFonts w:ascii="Times New Roman" w:hAnsi="Times New Roman"/>
          <w:bCs/>
          <w:sz w:val="24"/>
          <w:szCs w:val="24"/>
        </w:rPr>
        <w:t>z kostki</w:t>
      </w:r>
      <w:r w:rsidR="000529B4">
        <w:rPr>
          <w:rFonts w:ascii="Times New Roman" w:hAnsi="Times New Roman"/>
          <w:bCs/>
          <w:sz w:val="24"/>
          <w:szCs w:val="24"/>
        </w:rPr>
        <w:t xml:space="preserve"> brukowej</w:t>
      </w:r>
      <w:r w:rsidRPr="00476769">
        <w:rPr>
          <w:rFonts w:ascii="Times New Roman" w:hAnsi="Times New Roman"/>
          <w:bCs/>
          <w:sz w:val="24"/>
          <w:szCs w:val="24"/>
        </w:rPr>
        <w:t>, przy wartości danej realizacji nie mniejszej niż 100 000 zł</w:t>
      </w:r>
      <w:r w:rsidR="00E440C5">
        <w:rPr>
          <w:rFonts w:ascii="Times New Roman" w:hAnsi="Times New Roman"/>
          <w:bCs/>
          <w:sz w:val="24"/>
          <w:szCs w:val="24"/>
        </w:rPr>
        <w:t xml:space="preserve"> brutto</w:t>
      </w:r>
      <w:r w:rsidRPr="00476769">
        <w:rPr>
          <w:rFonts w:ascii="Times New Roman" w:hAnsi="Times New Roman"/>
          <w:bCs/>
          <w:sz w:val="24"/>
          <w:szCs w:val="24"/>
        </w:rPr>
        <w:t xml:space="preserve"> – </w:t>
      </w:r>
      <w:r w:rsidR="00CA04C1" w:rsidRPr="00476769">
        <w:rPr>
          <w:rFonts w:ascii="Times New Roman" w:hAnsi="Times New Roman"/>
          <w:bCs/>
          <w:sz w:val="24"/>
          <w:szCs w:val="24"/>
        </w:rPr>
        <w:t xml:space="preserve">oferta otrzyma maksymalnie </w:t>
      </w:r>
      <w:r w:rsidR="00CA04C1">
        <w:rPr>
          <w:rFonts w:ascii="Times New Roman" w:hAnsi="Times New Roman"/>
          <w:bCs/>
          <w:sz w:val="24"/>
          <w:szCs w:val="24"/>
        </w:rPr>
        <w:t>4</w:t>
      </w:r>
      <w:r w:rsidR="00CA04C1" w:rsidRPr="00476769">
        <w:rPr>
          <w:rFonts w:ascii="Times New Roman" w:hAnsi="Times New Roman"/>
          <w:bCs/>
          <w:sz w:val="24"/>
          <w:szCs w:val="24"/>
        </w:rPr>
        <w:t>0 punktów w tym kryterium.</w:t>
      </w:r>
      <w:r w:rsidR="00CA04C1">
        <w:rPr>
          <w:rFonts w:ascii="Times New Roman" w:hAnsi="Times New Roman"/>
          <w:bCs/>
          <w:sz w:val="24"/>
          <w:szCs w:val="24"/>
        </w:rPr>
        <w:t xml:space="preserve"> </w:t>
      </w:r>
    </w:p>
    <w:p w14:paraId="44C2B67E" w14:textId="1A5F8EF5" w:rsidR="000529B4" w:rsidRDefault="000529B4" w:rsidP="00476769">
      <w:pPr>
        <w:pStyle w:val="Akapitzlist"/>
        <w:spacing w:after="0" w:line="25" w:lineRule="atLeast"/>
        <w:ind w:left="644"/>
        <w:rPr>
          <w:rFonts w:ascii="Times New Roman" w:hAnsi="Times New Roman"/>
          <w:bCs/>
          <w:sz w:val="24"/>
          <w:szCs w:val="24"/>
        </w:rPr>
      </w:pPr>
    </w:p>
    <w:p w14:paraId="5EFC08DF" w14:textId="2CDCAA58" w:rsidR="000529B4" w:rsidRDefault="000529B4" w:rsidP="00476769">
      <w:pPr>
        <w:pStyle w:val="Akapitzlist"/>
        <w:spacing w:after="0" w:line="25" w:lineRule="atLeast"/>
        <w:ind w:left="6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Sposób przyznawania punktów w kryterium:</w:t>
      </w:r>
    </w:p>
    <w:p w14:paraId="6AA754D0" w14:textId="0C1B3E79" w:rsidR="002457DF" w:rsidRPr="00286800" w:rsidRDefault="000529B4" w:rsidP="00286800">
      <w:pPr>
        <w:pStyle w:val="Akapitzlist"/>
        <w:numPr>
          <w:ilvl w:val="0"/>
          <w:numId w:val="96"/>
        </w:numPr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286800">
        <w:rPr>
          <w:rFonts w:ascii="Times New Roman" w:hAnsi="Times New Roman"/>
          <w:bCs/>
          <w:sz w:val="24"/>
          <w:szCs w:val="24"/>
        </w:rPr>
        <w:lastRenderedPageBreak/>
        <w:t>zadani</w:t>
      </w:r>
      <w:r w:rsidR="002457DF" w:rsidRPr="00286800">
        <w:rPr>
          <w:rFonts w:ascii="Times New Roman" w:hAnsi="Times New Roman"/>
          <w:bCs/>
          <w:sz w:val="24"/>
          <w:szCs w:val="24"/>
        </w:rPr>
        <w:t>e</w:t>
      </w:r>
      <w:r w:rsidRPr="00286800">
        <w:rPr>
          <w:rFonts w:ascii="Times New Roman" w:hAnsi="Times New Roman"/>
          <w:bCs/>
          <w:sz w:val="24"/>
          <w:szCs w:val="24"/>
        </w:rPr>
        <w:t xml:space="preserve"> – </w:t>
      </w:r>
      <w:r w:rsidR="00595398" w:rsidRPr="00286800">
        <w:rPr>
          <w:rFonts w:ascii="Times New Roman" w:hAnsi="Times New Roman"/>
          <w:bCs/>
          <w:sz w:val="24"/>
          <w:szCs w:val="24"/>
        </w:rPr>
        <w:t>2</w:t>
      </w:r>
      <w:r w:rsidRPr="00286800">
        <w:rPr>
          <w:rFonts w:ascii="Times New Roman" w:hAnsi="Times New Roman"/>
          <w:bCs/>
          <w:sz w:val="24"/>
          <w:szCs w:val="24"/>
        </w:rPr>
        <w:t>0 punktów,</w:t>
      </w:r>
    </w:p>
    <w:p w14:paraId="6EE0D469" w14:textId="0C385238" w:rsidR="000529B4" w:rsidRPr="00286800" w:rsidRDefault="002457DF" w:rsidP="00286800">
      <w:pPr>
        <w:pStyle w:val="Akapitzlist"/>
        <w:numPr>
          <w:ilvl w:val="0"/>
          <w:numId w:val="96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286800">
        <w:rPr>
          <w:rFonts w:ascii="Times New Roman" w:hAnsi="Times New Roman"/>
          <w:sz w:val="24"/>
          <w:szCs w:val="24"/>
        </w:rPr>
        <w:t>z</w:t>
      </w:r>
      <w:r w:rsidR="000529B4" w:rsidRPr="00286800">
        <w:rPr>
          <w:rFonts w:ascii="Times New Roman" w:hAnsi="Times New Roman"/>
          <w:sz w:val="24"/>
          <w:szCs w:val="24"/>
        </w:rPr>
        <w:t>adania</w:t>
      </w:r>
      <w:r w:rsidR="00595398" w:rsidRPr="00286800">
        <w:rPr>
          <w:rFonts w:ascii="Times New Roman" w:hAnsi="Times New Roman"/>
          <w:sz w:val="24"/>
          <w:szCs w:val="24"/>
        </w:rPr>
        <w:t xml:space="preserve"> i więcej</w:t>
      </w:r>
      <w:r w:rsidR="000529B4" w:rsidRPr="00286800">
        <w:rPr>
          <w:rFonts w:ascii="Times New Roman" w:hAnsi="Times New Roman"/>
          <w:sz w:val="24"/>
          <w:szCs w:val="24"/>
        </w:rPr>
        <w:t xml:space="preserve"> – </w:t>
      </w:r>
      <w:r w:rsidR="00595398" w:rsidRPr="00286800">
        <w:rPr>
          <w:rFonts w:ascii="Times New Roman" w:hAnsi="Times New Roman"/>
          <w:sz w:val="24"/>
          <w:szCs w:val="24"/>
        </w:rPr>
        <w:t>4</w:t>
      </w:r>
      <w:r w:rsidR="000529B4" w:rsidRPr="00286800">
        <w:rPr>
          <w:rFonts w:ascii="Times New Roman" w:hAnsi="Times New Roman"/>
          <w:sz w:val="24"/>
          <w:szCs w:val="24"/>
        </w:rPr>
        <w:t>0 punktów,</w:t>
      </w:r>
    </w:p>
    <w:p w14:paraId="5F60EAC9" w14:textId="59E83C3A" w:rsidR="00C55480" w:rsidRPr="00476769" w:rsidRDefault="00C55480" w:rsidP="00476769">
      <w:pPr>
        <w:pStyle w:val="Akapitzlist"/>
        <w:numPr>
          <w:ilvl w:val="1"/>
          <w:numId w:val="83"/>
        </w:numPr>
        <w:tabs>
          <w:tab w:val="left" w:pos="426"/>
        </w:tabs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Całkowita liczba punktów, jaką otrzyma dana oferta, zostanie obliczona wg poniższego wzoru:</w:t>
      </w:r>
    </w:p>
    <w:p w14:paraId="241C1250" w14:textId="3FB07FF1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709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 xml:space="preserve">L = C + D </w:t>
      </w:r>
    </w:p>
    <w:p w14:paraId="63F7531D" w14:textId="77777777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993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gdzie:</w:t>
      </w:r>
    </w:p>
    <w:p w14:paraId="223C6763" w14:textId="77777777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709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L – całkowita liczba punktów,</w:t>
      </w:r>
    </w:p>
    <w:p w14:paraId="0257115E" w14:textId="77777777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709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 – liczba punktów za cenę oferty,</w:t>
      </w:r>
    </w:p>
    <w:p w14:paraId="6141F2CD" w14:textId="77777777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709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D – liczba punktów za doświadczenie zawodowe skierowanej do realizacji zamówienia osoby z uprawnieniami budowlanymi,</w:t>
      </w:r>
    </w:p>
    <w:p w14:paraId="4A36ADF2" w14:textId="77777777" w:rsidR="00D1665D" w:rsidRPr="00476769" w:rsidRDefault="00C55480" w:rsidP="00476769">
      <w:pPr>
        <w:pStyle w:val="Akapitzlist"/>
        <w:numPr>
          <w:ilvl w:val="1"/>
          <w:numId w:val="83"/>
        </w:numPr>
        <w:tabs>
          <w:tab w:val="left" w:pos="426"/>
        </w:tabs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Najwyższa całkowita liczba punktów wyznaczy najkorzystniejszą ofertę.</w:t>
      </w:r>
    </w:p>
    <w:p w14:paraId="45B2B669" w14:textId="77777777" w:rsidR="00D1665D" w:rsidRPr="00476769" w:rsidRDefault="00C55480" w:rsidP="00476769">
      <w:pPr>
        <w:pStyle w:val="Akapitzlist"/>
        <w:numPr>
          <w:ilvl w:val="1"/>
          <w:numId w:val="83"/>
        </w:numPr>
        <w:tabs>
          <w:tab w:val="left" w:pos="426"/>
        </w:tabs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Zamawiający udzieli zamówienia wykonawcy, którego oferta odpowiadać będzie wszystkim wymaganiom przedstawionym w ustawie Pzp oraz w SWZ i zostanie oceniona jako najkorzystniejsza w oparciu o podane kryteria oceny ofert.</w:t>
      </w:r>
    </w:p>
    <w:p w14:paraId="7C711CC1" w14:textId="1E7D3DA5" w:rsidR="00C55480" w:rsidRPr="00476769" w:rsidRDefault="00C55480" w:rsidP="00476769">
      <w:pPr>
        <w:pStyle w:val="Akapitzlist"/>
        <w:numPr>
          <w:ilvl w:val="1"/>
          <w:numId w:val="83"/>
        </w:numPr>
        <w:tabs>
          <w:tab w:val="left" w:pos="426"/>
        </w:tabs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Jeżeli nie będzie można dokonać wyboru oferty najkorzystniejszej ze względu na to, że dwie lub więcej ofert przedstawia taki sam bilans ceny i pozostałych kryteriów oceny ofert, zamawiający spośród tych ofert dokona wyboru oferty z najniższą ceną.</w:t>
      </w:r>
    </w:p>
    <w:p w14:paraId="1276BE3E" w14:textId="2EFFC20A" w:rsidR="00C55480" w:rsidRPr="00476769" w:rsidRDefault="00C55480" w:rsidP="00476769">
      <w:pPr>
        <w:pStyle w:val="Akapitzlist"/>
        <w:tabs>
          <w:tab w:val="left" w:pos="426"/>
        </w:tabs>
        <w:spacing w:after="0" w:line="25" w:lineRule="atLeast"/>
        <w:ind w:left="357"/>
        <w:contextualSpacing w:val="0"/>
        <w:rPr>
          <w:rFonts w:ascii="Times New Roman" w:hAnsi="Times New Roman"/>
          <w:bCs/>
          <w:sz w:val="24"/>
          <w:szCs w:val="24"/>
        </w:rPr>
      </w:pPr>
    </w:p>
    <w:p w14:paraId="3F308736" w14:textId="71F44195" w:rsidR="00D85D1A" w:rsidRPr="00476769" w:rsidRDefault="00D85D1A" w:rsidP="00476769">
      <w:pPr>
        <w:pStyle w:val="Akapitzlist"/>
        <w:numPr>
          <w:ilvl w:val="0"/>
          <w:numId w:val="83"/>
        </w:numPr>
        <w:spacing w:after="0" w:line="25" w:lineRule="atLeast"/>
        <w:rPr>
          <w:rFonts w:ascii="Times New Roman" w:hAnsi="Times New Roman"/>
          <w:b/>
          <w:bCs/>
          <w:sz w:val="24"/>
          <w:szCs w:val="24"/>
        </w:rPr>
      </w:pPr>
      <w:r w:rsidRPr="00476769">
        <w:rPr>
          <w:rFonts w:ascii="Times New Roman" w:hAnsi="Times New Roman"/>
          <w:b/>
          <w:bCs/>
          <w:sz w:val="24"/>
          <w:szCs w:val="24"/>
        </w:rPr>
        <w:t>Dla części II:</w:t>
      </w:r>
    </w:p>
    <w:p w14:paraId="55ECAE1A" w14:textId="16D2FA83" w:rsidR="00D85D1A" w:rsidRPr="00476769" w:rsidRDefault="00D85D1A" w:rsidP="00476769">
      <w:pPr>
        <w:pStyle w:val="Akapitzlist"/>
        <w:numPr>
          <w:ilvl w:val="1"/>
          <w:numId w:val="83"/>
        </w:numPr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Za ofertę najkorzystniejszą zostanie uznana oferta zawierająca najkorzystniejszy bilans punktów w kryteriach:</w:t>
      </w:r>
    </w:p>
    <w:p w14:paraId="73E00611" w14:textId="6353432B" w:rsidR="00D85D1A" w:rsidRPr="00476769" w:rsidRDefault="00D85D1A" w:rsidP="00476769">
      <w:pPr>
        <w:pStyle w:val="Akapitzlist"/>
        <w:numPr>
          <w:ilvl w:val="2"/>
          <w:numId w:val="83"/>
        </w:numPr>
        <w:spacing w:after="0" w:line="25" w:lineRule="atLeast"/>
        <w:ind w:left="1134" w:hanging="566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Cena oferty brutto (C) – kryterium o wadze 60 %.</w:t>
      </w:r>
    </w:p>
    <w:p w14:paraId="2BF4DEE9" w14:textId="1ABF4F45" w:rsidR="00D85D1A" w:rsidRPr="00476769" w:rsidRDefault="00D85D1A" w:rsidP="00476769">
      <w:pPr>
        <w:pStyle w:val="Akapitzlist"/>
        <w:numPr>
          <w:ilvl w:val="2"/>
          <w:numId w:val="83"/>
        </w:numPr>
        <w:spacing w:after="0" w:line="25" w:lineRule="atLeast"/>
        <w:ind w:left="1134" w:hanging="566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Doświadczenie zawodowe skierowanej</w:t>
      </w:r>
      <w:r w:rsidR="00476769" w:rsidRPr="00476769">
        <w:rPr>
          <w:rFonts w:ascii="Times New Roman" w:hAnsi="Times New Roman"/>
          <w:bCs/>
          <w:sz w:val="24"/>
          <w:szCs w:val="24"/>
        </w:rPr>
        <w:t xml:space="preserve"> do realizacji zamówienia osoby</w:t>
      </w:r>
      <w:r w:rsidR="00476769" w:rsidRPr="00476769">
        <w:rPr>
          <w:rFonts w:ascii="Times New Roman" w:hAnsi="Times New Roman"/>
          <w:bCs/>
          <w:sz w:val="24"/>
          <w:szCs w:val="24"/>
        </w:rPr>
        <w:br/>
      </w:r>
      <w:r w:rsidRPr="00476769">
        <w:rPr>
          <w:rFonts w:ascii="Times New Roman" w:hAnsi="Times New Roman"/>
          <w:bCs/>
          <w:sz w:val="24"/>
          <w:szCs w:val="24"/>
        </w:rPr>
        <w:t xml:space="preserve">z uprawnieniami budowlanymi (D) – kryterium o wadze </w:t>
      </w:r>
      <w:r w:rsidR="00595398">
        <w:rPr>
          <w:rFonts w:ascii="Times New Roman" w:hAnsi="Times New Roman"/>
          <w:bCs/>
          <w:sz w:val="24"/>
          <w:szCs w:val="24"/>
        </w:rPr>
        <w:t>4</w:t>
      </w:r>
      <w:r w:rsidR="00595398" w:rsidRPr="00476769">
        <w:rPr>
          <w:rFonts w:ascii="Times New Roman" w:hAnsi="Times New Roman"/>
          <w:bCs/>
          <w:sz w:val="24"/>
          <w:szCs w:val="24"/>
        </w:rPr>
        <w:t xml:space="preserve">0 </w:t>
      </w:r>
      <w:r w:rsidRPr="00476769">
        <w:rPr>
          <w:rFonts w:ascii="Times New Roman" w:hAnsi="Times New Roman"/>
          <w:bCs/>
          <w:sz w:val="24"/>
          <w:szCs w:val="24"/>
        </w:rPr>
        <w:t>%.</w:t>
      </w:r>
    </w:p>
    <w:p w14:paraId="14D6AFDA" w14:textId="04246B37" w:rsidR="00D85D1A" w:rsidRPr="00286800" w:rsidRDefault="00D85D1A" w:rsidP="00286800">
      <w:pPr>
        <w:spacing w:after="0" w:line="25" w:lineRule="atLeast"/>
        <w:ind w:left="1135"/>
        <w:rPr>
          <w:rFonts w:ascii="Times New Roman" w:hAnsi="Times New Roman"/>
          <w:bCs/>
          <w:sz w:val="24"/>
          <w:szCs w:val="24"/>
        </w:rPr>
      </w:pPr>
    </w:p>
    <w:p w14:paraId="2B8D3CF0" w14:textId="77777777" w:rsidR="00D85D1A" w:rsidRPr="00476769" w:rsidRDefault="00D85D1A" w:rsidP="00476769">
      <w:pPr>
        <w:pStyle w:val="Akapitzlist"/>
        <w:numPr>
          <w:ilvl w:val="1"/>
          <w:numId w:val="83"/>
        </w:numPr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Punkty będą przyznawane wg następujących zasad: 1% = 1 punkt.</w:t>
      </w:r>
    </w:p>
    <w:p w14:paraId="6BDFEBB2" w14:textId="77777777" w:rsidR="00E60467" w:rsidRPr="00476769" w:rsidRDefault="00D85D1A" w:rsidP="00476769">
      <w:pPr>
        <w:pStyle w:val="Akapitzlist"/>
        <w:numPr>
          <w:ilvl w:val="1"/>
          <w:numId w:val="83"/>
        </w:numPr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Cena oferty brutto (C)</w:t>
      </w:r>
    </w:p>
    <w:p w14:paraId="359A36EE" w14:textId="77777777" w:rsidR="00E60467" w:rsidRPr="00476769" w:rsidRDefault="00D85D1A" w:rsidP="00476769">
      <w:pPr>
        <w:pStyle w:val="Akapitzlist"/>
        <w:numPr>
          <w:ilvl w:val="0"/>
          <w:numId w:val="86"/>
        </w:numPr>
        <w:spacing w:after="0" w:line="25" w:lineRule="atLeast"/>
        <w:ind w:left="1276" w:hanging="283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oferta z najniższą ceną brutto otrzyma 60 punktów;</w:t>
      </w:r>
    </w:p>
    <w:p w14:paraId="12A57F5B" w14:textId="3371F394" w:rsidR="00D85D1A" w:rsidRPr="00476769" w:rsidRDefault="00D85D1A" w:rsidP="00476769">
      <w:pPr>
        <w:pStyle w:val="Akapitzlist"/>
        <w:numPr>
          <w:ilvl w:val="0"/>
          <w:numId w:val="86"/>
        </w:numPr>
        <w:spacing w:after="0" w:line="25" w:lineRule="atLeast"/>
        <w:ind w:left="1276" w:hanging="283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punkty pozostałych ofert liczone będą wg proporcji matematycznej z dokładnością do dwóch miejsc po przecinku:</w:t>
      </w:r>
    </w:p>
    <w:p w14:paraId="72137543" w14:textId="77777777" w:rsidR="00D85D1A" w:rsidRPr="00476769" w:rsidRDefault="00D85D1A" w:rsidP="00476769">
      <w:pPr>
        <w:pStyle w:val="Akapitzlist"/>
        <w:tabs>
          <w:tab w:val="left" w:pos="426"/>
        </w:tabs>
        <w:spacing w:after="0" w:line="25" w:lineRule="atLeast"/>
        <w:ind w:left="1418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 xml:space="preserve">C = (Cmin / Cob) x 60 </w:t>
      </w:r>
    </w:p>
    <w:p w14:paraId="6F8675CF" w14:textId="77777777" w:rsidR="00D85D1A" w:rsidRPr="00476769" w:rsidRDefault="00D85D1A" w:rsidP="00476769">
      <w:pPr>
        <w:pStyle w:val="Akapitzlist"/>
        <w:tabs>
          <w:tab w:val="left" w:pos="426"/>
          <w:tab w:val="left" w:pos="1560"/>
        </w:tabs>
        <w:spacing w:after="0" w:line="25" w:lineRule="atLeast"/>
        <w:ind w:left="1701" w:hanging="141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gdzie:</w:t>
      </w:r>
    </w:p>
    <w:p w14:paraId="14628AC0" w14:textId="77777777" w:rsidR="00D85D1A" w:rsidRPr="00476769" w:rsidRDefault="00D85D1A" w:rsidP="00476769">
      <w:pPr>
        <w:pStyle w:val="Akapitzlist"/>
        <w:tabs>
          <w:tab w:val="left" w:pos="426"/>
        </w:tabs>
        <w:spacing w:after="0" w:line="25" w:lineRule="atLeast"/>
        <w:ind w:left="1418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 - ilość punktów za kryterium ceny,</w:t>
      </w:r>
    </w:p>
    <w:p w14:paraId="2371A7AA" w14:textId="77777777" w:rsidR="00D85D1A" w:rsidRPr="00476769" w:rsidRDefault="00D85D1A" w:rsidP="00476769">
      <w:pPr>
        <w:pStyle w:val="Akapitzlist"/>
        <w:tabs>
          <w:tab w:val="left" w:pos="426"/>
        </w:tabs>
        <w:spacing w:after="0" w:line="25" w:lineRule="atLeast"/>
        <w:ind w:left="1418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Cmin - najniższa cena oferowana brutto,</w:t>
      </w:r>
    </w:p>
    <w:p w14:paraId="5BCB63CA" w14:textId="77777777" w:rsidR="0079645A" w:rsidRPr="00476769" w:rsidRDefault="00D85D1A" w:rsidP="00476769">
      <w:pPr>
        <w:pStyle w:val="Akapitzlist"/>
        <w:tabs>
          <w:tab w:val="left" w:pos="426"/>
        </w:tabs>
        <w:spacing w:after="0" w:line="25" w:lineRule="atLeast"/>
        <w:ind w:left="1560" w:hanging="142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Cob - cena brutto oferty badanej.</w:t>
      </w:r>
    </w:p>
    <w:p w14:paraId="1E4CDDFE" w14:textId="70CC7CCC" w:rsidR="0079645A" w:rsidRPr="00476769" w:rsidRDefault="00D85D1A" w:rsidP="00476769">
      <w:pPr>
        <w:pStyle w:val="Akapitzlist"/>
        <w:numPr>
          <w:ilvl w:val="1"/>
          <w:numId w:val="83"/>
        </w:numPr>
        <w:tabs>
          <w:tab w:val="left" w:pos="426"/>
        </w:tabs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Doświadczenie zawodowe skierowanej do realizacji zamówienia osoby z uprawnieniami budowlanymi (D)</w:t>
      </w:r>
      <w:r w:rsidR="00925E7C" w:rsidRPr="00476769">
        <w:rPr>
          <w:rFonts w:ascii="Times New Roman" w:hAnsi="Times New Roman"/>
          <w:bCs/>
          <w:sz w:val="24"/>
          <w:szCs w:val="24"/>
        </w:rPr>
        <w:t>.</w:t>
      </w:r>
    </w:p>
    <w:p w14:paraId="6A71C9BC" w14:textId="77777777" w:rsidR="00574D23" w:rsidRDefault="00D85D1A" w:rsidP="00476769">
      <w:pPr>
        <w:pStyle w:val="Akapitzlist"/>
        <w:tabs>
          <w:tab w:val="left" w:pos="426"/>
        </w:tabs>
        <w:spacing w:after="0" w:line="25" w:lineRule="atLeast"/>
        <w:ind w:left="644"/>
        <w:rPr>
          <w:rFonts w:ascii="Times New Roman" w:hAnsi="Times New Roman"/>
          <w:sz w:val="24"/>
          <w:szCs w:val="24"/>
        </w:rPr>
      </w:pPr>
      <w:r w:rsidRPr="00574D23">
        <w:rPr>
          <w:rFonts w:ascii="Times New Roman" w:hAnsi="Times New Roman"/>
          <w:bCs/>
          <w:sz w:val="24"/>
          <w:szCs w:val="24"/>
        </w:rPr>
        <w:t xml:space="preserve">Punkty w tym kryterium będą przyznawane, jeżeli wskazana dla spełnienia warunku udziału w postępowaniu osoba posiadająca uprawnienia budowlane brała udział w realizacji obejmującej </w:t>
      </w:r>
      <w:r w:rsidR="00504F3A" w:rsidRPr="00574D23">
        <w:rPr>
          <w:rFonts w:ascii="Times New Roman" w:hAnsi="Times New Roman"/>
          <w:sz w:val="24"/>
          <w:szCs w:val="24"/>
        </w:rPr>
        <w:t>wykonanie</w:t>
      </w:r>
      <w:r w:rsidR="00574D23">
        <w:rPr>
          <w:rFonts w:ascii="Times New Roman" w:hAnsi="Times New Roman"/>
          <w:sz w:val="24"/>
          <w:szCs w:val="24"/>
        </w:rPr>
        <w:t>:</w:t>
      </w:r>
    </w:p>
    <w:p w14:paraId="5661D104" w14:textId="77777777" w:rsidR="00574D23" w:rsidRDefault="00574D23" w:rsidP="00476769">
      <w:pPr>
        <w:pStyle w:val="Akapitzlist"/>
        <w:tabs>
          <w:tab w:val="left" w:pos="426"/>
        </w:tabs>
        <w:spacing w:after="0" w:line="25" w:lineRule="atLeast"/>
        <w:ind w:left="6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5D1A" w:rsidRPr="00574D23">
        <w:rPr>
          <w:rFonts w:ascii="Times New Roman" w:hAnsi="Times New Roman"/>
          <w:bCs/>
          <w:sz w:val="24"/>
          <w:szCs w:val="24"/>
        </w:rPr>
        <w:t xml:space="preserve"> sygnalizacji świetlnej z automatyczną detekcją niechronionych uczestników ruchu drogowego</w:t>
      </w:r>
      <w:r>
        <w:rPr>
          <w:rFonts w:ascii="Times New Roman" w:hAnsi="Times New Roman"/>
          <w:bCs/>
          <w:sz w:val="24"/>
          <w:szCs w:val="24"/>
        </w:rPr>
        <w:t>,</w:t>
      </w:r>
      <w:r w:rsidR="00D85D1A" w:rsidRPr="00574D23">
        <w:rPr>
          <w:rFonts w:ascii="Times New Roman" w:hAnsi="Times New Roman"/>
          <w:bCs/>
          <w:sz w:val="24"/>
          <w:szCs w:val="24"/>
        </w:rPr>
        <w:t xml:space="preserve"> lub </w:t>
      </w:r>
    </w:p>
    <w:p w14:paraId="2ACB337B" w14:textId="5D3B2715" w:rsidR="0079645A" w:rsidRPr="00574D23" w:rsidRDefault="00574D23" w:rsidP="00574D23">
      <w:pPr>
        <w:pStyle w:val="Akapitzlist"/>
        <w:tabs>
          <w:tab w:val="left" w:pos="426"/>
        </w:tabs>
        <w:spacing w:after="0" w:line="25" w:lineRule="atLeast"/>
        <w:ind w:left="6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85D1A" w:rsidRPr="00574D23">
        <w:rPr>
          <w:rFonts w:ascii="Times New Roman" w:hAnsi="Times New Roman"/>
          <w:bCs/>
          <w:sz w:val="24"/>
          <w:szCs w:val="24"/>
        </w:rPr>
        <w:t>aktywnego przejścia dla pieszych z sygnałem ostrzegawczym (zintegrowanym ze znakiem D-6 lub z osobnego sygnalizatora) i automatyczną detekcją pieszych</w:t>
      </w:r>
      <w:r w:rsidR="00CA04C1" w:rsidRPr="00574D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="00D85D1A" w:rsidRPr="00574D23">
        <w:rPr>
          <w:rFonts w:ascii="Times New Roman" w:hAnsi="Times New Roman"/>
          <w:bCs/>
          <w:sz w:val="24"/>
          <w:szCs w:val="24"/>
        </w:rPr>
        <w:t>– oferta otrzyma maksymal</w:t>
      </w:r>
      <w:r w:rsidR="0079645A" w:rsidRPr="00574D23">
        <w:rPr>
          <w:rFonts w:ascii="Times New Roman" w:hAnsi="Times New Roman"/>
          <w:bCs/>
          <w:sz w:val="24"/>
          <w:szCs w:val="24"/>
        </w:rPr>
        <w:t xml:space="preserve">nie </w:t>
      </w:r>
      <w:r w:rsidR="00595398" w:rsidRPr="00574D23">
        <w:rPr>
          <w:rFonts w:ascii="Times New Roman" w:hAnsi="Times New Roman"/>
          <w:bCs/>
          <w:sz w:val="24"/>
          <w:szCs w:val="24"/>
        </w:rPr>
        <w:t xml:space="preserve">40 </w:t>
      </w:r>
      <w:r w:rsidR="0079645A" w:rsidRPr="00574D23">
        <w:rPr>
          <w:rFonts w:ascii="Times New Roman" w:hAnsi="Times New Roman"/>
          <w:bCs/>
          <w:sz w:val="24"/>
          <w:szCs w:val="24"/>
        </w:rPr>
        <w:t>punktów w tym kryterium.</w:t>
      </w:r>
    </w:p>
    <w:p w14:paraId="07BB16C1" w14:textId="4C0F54D9" w:rsidR="002457DF" w:rsidRPr="00574D23" w:rsidRDefault="00595398" w:rsidP="00574D23">
      <w:pPr>
        <w:spacing w:after="0" w:line="25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Sposób przyznawania punktów w kryterium:</w:t>
      </w:r>
    </w:p>
    <w:p w14:paraId="1147E2A2" w14:textId="70CAA361" w:rsidR="002457DF" w:rsidRPr="00286800" w:rsidRDefault="002457DF" w:rsidP="00286800">
      <w:pPr>
        <w:pStyle w:val="Akapitzlist"/>
        <w:spacing w:after="0" w:line="25" w:lineRule="atLeast"/>
        <w:ind w:left="2629" w:hanging="1920"/>
        <w:rPr>
          <w:rFonts w:ascii="Times New Roman" w:hAnsi="Times New Roman"/>
          <w:sz w:val="24"/>
          <w:szCs w:val="24"/>
        </w:rPr>
      </w:pPr>
      <w:r w:rsidRPr="00286800">
        <w:rPr>
          <w:rFonts w:ascii="Times New Roman" w:hAnsi="Times New Roman"/>
          <w:sz w:val="24"/>
          <w:szCs w:val="24"/>
        </w:rPr>
        <w:t>1 zadanie</w:t>
      </w:r>
      <w:r w:rsidR="00595398" w:rsidRPr="00286800">
        <w:rPr>
          <w:rFonts w:ascii="Times New Roman" w:hAnsi="Times New Roman"/>
          <w:sz w:val="24"/>
          <w:szCs w:val="24"/>
        </w:rPr>
        <w:t xml:space="preserve"> – 20 punktów,</w:t>
      </w:r>
    </w:p>
    <w:p w14:paraId="19EBDA6C" w14:textId="7B859750" w:rsidR="00595398" w:rsidRPr="00286800" w:rsidRDefault="00595398" w:rsidP="00286800">
      <w:pPr>
        <w:pStyle w:val="Akapitzlist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</w:t>
      </w:r>
      <w:r w:rsidRPr="00286800">
        <w:rPr>
          <w:rFonts w:ascii="Times New Roman" w:hAnsi="Times New Roman"/>
          <w:bCs/>
          <w:sz w:val="24"/>
          <w:szCs w:val="24"/>
        </w:rPr>
        <w:t>zadania</w:t>
      </w:r>
      <w:r>
        <w:rPr>
          <w:rFonts w:ascii="Times New Roman" w:hAnsi="Times New Roman"/>
          <w:bCs/>
          <w:sz w:val="24"/>
          <w:szCs w:val="24"/>
        </w:rPr>
        <w:t xml:space="preserve"> i więcej</w:t>
      </w:r>
      <w:r w:rsidRPr="00286800">
        <w:rPr>
          <w:rFonts w:ascii="Times New Roman" w:hAnsi="Times New Roman"/>
          <w:bCs/>
          <w:sz w:val="24"/>
          <w:szCs w:val="24"/>
        </w:rPr>
        <w:t xml:space="preserve"> – 40 punktów,</w:t>
      </w:r>
    </w:p>
    <w:p w14:paraId="0BA08AA4" w14:textId="77777777" w:rsidR="00595398" w:rsidRPr="00476769" w:rsidRDefault="00595398" w:rsidP="00476769">
      <w:pPr>
        <w:pStyle w:val="Akapitzlist"/>
        <w:tabs>
          <w:tab w:val="left" w:pos="426"/>
        </w:tabs>
        <w:spacing w:after="0" w:line="25" w:lineRule="atLeast"/>
        <w:ind w:left="644"/>
        <w:rPr>
          <w:rFonts w:ascii="Times New Roman" w:hAnsi="Times New Roman"/>
          <w:bCs/>
          <w:sz w:val="24"/>
          <w:szCs w:val="24"/>
        </w:rPr>
      </w:pPr>
    </w:p>
    <w:p w14:paraId="3A1DEF23" w14:textId="37932CBB" w:rsidR="00D85D1A" w:rsidRPr="00476769" w:rsidRDefault="00D85D1A" w:rsidP="00476769">
      <w:pPr>
        <w:pStyle w:val="Akapitzlist"/>
        <w:numPr>
          <w:ilvl w:val="1"/>
          <w:numId w:val="83"/>
        </w:numPr>
        <w:tabs>
          <w:tab w:val="left" w:pos="426"/>
        </w:tabs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Całkowita liczba punktów, jaką otrzyma dana oferta, zostanie obliczona wg poniższego wzoru:</w:t>
      </w:r>
    </w:p>
    <w:p w14:paraId="296BED6E" w14:textId="45FD8750" w:rsidR="00D85D1A" w:rsidRPr="00476769" w:rsidRDefault="00D85D1A" w:rsidP="00476769">
      <w:pPr>
        <w:pStyle w:val="Akapitzlist"/>
        <w:tabs>
          <w:tab w:val="left" w:pos="426"/>
        </w:tabs>
        <w:spacing w:after="0" w:line="25" w:lineRule="atLeast"/>
        <w:ind w:left="709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 xml:space="preserve">L = C + D </w:t>
      </w:r>
    </w:p>
    <w:p w14:paraId="2C805507" w14:textId="77777777" w:rsidR="00D85D1A" w:rsidRPr="00476769" w:rsidRDefault="00D85D1A" w:rsidP="00476769">
      <w:pPr>
        <w:pStyle w:val="Akapitzlist"/>
        <w:tabs>
          <w:tab w:val="left" w:pos="426"/>
        </w:tabs>
        <w:spacing w:after="0" w:line="25" w:lineRule="atLeast"/>
        <w:ind w:left="993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lastRenderedPageBreak/>
        <w:t>gdzie:</w:t>
      </w:r>
    </w:p>
    <w:p w14:paraId="524AACA2" w14:textId="77777777" w:rsidR="00D85D1A" w:rsidRPr="00476769" w:rsidRDefault="00D85D1A" w:rsidP="00476769">
      <w:pPr>
        <w:pStyle w:val="Akapitzlist"/>
        <w:tabs>
          <w:tab w:val="left" w:pos="426"/>
        </w:tabs>
        <w:spacing w:after="0" w:line="25" w:lineRule="atLeast"/>
        <w:ind w:left="709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L – całkowita liczba punktów,</w:t>
      </w:r>
    </w:p>
    <w:p w14:paraId="15CD9A72" w14:textId="77777777" w:rsidR="00D85D1A" w:rsidRPr="00476769" w:rsidRDefault="00D85D1A" w:rsidP="00476769">
      <w:pPr>
        <w:pStyle w:val="Akapitzlist"/>
        <w:tabs>
          <w:tab w:val="left" w:pos="426"/>
        </w:tabs>
        <w:spacing w:after="0" w:line="25" w:lineRule="atLeast"/>
        <w:ind w:left="709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C – liczba punktów za cenę oferty,</w:t>
      </w:r>
    </w:p>
    <w:p w14:paraId="605C95FF" w14:textId="5419B637" w:rsidR="00925E7C" w:rsidRPr="00BB53E2" w:rsidRDefault="00D85D1A" w:rsidP="00BB53E2">
      <w:pPr>
        <w:pStyle w:val="Akapitzlist"/>
        <w:tabs>
          <w:tab w:val="left" w:pos="426"/>
        </w:tabs>
        <w:spacing w:after="0" w:line="25" w:lineRule="atLeast"/>
        <w:ind w:left="709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D – liczba punktów za doświadczenie zawodowe skierowanej do realizacji zamówienia osoby z uprawnieniami budowlanymi</w:t>
      </w:r>
      <w:r w:rsidR="00BB53E2">
        <w:rPr>
          <w:rFonts w:ascii="Times New Roman" w:hAnsi="Times New Roman"/>
          <w:bCs/>
          <w:sz w:val="24"/>
          <w:szCs w:val="24"/>
        </w:rPr>
        <w:t xml:space="preserve">. </w:t>
      </w:r>
    </w:p>
    <w:p w14:paraId="1CE94094" w14:textId="15A2B968" w:rsidR="00925E7C" w:rsidRPr="00476769" w:rsidRDefault="00D85D1A" w:rsidP="00476769">
      <w:pPr>
        <w:pStyle w:val="Akapitzlist"/>
        <w:numPr>
          <w:ilvl w:val="1"/>
          <w:numId w:val="83"/>
        </w:numPr>
        <w:tabs>
          <w:tab w:val="left" w:pos="426"/>
        </w:tabs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Najwyższa całkowita liczba punktów wyznaczy najkorzystniejszą ofertę.</w:t>
      </w:r>
    </w:p>
    <w:p w14:paraId="79F9596F" w14:textId="77777777" w:rsidR="00925E7C" w:rsidRPr="00476769" w:rsidRDefault="00D85D1A" w:rsidP="00476769">
      <w:pPr>
        <w:pStyle w:val="Akapitzlist"/>
        <w:numPr>
          <w:ilvl w:val="1"/>
          <w:numId w:val="83"/>
        </w:numPr>
        <w:tabs>
          <w:tab w:val="left" w:pos="426"/>
        </w:tabs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 xml:space="preserve">Zamawiający udzieli zamówienia wykonawcy, którego oferta odpowiadać będzie wszystkim wymaganiom przedstawionym w ustawie Pzp oraz w SWZ i zostanie oceniona jako najkorzystniejsza w oparciu o podane kryteria oceny ofert. </w:t>
      </w:r>
    </w:p>
    <w:p w14:paraId="14D092FF" w14:textId="717DD7CC" w:rsidR="00C55480" w:rsidRPr="00476769" w:rsidRDefault="00D85D1A" w:rsidP="00476769">
      <w:pPr>
        <w:pStyle w:val="Akapitzlist"/>
        <w:numPr>
          <w:ilvl w:val="1"/>
          <w:numId w:val="83"/>
        </w:numPr>
        <w:tabs>
          <w:tab w:val="left" w:pos="426"/>
        </w:tabs>
        <w:spacing w:after="0" w:line="25" w:lineRule="atLeast"/>
        <w:rPr>
          <w:rFonts w:ascii="Times New Roman" w:hAnsi="Times New Roman"/>
          <w:bCs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Jeżeli nie będzie można dokonać wyboru oferty najkorzystniejszej ze względu na to, że dwie lub więcej ofert przedstawia taki sam bilans ceny i pozostałych kryteriów oceny ofert, zamawiający spośród tych ofert dokona</w:t>
      </w:r>
      <w:r w:rsidR="00925E7C" w:rsidRPr="00476769">
        <w:rPr>
          <w:rFonts w:ascii="Times New Roman" w:hAnsi="Times New Roman"/>
          <w:bCs/>
          <w:sz w:val="24"/>
          <w:szCs w:val="24"/>
        </w:rPr>
        <w:t xml:space="preserve"> wyboru oferty z najniższą ceną.</w:t>
      </w:r>
    </w:p>
    <w:p w14:paraId="03CCA29A" w14:textId="77777777" w:rsidR="00A43585" w:rsidRPr="00476769" w:rsidRDefault="00A43585" w:rsidP="00476769">
      <w:pPr>
        <w:pStyle w:val="Akapitzlist"/>
        <w:tabs>
          <w:tab w:val="left" w:pos="426"/>
        </w:tabs>
        <w:spacing w:after="0" w:line="25" w:lineRule="atLeast"/>
        <w:ind w:left="644"/>
        <w:rPr>
          <w:rFonts w:ascii="Times New Roman" w:hAnsi="Times New Roman"/>
          <w:bCs/>
          <w:sz w:val="24"/>
          <w:szCs w:val="24"/>
        </w:rPr>
      </w:pPr>
    </w:p>
    <w:p w14:paraId="6E413C9D" w14:textId="2D285DEB" w:rsidR="006B29BE" w:rsidRPr="00476769" w:rsidRDefault="006B29BE" w:rsidP="00476769">
      <w:pPr>
        <w:shd w:val="clear" w:color="auto" w:fill="CCC0D9"/>
        <w:spacing w:after="0" w:line="25" w:lineRule="atLeast"/>
        <w:ind w:left="-142"/>
        <w:rPr>
          <w:rFonts w:ascii="Times New Roman" w:hAnsi="Times New Roman"/>
          <w:b/>
          <w:sz w:val="24"/>
          <w:szCs w:val="24"/>
        </w:rPr>
      </w:pPr>
      <w:r w:rsidRPr="00476769">
        <w:rPr>
          <w:rFonts w:ascii="Times New Roman" w:hAnsi="Times New Roman"/>
          <w:b/>
          <w:sz w:val="24"/>
          <w:szCs w:val="24"/>
        </w:rPr>
        <w:t>XV</w:t>
      </w:r>
      <w:r w:rsidR="00D56A8B" w:rsidRPr="00476769">
        <w:rPr>
          <w:rFonts w:ascii="Times New Roman" w:hAnsi="Times New Roman"/>
          <w:b/>
          <w:sz w:val="24"/>
          <w:szCs w:val="24"/>
        </w:rPr>
        <w:t>I</w:t>
      </w:r>
      <w:r w:rsidRPr="00476769">
        <w:rPr>
          <w:rFonts w:ascii="Times New Roman" w:hAnsi="Times New Roman"/>
          <w:b/>
          <w:sz w:val="24"/>
          <w:szCs w:val="24"/>
        </w:rPr>
        <w:t xml:space="preserve">. </w:t>
      </w:r>
      <w:r w:rsidRPr="0047676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476769" w:rsidRDefault="006B29BE" w:rsidP="00476769">
      <w:pPr>
        <w:pStyle w:val="Tekstpodstawowy"/>
        <w:numPr>
          <w:ilvl w:val="0"/>
          <w:numId w:val="54"/>
        </w:numPr>
        <w:spacing w:after="0" w:line="25" w:lineRule="atLeast"/>
        <w:ind w:left="142" w:hanging="284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476769">
        <w:rPr>
          <w:rFonts w:ascii="Times New Roman" w:hAnsi="Times New Roman"/>
          <w:sz w:val="24"/>
          <w:szCs w:val="24"/>
        </w:rPr>
        <w:t>w</w:t>
      </w:r>
      <w:r w:rsidRPr="0047676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476769" w:rsidRDefault="006B29BE" w:rsidP="00476769">
      <w:pPr>
        <w:numPr>
          <w:ilvl w:val="1"/>
          <w:numId w:val="54"/>
        </w:numPr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476769" w:rsidRDefault="006B29BE" w:rsidP="00476769">
      <w:pPr>
        <w:numPr>
          <w:ilvl w:val="1"/>
          <w:numId w:val="54"/>
        </w:numPr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476769" w:rsidRDefault="006B29BE" w:rsidP="00476769">
      <w:pPr>
        <w:numPr>
          <w:ilvl w:val="1"/>
          <w:numId w:val="54"/>
        </w:numPr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476769" w:rsidRDefault="006B29BE" w:rsidP="00476769">
      <w:pPr>
        <w:pStyle w:val="Tekstpodstawowy"/>
        <w:numPr>
          <w:ilvl w:val="0"/>
          <w:numId w:val="54"/>
        </w:numPr>
        <w:spacing w:after="0" w:line="25" w:lineRule="atLeast"/>
        <w:ind w:left="142" w:hanging="284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Po wyborze</w:t>
      </w:r>
      <w:r w:rsidR="0047267C" w:rsidRPr="00476769">
        <w:rPr>
          <w:rFonts w:ascii="Times New Roman" w:hAnsi="Times New Roman"/>
          <w:sz w:val="24"/>
          <w:szCs w:val="24"/>
        </w:rPr>
        <w:t xml:space="preserve"> najkorzystniejszej</w:t>
      </w:r>
      <w:r w:rsidRPr="00476769">
        <w:rPr>
          <w:rFonts w:ascii="Times New Roman" w:hAnsi="Times New Roman"/>
          <w:sz w:val="24"/>
          <w:szCs w:val="24"/>
        </w:rPr>
        <w:t xml:space="preserve"> oferty, Zamawiający zawiadomi </w:t>
      </w:r>
      <w:r w:rsidR="001628CF" w:rsidRPr="00476769">
        <w:rPr>
          <w:rFonts w:ascii="Times New Roman" w:hAnsi="Times New Roman"/>
          <w:sz w:val="24"/>
          <w:szCs w:val="24"/>
        </w:rPr>
        <w:t>w</w:t>
      </w:r>
      <w:r w:rsidRPr="00476769">
        <w:rPr>
          <w:rFonts w:ascii="Times New Roman" w:hAnsi="Times New Roman"/>
          <w:sz w:val="24"/>
          <w:szCs w:val="24"/>
        </w:rPr>
        <w:t xml:space="preserve">ykonawców, którzy złożyli oferty, o treści przewidzianej w art. </w:t>
      </w:r>
      <w:r w:rsidR="0047267C" w:rsidRPr="00476769">
        <w:rPr>
          <w:rFonts w:ascii="Times New Roman" w:hAnsi="Times New Roman"/>
          <w:sz w:val="24"/>
          <w:szCs w:val="24"/>
        </w:rPr>
        <w:t>253</w:t>
      </w:r>
      <w:r w:rsidRPr="00476769">
        <w:rPr>
          <w:rFonts w:ascii="Times New Roman" w:hAnsi="Times New Roman"/>
          <w:sz w:val="24"/>
          <w:szCs w:val="24"/>
        </w:rPr>
        <w:t xml:space="preserve"> ust. 1 ustawy Pzp. </w:t>
      </w:r>
    </w:p>
    <w:p w14:paraId="28EF73A6" w14:textId="42BD273A" w:rsidR="006B29BE" w:rsidRPr="00476769" w:rsidRDefault="006B29BE" w:rsidP="00476769">
      <w:pPr>
        <w:pStyle w:val="Tekstpodstawowy"/>
        <w:numPr>
          <w:ilvl w:val="0"/>
          <w:numId w:val="54"/>
        </w:numPr>
        <w:spacing w:after="0" w:line="25" w:lineRule="atLeast"/>
        <w:ind w:left="142" w:hanging="284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476769">
        <w:rPr>
          <w:rFonts w:ascii="Times New Roman" w:hAnsi="Times New Roman"/>
          <w:sz w:val="24"/>
          <w:szCs w:val="24"/>
        </w:rPr>
        <w:t>253</w:t>
      </w:r>
      <w:r w:rsidRPr="00476769">
        <w:rPr>
          <w:rFonts w:ascii="Times New Roman" w:hAnsi="Times New Roman"/>
          <w:sz w:val="24"/>
          <w:szCs w:val="24"/>
        </w:rPr>
        <w:t xml:space="preserve"> ust. 2 u</w:t>
      </w:r>
      <w:r w:rsidR="001628CF" w:rsidRPr="00476769">
        <w:rPr>
          <w:rFonts w:ascii="Times New Roman" w:hAnsi="Times New Roman"/>
          <w:sz w:val="24"/>
          <w:szCs w:val="24"/>
        </w:rPr>
        <w:t xml:space="preserve">stawy </w:t>
      </w:r>
      <w:r w:rsidRPr="0047676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476769" w:rsidRDefault="006B29BE" w:rsidP="00476769">
      <w:pPr>
        <w:pStyle w:val="Tekstpodstawowy"/>
        <w:numPr>
          <w:ilvl w:val="0"/>
          <w:numId w:val="54"/>
        </w:numPr>
        <w:spacing w:after="0" w:line="25" w:lineRule="atLeast"/>
        <w:ind w:left="142" w:hanging="284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476769">
        <w:rPr>
          <w:rFonts w:ascii="Times New Roman" w:hAnsi="Times New Roman"/>
          <w:sz w:val="24"/>
          <w:szCs w:val="24"/>
        </w:rPr>
        <w:t>p</w:t>
      </w:r>
      <w:r w:rsidRPr="0047676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476769">
        <w:rPr>
          <w:rFonts w:ascii="Times New Roman" w:hAnsi="Times New Roman"/>
          <w:sz w:val="24"/>
          <w:szCs w:val="24"/>
        </w:rPr>
        <w:t>p</w:t>
      </w:r>
      <w:r w:rsidRPr="0047676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476769">
        <w:rPr>
          <w:rFonts w:ascii="Times New Roman" w:hAnsi="Times New Roman"/>
          <w:sz w:val="24"/>
          <w:szCs w:val="24"/>
        </w:rPr>
        <w:t>58</w:t>
      </w:r>
      <w:r w:rsidRPr="0047676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476769" w:rsidRDefault="006B29BE" w:rsidP="00476769">
      <w:pPr>
        <w:pStyle w:val="Tekstpodstawowy"/>
        <w:numPr>
          <w:ilvl w:val="0"/>
          <w:numId w:val="54"/>
        </w:numPr>
        <w:spacing w:after="0" w:line="25" w:lineRule="atLeast"/>
        <w:ind w:left="142" w:hanging="284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476769">
        <w:rPr>
          <w:rFonts w:ascii="Times New Roman" w:hAnsi="Times New Roman"/>
          <w:sz w:val="24"/>
          <w:szCs w:val="24"/>
        </w:rPr>
        <w:t>w</w:t>
      </w:r>
      <w:r w:rsidRPr="0047676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47676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47676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476769" w:rsidRDefault="006B29BE" w:rsidP="00476769">
      <w:pPr>
        <w:pStyle w:val="Tekstpodstawowy"/>
        <w:numPr>
          <w:ilvl w:val="0"/>
          <w:numId w:val="54"/>
        </w:numPr>
        <w:spacing w:after="0" w:line="25" w:lineRule="atLeast"/>
        <w:ind w:left="142" w:hanging="284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476769" w:rsidRDefault="006B29BE" w:rsidP="00476769">
      <w:pPr>
        <w:pStyle w:val="Tekstpodstawowy"/>
        <w:numPr>
          <w:ilvl w:val="0"/>
          <w:numId w:val="54"/>
        </w:numPr>
        <w:spacing w:after="0" w:line="25" w:lineRule="atLeast"/>
        <w:ind w:left="142" w:hanging="284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476769">
        <w:rPr>
          <w:rFonts w:ascii="Times New Roman" w:hAnsi="Times New Roman"/>
          <w:sz w:val="24"/>
          <w:szCs w:val="24"/>
        </w:rPr>
        <w:t>577 ustawy</w:t>
      </w:r>
      <w:r w:rsidRPr="00476769">
        <w:rPr>
          <w:rFonts w:ascii="Times New Roman" w:hAnsi="Times New Roman"/>
          <w:sz w:val="24"/>
          <w:szCs w:val="24"/>
        </w:rPr>
        <w:t xml:space="preserve"> Pzp, w</w:t>
      </w:r>
      <w:r w:rsidRPr="0047676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 w:rsidRPr="00476769">
        <w:rPr>
          <w:rFonts w:ascii="Times New Roman" w:hAnsi="Times New Roman"/>
          <w:bCs/>
          <w:sz w:val="24"/>
          <w:szCs w:val="24"/>
        </w:rPr>
        <w:t>5</w:t>
      </w:r>
      <w:r w:rsidRPr="00476769">
        <w:rPr>
          <w:rFonts w:ascii="Times New Roman" w:hAnsi="Times New Roman"/>
          <w:bCs/>
          <w:sz w:val="24"/>
          <w:szCs w:val="24"/>
        </w:rPr>
        <w:t xml:space="preserve"> dni </w:t>
      </w:r>
      <w:r w:rsidRPr="0047676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 w:rsidRPr="00476769">
        <w:rPr>
          <w:rFonts w:ascii="Times New Roman" w:hAnsi="Times New Roman"/>
          <w:sz w:val="24"/>
          <w:szCs w:val="24"/>
        </w:rPr>
        <w:t>0</w:t>
      </w:r>
      <w:r w:rsidRPr="0047676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77671F77" w:rsidR="006B29BE" w:rsidRPr="00476769" w:rsidRDefault="006B29BE" w:rsidP="00476769">
      <w:pPr>
        <w:pStyle w:val="Tekstpodstawowy"/>
        <w:numPr>
          <w:ilvl w:val="0"/>
          <w:numId w:val="54"/>
        </w:numPr>
        <w:spacing w:after="0" w:line="25" w:lineRule="atLeast"/>
        <w:ind w:left="142" w:hanging="284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476769">
        <w:rPr>
          <w:rFonts w:ascii="Times New Roman" w:hAnsi="Times New Roman"/>
          <w:sz w:val="24"/>
          <w:szCs w:val="24"/>
        </w:rPr>
        <w:t>do</w:t>
      </w:r>
      <w:r w:rsidRPr="00476769">
        <w:rPr>
          <w:rFonts w:ascii="Times New Roman" w:hAnsi="Times New Roman"/>
          <w:sz w:val="24"/>
          <w:szCs w:val="24"/>
        </w:rPr>
        <w:t xml:space="preserve"> SWZ (załącznik nr </w:t>
      </w:r>
      <w:r w:rsidR="00750EDC" w:rsidRPr="00476769">
        <w:rPr>
          <w:rFonts w:ascii="Times New Roman" w:hAnsi="Times New Roman"/>
          <w:sz w:val="24"/>
          <w:szCs w:val="24"/>
        </w:rPr>
        <w:t>6</w:t>
      </w:r>
      <w:r w:rsidR="00677E6D">
        <w:rPr>
          <w:rFonts w:ascii="Times New Roman" w:hAnsi="Times New Roman"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6D712471" w:rsidR="006B29BE" w:rsidRPr="00476769" w:rsidRDefault="006B29BE" w:rsidP="00476769">
      <w:pPr>
        <w:pStyle w:val="Tekstpodstawowy"/>
        <w:numPr>
          <w:ilvl w:val="0"/>
          <w:numId w:val="54"/>
        </w:numPr>
        <w:spacing w:after="0" w:line="25" w:lineRule="atLeast"/>
        <w:ind w:left="142" w:hanging="284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476769">
        <w:rPr>
          <w:rFonts w:ascii="Times New Roman" w:hAnsi="Times New Roman"/>
          <w:sz w:val="24"/>
          <w:szCs w:val="24"/>
        </w:rPr>
        <w:t>255</w:t>
      </w:r>
      <w:r w:rsidRPr="00476769">
        <w:rPr>
          <w:rFonts w:ascii="Times New Roman" w:hAnsi="Times New Roman"/>
          <w:sz w:val="24"/>
          <w:szCs w:val="24"/>
        </w:rPr>
        <w:t xml:space="preserve"> ustawy Pzp.</w:t>
      </w:r>
    </w:p>
    <w:p w14:paraId="288FFE62" w14:textId="77777777" w:rsidR="00850A60" w:rsidRPr="00476769" w:rsidRDefault="00850A60" w:rsidP="00476769">
      <w:pPr>
        <w:spacing w:after="0" w:line="25" w:lineRule="atLeast"/>
        <w:ind w:left="426"/>
        <w:rPr>
          <w:rFonts w:ascii="Times New Roman" w:hAnsi="Times New Roman"/>
          <w:sz w:val="24"/>
          <w:szCs w:val="24"/>
        </w:rPr>
      </w:pPr>
    </w:p>
    <w:p w14:paraId="53212A1E" w14:textId="00A7BCC4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ind w:left="567" w:hanging="567"/>
        <w:rPr>
          <w:rFonts w:ascii="Times New Roman" w:hAnsi="Times New Roman"/>
          <w:sz w:val="24"/>
          <w:szCs w:val="24"/>
        </w:rPr>
      </w:pPr>
      <w:bookmarkStart w:id="39" w:name="_Toc440969220"/>
      <w:r w:rsidRPr="00476769">
        <w:rPr>
          <w:rFonts w:ascii="Times New Roman" w:hAnsi="Times New Roman"/>
          <w:sz w:val="24"/>
          <w:szCs w:val="24"/>
        </w:rPr>
        <w:t>XV</w:t>
      </w:r>
      <w:r w:rsidR="00D56A8B" w:rsidRPr="00476769">
        <w:rPr>
          <w:rFonts w:ascii="Times New Roman" w:hAnsi="Times New Roman"/>
          <w:sz w:val="24"/>
          <w:szCs w:val="24"/>
        </w:rPr>
        <w:t>I</w:t>
      </w:r>
      <w:r w:rsidRPr="00476769">
        <w:rPr>
          <w:rFonts w:ascii="Times New Roman" w:hAnsi="Times New Roman"/>
          <w:sz w:val="24"/>
          <w:szCs w:val="24"/>
        </w:rPr>
        <w:t xml:space="preserve">I. </w:t>
      </w:r>
      <w:r w:rsidRPr="0047676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39"/>
    </w:p>
    <w:p w14:paraId="3A599B0A" w14:textId="77777777" w:rsidR="006B29BE" w:rsidRPr="00476769" w:rsidRDefault="006B29BE" w:rsidP="00476769">
      <w:pPr>
        <w:numPr>
          <w:ilvl w:val="0"/>
          <w:numId w:val="55"/>
        </w:numPr>
        <w:autoSpaceDE w:val="0"/>
        <w:autoSpaceDN w:val="0"/>
        <w:adjustRightInd w:val="0"/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9A82D2C" w:rsidR="00382776" w:rsidRPr="00476769" w:rsidRDefault="00382776" w:rsidP="00476769">
      <w:pPr>
        <w:numPr>
          <w:ilvl w:val="0"/>
          <w:numId w:val="5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0" w:name="_Hlk61864614"/>
      <w:r w:rsidR="0065759E" w:rsidRPr="00476769">
        <w:rPr>
          <w:rFonts w:ascii="Times New Roman" w:hAnsi="Times New Roman"/>
          <w:sz w:val="24"/>
          <w:szCs w:val="24"/>
        </w:rPr>
        <w:t>5</w:t>
      </w:r>
      <w:r w:rsidRPr="00476769">
        <w:rPr>
          <w:rFonts w:ascii="Times New Roman" w:hAnsi="Times New Roman"/>
          <w:sz w:val="24"/>
          <w:szCs w:val="24"/>
        </w:rPr>
        <w:t xml:space="preserve">% </w:t>
      </w:r>
      <w:bookmarkEnd w:id="40"/>
      <w:r w:rsidRPr="00476769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476769" w:rsidRDefault="006B29BE" w:rsidP="00476769">
      <w:pPr>
        <w:numPr>
          <w:ilvl w:val="0"/>
          <w:numId w:val="5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Pr="00476769" w:rsidRDefault="006B29BE" w:rsidP="00476769">
      <w:pPr>
        <w:numPr>
          <w:ilvl w:val="1"/>
          <w:numId w:val="55"/>
        </w:numPr>
        <w:tabs>
          <w:tab w:val="left" w:pos="851"/>
        </w:tabs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 w:rsidRPr="00476769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76769" w:rsidRDefault="00382776" w:rsidP="00476769">
      <w:pPr>
        <w:pStyle w:val="pkt"/>
        <w:spacing w:before="0" w:after="0" w:line="25" w:lineRule="atLeast"/>
        <w:ind w:left="360" w:firstLine="0"/>
        <w:jc w:val="center"/>
        <w:rPr>
          <w:b/>
        </w:rPr>
      </w:pPr>
      <w:r w:rsidRPr="00476769">
        <w:rPr>
          <w:b/>
        </w:rPr>
        <w:t>Gmina Miasto Świnoujście</w:t>
      </w:r>
    </w:p>
    <w:p w14:paraId="4119B093" w14:textId="3F674B2B" w:rsidR="004236F5" w:rsidRPr="00476769" w:rsidRDefault="00382776" w:rsidP="00476769">
      <w:pPr>
        <w:pStyle w:val="pkt"/>
        <w:numPr>
          <w:ilvl w:val="0"/>
          <w:numId w:val="79"/>
        </w:numPr>
        <w:spacing w:before="0" w:after="0" w:line="25" w:lineRule="atLeast"/>
        <w:jc w:val="center"/>
        <w:rPr>
          <w:b/>
        </w:rPr>
      </w:pPr>
      <w:r w:rsidRPr="00476769">
        <w:rPr>
          <w:b/>
        </w:rPr>
        <w:lastRenderedPageBreak/>
        <w:t>240 3914 1111 0010 0965 11 87</w:t>
      </w:r>
      <w:r w:rsidRPr="00476769">
        <w:br/>
        <w:t xml:space="preserve">w tytule przelewu należy umieścić informację: Zabezpieczenie należytego wykonania umowy </w:t>
      </w:r>
      <w:r w:rsidRPr="00476769">
        <w:rPr>
          <w:b/>
          <w:bCs/>
        </w:rPr>
        <w:t>w postępowaniu nr</w:t>
      </w:r>
      <w:r w:rsidR="00CB3204" w:rsidRPr="00476769">
        <w:t xml:space="preserve"> </w:t>
      </w:r>
      <w:r w:rsidR="003064A6" w:rsidRPr="00476769">
        <w:rPr>
          <w:b/>
          <w:bCs/>
        </w:rPr>
        <w:t>BZP</w:t>
      </w:r>
      <w:r w:rsidR="004236F5" w:rsidRPr="00476769">
        <w:rPr>
          <w:b/>
          <w:bCs/>
        </w:rPr>
        <w:t>.271.1.</w:t>
      </w:r>
      <w:r w:rsidR="00925E7C" w:rsidRPr="00476769">
        <w:rPr>
          <w:b/>
          <w:bCs/>
        </w:rPr>
        <w:t>42</w:t>
      </w:r>
      <w:r w:rsidR="00046B32" w:rsidRPr="00476769">
        <w:rPr>
          <w:b/>
          <w:bCs/>
        </w:rPr>
        <w:t>.20</w:t>
      </w:r>
      <w:r w:rsidR="0065759E" w:rsidRPr="00476769">
        <w:rPr>
          <w:b/>
          <w:bCs/>
        </w:rPr>
        <w:t>21</w:t>
      </w:r>
      <w:r w:rsidRPr="00476769">
        <w:rPr>
          <w:b/>
          <w:bCs/>
        </w:rPr>
        <w:t xml:space="preserve"> </w:t>
      </w:r>
      <w:r w:rsidRPr="00476769">
        <w:t>pn.</w:t>
      </w:r>
      <w:r w:rsidR="004236F5" w:rsidRPr="00476769">
        <w:t xml:space="preserve"> </w:t>
      </w:r>
      <w:r w:rsidR="00925E7C" w:rsidRPr="00476769">
        <w:rPr>
          <w:b/>
        </w:rPr>
        <w:t>„Przebudowa (przesunięcie) przejścia dla pieszych przy ul. 11 go Listopada (5727Z) na odcinku między skrzyżowaniem z ul. Matejki, a skrz</w:t>
      </w:r>
      <w:r w:rsidR="00476769">
        <w:rPr>
          <w:b/>
        </w:rPr>
        <w:t xml:space="preserve">yżowaniem z ul. Hetmańską (poza </w:t>
      </w:r>
      <w:r w:rsidR="00925E7C" w:rsidRPr="00476769">
        <w:rPr>
          <w:b/>
        </w:rPr>
        <w:t>skrzyżowaniem) w Świnoujściu”</w:t>
      </w:r>
    </w:p>
    <w:p w14:paraId="59610B79" w14:textId="0B9E584F" w:rsidR="006B29BE" w:rsidRPr="00476769" w:rsidRDefault="006B29BE" w:rsidP="00476769">
      <w:pPr>
        <w:pStyle w:val="Akapitzlist"/>
        <w:numPr>
          <w:ilvl w:val="1"/>
          <w:numId w:val="55"/>
        </w:numPr>
        <w:tabs>
          <w:tab w:val="left" w:pos="851"/>
        </w:tabs>
        <w:spacing w:after="0" w:line="25" w:lineRule="atLeast"/>
        <w:ind w:left="851" w:hanging="567"/>
        <w:contextualSpacing w:val="0"/>
        <w:rPr>
          <w:rFonts w:ascii="Times New Roman" w:hAnsi="Times New Roman"/>
          <w:b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476769" w:rsidRDefault="006B29BE" w:rsidP="00476769">
      <w:pPr>
        <w:numPr>
          <w:ilvl w:val="1"/>
          <w:numId w:val="55"/>
        </w:numPr>
        <w:tabs>
          <w:tab w:val="left" w:pos="851"/>
        </w:tabs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476769" w:rsidRDefault="006B29BE" w:rsidP="00476769">
      <w:pPr>
        <w:numPr>
          <w:ilvl w:val="1"/>
          <w:numId w:val="55"/>
        </w:numPr>
        <w:tabs>
          <w:tab w:val="left" w:pos="851"/>
        </w:tabs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476769" w:rsidRDefault="006B29BE" w:rsidP="00476769">
      <w:pPr>
        <w:numPr>
          <w:ilvl w:val="1"/>
          <w:numId w:val="55"/>
        </w:numPr>
        <w:tabs>
          <w:tab w:val="left" w:pos="851"/>
        </w:tabs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476769">
        <w:rPr>
          <w:rFonts w:ascii="Times New Roman" w:hAnsi="Times New Roman"/>
          <w:sz w:val="24"/>
          <w:szCs w:val="24"/>
        </w:rPr>
        <w:t>.11.</w:t>
      </w:r>
      <w:r w:rsidRPr="0047676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476769">
        <w:rPr>
          <w:rFonts w:ascii="Times New Roman" w:hAnsi="Times New Roman"/>
          <w:sz w:val="24"/>
          <w:szCs w:val="24"/>
        </w:rPr>
        <w:t xml:space="preserve"> ze zm.</w:t>
      </w:r>
      <w:r w:rsidRPr="0047676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476769" w:rsidRDefault="006B29BE" w:rsidP="00476769">
      <w:pPr>
        <w:numPr>
          <w:ilvl w:val="0"/>
          <w:numId w:val="5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476769">
        <w:rPr>
          <w:rFonts w:ascii="Times New Roman" w:hAnsi="Times New Roman"/>
          <w:sz w:val="24"/>
          <w:szCs w:val="24"/>
        </w:rPr>
        <w:t>450</w:t>
      </w:r>
      <w:r w:rsidRPr="0047676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476769" w:rsidRDefault="006B29BE" w:rsidP="00476769">
      <w:pPr>
        <w:numPr>
          <w:ilvl w:val="0"/>
          <w:numId w:val="5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476769">
        <w:rPr>
          <w:rFonts w:ascii="Times New Roman" w:hAnsi="Times New Roman"/>
          <w:sz w:val="24"/>
          <w:szCs w:val="24"/>
        </w:rPr>
        <w:t>w</w:t>
      </w:r>
      <w:r w:rsidRPr="0047676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476769" w:rsidRDefault="006B29BE" w:rsidP="00476769">
      <w:pPr>
        <w:numPr>
          <w:ilvl w:val="0"/>
          <w:numId w:val="5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476769">
        <w:rPr>
          <w:rFonts w:ascii="Times New Roman" w:hAnsi="Times New Roman"/>
          <w:sz w:val="24"/>
          <w:szCs w:val="24"/>
        </w:rPr>
        <w:t>w</w:t>
      </w:r>
      <w:r w:rsidRPr="0047676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47676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476769" w:rsidRDefault="006B29BE" w:rsidP="00476769">
      <w:pPr>
        <w:numPr>
          <w:ilvl w:val="0"/>
          <w:numId w:val="5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476769" w:rsidRDefault="00050C89" w:rsidP="00476769">
      <w:pPr>
        <w:numPr>
          <w:ilvl w:val="0"/>
          <w:numId w:val="5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476769" w:rsidRDefault="006B29BE" w:rsidP="00476769">
      <w:pPr>
        <w:numPr>
          <w:ilvl w:val="0"/>
          <w:numId w:val="5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476769" w:rsidRDefault="006B29BE" w:rsidP="00476769">
      <w:pPr>
        <w:numPr>
          <w:ilvl w:val="0"/>
          <w:numId w:val="5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476769" w:rsidRDefault="006B29BE" w:rsidP="00476769">
      <w:pPr>
        <w:numPr>
          <w:ilvl w:val="0"/>
          <w:numId w:val="5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476769">
        <w:rPr>
          <w:rFonts w:ascii="Times New Roman" w:hAnsi="Times New Roman"/>
          <w:sz w:val="24"/>
          <w:szCs w:val="24"/>
        </w:rPr>
        <w:t>w</w:t>
      </w:r>
      <w:r w:rsidRPr="0047676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476769">
        <w:rPr>
          <w:rFonts w:ascii="Times New Roman" w:hAnsi="Times New Roman"/>
          <w:sz w:val="24"/>
          <w:szCs w:val="24"/>
        </w:rPr>
        <w:t>us</w:t>
      </w:r>
      <w:r w:rsidRPr="00476769">
        <w:rPr>
          <w:rFonts w:ascii="Times New Roman" w:hAnsi="Times New Roman"/>
          <w:sz w:val="24"/>
          <w:szCs w:val="24"/>
        </w:rPr>
        <w:t>t 3.</w:t>
      </w:r>
    </w:p>
    <w:p w14:paraId="3A66F10F" w14:textId="77777777" w:rsidR="00424373" w:rsidRPr="00476769" w:rsidRDefault="00424373" w:rsidP="00476769">
      <w:pPr>
        <w:numPr>
          <w:ilvl w:val="0"/>
          <w:numId w:val="55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5E835A7" w14:textId="4C50AEBD" w:rsidR="006B29BE" w:rsidRPr="00476769" w:rsidRDefault="00424373" w:rsidP="00476769">
      <w:pPr>
        <w:numPr>
          <w:ilvl w:val="0"/>
          <w:numId w:val="55"/>
        </w:numPr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68DECF07" w:rsidR="00714719" w:rsidRPr="00476769" w:rsidRDefault="00714719" w:rsidP="00476769">
      <w:pPr>
        <w:pStyle w:val="pkt"/>
        <w:numPr>
          <w:ilvl w:val="0"/>
          <w:numId w:val="55"/>
        </w:numPr>
        <w:spacing w:before="0" w:after="0" w:line="25" w:lineRule="atLeast"/>
        <w:rPr>
          <w:b/>
          <w:bCs/>
        </w:rPr>
      </w:pPr>
      <w:r w:rsidRPr="00476769">
        <w:rPr>
          <w:bCs/>
        </w:rPr>
        <w:t>Zamawiający zaznacza</w:t>
      </w:r>
      <w:r w:rsidRPr="00476769">
        <w:t>, że treść projektu umowy (stanowiącego załącznik nr 6 do SWZ) przedstawia również regulacje związane z zabezpieczeniem należytego wykonania umowy.</w:t>
      </w:r>
    </w:p>
    <w:p w14:paraId="62059F33" w14:textId="77777777" w:rsidR="00714719" w:rsidRPr="00476769" w:rsidRDefault="00714719" w:rsidP="00476769">
      <w:pPr>
        <w:spacing w:after="0" w:line="25" w:lineRule="atLeast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476769">
        <w:rPr>
          <w:rFonts w:ascii="Times New Roman" w:hAnsi="Times New Roman"/>
          <w:sz w:val="24"/>
          <w:szCs w:val="24"/>
        </w:rPr>
        <w:t>XVI</w:t>
      </w:r>
      <w:r w:rsidR="00D56A8B" w:rsidRPr="00476769">
        <w:rPr>
          <w:rFonts w:ascii="Times New Roman" w:hAnsi="Times New Roman"/>
          <w:sz w:val="24"/>
          <w:szCs w:val="24"/>
        </w:rPr>
        <w:t>I</w:t>
      </w:r>
      <w:r w:rsidRPr="00476769">
        <w:rPr>
          <w:rFonts w:ascii="Times New Roman" w:hAnsi="Times New Roman"/>
          <w:sz w:val="24"/>
          <w:szCs w:val="24"/>
        </w:rPr>
        <w:t xml:space="preserve">I. </w:t>
      </w:r>
      <w:r w:rsidRPr="00476769">
        <w:rPr>
          <w:rFonts w:ascii="Times New Roman" w:hAnsi="Times New Roman"/>
          <w:sz w:val="24"/>
          <w:szCs w:val="24"/>
          <w:u w:val="single"/>
        </w:rPr>
        <w:t>WADIUM</w:t>
      </w:r>
    </w:p>
    <w:p w14:paraId="0DD7A970" w14:textId="77777777" w:rsidR="00FB792D" w:rsidRPr="00476769" w:rsidRDefault="00FB792D" w:rsidP="00476769">
      <w:pPr>
        <w:pStyle w:val="Tekstpodstawowy"/>
        <w:widowControl w:val="0"/>
        <w:numPr>
          <w:ilvl w:val="0"/>
          <w:numId w:val="56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bookmarkStart w:id="41" w:name="_Toc440969221"/>
      <w:bookmarkStart w:id="42" w:name="_Toc264373045"/>
      <w:r w:rsidRPr="00476769">
        <w:rPr>
          <w:rFonts w:ascii="Times New Roman" w:hAnsi="Times New Roman"/>
          <w:sz w:val="24"/>
          <w:szCs w:val="24"/>
        </w:rPr>
        <w:t>Zamawiający wymaga wniesienia wadium.</w:t>
      </w:r>
    </w:p>
    <w:p w14:paraId="3C818CF1" w14:textId="77777777" w:rsidR="00925E7C" w:rsidRPr="00476769" w:rsidRDefault="00FB792D" w:rsidP="00476769">
      <w:pPr>
        <w:pStyle w:val="Akapitzlist"/>
        <w:numPr>
          <w:ilvl w:val="0"/>
          <w:numId w:val="74"/>
        </w:numPr>
        <w:spacing w:after="0" w:line="25" w:lineRule="atLeast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Każdy wykonawca zobowiązany jest wnieść wadium, na cały okres związania ofertą, w wysokości</w:t>
      </w:r>
      <w:r w:rsidR="00925E7C" w:rsidRPr="00476769">
        <w:rPr>
          <w:rFonts w:ascii="Times New Roman" w:hAnsi="Times New Roman"/>
          <w:sz w:val="24"/>
          <w:szCs w:val="24"/>
        </w:rPr>
        <w:t>:</w:t>
      </w:r>
    </w:p>
    <w:p w14:paraId="258BE4C3" w14:textId="49DF2A14" w:rsidR="00FB792D" w:rsidRPr="00476769" w:rsidRDefault="00925E7C" w:rsidP="00476769">
      <w:pPr>
        <w:pStyle w:val="Akapitzlist"/>
        <w:numPr>
          <w:ilvl w:val="0"/>
          <w:numId w:val="88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Dla części I:</w:t>
      </w:r>
      <w:r w:rsidR="00290E91" w:rsidRPr="00476769">
        <w:rPr>
          <w:rFonts w:ascii="Times New Roman" w:hAnsi="Times New Roman"/>
          <w:sz w:val="24"/>
          <w:szCs w:val="24"/>
        </w:rPr>
        <w:t xml:space="preserve"> </w:t>
      </w:r>
      <w:r w:rsidR="00A43585" w:rsidRPr="00476769">
        <w:rPr>
          <w:rFonts w:ascii="Times New Roman" w:hAnsi="Times New Roman"/>
          <w:sz w:val="24"/>
          <w:szCs w:val="24"/>
        </w:rPr>
        <w:t>2</w:t>
      </w:r>
      <w:r w:rsidR="00046B32" w:rsidRPr="00476769">
        <w:rPr>
          <w:rFonts w:ascii="Times New Roman" w:hAnsi="Times New Roman"/>
          <w:spacing w:val="-4"/>
          <w:sz w:val="24"/>
          <w:szCs w:val="24"/>
          <w:lang w:eastAsia="ar-SA"/>
        </w:rPr>
        <w:t> </w:t>
      </w:r>
      <w:r w:rsidR="00A43585" w:rsidRPr="00476769">
        <w:rPr>
          <w:rFonts w:ascii="Times New Roman" w:hAnsi="Times New Roman"/>
          <w:spacing w:val="-4"/>
          <w:sz w:val="24"/>
          <w:szCs w:val="24"/>
          <w:lang w:eastAsia="ar-SA"/>
        </w:rPr>
        <w:t>35</w:t>
      </w:r>
      <w:r w:rsidR="00046B32" w:rsidRPr="00476769">
        <w:rPr>
          <w:rFonts w:ascii="Times New Roman" w:hAnsi="Times New Roman"/>
          <w:spacing w:val="-4"/>
          <w:sz w:val="24"/>
          <w:szCs w:val="24"/>
          <w:lang w:eastAsia="ar-SA"/>
        </w:rPr>
        <w:t xml:space="preserve">0,00zł </w:t>
      </w:r>
      <w:r w:rsidR="00FB792D" w:rsidRPr="00476769">
        <w:rPr>
          <w:rFonts w:ascii="Times New Roman" w:hAnsi="Times New Roman"/>
          <w:sz w:val="24"/>
          <w:szCs w:val="24"/>
        </w:rPr>
        <w:t xml:space="preserve"> (słownie: </w:t>
      </w:r>
      <w:r w:rsidR="00A43585" w:rsidRPr="00476769">
        <w:rPr>
          <w:rFonts w:ascii="Times New Roman" w:hAnsi="Times New Roman"/>
          <w:sz w:val="24"/>
          <w:szCs w:val="24"/>
        </w:rPr>
        <w:t>dwa</w:t>
      </w:r>
      <w:r w:rsidR="00290E91" w:rsidRPr="00476769">
        <w:rPr>
          <w:rFonts w:ascii="Times New Roman" w:hAnsi="Times New Roman"/>
          <w:sz w:val="24"/>
          <w:szCs w:val="24"/>
        </w:rPr>
        <w:t xml:space="preserve"> tysiące</w:t>
      </w:r>
      <w:r w:rsidR="00046B32" w:rsidRPr="00476769">
        <w:rPr>
          <w:rFonts w:ascii="Times New Roman" w:hAnsi="Times New Roman"/>
          <w:sz w:val="24"/>
          <w:szCs w:val="24"/>
        </w:rPr>
        <w:t xml:space="preserve"> </w:t>
      </w:r>
      <w:r w:rsidR="00A43585" w:rsidRPr="00476769">
        <w:rPr>
          <w:rFonts w:ascii="Times New Roman" w:hAnsi="Times New Roman"/>
          <w:sz w:val="24"/>
          <w:szCs w:val="24"/>
        </w:rPr>
        <w:t xml:space="preserve">trzysta pięćdziesiąt </w:t>
      </w:r>
      <w:r w:rsidR="00FB792D" w:rsidRPr="00476769">
        <w:rPr>
          <w:rFonts w:ascii="Times New Roman" w:hAnsi="Times New Roman"/>
          <w:sz w:val="24"/>
          <w:szCs w:val="24"/>
        </w:rPr>
        <w:t xml:space="preserve">00/100). </w:t>
      </w:r>
    </w:p>
    <w:p w14:paraId="76D972EB" w14:textId="24AAC872" w:rsidR="00925E7C" w:rsidRPr="00476769" w:rsidRDefault="00925E7C" w:rsidP="00476769">
      <w:pPr>
        <w:pStyle w:val="Akapitzlist"/>
        <w:numPr>
          <w:ilvl w:val="0"/>
          <w:numId w:val="88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lastRenderedPageBreak/>
        <w:t>Dla części II:</w:t>
      </w:r>
      <w:r w:rsidR="00A43585" w:rsidRPr="00476769">
        <w:rPr>
          <w:rFonts w:ascii="Times New Roman" w:hAnsi="Times New Roman"/>
          <w:sz w:val="24"/>
          <w:szCs w:val="24"/>
        </w:rPr>
        <w:t xml:space="preserve"> Zamawiający nie wymaga wniesienia wadium.</w:t>
      </w:r>
    </w:p>
    <w:p w14:paraId="02D3D3BA" w14:textId="77777777" w:rsidR="00FB792D" w:rsidRPr="00476769" w:rsidRDefault="00FB792D" w:rsidP="00476769">
      <w:pPr>
        <w:numPr>
          <w:ilvl w:val="0"/>
          <w:numId w:val="75"/>
        </w:numPr>
        <w:spacing w:after="0" w:line="25" w:lineRule="atLeast"/>
        <w:rPr>
          <w:rFonts w:ascii="Times New Roman" w:hAnsi="Times New Roman"/>
          <w:sz w:val="24"/>
          <w:szCs w:val="24"/>
          <w:lang w:eastAsia="ar-SA"/>
        </w:rPr>
      </w:pPr>
      <w:r w:rsidRPr="0047676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Pr="00476769" w:rsidRDefault="00FB792D" w:rsidP="00476769">
      <w:pPr>
        <w:numPr>
          <w:ilvl w:val="1"/>
          <w:numId w:val="75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476769" w:rsidRDefault="00FB792D" w:rsidP="00476769">
      <w:pPr>
        <w:numPr>
          <w:ilvl w:val="1"/>
          <w:numId w:val="75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476769" w:rsidRDefault="00FB792D" w:rsidP="00476769">
      <w:pPr>
        <w:numPr>
          <w:ilvl w:val="1"/>
          <w:numId w:val="75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2291FBBD" w:rsidR="00FB792D" w:rsidRPr="00476769" w:rsidRDefault="00FB792D" w:rsidP="00476769">
      <w:pPr>
        <w:numPr>
          <w:ilvl w:val="1"/>
          <w:numId w:val="75"/>
        </w:numPr>
        <w:tabs>
          <w:tab w:val="left" w:pos="851"/>
        </w:tabs>
        <w:autoSpaceDE w:val="0"/>
        <w:autoSpaceDN w:val="0"/>
        <w:adjustRightInd w:val="0"/>
        <w:spacing w:after="0" w:line="25" w:lineRule="atLeast"/>
        <w:ind w:left="851" w:hanging="567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476769">
        <w:rPr>
          <w:rFonts w:ascii="Times New Roman" w:hAnsi="Times New Roman"/>
          <w:i/>
          <w:sz w:val="24"/>
          <w:szCs w:val="24"/>
        </w:rPr>
        <w:t xml:space="preserve"> </w:t>
      </w:r>
      <w:r w:rsidRPr="00476769">
        <w:rPr>
          <w:rFonts w:ascii="Times New Roman" w:hAnsi="Times New Roman"/>
          <w:i/>
          <w:sz w:val="24"/>
          <w:szCs w:val="24"/>
        </w:rPr>
        <w:br/>
      </w:r>
      <w:r w:rsidRPr="00476769">
        <w:rPr>
          <w:rFonts w:ascii="Times New Roman" w:hAnsi="Times New Roman"/>
          <w:iCs/>
          <w:sz w:val="24"/>
          <w:szCs w:val="24"/>
        </w:rPr>
        <w:t>z 20</w:t>
      </w:r>
      <w:r w:rsidR="00E95733" w:rsidRPr="00476769">
        <w:rPr>
          <w:rFonts w:ascii="Times New Roman" w:hAnsi="Times New Roman"/>
          <w:iCs/>
          <w:sz w:val="24"/>
          <w:szCs w:val="24"/>
        </w:rPr>
        <w:t>20</w:t>
      </w:r>
      <w:r w:rsidRPr="00476769">
        <w:rPr>
          <w:rFonts w:ascii="Times New Roman" w:hAnsi="Times New Roman"/>
          <w:iCs/>
          <w:sz w:val="24"/>
          <w:szCs w:val="24"/>
        </w:rPr>
        <w:t xml:space="preserve"> r., </w:t>
      </w:r>
      <w:r w:rsidRPr="00476769">
        <w:rPr>
          <w:rFonts w:ascii="Times New Roman" w:hAnsi="Times New Roman"/>
          <w:sz w:val="24"/>
          <w:szCs w:val="24"/>
        </w:rPr>
        <w:t xml:space="preserve">poz. </w:t>
      </w:r>
      <w:r w:rsidR="00E95733" w:rsidRPr="00476769">
        <w:rPr>
          <w:rFonts w:ascii="Times New Roman" w:hAnsi="Times New Roman"/>
          <w:sz w:val="24"/>
          <w:szCs w:val="24"/>
        </w:rPr>
        <w:t>299</w:t>
      </w:r>
      <w:r w:rsidRPr="00476769">
        <w:rPr>
          <w:rFonts w:ascii="Times New Roman" w:hAnsi="Times New Roman"/>
          <w:sz w:val="24"/>
          <w:szCs w:val="24"/>
        </w:rPr>
        <w:t xml:space="preserve"> </w:t>
      </w:r>
      <w:r w:rsidR="00E95733" w:rsidRPr="00476769">
        <w:rPr>
          <w:rFonts w:ascii="Times New Roman" w:hAnsi="Times New Roman"/>
          <w:sz w:val="24"/>
          <w:szCs w:val="24"/>
        </w:rPr>
        <w:t>t.j.</w:t>
      </w:r>
      <w:r w:rsidRPr="00476769">
        <w:rPr>
          <w:rFonts w:ascii="Times New Roman" w:hAnsi="Times New Roman"/>
          <w:sz w:val="24"/>
          <w:szCs w:val="24"/>
        </w:rPr>
        <w:t>).</w:t>
      </w:r>
    </w:p>
    <w:p w14:paraId="42952945" w14:textId="49C679B2" w:rsidR="00FB792D" w:rsidRPr="00476769" w:rsidRDefault="00FB792D" w:rsidP="00476769">
      <w:pPr>
        <w:numPr>
          <w:ilvl w:val="0"/>
          <w:numId w:val="75"/>
        </w:numPr>
        <w:spacing w:after="0" w:line="25" w:lineRule="atLeast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476769">
        <w:rPr>
          <w:rFonts w:ascii="Times New Roman" w:hAnsi="Times New Roman"/>
          <w:sz w:val="24"/>
          <w:szCs w:val="24"/>
          <w:lang w:eastAsia="ar-SA"/>
        </w:rPr>
        <w:t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</w:t>
      </w:r>
      <w:r w:rsidR="00635597" w:rsidRPr="00476769">
        <w:rPr>
          <w:rFonts w:ascii="Times New Roman" w:hAnsi="Times New Roman"/>
          <w:sz w:val="24"/>
          <w:szCs w:val="24"/>
          <w:lang w:eastAsia="ar-SA"/>
        </w:rPr>
        <w:br/>
      </w:r>
      <w:r w:rsidRPr="00476769">
        <w:rPr>
          <w:rFonts w:ascii="Times New Roman" w:hAnsi="Times New Roman"/>
          <w:sz w:val="24"/>
          <w:szCs w:val="24"/>
          <w:lang w:eastAsia="ar-SA"/>
        </w:rPr>
        <w:t>i płatnego na pierwsze pisemne żądanie Zamawiającego. Dokument wadialny powinien wskazywać wszystkie przesłanki zatrzymania wadium wskazane w art. 98 ust. 6 ustawy Pzp.</w:t>
      </w:r>
    </w:p>
    <w:p w14:paraId="75DA9352" w14:textId="77777777" w:rsidR="008316D7" w:rsidRPr="00476769" w:rsidRDefault="008316D7" w:rsidP="00476769">
      <w:pPr>
        <w:pStyle w:val="Akapitzlist"/>
        <w:numPr>
          <w:ilvl w:val="0"/>
          <w:numId w:val="75"/>
        </w:numPr>
        <w:spacing w:after="0" w:line="25" w:lineRule="atLeast"/>
        <w:ind w:left="357"/>
        <w:contextualSpacing w:val="0"/>
        <w:rPr>
          <w:rFonts w:ascii="Times New Roman" w:hAnsi="Times New Roman"/>
          <w:sz w:val="24"/>
          <w:szCs w:val="24"/>
          <w:lang w:eastAsia="ar-SA"/>
        </w:rPr>
      </w:pPr>
      <w:r w:rsidRPr="0047676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F5D1647" w14:textId="5D52951E" w:rsidR="00FB792D" w:rsidRPr="00476769" w:rsidRDefault="008316D7" w:rsidP="00476769">
      <w:pPr>
        <w:spacing w:after="0" w:line="25" w:lineRule="atLeast"/>
        <w:ind w:left="357"/>
        <w:rPr>
          <w:rFonts w:ascii="Times New Roman" w:hAnsi="Times New Roman"/>
          <w:sz w:val="24"/>
          <w:szCs w:val="24"/>
          <w:lang w:eastAsia="ar-SA"/>
        </w:rPr>
      </w:pPr>
      <w:r w:rsidRPr="00476769">
        <w:rPr>
          <w:rFonts w:ascii="Times New Roman" w:hAnsi="Times New Roman"/>
          <w:b/>
          <w:bCs/>
          <w:sz w:val="24"/>
          <w:szCs w:val="24"/>
          <w:lang w:eastAsia="ar-SA"/>
        </w:rPr>
        <w:t>UWAGA! Gwarancja bankowa,</w:t>
      </w:r>
      <w:r w:rsidRPr="0047676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76769">
        <w:rPr>
          <w:rFonts w:ascii="Times New Roman" w:hAnsi="Times New Roman"/>
          <w:b/>
          <w:bCs/>
          <w:sz w:val="24"/>
          <w:szCs w:val="24"/>
          <w:lang w:eastAsia="ar-SA"/>
        </w:rPr>
        <w:t>gwarancja ubezpieczeniowa, poręczenie winny obowiązywać (pozostawać ważne) przez okres co najmniej 7 dni po upływie terminu związania ofertą. Powyższe ma zastosowanie także w razie przedłużenienia terminu związania ofertą</w:t>
      </w:r>
      <w:r w:rsidR="00FB792D" w:rsidRPr="00476769">
        <w:rPr>
          <w:rFonts w:ascii="Times New Roman" w:hAnsi="Times New Roman"/>
          <w:sz w:val="24"/>
          <w:szCs w:val="24"/>
        </w:rPr>
        <w:t xml:space="preserve">. </w:t>
      </w:r>
    </w:p>
    <w:p w14:paraId="612C964E" w14:textId="77777777" w:rsidR="00FB792D" w:rsidRPr="00476769" w:rsidRDefault="00FB792D" w:rsidP="00476769">
      <w:pPr>
        <w:pStyle w:val="Akapitzlist"/>
        <w:numPr>
          <w:ilvl w:val="0"/>
          <w:numId w:val="75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niżej wskazany rachunek bankowy </w:t>
      </w:r>
      <w:r w:rsidRPr="00476769">
        <w:rPr>
          <w:rFonts w:ascii="Times New Roman" w:hAnsi="Times New Roman"/>
          <w:b/>
          <w:sz w:val="24"/>
          <w:szCs w:val="24"/>
        </w:rPr>
        <w:t xml:space="preserve">  </w:t>
      </w:r>
      <w:r w:rsidRPr="00476769">
        <w:rPr>
          <w:rFonts w:ascii="Times New Roman" w:hAnsi="Times New Roman"/>
          <w:b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 xml:space="preserve">z podaniem tytułu: </w:t>
      </w:r>
      <w:r w:rsidRPr="004767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6769">
        <w:rPr>
          <w:rFonts w:ascii="Times New Roman" w:hAnsi="Times New Roman"/>
          <w:bCs/>
          <w:sz w:val="24"/>
          <w:szCs w:val="24"/>
        </w:rPr>
        <w:t>bądź w inny sposób jednoznacznie identyfikować postępowanie, którego wadium to dotyczy:</w:t>
      </w:r>
    </w:p>
    <w:p w14:paraId="068F1990" w14:textId="77777777" w:rsidR="00FB792D" w:rsidRPr="00476769" w:rsidRDefault="00FB792D" w:rsidP="00476769">
      <w:pPr>
        <w:pStyle w:val="pkt"/>
        <w:spacing w:before="0" w:after="0" w:line="25" w:lineRule="atLeast"/>
        <w:ind w:left="360" w:firstLine="0"/>
        <w:jc w:val="center"/>
        <w:rPr>
          <w:b/>
        </w:rPr>
      </w:pPr>
      <w:r w:rsidRPr="00476769">
        <w:rPr>
          <w:b/>
        </w:rPr>
        <w:t>Gmina Miasto Świnoujście</w:t>
      </w:r>
    </w:p>
    <w:p w14:paraId="7F8E27D6" w14:textId="2B96167B" w:rsidR="00FB792D" w:rsidRPr="00476769" w:rsidRDefault="00FB792D" w:rsidP="00476769">
      <w:pPr>
        <w:pStyle w:val="pkt"/>
        <w:spacing w:before="0" w:after="0" w:line="25" w:lineRule="atLeast"/>
        <w:ind w:left="360" w:firstLine="0"/>
        <w:jc w:val="center"/>
        <w:rPr>
          <w:b/>
        </w:rPr>
      </w:pPr>
      <w:r w:rsidRPr="00476769">
        <w:rPr>
          <w:b/>
        </w:rPr>
        <w:t>27 1240 3914 1111 0010 0965 1187</w:t>
      </w:r>
    </w:p>
    <w:p w14:paraId="37E94447" w14:textId="77777777" w:rsidR="00F0654D" w:rsidRPr="00476769" w:rsidRDefault="00F0654D" w:rsidP="00476769">
      <w:pPr>
        <w:pStyle w:val="pkt"/>
        <w:spacing w:before="0" w:after="0" w:line="25" w:lineRule="atLeast"/>
        <w:ind w:left="0" w:firstLine="0"/>
        <w:rPr>
          <w:b/>
        </w:rPr>
      </w:pPr>
    </w:p>
    <w:p w14:paraId="57AECDEF" w14:textId="27C9F462" w:rsidR="00FF4325" w:rsidRPr="00476769" w:rsidRDefault="00FB792D" w:rsidP="00476769">
      <w:pPr>
        <w:pStyle w:val="Akapitzlist"/>
        <w:tabs>
          <w:tab w:val="left" w:pos="851"/>
        </w:tabs>
        <w:spacing w:after="0" w:line="25" w:lineRule="atLeast"/>
        <w:ind w:left="360"/>
        <w:contextualSpacing w:val="0"/>
        <w:rPr>
          <w:rFonts w:ascii="Times New Roman" w:hAnsi="Times New Roman"/>
          <w:b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476769">
        <w:rPr>
          <w:rFonts w:ascii="Times New Roman" w:hAnsi="Times New Roman"/>
          <w:b/>
          <w:bCs/>
          <w:sz w:val="24"/>
          <w:szCs w:val="24"/>
        </w:rPr>
        <w:t>Wadium w postępowaniu nr</w:t>
      </w:r>
      <w:r w:rsidR="00CB3204" w:rsidRPr="00476769">
        <w:rPr>
          <w:rFonts w:ascii="Times New Roman" w:hAnsi="Times New Roman"/>
          <w:sz w:val="24"/>
          <w:szCs w:val="24"/>
        </w:rPr>
        <w:t xml:space="preserve"> </w:t>
      </w:r>
      <w:r w:rsidR="00FF4325" w:rsidRPr="00476769">
        <w:rPr>
          <w:rFonts w:ascii="Times New Roman" w:hAnsi="Times New Roman"/>
          <w:b/>
          <w:bCs/>
          <w:sz w:val="24"/>
          <w:szCs w:val="24"/>
        </w:rPr>
        <w:t>BZP.271.1.</w:t>
      </w:r>
      <w:r w:rsidR="00925E7C" w:rsidRPr="00476769">
        <w:rPr>
          <w:rFonts w:ascii="Times New Roman" w:hAnsi="Times New Roman"/>
          <w:b/>
          <w:bCs/>
          <w:sz w:val="24"/>
          <w:szCs w:val="24"/>
        </w:rPr>
        <w:t>42</w:t>
      </w:r>
      <w:r w:rsidR="00CB3204" w:rsidRPr="00476769">
        <w:rPr>
          <w:rFonts w:ascii="Times New Roman" w:hAnsi="Times New Roman"/>
          <w:b/>
          <w:bCs/>
          <w:sz w:val="24"/>
          <w:szCs w:val="24"/>
        </w:rPr>
        <w:t>.2021</w:t>
      </w:r>
      <w:r w:rsidR="00FF4325" w:rsidRPr="004767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</w:rPr>
        <w:t xml:space="preserve">pn. </w:t>
      </w:r>
      <w:r w:rsidR="00FF4325" w:rsidRPr="00476769">
        <w:rPr>
          <w:rFonts w:ascii="Times New Roman" w:hAnsi="Times New Roman"/>
          <w:b/>
          <w:sz w:val="24"/>
          <w:szCs w:val="24"/>
        </w:rPr>
        <w:t>„</w:t>
      </w:r>
      <w:r w:rsidR="00925E7C" w:rsidRPr="00476769">
        <w:rPr>
          <w:rFonts w:ascii="Times New Roman" w:hAnsi="Times New Roman"/>
          <w:b/>
          <w:sz w:val="24"/>
          <w:szCs w:val="24"/>
        </w:rPr>
        <w:t xml:space="preserve">Przebudowa (przesunięcie) przejścia dla pieszych przy ul. 11 go Listopada (5727Z) </w:t>
      </w:r>
      <w:r w:rsidR="00476769" w:rsidRPr="00476769">
        <w:rPr>
          <w:rFonts w:ascii="Times New Roman" w:hAnsi="Times New Roman"/>
          <w:b/>
          <w:sz w:val="24"/>
          <w:szCs w:val="24"/>
        </w:rPr>
        <w:t>na odcinku między skrzyżowaniem</w:t>
      </w:r>
      <w:r w:rsidR="00476769" w:rsidRPr="00476769">
        <w:rPr>
          <w:rFonts w:ascii="Times New Roman" w:hAnsi="Times New Roman"/>
          <w:b/>
          <w:sz w:val="24"/>
          <w:szCs w:val="24"/>
        </w:rPr>
        <w:br/>
      </w:r>
      <w:r w:rsidR="00925E7C" w:rsidRPr="00476769">
        <w:rPr>
          <w:rFonts w:ascii="Times New Roman" w:hAnsi="Times New Roman"/>
          <w:b/>
          <w:sz w:val="24"/>
          <w:szCs w:val="24"/>
        </w:rPr>
        <w:t>z ul. Matejki, a skrzyżowaniem z ul. Hetmańską (poza skrzyżowaniem</w:t>
      </w:r>
      <w:r w:rsidR="00476769" w:rsidRPr="00476769">
        <w:rPr>
          <w:rFonts w:ascii="Times New Roman" w:hAnsi="Times New Roman"/>
          <w:b/>
          <w:sz w:val="24"/>
          <w:szCs w:val="24"/>
        </w:rPr>
        <w:t>)</w:t>
      </w:r>
      <w:r w:rsidR="00476769" w:rsidRPr="00476769">
        <w:rPr>
          <w:rFonts w:ascii="Times New Roman" w:hAnsi="Times New Roman"/>
          <w:b/>
          <w:sz w:val="24"/>
          <w:szCs w:val="24"/>
        </w:rPr>
        <w:br/>
      </w:r>
      <w:r w:rsidR="00925E7C" w:rsidRPr="00476769">
        <w:rPr>
          <w:rFonts w:ascii="Times New Roman" w:hAnsi="Times New Roman"/>
          <w:b/>
          <w:sz w:val="24"/>
          <w:szCs w:val="24"/>
        </w:rPr>
        <w:t>w Świnoujściu”</w:t>
      </w:r>
      <w:r w:rsidR="00476769" w:rsidRPr="00476769">
        <w:rPr>
          <w:rFonts w:ascii="Times New Roman" w:hAnsi="Times New Roman"/>
          <w:b/>
          <w:sz w:val="24"/>
          <w:szCs w:val="24"/>
        </w:rPr>
        <w:t xml:space="preserve"> </w:t>
      </w:r>
      <w:r w:rsidR="00476769" w:rsidRPr="00476769">
        <w:rPr>
          <w:rFonts w:ascii="Times New Roman" w:hAnsi="Times New Roman"/>
          <w:sz w:val="24"/>
          <w:szCs w:val="24"/>
        </w:rPr>
        <w:t>z zaznaczeniem której części dotyczy.</w:t>
      </w:r>
    </w:p>
    <w:p w14:paraId="75E718CD" w14:textId="77777777" w:rsidR="00FF4325" w:rsidRPr="00476769" w:rsidRDefault="00FF4325" w:rsidP="00476769">
      <w:p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</w:p>
    <w:p w14:paraId="5D47440B" w14:textId="155C03FB" w:rsidR="00FB792D" w:rsidRPr="00476769" w:rsidRDefault="00FB792D" w:rsidP="00476769">
      <w:pPr>
        <w:autoSpaceDE w:val="0"/>
        <w:autoSpaceDN w:val="0"/>
        <w:adjustRightInd w:val="0"/>
        <w:spacing w:after="0" w:line="25" w:lineRule="atLeast"/>
        <w:ind w:left="284"/>
        <w:rPr>
          <w:rFonts w:ascii="Times New Roman" w:hAnsi="Times New Roman"/>
          <w:sz w:val="24"/>
          <w:szCs w:val="24"/>
          <w:lang w:eastAsia="ar-SA"/>
        </w:rPr>
      </w:pPr>
      <w:r w:rsidRPr="0047676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</w:t>
      </w:r>
      <w:r w:rsidR="00F0654D" w:rsidRPr="00476769">
        <w:rPr>
          <w:rFonts w:ascii="Times New Roman" w:hAnsi="Times New Roman"/>
          <w:sz w:val="24"/>
          <w:szCs w:val="24"/>
          <w:lang w:eastAsia="ar-SA"/>
        </w:rPr>
        <w:t>erdzi, że otrzymał taki przelew</w:t>
      </w:r>
      <w:r w:rsidR="00F0654D" w:rsidRPr="00476769">
        <w:rPr>
          <w:rFonts w:ascii="Times New Roman" w:hAnsi="Times New Roman"/>
          <w:sz w:val="24"/>
          <w:szCs w:val="24"/>
          <w:lang w:eastAsia="ar-SA"/>
        </w:rPr>
        <w:br/>
      </w:r>
      <w:r w:rsidRPr="00476769">
        <w:rPr>
          <w:rFonts w:ascii="Times New Roman" w:hAnsi="Times New Roman"/>
          <w:sz w:val="24"/>
          <w:szCs w:val="24"/>
          <w:lang w:eastAsia="ar-SA"/>
        </w:rPr>
        <w:t xml:space="preserve">i zaksięgował na rachunku Zamawiającego przed upływem </w:t>
      </w:r>
      <w:r w:rsidR="00F0654D" w:rsidRPr="00476769">
        <w:rPr>
          <w:rFonts w:ascii="Times New Roman" w:hAnsi="Times New Roman"/>
          <w:sz w:val="24"/>
          <w:szCs w:val="24"/>
          <w:lang w:eastAsia="ar-SA"/>
        </w:rPr>
        <w:t>terminu składania ofert. Wadium</w:t>
      </w:r>
      <w:r w:rsidR="00F0654D" w:rsidRPr="00476769">
        <w:rPr>
          <w:rFonts w:ascii="Times New Roman" w:hAnsi="Times New Roman"/>
          <w:sz w:val="24"/>
          <w:szCs w:val="24"/>
          <w:lang w:eastAsia="ar-SA"/>
        </w:rPr>
        <w:br/>
      </w:r>
      <w:r w:rsidRPr="00476769">
        <w:rPr>
          <w:rFonts w:ascii="Times New Roman" w:hAnsi="Times New Roman"/>
          <w:sz w:val="24"/>
          <w:szCs w:val="24"/>
          <w:lang w:eastAsia="ar-SA"/>
        </w:rPr>
        <w:t>w innej formie niż pieniężna wnosi się wraz z ofertą w sposób przewidziany dla oferty.</w:t>
      </w:r>
    </w:p>
    <w:p w14:paraId="120A34F6" w14:textId="77777777" w:rsidR="00FB792D" w:rsidRPr="00476769" w:rsidRDefault="00FB792D" w:rsidP="00476769">
      <w:pPr>
        <w:pStyle w:val="Akapitzlist"/>
        <w:numPr>
          <w:ilvl w:val="0"/>
          <w:numId w:val="75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47676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476769" w:rsidRDefault="00FB792D" w:rsidP="00476769">
      <w:pPr>
        <w:pStyle w:val="Akapitzlist"/>
        <w:numPr>
          <w:ilvl w:val="0"/>
          <w:numId w:val="72"/>
        </w:numPr>
        <w:spacing w:after="0" w:line="25" w:lineRule="atLeast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47676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476769" w:rsidRDefault="00FB792D" w:rsidP="00476769">
      <w:pPr>
        <w:pStyle w:val="Akapitzlist"/>
        <w:numPr>
          <w:ilvl w:val="0"/>
          <w:numId w:val="72"/>
        </w:numPr>
        <w:spacing w:after="0" w:line="25" w:lineRule="atLeast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476769" w:rsidRDefault="00FB792D" w:rsidP="00476769">
      <w:pPr>
        <w:pStyle w:val="Akapitzlist"/>
        <w:shd w:val="clear" w:color="auto" w:fill="FFFFFF"/>
        <w:spacing w:after="0" w:line="25" w:lineRule="atLeast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a)</w:t>
      </w:r>
      <w:r w:rsidRPr="0047676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25E81613" w:rsidR="00FB792D" w:rsidRPr="00476769" w:rsidRDefault="005E2C13" w:rsidP="00476769">
      <w:pPr>
        <w:pStyle w:val="Akapitzlist"/>
        <w:shd w:val="clear" w:color="auto" w:fill="FFFFFF"/>
        <w:spacing w:after="0" w:line="25" w:lineRule="atLeast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lastRenderedPageBreak/>
        <w:t>b)</w:t>
      </w:r>
      <w:r w:rsidR="00FB792D" w:rsidRPr="00476769">
        <w:rPr>
          <w:rFonts w:ascii="Times New Roman" w:hAnsi="Times New Roman"/>
          <w:sz w:val="24"/>
          <w:szCs w:val="24"/>
        </w:rPr>
        <w:t xml:space="preserve"> nie wniósł wymaganego zabezpieczenia należytego wykonania umowy;</w:t>
      </w:r>
    </w:p>
    <w:p w14:paraId="5E5105B8" w14:textId="7818B9DA" w:rsidR="00FB792D" w:rsidRPr="00476769" w:rsidRDefault="00FB792D" w:rsidP="00476769">
      <w:pPr>
        <w:pStyle w:val="Akapitzlist"/>
        <w:shd w:val="clear" w:color="auto" w:fill="FFFFFF"/>
        <w:spacing w:after="0" w:line="25" w:lineRule="atLeast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3)</w:t>
      </w:r>
      <w:r w:rsidRPr="0047676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679EC6EB" w14:textId="77777777" w:rsidR="00F0654D" w:rsidRPr="00476769" w:rsidRDefault="00F0654D" w:rsidP="00476769">
      <w:pPr>
        <w:shd w:val="clear" w:color="auto" w:fill="FFFFFF"/>
        <w:spacing w:after="0" w:line="25" w:lineRule="atLeast"/>
        <w:rPr>
          <w:rFonts w:ascii="Times New Roman" w:hAnsi="Times New Roman"/>
          <w:sz w:val="24"/>
          <w:szCs w:val="24"/>
        </w:rPr>
      </w:pPr>
    </w:p>
    <w:p w14:paraId="4632D889" w14:textId="3021BE41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476769">
        <w:rPr>
          <w:rFonts w:ascii="Times New Roman" w:hAnsi="Times New Roman"/>
          <w:sz w:val="24"/>
          <w:szCs w:val="24"/>
        </w:rPr>
        <w:t>X</w:t>
      </w:r>
      <w:r w:rsidR="00D56A8B" w:rsidRPr="00476769">
        <w:rPr>
          <w:rFonts w:ascii="Times New Roman" w:hAnsi="Times New Roman"/>
          <w:sz w:val="24"/>
          <w:szCs w:val="24"/>
        </w:rPr>
        <w:t>IX</w:t>
      </w:r>
      <w:r w:rsidRPr="00476769">
        <w:rPr>
          <w:rFonts w:ascii="Times New Roman" w:hAnsi="Times New Roman"/>
          <w:sz w:val="24"/>
          <w:szCs w:val="24"/>
        </w:rPr>
        <w:t xml:space="preserve">. </w:t>
      </w:r>
      <w:r w:rsidRPr="00476769">
        <w:rPr>
          <w:rFonts w:ascii="Times New Roman" w:hAnsi="Times New Roman"/>
          <w:sz w:val="24"/>
          <w:szCs w:val="24"/>
          <w:u w:val="single"/>
        </w:rPr>
        <w:t>WZÓR UMOWY</w:t>
      </w:r>
      <w:bookmarkEnd w:id="41"/>
      <w:bookmarkEnd w:id="42"/>
    </w:p>
    <w:p w14:paraId="27A9E7EC" w14:textId="4544A339" w:rsidR="006B29BE" w:rsidRPr="00677E6D" w:rsidRDefault="006B29BE" w:rsidP="00476769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bookmarkStart w:id="43" w:name="_Toc264373046"/>
      <w:bookmarkStart w:id="44" w:name="_Toc440969222"/>
      <w:r w:rsidRPr="00677E6D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załącznik nr </w:t>
      </w:r>
      <w:r w:rsidR="00305298" w:rsidRPr="00677E6D">
        <w:rPr>
          <w:rFonts w:ascii="Times New Roman" w:hAnsi="Times New Roman"/>
          <w:sz w:val="24"/>
          <w:szCs w:val="24"/>
        </w:rPr>
        <w:t>6</w:t>
      </w:r>
      <w:r w:rsidRPr="00677E6D">
        <w:rPr>
          <w:rFonts w:ascii="Times New Roman" w:hAnsi="Times New Roman"/>
          <w:sz w:val="24"/>
          <w:szCs w:val="24"/>
        </w:rPr>
        <w:t xml:space="preserve"> do </w:t>
      </w:r>
      <w:r w:rsidR="00E462ED" w:rsidRPr="00677E6D">
        <w:rPr>
          <w:rFonts w:ascii="Times New Roman" w:hAnsi="Times New Roman"/>
          <w:sz w:val="24"/>
          <w:szCs w:val="24"/>
        </w:rPr>
        <w:t>S</w:t>
      </w:r>
      <w:r w:rsidRPr="00677E6D">
        <w:rPr>
          <w:rFonts w:ascii="Times New Roman" w:hAnsi="Times New Roman"/>
          <w:sz w:val="24"/>
          <w:szCs w:val="24"/>
        </w:rPr>
        <w:t>WZ.</w:t>
      </w:r>
    </w:p>
    <w:p w14:paraId="68FE7D4D" w14:textId="09103B4F" w:rsidR="00F0654D" w:rsidRDefault="006B29BE" w:rsidP="00476769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nr </w:t>
      </w:r>
      <w:r w:rsidR="00750EDC" w:rsidRPr="00476769">
        <w:rPr>
          <w:rFonts w:ascii="Times New Roman" w:hAnsi="Times New Roman"/>
          <w:sz w:val="24"/>
          <w:szCs w:val="24"/>
        </w:rPr>
        <w:t>6</w:t>
      </w:r>
      <w:r w:rsidRPr="0047676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4EC00011" w14:textId="77777777" w:rsidR="000B5C89" w:rsidRPr="00476769" w:rsidRDefault="000B5C89" w:rsidP="000B5C89">
      <w:pPr>
        <w:tabs>
          <w:tab w:val="left" w:pos="426"/>
        </w:tabs>
        <w:autoSpaceDE w:val="0"/>
        <w:autoSpaceDN w:val="0"/>
        <w:adjustRightInd w:val="0"/>
        <w:spacing w:after="0" w:line="25" w:lineRule="atLeast"/>
        <w:ind w:left="426"/>
        <w:rPr>
          <w:rFonts w:ascii="Times New Roman" w:hAnsi="Times New Roman"/>
          <w:sz w:val="24"/>
          <w:szCs w:val="24"/>
        </w:rPr>
      </w:pPr>
    </w:p>
    <w:p w14:paraId="7004325F" w14:textId="198C9A4F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  <w:u w:val="single"/>
        </w:rPr>
      </w:pPr>
      <w:r w:rsidRPr="00476769">
        <w:rPr>
          <w:rFonts w:ascii="Times New Roman" w:hAnsi="Times New Roman"/>
          <w:sz w:val="24"/>
          <w:szCs w:val="24"/>
        </w:rPr>
        <w:t xml:space="preserve">XX. </w:t>
      </w:r>
      <w:r w:rsidRPr="0047676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3"/>
      <w:bookmarkEnd w:id="44"/>
    </w:p>
    <w:p w14:paraId="6C0D6A88" w14:textId="4C9E6189" w:rsidR="006B29BE" w:rsidRPr="00476769" w:rsidRDefault="006B29BE" w:rsidP="00476769">
      <w:pPr>
        <w:numPr>
          <w:ilvl w:val="0"/>
          <w:numId w:val="1"/>
        </w:numPr>
        <w:suppressAutoHyphens/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476769">
        <w:rPr>
          <w:rFonts w:ascii="Times New Roman" w:hAnsi="Times New Roman"/>
          <w:bCs/>
          <w:sz w:val="24"/>
          <w:szCs w:val="24"/>
        </w:rPr>
        <w:t>zp</w:t>
      </w:r>
      <w:r w:rsidRPr="00476769">
        <w:rPr>
          <w:rFonts w:ascii="Times New Roman" w:hAnsi="Times New Roman"/>
          <w:bCs/>
          <w:sz w:val="24"/>
          <w:szCs w:val="24"/>
        </w:rPr>
        <w:t xml:space="preserve"> </w:t>
      </w:r>
      <w:r w:rsidRPr="0047676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w dziale I</w:t>
      </w:r>
      <w:r w:rsidR="00A333CC" w:rsidRPr="00476769">
        <w:rPr>
          <w:rFonts w:ascii="Times New Roman" w:hAnsi="Times New Roman"/>
          <w:sz w:val="24"/>
          <w:szCs w:val="24"/>
        </w:rPr>
        <w:t>X</w:t>
      </w:r>
      <w:r w:rsidRPr="0047676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1005F506" w:rsidR="006B29BE" w:rsidRPr="00476769" w:rsidRDefault="006B29BE" w:rsidP="00476769">
      <w:pPr>
        <w:numPr>
          <w:ilvl w:val="0"/>
          <w:numId w:val="1"/>
        </w:numPr>
        <w:suppressAutoHyphens/>
        <w:spacing w:after="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476769">
        <w:rPr>
          <w:rFonts w:ascii="Times New Roman" w:hAnsi="Times New Roman"/>
          <w:sz w:val="24"/>
          <w:szCs w:val="24"/>
        </w:rPr>
        <w:t>dokumentów zamówienia</w:t>
      </w:r>
      <w:r w:rsidRPr="0047676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476769">
        <w:rPr>
          <w:rFonts w:ascii="Times New Roman" w:hAnsi="Times New Roman"/>
          <w:sz w:val="24"/>
          <w:szCs w:val="24"/>
        </w:rPr>
        <w:t>469</w:t>
      </w:r>
      <w:r w:rsidRPr="00476769">
        <w:rPr>
          <w:rFonts w:ascii="Times New Roman" w:hAnsi="Times New Roman"/>
          <w:sz w:val="24"/>
          <w:szCs w:val="24"/>
        </w:rPr>
        <w:t xml:space="preserve"> pkt </w:t>
      </w:r>
      <w:r w:rsidR="00A333CC" w:rsidRPr="00476769">
        <w:rPr>
          <w:rFonts w:ascii="Times New Roman" w:hAnsi="Times New Roman"/>
          <w:sz w:val="24"/>
          <w:szCs w:val="24"/>
        </w:rPr>
        <w:t>1</w:t>
      </w:r>
      <w:r w:rsidRPr="00476769">
        <w:rPr>
          <w:rFonts w:ascii="Times New Roman" w:hAnsi="Times New Roman"/>
          <w:sz w:val="24"/>
          <w:szCs w:val="24"/>
        </w:rPr>
        <w:t>5 ustawy Pzp</w:t>
      </w:r>
      <w:r w:rsidR="00A333CC" w:rsidRPr="0047676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4F95A5F9" w14:textId="77777777" w:rsidR="00635597" w:rsidRPr="00476769" w:rsidRDefault="00635597" w:rsidP="00476769">
      <w:pPr>
        <w:suppressAutoHyphens/>
        <w:spacing w:after="0" w:line="25" w:lineRule="atLeast"/>
        <w:ind w:left="426"/>
        <w:rPr>
          <w:rFonts w:ascii="Times New Roman" w:hAnsi="Times New Roman"/>
          <w:sz w:val="24"/>
          <w:szCs w:val="24"/>
        </w:rPr>
      </w:pPr>
    </w:p>
    <w:p w14:paraId="39D13A6B" w14:textId="4208823F" w:rsidR="00854A46" w:rsidRPr="00476769" w:rsidRDefault="00854A46" w:rsidP="00476769">
      <w:pPr>
        <w:pStyle w:val="Nagwek1"/>
        <w:shd w:val="clear" w:color="auto" w:fill="CCC0D9"/>
        <w:spacing w:before="0" w:after="0" w:line="25" w:lineRule="atLeast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476769">
        <w:rPr>
          <w:rFonts w:ascii="Times New Roman" w:hAnsi="Times New Roman"/>
          <w:sz w:val="24"/>
          <w:szCs w:val="24"/>
        </w:rPr>
        <w:t>XX</w:t>
      </w:r>
      <w:r w:rsidR="00D56A8B" w:rsidRPr="00476769">
        <w:rPr>
          <w:rFonts w:ascii="Times New Roman" w:hAnsi="Times New Roman"/>
          <w:sz w:val="24"/>
          <w:szCs w:val="24"/>
        </w:rPr>
        <w:t>I</w:t>
      </w:r>
      <w:r w:rsidRPr="00476769">
        <w:rPr>
          <w:rFonts w:ascii="Times New Roman" w:hAnsi="Times New Roman"/>
          <w:sz w:val="24"/>
          <w:szCs w:val="24"/>
        </w:rPr>
        <w:t xml:space="preserve">. </w:t>
      </w:r>
      <w:r w:rsidRPr="00476769">
        <w:rPr>
          <w:rFonts w:ascii="Times New Roman" w:hAnsi="Times New Roman"/>
          <w:sz w:val="24"/>
          <w:szCs w:val="24"/>
          <w:u w:val="single"/>
        </w:rPr>
        <w:t>OCHRONA DANYCH OSOBOWYCH (KLAUZULA INFORMACYJNA)</w:t>
      </w:r>
    </w:p>
    <w:p w14:paraId="2ABAE713" w14:textId="32BCC26A" w:rsidR="00854A46" w:rsidRPr="00476769" w:rsidRDefault="00854A46" w:rsidP="00476769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5" w:lineRule="atLeast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F0654D" w:rsidRPr="00476769">
        <w:rPr>
          <w:rFonts w:ascii="Times New Roman" w:hAnsi="Times New Roman"/>
          <w:sz w:val="24"/>
          <w:szCs w:val="24"/>
        </w:rPr>
        <w:t>onie danych) (Dz. Urz. UE L 119</w:t>
      </w:r>
      <w:r w:rsidR="00F0654D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z 04.05.2016, str. 1) (dalej jako „RODO”), informuję, że:</w:t>
      </w:r>
    </w:p>
    <w:p w14:paraId="5F3F9353" w14:textId="45ABD2EE" w:rsidR="00854A46" w:rsidRPr="00476769" w:rsidRDefault="00854A46" w:rsidP="00476769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47676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476769">
        <w:rPr>
          <w:rFonts w:ascii="Times New Roman" w:hAnsi="Times New Roman"/>
          <w:sz w:val="24"/>
          <w:szCs w:val="24"/>
        </w:rPr>
        <w:t>;</w:t>
      </w:r>
      <w:r w:rsidR="00155512" w:rsidRPr="00476769">
        <w:rPr>
          <w:rFonts w:ascii="Times New Roman" w:hAnsi="Times New Roman"/>
          <w:sz w:val="24"/>
          <w:szCs w:val="24"/>
        </w:rPr>
        <w:t xml:space="preserve"> </w:t>
      </w:r>
      <w:r w:rsidR="00A87E6F" w:rsidRPr="0047676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476769" w:rsidRDefault="00A87E6F" w:rsidP="00476769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476769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476769">
        <w:rPr>
          <w:rFonts w:ascii="Times New Roman" w:hAnsi="Times New Roman"/>
          <w:iCs/>
          <w:sz w:val="24"/>
          <w:szCs w:val="24"/>
        </w:rPr>
        <w:br/>
        <w:t>mail: iodo@um.swinoujscie.pl</w:t>
      </w:r>
      <w:r w:rsidR="00854A46" w:rsidRPr="00476769">
        <w:rPr>
          <w:rFonts w:ascii="Times New Roman" w:hAnsi="Times New Roman"/>
          <w:sz w:val="24"/>
          <w:szCs w:val="24"/>
        </w:rPr>
        <w:t>;</w:t>
      </w:r>
      <w:r w:rsidR="00B208F6" w:rsidRPr="0047676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476769" w:rsidRDefault="00854A46" w:rsidP="00476769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476769" w:rsidRDefault="00854A46" w:rsidP="00476769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476769">
        <w:rPr>
          <w:rFonts w:ascii="Times New Roman" w:hAnsi="Times New Roman"/>
          <w:sz w:val="24"/>
          <w:szCs w:val="24"/>
        </w:rPr>
        <w:t>1</w:t>
      </w:r>
      <w:r w:rsidRPr="0047676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476769">
        <w:rPr>
          <w:rFonts w:ascii="Times New Roman" w:hAnsi="Times New Roman"/>
          <w:sz w:val="24"/>
          <w:szCs w:val="24"/>
        </w:rPr>
        <w:t>74</w:t>
      </w:r>
      <w:r w:rsidRPr="00476769">
        <w:rPr>
          <w:rFonts w:ascii="Times New Roman" w:hAnsi="Times New Roman"/>
          <w:sz w:val="24"/>
          <w:szCs w:val="24"/>
        </w:rPr>
        <w:t xml:space="preserve"> ust. </w:t>
      </w:r>
      <w:r w:rsidR="000D61E8" w:rsidRPr="00476769">
        <w:rPr>
          <w:rFonts w:ascii="Times New Roman" w:hAnsi="Times New Roman"/>
          <w:sz w:val="24"/>
          <w:szCs w:val="24"/>
        </w:rPr>
        <w:t>1</w:t>
      </w:r>
      <w:r w:rsidRPr="00476769">
        <w:rPr>
          <w:rFonts w:ascii="Times New Roman" w:hAnsi="Times New Roman"/>
          <w:sz w:val="24"/>
          <w:szCs w:val="24"/>
        </w:rPr>
        <w:t xml:space="preserve"> </w:t>
      </w:r>
      <w:r w:rsidR="000D61E8" w:rsidRPr="00476769">
        <w:rPr>
          <w:rFonts w:ascii="Times New Roman" w:hAnsi="Times New Roman"/>
          <w:sz w:val="24"/>
          <w:szCs w:val="24"/>
        </w:rPr>
        <w:t xml:space="preserve">ustawy </w:t>
      </w:r>
      <w:r w:rsidRPr="0047676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476769" w:rsidRDefault="00854A46" w:rsidP="00476769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476769">
        <w:rPr>
          <w:rFonts w:ascii="Times New Roman" w:hAnsi="Times New Roman"/>
          <w:sz w:val="24"/>
          <w:szCs w:val="24"/>
        </w:rPr>
        <w:br/>
      </w:r>
      <w:r w:rsidRPr="0047676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476769" w:rsidRDefault="00854A46" w:rsidP="00476769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476769">
        <w:rPr>
          <w:rFonts w:ascii="Times New Roman" w:hAnsi="Times New Roman"/>
          <w:sz w:val="24"/>
          <w:szCs w:val="24"/>
        </w:rPr>
        <w:t>8</w:t>
      </w:r>
      <w:r w:rsidRPr="0047676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476769">
        <w:rPr>
          <w:rFonts w:ascii="Times New Roman" w:hAnsi="Times New Roman"/>
          <w:sz w:val="24"/>
          <w:szCs w:val="24"/>
        </w:rPr>
        <w:t>4</w:t>
      </w:r>
      <w:r w:rsidRPr="0047676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476769">
        <w:rPr>
          <w:rFonts w:ascii="Times New Roman" w:hAnsi="Times New Roman"/>
          <w:sz w:val="24"/>
          <w:szCs w:val="24"/>
        </w:rPr>
        <w:t>4</w:t>
      </w:r>
      <w:r w:rsidRPr="00476769">
        <w:rPr>
          <w:rFonts w:ascii="Times New Roman" w:hAnsi="Times New Roman"/>
          <w:sz w:val="24"/>
          <w:szCs w:val="24"/>
        </w:rPr>
        <w:t xml:space="preserve"> lat</w:t>
      </w:r>
      <w:r w:rsidR="000D61E8" w:rsidRPr="00476769">
        <w:rPr>
          <w:rFonts w:ascii="Times New Roman" w:hAnsi="Times New Roman"/>
          <w:sz w:val="24"/>
          <w:szCs w:val="24"/>
        </w:rPr>
        <w:t>a</w:t>
      </w:r>
      <w:r w:rsidRPr="0047676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476769" w:rsidRDefault="00854A46" w:rsidP="00476769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</w:t>
      </w:r>
      <w:r w:rsidRPr="00476769">
        <w:rPr>
          <w:rFonts w:ascii="Times New Roman" w:hAnsi="Times New Roman"/>
          <w:sz w:val="24"/>
          <w:szCs w:val="24"/>
        </w:rPr>
        <w:lastRenderedPageBreak/>
        <w:t>związanym z udziałem w postępowaniu o udzielenie zamówienia publicznego; konsekwencje niepodania określonych danych wynikają z ustawy Pzp;</w:t>
      </w:r>
    </w:p>
    <w:p w14:paraId="5752DBAE" w14:textId="77777777" w:rsidR="00854A46" w:rsidRPr="00476769" w:rsidRDefault="00854A46" w:rsidP="00476769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476769" w:rsidRDefault="00854A46" w:rsidP="00476769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476769" w:rsidRDefault="00854A46" w:rsidP="00476769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476769" w:rsidRDefault="00854A46" w:rsidP="00476769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476769" w:rsidRDefault="00854A46" w:rsidP="00476769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476769" w:rsidRDefault="00854A46" w:rsidP="00476769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476769" w:rsidRDefault="00854A46" w:rsidP="00476769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5" w:lineRule="atLeast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476769" w:rsidRDefault="00854A46" w:rsidP="00476769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476769" w:rsidRDefault="00854A46" w:rsidP="00476769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476769" w:rsidRDefault="00854A46" w:rsidP="00476769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476769" w:rsidRDefault="00854A46" w:rsidP="00476769">
      <w:p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65C06740" w:rsidR="00854A46" w:rsidRPr="00476769" w:rsidRDefault="00854A46" w:rsidP="00476769">
      <w:p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145F830" w14:textId="77777777" w:rsidR="00635597" w:rsidRPr="00476769" w:rsidRDefault="00635597" w:rsidP="00476769">
      <w:p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</w:p>
    <w:p w14:paraId="2C47E32B" w14:textId="021FD6F2" w:rsidR="006B29BE" w:rsidRPr="00476769" w:rsidRDefault="006B29BE" w:rsidP="00476769">
      <w:pPr>
        <w:pStyle w:val="Nagwek1"/>
        <w:shd w:val="clear" w:color="auto" w:fill="CCC0D9"/>
        <w:spacing w:before="0" w:after="0" w:line="25" w:lineRule="atLeast"/>
        <w:rPr>
          <w:rFonts w:ascii="Times New Roman" w:hAnsi="Times New Roman"/>
          <w:sz w:val="24"/>
          <w:szCs w:val="24"/>
          <w:u w:val="single"/>
        </w:rPr>
      </w:pPr>
      <w:r w:rsidRPr="00476769">
        <w:rPr>
          <w:rFonts w:ascii="Times New Roman" w:hAnsi="Times New Roman"/>
          <w:sz w:val="24"/>
          <w:szCs w:val="24"/>
        </w:rPr>
        <w:t>XX</w:t>
      </w:r>
      <w:r w:rsidR="00C374F2" w:rsidRPr="00476769">
        <w:rPr>
          <w:rFonts w:ascii="Times New Roman" w:hAnsi="Times New Roman"/>
          <w:sz w:val="24"/>
          <w:szCs w:val="24"/>
        </w:rPr>
        <w:t>I</w:t>
      </w:r>
      <w:r w:rsidRPr="00476769">
        <w:rPr>
          <w:rFonts w:ascii="Times New Roman" w:hAnsi="Times New Roman"/>
          <w:sz w:val="24"/>
          <w:szCs w:val="24"/>
        </w:rPr>
        <w:t>.</w:t>
      </w:r>
      <w:r w:rsidRPr="00476769">
        <w:rPr>
          <w:rFonts w:ascii="Times New Roman" w:hAnsi="Times New Roman"/>
          <w:sz w:val="24"/>
          <w:szCs w:val="24"/>
          <w:u w:val="single"/>
        </w:rPr>
        <w:t xml:space="preserve"> ZAŁĄCZNIKI</w:t>
      </w:r>
    </w:p>
    <w:p w14:paraId="2890070D" w14:textId="77777777" w:rsidR="005C540C" w:rsidRPr="00A5300A" w:rsidRDefault="005C540C" w:rsidP="00476769">
      <w:pPr>
        <w:pStyle w:val="Bezodstpw"/>
        <w:numPr>
          <w:ilvl w:val="0"/>
          <w:numId w:val="57"/>
        </w:numPr>
        <w:spacing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A5300A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677E6D" w:rsidRDefault="005C540C" w:rsidP="00476769">
      <w:pPr>
        <w:pStyle w:val="Bezodstpw"/>
        <w:numPr>
          <w:ilvl w:val="0"/>
          <w:numId w:val="58"/>
        </w:numPr>
        <w:spacing w:line="25" w:lineRule="atLeast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4FA6D050" w:rsidR="005C540C" w:rsidRPr="00677E6D" w:rsidRDefault="005C540C" w:rsidP="00476769">
      <w:pPr>
        <w:pStyle w:val="Bezodstpw"/>
        <w:numPr>
          <w:ilvl w:val="0"/>
          <w:numId w:val="58"/>
        </w:numPr>
        <w:spacing w:line="25" w:lineRule="atLeast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załącznik nr 2 - Oświadczenie o braku podstaw do wykluczenia i o spełnianiu warunków</w:t>
      </w:r>
      <w:r w:rsidR="007D799C" w:rsidRPr="00677E6D">
        <w:rPr>
          <w:rFonts w:ascii="Times New Roman" w:hAnsi="Times New Roman"/>
          <w:sz w:val="24"/>
          <w:szCs w:val="24"/>
        </w:rPr>
        <w:t xml:space="preserve"> udziału w postępowaniu</w:t>
      </w:r>
    </w:p>
    <w:p w14:paraId="7D2B9D0B" w14:textId="689C99E5" w:rsidR="005C540C" w:rsidRPr="00677E6D" w:rsidRDefault="004C4BB0" w:rsidP="00476769">
      <w:pPr>
        <w:pStyle w:val="Bezodstpw"/>
        <w:numPr>
          <w:ilvl w:val="0"/>
          <w:numId w:val="58"/>
        </w:numPr>
        <w:spacing w:line="25" w:lineRule="atLeast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 xml:space="preserve">załącznik nr 3 – </w:t>
      </w:r>
      <w:r w:rsidR="00F9009C" w:rsidRPr="00677E6D">
        <w:rPr>
          <w:rFonts w:ascii="Times New Roman" w:hAnsi="Times New Roman"/>
          <w:sz w:val="24"/>
          <w:szCs w:val="24"/>
        </w:rPr>
        <w:t>Wykaz prac</w:t>
      </w:r>
      <w:r w:rsidR="00270AD8" w:rsidRPr="00677E6D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677E6D" w:rsidRDefault="005C540C" w:rsidP="00476769">
      <w:pPr>
        <w:pStyle w:val="Bezodstpw"/>
        <w:numPr>
          <w:ilvl w:val="0"/>
          <w:numId w:val="58"/>
        </w:numPr>
        <w:spacing w:line="25" w:lineRule="atLeast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947F909" w:rsidR="005C540C" w:rsidRPr="00677E6D" w:rsidRDefault="005C540C" w:rsidP="00476769">
      <w:pPr>
        <w:pStyle w:val="Bezodstpw"/>
        <w:numPr>
          <w:ilvl w:val="0"/>
          <w:numId w:val="58"/>
        </w:numPr>
        <w:spacing w:line="25" w:lineRule="atLeast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 xml:space="preserve">załącznik nr 5 - </w:t>
      </w:r>
      <w:r w:rsidRPr="00677E6D">
        <w:rPr>
          <w:rFonts w:ascii="Times New Roman" w:hAnsi="Times New Roman"/>
          <w:sz w:val="24"/>
          <w:szCs w:val="24"/>
          <w:shd w:val="clear" w:color="auto" w:fill="FFFFFF"/>
        </w:rPr>
        <w:t>Wzór zobowi</w:t>
      </w:r>
      <w:r w:rsidR="007D799C" w:rsidRPr="00677E6D">
        <w:rPr>
          <w:rFonts w:ascii="Times New Roman" w:hAnsi="Times New Roman"/>
          <w:sz w:val="24"/>
          <w:szCs w:val="24"/>
          <w:shd w:val="clear" w:color="auto" w:fill="FFFFFF"/>
        </w:rPr>
        <w:t>ązania do udostępnienia zasobów</w:t>
      </w:r>
    </w:p>
    <w:p w14:paraId="1126C67D" w14:textId="7103DEE1" w:rsidR="005C540C" w:rsidRPr="00677E6D" w:rsidRDefault="007D799C" w:rsidP="00476769">
      <w:pPr>
        <w:pStyle w:val="Bezodstpw"/>
        <w:numPr>
          <w:ilvl w:val="0"/>
          <w:numId w:val="58"/>
        </w:numPr>
        <w:spacing w:line="25" w:lineRule="atLeast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załącznik nr 6 - Wzór umowy</w:t>
      </w:r>
    </w:p>
    <w:p w14:paraId="47A7B84A" w14:textId="77777777" w:rsidR="00F95BA7" w:rsidRPr="00677E6D" w:rsidRDefault="000F2A08" w:rsidP="00476769">
      <w:pPr>
        <w:pStyle w:val="Akapitzlist"/>
        <w:numPr>
          <w:ilvl w:val="0"/>
          <w:numId w:val="58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załącznik nr 6.1- Opis przedmiotu zamówienia</w:t>
      </w:r>
    </w:p>
    <w:p w14:paraId="769B8754" w14:textId="18659834" w:rsidR="000F2A08" w:rsidRPr="00677E6D" w:rsidRDefault="00F95BA7" w:rsidP="00476769">
      <w:pPr>
        <w:pStyle w:val="Akapitzlist"/>
        <w:numPr>
          <w:ilvl w:val="0"/>
          <w:numId w:val="58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załącznik nr 6.</w:t>
      </w:r>
      <w:r w:rsidR="006247DE" w:rsidRPr="00677E6D">
        <w:rPr>
          <w:rFonts w:ascii="Times New Roman" w:hAnsi="Times New Roman"/>
          <w:sz w:val="24"/>
          <w:szCs w:val="24"/>
        </w:rPr>
        <w:t>2</w:t>
      </w:r>
      <w:r w:rsidRPr="00677E6D">
        <w:rPr>
          <w:rFonts w:ascii="Times New Roman" w:hAnsi="Times New Roman"/>
          <w:sz w:val="24"/>
          <w:szCs w:val="24"/>
        </w:rPr>
        <w:t xml:space="preserve"> - Wykaz wycenionych elementów rozliczeniowych</w:t>
      </w:r>
    </w:p>
    <w:p w14:paraId="0C8CB971" w14:textId="2318EE8E" w:rsidR="006247DE" w:rsidRPr="00677E6D" w:rsidRDefault="006247DE" w:rsidP="00476769">
      <w:pPr>
        <w:pStyle w:val="Akapitzlist"/>
        <w:numPr>
          <w:ilvl w:val="0"/>
          <w:numId w:val="58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 xml:space="preserve">załącznik nr 6.3 </w:t>
      </w:r>
      <w:r w:rsidR="00FF0E2F">
        <w:rPr>
          <w:rFonts w:ascii="Times New Roman" w:hAnsi="Times New Roman"/>
          <w:sz w:val="24"/>
          <w:szCs w:val="24"/>
        </w:rPr>
        <w:t>–</w:t>
      </w:r>
      <w:r w:rsidRPr="00677E6D">
        <w:rPr>
          <w:rFonts w:ascii="Times New Roman" w:hAnsi="Times New Roman"/>
          <w:sz w:val="24"/>
          <w:szCs w:val="24"/>
        </w:rPr>
        <w:t xml:space="preserve"> </w:t>
      </w:r>
      <w:r w:rsidR="00FF0E2F">
        <w:rPr>
          <w:rFonts w:ascii="Times New Roman" w:hAnsi="Times New Roman"/>
          <w:sz w:val="24"/>
          <w:szCs w:val="24"/>
        </w:rPr>
        <w:t>Projekt stałej organizacji ruchu</w:t>
      </w:r>
    </w:p>
    <w:p w14:paraId="59884C56" w14:textId="76DEDAC4" w:rsidR="00AB1511" w:rsidRPr="00677E6D" w:rsidRDefault="00AB1511" w:rsidP="00476769">
      <w:pPr>
        <w:pStyle w:val="Akapitzlist"/>
        <w:numPr>
          <w:ilvl w:val="0"/>
          <w:numId w:val="58"/>
        </w:numPr>
        <w:spacing w:after="0" w:line="25" w:lineRule="atLeast"/>
        <w:contextualSpacing w:val="0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załącznik nr 6.</w:t>
      </w:r>
      <w:r w:rsidR="006247DE" w:rsidRPr="00677E6D">
        <w:rPr>
          <w:rFonts w:ascii="Times New Roman" w:hAnsi="Times New Roman"/>
          <w:sz w:val="24"/>
          <w:szCs w:val="24"/>
        </w:rPr>
        <w:t>4</w:t>
      </w:r>
      <w:r w:rsidR="00D6423D" w:rsidRPr="00677E6D">
        <w:rPr>
          <w:rFonts w:ascii="Times New Roman" w:hAnsi="Times New Roman"/>
          <w:sz w:val="24"/>
          <w:szCs w:val="24"/>
        </w:rPr>
        <w:t xml:space="preserve"> </w:t>
      </w:r>
      <w:r w:rsidR="007D799C" w:rsidRPr="00677E6D">
        <w:rPr>
          <w:rFonts w:ascii="Times New Roman" w:hAnsi="Times New Roman"/>
          <w:sz w:val="24"/>
          <w:szCs w:val="24"/>
        </w:rPr>
        <w:t>- Karta gwarancyjna</w:t>
      </w:r>
    </w:p>
    <w:p w14:paraId="527E5CDA" w14:textId="42CD223E" w:rsidR="00291643" w:rsidRPr="00677E6D" w:rsidRDefault="000F2A08" w:rsidP="00476769">
      <w:pPr>
        <w:pStyle w:val="Bezodstpw"/>
        <w:numPr>
          <w:ilvl w:val="0"/>
          <w:numId w:val="58"/>
        </w:numPr>
        <w:spacing w:line="25" w:lineRule="atLeast"/>
        <w:rPr>
          <w:rFonts w:ascii="Times New Roman" w:hAnsi="Times New Roman"/>
          <w:sz w:val="24"/>
          <w:szCs w:val="24"/>
        </w:rPr>
      </w:pPr>
      <w:r w:rsidRPr="00677E6D">
        <w:rPr>
          <w:rFonts w:ascii="Times New Roman" w:hAnsi="Times New Roman"/>
          <w:sz w:val="24"/>
          <w:szCs w:val="24"/>
        </w:rPr>
        <w:t>załącznik nr 7</w:t>
      </w:r>
      <w:r w:rsidR="00456E3F" w:rsidRPr="00677E6D">
        <w:rPr>
          <w:rFonts w:ascii="Times New Roman" w:hAnsi="Times New Roman"/>
          <w:sz w:val="24"/>
          <w:szCs w:val="24"/>
        </w:rPr>
        <w:t xml:space="preserve"> </w:t>
      </w:r>
      <w:r w:rsidR="00B14A04" w:rsidRPr="00677E6D">
        <w:rPr>
          <w:rFonts w:ascii="Times New Roman" w:hAnsi="Times New Roman"/>
          <w:sz w:val="24"/>
          <w:szCs w:val="24"/>
        </w:rPr>
        <w:t xml:space="preserve">- Oświadczenie wykonawców wspólnie ubiegających się o udzielenie zamówienia publicznego </w:t>
      </w:r>
    </w:p>
    <w:sectPr w:rsidR="00291643" w:rsidRPr="00677E6D" w:rsidSect="007B0B5D">
      <w:footerReference w:type="default" r:id="rId27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A64D" w14:textId="77777777" w:rsidR="00020E76" w:rsidRDefault="00020E76">
      <w:pPr>
        <w:spacing w:after="0" w:line="240" w:lineRule="auto"/>
      </w:pPr>
      <w:r>
        <w:separator/>
      </w:r>
    </w:p>
  </w:endnote>
  <w:endnote w:type="continuationSeparator" w:id="0">
    <w:p w14:paraId="4AE9718D" w14:textId="77777777" w:rsidR="00020E76" w:rsidRDefault="0002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19369CE4" w:rsidR="00A573AD" w:rsidRPr="00455475" w:rsidRDefault="00A573AD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E13CF4">
      <w:rPr>
        <w:rFonts w:ascii="Times New Roman" w:hAnsi="Times New Roman"/>
        <w:b/>
        <w:noProof/>
        <w:sz w:val="18"/>
        <w:szCs w:val="18"/>
      </w:rPr>
      <w:t>11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A573AD" w:rsidRDefault="00A573AD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84BE" w14:textId="77777777" w:rsidR="00020E76" w:rsidRDefault="00020E76">
      <w:pPr>
        <w:spacing w:after="0" w:line="240" w:lineRule="auto"/>
      </w:pPr>
      <w:r>
        <w:separator/>
      </w:r>
    </w:p>
  </w:footnote>
  <w:footnote w:type="continuationSeparator" w:id="0">
    <w:p w14:paraId="7FEABB5E" w14:textId="77777777" w:rsidR="00020E76" w:rsidRDefault="0002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22A2D8D"/>
    <w:multiLevelType w:val="hybridMultilevel"/>
    <w:tmpl w:val="47480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8E7D05"/>
    <w:multiLevelType w:val="hybridMultilevel"/>
    <w:tmpl w:val="DC6818DE"/>
    <w:lvl w:ilvl="0" w:tplc="4FF6F29C">
      <w:start w:val="2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0" w15:restartNumberingAfterBreak="0">
    <w:nsid w:val="12A85CFD"/>
    <w:multiLevelType w:val="hybridMultilevel"/>
    <w:tmpl w:val="A4F86456"/>
    <w:lvl w:ilvl="0" w:tplc="D180A1FE">
      <w:start w:val="1"/>
      <w:numFmt w:val="lowerLetter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B3F79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5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6" w15:restartNumberingAfterBreak="0">
    <w:nsid w:val="28712892"/>
    <w:multiLevelType w:val="hybridMultilevel"/>
    <w:tmpl w:val="D1006E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288B20BB"/>
    <w:multiLevelType w:val="multilevel"/>
    <w:tmpl w:val="DF8A61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8C96306"/>
    <w:multiLevelType w:val="hybridMultilevel"/>
    <w:tmpl w:val="F50ED31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9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1" w15:restartNumberingAfterBreak="0">
    <w:nsid w:val="2E5B094C"/>
    <w:multiLevelType w:val="hybridMultilevel"/>
    <w:tmpl w:val="FEACCB9E"/>
    <w:lvl w:ilvl="0" w:tplc="D8E443EA">
      <w:start w:val="1"/>
      <w:numFmt w:val="decimal"/>
      <w:lvlText w:val="%1"/>
      <w:lvlJc w:val="left"/>
      <w:pPr>
        <w:ind w:left="2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42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EF23E0B"/>
    <w:multiLevelType w:val="hybridMultilevel"/>
    <w:tmpl w:val="DC8C8838"/>
    <w:lvl w:ilvl="0" w:tplc="825209EC">
      <w:start w:val="1"/>
      <w:numFmt w:val="decimal"/>
      <w:lvlText w:val="%1"/>
      <w:lvlJc w:val="left"/>
      <w:pPr>
        <w:ind w:left="2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44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2C33067"/>
    <w:multiLevelType w:val="hybridMultilevel"/>
    <w:tmpl w:val="077EE370"/>
    <w:lvl w:ilvl="0" w:tplc="A8A2BF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9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1D6C9E"/>
    <w:multiLevelType w:val="hybridMultilevel"/>
    <w:tmpl w:val="A4A25D14"/>
    <w:lvl w:ilvl="0" w:tplc="37E4B6E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9913498"/>
    <w:multiLevelType w:val="hybridMultilevel"/>
    <w:tmpl w:val="B0B0EC3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2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3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4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6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74E4B22"/>
    <w:multiLevelType w:val="hybridMultilevel"/>
    <w:tmpl w:val="CE70452C"/>
    <w:lvl w:ilvl="0" w:tplc="CA6E8F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9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A097AF8"/>
    <w:multiLevelType w:val="multilevel"/>
    <w:tmpl w:val="B67AD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1" w15:restartNumberingAfterBreak="0">
    <w:nsid w:val="4AA44B44"/>
    <w:multiLevelType w:val="hybridMultilevel"/>
    <w:tmpl w:val="EEF60BF2"/>
    <w:lvl w:ilvl="0" w:tplc="4EF692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4AFA20E8"/>
    <w:multiLevelType w:val="multilevel"/>
    <w:tmpl w:val="5E9A9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3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5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384FE2"/>
    <w:multiLevelType w:val="hybridMultilevel"/>
    <w:tmpl w:val="CA56CF0E"/>
    <w:lvl w:ilvl="0" w:tplc="55F4D9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30B09BE"/>
    <w:multiLevelType w:val="multilevel"/>
    <w:tmpl w:val="604A4D64"/>
    <w:numStyleLink w:val="Styl72"/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3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9" w15:restartNumberingAfterBreak="0">
    <w:nsid w:val="620521D0"/>
    <w:multiLevelType w:val="hybridMultilevel"/>
    <w:tmpl w:val="B0B0EC3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0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A4E7A0D"/>
    <w:multiLevelType w:val="multilevel"/>
    <w:tmpl w:val="0908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3" w15:restartNumberingAfterBreak="0">
    <w:nsid w:val="7E5F464E"/>
    <w:multiLevelType w:val="multilevel"/>
    <w:tmpl w:val="8618D6A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4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94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0"/>
  </w:num>
  <w:num w:numId="2">
    <w:abstractNumId w:val="73"/>
  </w:num>
  <w:num w:numId="3">
    <w:abstractNumId w:val="1"/>
  </w:num>
  <w:num w:numId="4">
    <w:abstractNumId w:val="78"/>
  </w:num>
  <w:num w:numId="5">
    <w:abstractNumId w:val="44"/>
  </w:num>
  <w:num w:numId="6">
    <w:abstractNumId w:val="87"/>
  </w:num>
  <w:num w:numId="7">
    <w:abstractNumId w:val="82"/>
  </w:num>
  <w:num w:numId="8">
    <w:abstractNumId w:val="52"/>
  </w:num>
  <w:num w:numId="9">
    <w:abstractNumId w:val="63"/>
  </w:num>
  <w:num w:numId="10">
    <w:abstractNumId w:val="45"/>
  </w:num>
  <w:num w:numId="11">
    <w:abstractNumId w:val="40"/>
  </w:num>
  <w:num w:numId="12">
    <w:abstractNumId w:val="15"/>
  </w:num>
  <w:num w:numId="13">
    <w:abstractNumId w:val="59"/>
  </w:num>
  <w:num w:numId="14">
    <w:abstractNumId w:val="84"/>
  </w:num>
  <w:num w:numId="15">
    <w:abstractNumId w:val="96"/>
  </w:num>
  <w:num w:numId="16">
    <w:abstractNumId w:val="81"/>
  </w:num>
  <w:num w:numId="17">
    <w:abstractNumId w:val="17"/>
  </w:num>
  <w:num w:numId="18">
    <w:abstractNumId w:val="64"/>
  </w:num>
  <w:num w:numId="19">
    <w:abstractNumId w:val="7"/>
  </w:num>
  <w:num w:numId="20">
    <w:abstractNumId w:val="19"/>
  </w:num>
  <w:num w:numId="21">
    <w:abstractNumId w:val="92"/>
  </w:num>
  <w:num w:numId="22">
    <w:abstractNumId w:val="95"/>
  </w:num>
  <w:num w:numId="23">
    <w:abstractNumId w:val="33"/>
  </w:num>
  <w:num w:numId="24">
    <w:abstractNumId w:val="25"/>
  </w:num>
  <w:num w:numId="25">
    <w:abstractNumId w:val="31"/>
  </w:num>
  <w:num w:numId="26">
    <w:abstractNumId w:val="47"/>
  </w:num>
  <w:num w:numId="27">
    <w:abstractNumId w:val="39"/>
  </w:num>
  <w:num w:numId="28">
    <w:abstractNumId w:val="4"/>
  </w:num>
  <w:num w:numId="29">
    <w:abstractNumId w:val="12"/>
  </w:num>
  <w:num w:numId="30">
    <w:abstractNumId w:val="5"/>
  </w:num>
  <w:num w:numId="31">
    <w:abstractNumId w:val="20"/>
  </w:num>
  <w:num w:numId="32">
    <w:abstractNumId w:val="48"/>
  </w:num>
  <w:num w:numId="33">
    <w:abstractNumId w:val="35"/>
  </w:num>
  <w:num w:numId="34">
    <w:abstractNumId w:val="71"/>
  </w:num>
  <w:num w:numId="35">
    <w:abstractNumId w:val="65"/>
  </w:num>
  <w:num w:numId="36">
    <w:abstractNumId w:val="55"/>
  </w:num>
  <w:num w:numId="37">
    <w:abstractNumId w:val="23"/>
  </w:num>
  <w:num w:numId="38">
    <w:abstractNumId w:val="34"/>
  </w:num>
  <w:num w:numId="39">
    <w:abstractNumId w:val="58"/>
  </w:num>
  <w:num w:numId="40">
    <w:abstractNumId w:val="53"/>
  </w:num>
  <w:num w:numId="41">
    <w:abstractNumId w:val="27"/>
  </w:num>
  <w:num w:numId="42">
    <w:abstractNumId w:val="75"/>
    <w:lvlOverride w:ilvl="0">
      <w:startOverride w:val="1"/>
    </w:lvlOverride>
  </w:num>
  <w:num w:numId="43">
    <w:abstractNumId w:val="56"/>
    <w:lvlOverride w:ilvl="0">
      <w:startOverride w:val="1"/>
    </w:lvlOverride>
  </w:num>
  <w:num w:numId="44">
    <w:abstractNumId w:val="29"/>
  </w:num>
  <w:num w:numId="45">
    <w:abstractNumId w:val="6"/>
  </w:num>
  <w:num w:numId="46">
    <w:abstractNumId w:val="91"/>
  </w:num>
  <w:num w:numId="47">
    <w:abstractNumId w:val="69"/>
  </w:num>
  <w:num w:numId="48">
    <w:abstractNumId w:val="11"/>
  </w:num>
  <w:num w:numId="49">
    <w:abstractNumId w:val="70"/>
  </w:num>
  <w:num w:numId="50">
    <w:abstractNumId w:val="14"/>
  </w:num>
  <w:num w:numId="51">
    <w:abstractNumId w:val="77"/>
  </w:num>
  <w:num w:numId="52">
    <w:abstractNumId w:val="30"/>
  </w:num>
  <w:num w:numId="53">
    <w:abstractNumId w:val="88"/>
  </w:num>
  <w:num w:numId="54">
    <w:abstractNumId w:val="3"/>
  </w:num>
  <w:num w:numId="55">
    <w:abstractNumId w:val="90"/>
  </w:num>
  <w:num w:numId="56">
    <w:abstractNumId w:val="49"/>
  </w:num>
  <w:num w:numId="57">
    <w:abstractNumId w:val="94"/>
  </w:num>
  <w:num w:numId="58">
    <w:abstractNumId w:val="74"/>
  </w:num>
  <w:num w:numId="59">
    <w:abstractNumId w:val="9"/>
  </w:num>
  <w:num w:numId="60">
    <w:abstractNumId w:val="24"/>
  </w:num>
  <w:num w:numId="61">
    <w:abstractNumId w:val="16"/>
  </w:num>
  <w:num w:numId="62">
    <w:abstractNumId w:val="18"/>
  </w:num>
  <w:num w:numId="63">
    <w:abstractNumId w:val="28"/>
  </w:num>
  <w:num w:numId="64">
    <w:abstractNumId w:val="68"/>
  </w:num>
  <w:num w:numId="65">
    <w:abstractNumId w:val="72"/>
  </w:num>
  <w:num w:numId="66">
    <w:abstractNumId w:val="67"/>
  </w:num>
  <w:num w:numId="67">
    <w:abstractNumId w:val="89"/>
  </w:num>
  <w:num w:numId="68">
    <w:abstractNumId w:val="54"/>
  </w:num>
  <w:num w:numId="69">
    <w:abstractNumId w:val="32"/>
  </w:num>
  <w:num w:numId="70">
    <w:abstractNumId w:val="13"/>
  </w:num>
  <w:num w:numId="71">
    <w:abstractNumId w:val="83"/>
  </w:num>
  <w:num w:numId="72">
    <w:abstractNumId w:val="86"/>
  </w:num>
  <w:num w:numId="73">
    <w:abstractNumId w:val="76"/>
  </w:num>
  <w:num w:numId="74">
    <w:abstractNumId w:val="26"/>
  </w:num>
  <w:num w:numId="75">
    <w:abstractNumId w:val="42"/>
  </w:num>
  <w:num w:numId="76">
    <w:abstractNumId w:val="21"/>
  </w:num>
  <w:num w:numId="77">
    <w:abstractNumId w:val="93"/>
  </w:num>
  <w:num w:numId="78">
    <w:abstractNumId w:val="66"/>
  </w:num>
  <w:num w:numId="79">
    <w:abstractNumId w:val="8"/>
  </w:num>
  <w:num w:numId="80">
    <w:abstractNumId w:val="38"/>
  </w:num>
  <w:num w:numId="81">
    <w:abstractNumId w:val="60"/>
  </w:num>
  <w:num w:numId="82">
    <w:abstractNumId w:val="22"/>
  </w:num>
  <w:num w:numId="83">
    <w:abstractNumId w:val="62"/>
  </w:num>
  <w:num w:numId="84">
    <w:abstractNumId w:val="51"/>
  </w:num>
  <w:num w:numId="85">
    <w:abstractNumId w:val="36"/>
  </w:num>
  <w:num w:numId="86">
    <w:abstractNumId w:val="79"/>
  </w:num>
  <w:num w:numId="87">
    <w:abstractNumId w:val="10"/>
  </w:num>
  <w:num w:numId="88">
    <w:abstractNumId w:val="57"/>
  </w:num>
  <w:num w:numId="89">
    <w:abstractNumId w:val="61"/>
  </w:num>
  <w:num w:numId="90">
    <w:abstractNumId w:val="50"/>
  </w:num>
  <w:num w:numId="91">
    <w:abstractNumId w:val="2"/>
  </w:num>
  <w:num w:numId="92">
    <w:abstractNumId w:val="85"/>
  </w:num>
  <w:num w:numId="93">
    <w:abstractNumId w:val="46"/>
  </w:num>
  <w:num w:numId="94">
    <w:abstractNumId w:val="37"/>
  </w:num>
  <w:num w:numId="95">
    <w:abstractNumId w:val="43"/>
  </w:num>
  <w:num w:numId="96">
    <w:abstractNumId w:val="4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06F81"/>
    <w:rsid w:val="0001215A"/>
    <w:rsid w:val="00016138"/>
    <w:rsid w:val="0001691A"/>
    <w:rsid w:val="00016F11"/>
    <w:rsid w:val="00016F8D"/>
    <w:rsid w:val="00020E76"/>
    <w:rsid w:val="00021052"/>
    <w:rsid w:val="00024DF8"/>
    <w:rsid w:val="00025794"/>
    <w:rsid w:val="0003000B"/>
    <w:rsid w:val="000310DB"/>
    <w:rsid w:val="00032514"/>
    <w:rsid w:val="000334FB"/>
    <w:rsid w:val="000352A6"/>
    <w:rsid w:val="0003599D"/>
    <w:rsid w:val="0003639E"/>
    <w:rsid w:val="00037308"/>
    <w:rsid w:val="00042ADD"/>
    <w:rsid w:val="00043343"/>
    <w:rsid w:val="00046B32"/>
    <w:rsid w:val="00050C89"/>
    <w:rsid w:val="000529B4"/>
    <w:rsid w:val="00057A36"/>
    <w:rsid w:val="000600DF"/>
    <w:rsid w:val="000639B1"/>
    <w:rsid w:val="000639DD"/>
    <w:rsid w:val="00066D01"/>
    <w:rsid w:val="0007251A"/>
    <w:rsid w:val="00072E06"/>
    <w:rsid w:val="00080C76"/>
    <w:rsid w:val="00082806"/>
    <w:rsid w:val="00084EAC"/>
    <w:rsid w:val="00085373"/>
    <w:rsid w:val="00085B34"/>
    <w:rsid w:val="00085E80"/>
    <w:rsid w:val="00090BA8"/>
    <w:rsid w:val="000A3352"/>
    <w:rsid w:val="000A3D71"/>
    <w:rsid w:val="000A6B8E"/>
    <w:rsid w:val="000B2700"/>
    <w:rsid w:val="000B31E3"/>
    <w:rsid w:val="000B48D3"/>
    <w:rsid w:val="000B5C89"/>
    <w:rsid w:val="000B6D79"/>
    <w:rsid w:val="000B78FD"/>
    <w:rsid w:val="000C06BC"/>
    <w:rsid w:val="000C0BA2"/>
    <w:rsid w:val="000C5835"/>
    <w:rsid w:val="000D1D65"/>
    <w:rsid w:val="000D3375"/>
    <w:rsid w:val="000D44BE"/>
    <w:rsid w:val="000D5B3C"/>
    <w:rsid w:val="000D61E8"/>
    <w:rsid w:val="000E5522"/>
    <w:rsid w:val="000F2A08"/>
    <w:rsid w:val="000F2C5E"/>
    <w:rsid w:val="000F4F37"/>
    <w:rsid w:val="001003CF"/>
    <w:rsid w:val="00102A50"/>
    <w:rsid w:val="0010343D"/>
    <w:rsid w:val="001065A4"/>
    <w:rsid w:val="0011382C"/>
    <w:rsid w:val="00114979"/>
    <w:rsid w:val="0011750C"/>
    <w:rsid w:val="00120D33"/>
    <w:rsid w:val="00121E57"/>
    <w:rsid w:val="00122760"/>
    <w:rsid w:val="00124B56"/>
    <w:rsid w:val="00125EA9"/>
    <w:rsid w:val="00126B9E"/>
    <w:rsid w:val="0013311D"/>
    <w:rsid w:val="00133B87"/>
    <w:rsid w:val="00141D57"/>
    <w:rsid w:val="001422A8"/>
    <w:rsid w:val="00143659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7173A"/>
    <w:rsid w:val="00182544"/>
    <w:rsid w:val="0018760A"/>
    <w:rsid w:val="00187EB7"/>
    <w:rsid w:val="001932F9"/>
    <w:rsid w:val="00194B1F"/>
    <w:rsid w:val="001A5FD1"/>
    <w:rsid w:val="001A6D7A"/>
    <w:rsid w:val="001B0B5A"/>
    <w:rsid w:val="001B377A"/>
    <w:rsid w:val="001B7A05"/>
    <w:rsid w:val="001C267B"/>
    <w:rsid w:val="001C3D32"/>
    <w:rsid w:val="001C4C79"/>
    <w:rsid w:val="001C4E09"/>
    <w:rsid w:val="001C6177"/>
    <w:rsid w:val="001C64F1"/>
    <w:rsid w:val="001D2BBD"/>
    <w:rsid w:val="001D3F22"/>
    <w:rsid w:val="001D48A7"/>
    <w:rsid w:val="001E4679"/>
    <w:rsid w:val="001E54FB"/>
    <w:rsid w:val="001F30BF"/>
    <w:rsid w:val="001F4BB4"/>
    <w:rsid w:val="002002A6"/>
    <w:rsid w:val="002041B0"/>
    <w:rsid w:val="00207D1B"/>
    <w:rsid w:val="0021281A"/>
    <w:rsid w:val="00214410"/>
    <w:rsid w:val="002148CB"/>
    <w:rsid w:val="0022145E"/>
    <w:rsid w:val="002225DF"/>
    <w:rsid w:val="002248A4"/>
    <w:rsid w:val="00232C2F"/>
    <w:rsid w:val="00236D49"/>
    <w:rsid w:val="00237089"/>
    <w:rsid w:val="00242907"/>
    <w:rsid w:val="0024382A"/>
    <w:rsid w:val="0024475F"/>
    <w:rsid w:val="002457A1"/>
    <w:rsid w:val="002457DF"/>
    <w:rsid w:val="00245A22"/>
    <w:rsid w:val="00250C6B"/>
    <w:rsid w:val="0025269F"/>
    <w:rsid w:val="002527AF"/>
    <w:rsid w:val="00254ABB"/>
    <w:rsid w:val="00254CA2"/>
    <w:rsid w:val="00257279"/>
    <w:rsid w:val="00261461"/>
    <w:rsid w:val="00263319"/>
    <w:rsid w:val="0026352E"/>
    <w:rsid w:val="00265103"/>
    <w:rsid w:val="00270AD8"/>
    <w:rsid w:val="002718AB"/>
    <w:rsid w:val="00272AF3"/>
    <w:rsid w:val="00284ABF"/>
    <w:rsid w:val="00286800"/>
    <w:rsid w:val="00290E91"/>
    <w:rsid w:val="00291643"/>
    <w:rsid w:val="0029674B"/>
    <w:rsid w:val="002A0695"/>
    <w:rsid w:val="002B1246"/>
    <w:rsid w:val="002B223C"/>
    <w:rsid w:val="002B6DE3"/>
    <w:rsid w:val="002C135F"/>
    <w:rsid w:val="002C13F0"/>
    <w:rsid w:val="002C16DF"/>
    <w:rsid w:val="002C3AE6"/>
    <w:rsid w:val="002C5178"/>
    <w:rsid w:val="002C5A03"/>
    <w:rsid w:val="002D0C58"/>
    <w:rsid w:val="002D1AD7"/>
    <w:rsid w:val="002D38C9"/>
    <w:rsid w:val="002D4364"/>
    <w:rsid w:val="002D4404"/>
    <w:rsid w:val="002D56E7"/>
    <w:rsid w:val="002D6028"/>
    <w:rsid w:val="002D716C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064A6"/>
    <w:rsid w:val="0030718E"/>
    <w:rsid w:val="00313D06"/>
    <w:rsid w:val="003146F8"/>
    <w:rsid w:val="003156A6"/>
    <w:rsid w:val="00315D54"/>
    <w:rsid w:val="003226D8"/>
    <w:rsid w:val="0032543F"/>
    <w:rsid w:val="003257D5"/>
    <w:rsid w:val="0032786B"/>
    <w:rsid w:val="00327A30"/>
    <w:rsid w:val="00331296"/>
    <w:rsid w:val="00335E61"/>
    <w:rsid w:val="003365A6"/>
    <w:rsid w:val="00343BBA"/>
    <w:rsid w:val="0034565D"/>
    <w:rsid w:val="00346BBA"/>
    <w:rsid w:val="0034743D"/>
    <w:rsid w:val="00350881"/>
    <w:rsid w:val="00350F45"/>
    <w:rsid w:val="0035353C"/>
    <w:rsid w:val="00355849"/>
    <w:rsid w:val="00355BE3"/>
    <w:rsid w:val="003565E6"/>
    <w:rsid w:val="003652C0"/>
    <w:rsid w:val="00367287"/>
    <w:rsid w:val="003709BC"/>
    <w:rsid w:val="003752CF"/>
    <w:rsid w:val="00375BAD"/>
    <w:rsid w:val="00375F59"/>
    <w:rsid w:val="0037679E"/>
    <w:rsid w:val="00377AC2"/>
    <w:rsid w:val="00382776"/>
    <w:rsid w:val="00386723"/>
    <w:rsid w:val="0038733A"/>
    <w:rsid w:val="00391B8F"/>
    <w:rsid w:val="00394C2D"/>
    <w:rsid w:val="00397739"/>
    <w:rsid w:val="003B336A"/>
    <w:rsid w:val="003C33D2"/>
    <w:rsid w:val="003D08E7"/>
    <w:rsid w:val="003D717F"/>
    <w:rsid w:val="003E2626"/>
    <w:rsid w:val="003E35DB"/>
    <w:rsid w:val="003E6850"/>
    <w:rsid w:val="003F15F3"/>
    <w:rsid w:val="003F2DDE"/>
    <w:rsid w:val="003F35CA"/>
    <w:rsid w:val="00402FE8"/>
    <w:rsid w:val="0040363D"/>
    <w:rsid w:val="0040445F"/>
    <w:rsid w:val="0040743C"/>
    <w:rsid w:val="004145ED"/>
    <w:rsid w:val="004236F5"/>
    <w:rsid w:val="00424373"/>
    <w:rsid w:val="00436031"/>
    <w:rsid w:val="004437AB"/>
    <w:rsid w:val="004458C8"/>
    <w:rsid w:val="00445D09"/>
    <w:rsid w:val="004464B9"/>
    <w:rsid w:val="00446A3D"/>
    <w:rsid w:val="004511A0"/>
    <w:rsid w:val="00451DDB"/>
    <w:rsid w:val="00454BCF"/>
    <w:rsid w:val="004552DF"/>
    <w:rsid w:val="00456E3F"/>
    <w:rsid w:val="0046164D"/>
    <w:rsid w:val="004642F0"/>
    <w:rsid w:val="004651ED"/>
    <w:rsid w:val="0047267C"/>
    <w:rsid w:val="004751FE"/>
    <w:rsid w:val="00476769"/>
    <w:rsid w:val="00476817"/>
    <w:rsid w:val="00480241"/>
    <w:rsid w:val="00480755"/>
    <w:rsid w:val="00483E80"/>
    <w:rsid w:val="00486674"/>
    <w:rsid w:val="004870E2"/>
    <w:rsid w:val="00491848"/>
    <w:rsid w:val="004A0891"/>
    <w:rsid w:val="004A1722"/>
    <w:rsid w:val="004A29D7"/>
    <w:rsid w:val="004A41C7"/>
    <w:rsid w:val="004A6315"/>
    <w:rsid w:val="004A6E7C"/>
    <w:rsid w:val="004B2959"/>
    <w:rsid w:val="004B4A19"/>
    <w:rsid w:val="004C1A92"/>
    <w:rsid w:val="004C3749"/>
    <w:rsid w:val="004C3D48"/>
    <w:rsid w:val="004C4BB0"/>
    <w:rsid w:val="004C674B"/>
    <w:rsid w:val="004C689F"/>
    <w:rsid w:val="004D1D0B"/>
    <w:rsid w:val="004D5B01"/>
    <w:rsid w:val="004F562C"/>
    <w:rsid w:val="004F7B29"/>
    <w:rsid w:val="00502AF5"/>
    <w:rsid w:val="00504F3A"/>
    <w:rsid w:val="005112CA"/>
    <w:rsid w:val="005148B4"/>
    <w:rsid w:val="0051567D"/>
    <w:rsid w:val="0051789A"/>
    <w:rsid w:val="00522580"/>
    <w:rsid w:val="00524BBC"/>
    <w:rsid w:val="00524D2E"/>
    <w:rsid w:val="00527169"/>
    <w:rsid w:val="00531E8C"/>
    <w:rsid w:val="00537FCC"/>
    <w:rsid w:val="00544CAC"/>
    <w:rsid w:val="005508A9"/>
    <w:rsid w:val="00552089"/>
    <w:rsid w:val="00552452"/>
    <w:rsid w:val="00552FCC"/>
    <w:rsid w:val="00553147"/>
    <w:rsid w:val="00553A4C"/>
    <w:rsid w:val="005548B8"/>
    <w:rsid w:val="00556034"/>
    <w:rsid w:val="005665C8"/>
    <w:rsid w:val="005677CC"/>
    <w:rsid w:val="005709D1"/>
    <w:rsid w:val="005710B6"/>
    <w:rsid w:val="00572108"/>
    <w:rsid w:val="00574C35"/>
    <w:rsid w:val="00574D23"/>
    <w:rsid w:val="00580CAE"/>
    <w:rsid w:val="0058233C"/>
    <w:rsid w:val="00593160"/>
    <w:rsid w:val="00595398"/>
    <w:rsid w:val="005A2884"/>
    <w:rsid w:val="005A3176"/>
    <w:rsid w:val="005A4FFB"/>
    <w:rsid w:val="005A65C5"/>
    <w:rsid w:val="005A6AFA"/>
    <w:rsid w:val="005B0A07"/>
    <w:rsid w:val="005B0D1B"/>
    <w:rsid w:val="005B4533"/>
    <w:rsid w:val="005B71AA"/>
    <w:rsid w:val="005C03AC"/>
    <w:rsid w:val="005C06A5"/>
    <w:rsid w:val="005C540C"/>
    <w:rsid w:val="005C5FEE"/>
    <w:rsid w:val="005D0305"/>
    <w:rsid w:val="005D335B"/>
    <w:rsid w:val="005D601E"/>
    <w:rsid w:val="005D7D2B"/>
    <w:rsid w:val="005E2C13"/>
    <w:rsid w:val="005E4ACB"/>
    <w:rsid w:val="005E4F62"/>
    <w:rsid w:val="005E6453"/>
    <w:rsid w:val="005E73E5"/>
    <w:rsid w:val="005F00D6"/>
    <w:rsid w:val="005F132C"/>
    <w:rsid w:val="005F23BE"/>
    <w:rsid w:val="005F2745"/>
    <w:rsid w:val="005F306E"/>
    <w:rsid w:val="005F3B3C"/>
    <w:rsid w:val="005F43E6"/>
    <w:rsid w:val="005F5AB6"/>
    <w:rsid w:val="00605AE0"/>
    <w:rsid w:val="00606623"/>
    <w:rsid w:val="00607039"/>
    <w:rsid w:val="006075A4"/>
    <w:rsid w:val="00612A0D"/>
    <w:rsid w:val="006134A2"/>
    <w:rsid w:val="006144CF"/>
    <w:rsid w:val="00617046"/>
    <w:rsid w:val="00622A85"/>
    <w:rsid w:val="006236AC"/>
    <w:rsid w:val="006247DE"/>
    <w:rsid w:val="00634158"/>
    <w:rsid w:val="00635597"/>
    <w:rsid w:val="006356A9"/>
    <w:rsid w:val="00637B7D"/>
    <w:rsid w:val="006414F0"/>
    <w:rsid w:val="006424CB"/>
    <w:rsid w:val="0064301D"/>
    <w:rsid w:val="00644663"/>
    <w:rsid w:val="00644D05"/>
    <w:rsid w:val="00645192"/>
    <w:rsid w:val="00650503"/>
    <w:rsid w:val="00651B61"/>
    <w:rsid w:val="00655DEE"/>
    <w:rsid w:val="0065759E"/>
    <w:rsid w:val="00662E98"/>
    <w:rsid w:val="0066444D"/>
    <w:rsid w:val="006649A6"/>
    <w:rsid w:val="00670E31"/>
    <w:rsid w:val="0067181F"/>
    <w:rsid w:val="006777B8"/>
    <w:rsid w:val="00677E6D"/>
    <w:rsid w:val="00680AEB"/>
    <w:rsid w:val="006812AF"/>
    <w:rsid w:val="0068433A"/>
    <w:rsid w:val="00686DE2"/>
    <w:rsid w:val="00690572"/>
    <w:rsid w:val="00697BC1"/>
    <w:rsid w:val="006A1A6A"/>
    <w:rsid w:val="006A30F6"/>
    <w:rsid w:val="006A6AF9"/>
    <w:rsid w:val="006A7EB4"/>
    <w:rsid w:val="006B06FC"/>
    <w:rsid w:val="006B186B"/>
    <w:rsid w:val="006B29BE"/>
    <w:rsid w:val="006B2CA2"/>
    <w:rsid w:val="006B2ED9"/>
    <w:rsid w:val="006B3A90"/>
    <w:rsid w:val="006B49DA"/>
    <w:rsid w:val="006C1F58"/>
    <w:rsid w:val="006C3C96"/>
    <w:rsid w:val="006C4A1C"/>
    <w:rsid w:val="006D3644"/>
    <w:rsid w:val="006D414A"/>
    <w:rsid w:val="006D63C7"/>
    <w:rsid w:val="006D6509"/>
    <w:rsid w:val="006D6FD5"/>
    <w:rsid w:val="006E67FE"/>
    <w:rsid w:val="006E6BE3"/>
    <w:rsid w:val="006F15CC"/>
    <w:rsid w:val="006F2EC8"/>
    <w:rsid w:val="006F3633"/>
    <w:rsid w:val="006F6141"/>
    <w:rsid w:val="007035DD"/>
    <w:rsid w:val="00704175"/>
    <w:rsid w:val="00704DCA"/>
    <w:rsid w:val="0071008A"/>
    <w:rsid w:val="007109C5"/>
    <w:rsid w:val="00711411"/>
    <w:rsid w:val="00714719"/>
    <w:rsid w:val="00724BDA"/>
    <w:rsid w:val="00731EE0"/>
    <w:rsid w:val="00735B6C"/>
    <w:rsid w:val="0073686B"/>
    <w:rsid w:val="00741C1D"/>
    <w:rsid w:val="0074407F"/>
    <w:rsid w:val="00745A94"/>
    <w:rsid w:val="00750EDC"/>
    <w:rsid w:val="007528F6"/>
    <w:rsid w:val="00754113"/>
    <w:rsid w:val="00756ED9"/>
    <w:rsid w:val="007574C3"/>
    <w:rsid w:val="00761459"/>
    <w:rsid w:val="007638B1"/>
    <w:rsid w:val="007639EA"/>
    <w:rsid w:val="00765E1C"/>
    <w:rsid w:val="007670F9"/>
    <w:rsid w:val="007708CF"/>
    <w:rsid w:val="007748AA"/>
    <w:rsid w:val="00777439"/>
    <w:rsid w:val="0078077A"/>
    <w:rsid w:val="00786270"/>
    <w:rsid w:val="00787705"/>
    <w:rsid w:val="0079126D"/>
    <w:rsid w:val="00791CD6"/>
    <w:rsid w:val="007923C5"/>
    <w:rsid w:val="00795D91"/>
    <w:rsid w:val="007962D6"/>
    <w:rsid w:val="0079645A"/>
    <w:rsid w:val="007A11D7"/>
    <w:rsid w:val="007B0B5D"/>
    <w:rsid w:val="007C001A"/>
    <w:rsid w:val="007C0FA5"/>
    <w:rsid w:val="007C1BB7"/>
    <w:rsid w:val="007C35E4"/>
    <w:rsid w:val="007C55A8"/>
    <w:rsid w:val="007C72FD"/>
    <w:rsid w:val="007D443A"/>
    <w:rsid w:val="007D799C"/>
    <w:rsid w:val="007E2087"/>
    <w:rsid w:val="007E5979"/>
    <w:rsid w:val="007E5C35"/>
    <w:rsid w:val="007F0057"/>
    <w:rsid w:val="007F1411"/>
    <w:rsid w:val="007F1BDE"/>
    <w:rsid w:val="007F2293"/>
    <w:rsid w:val="007F2F93"/>
    <w:rsid w:val="007F4C9F"/>
    <w:rsid w:val="008023EA"/>
    <w:rsid w:val="00810E3D"/>
    <w:rsid w:val="00822078"/>
    <w:rsid w:val="008240DB"/>
    <w:rsid w:val="008249E1"/>
    <w:rsid w:val="008252DD"/>
    <w:rsid w:val="00827198"/>
    <w:rsid w:val="008316D7"/>
    <w:rsid w:val="0083214F"/>
    <w:rsid w:val="00840F37"/>
    <w:rsid w:val="008410F2"/>
    <w:rsid w:val="00844DF6"/>
    <w:rsid w:val="00844F1F"/>
    <w:rsid w:val="00846F9F"/>
    <w:rsid w:val="00847D6C"/>
    <w:rsid w:val="00850A60"/>
    <w:rsid w:val="00853196"/>
    <w:rsid w:val="00854A46"/>
    <w:rsid w:val="00860E55"/>
    <w:rsid w:val="00862E67"/>
    <w:rsid w:val="00863D6D"/>
    <w:rsid w:val="00867345"/>
    <w:rsid w:val="00874D28"/>
    <w:rsid w:val="00874D3C"/>
    <w:rsid w:val="00875BE0"/>
    <w:rsid w:val="00883070"/>
    <w:rsid w:val="0088360D"/>
    <w:rsid w:val="00885FCC"/>
    <w:rsid w:val="00887501"/>
    <w:rsid w:val="00891B6E"/>
    <w:rsid w:val="008938A7"/>
    <w:rsid w:val="00895231"/>
    <w:rsid w:val="00896719"/>
    <w:rsid w:val="00896E00"/>
    <w:rsid w:val="00897D4A"/>
    <w:rsid w:val="008A3E38"/>
    <w:rsid w:val="008A43FC"/>
    <w:rsid w:val="008A6750"/>
    <w:rsid w:val="008B2AB5"/>
    <w:rsid w:val="008B36F7"/>
    <w:rsid w:val="008B3B7A"/>
    <w:rsid w:val="008B4664"/>
    <w:rsid w:val="008B6335"/>
    <w:rsid w:val="008B6355"/>
    <w:rsid w:val="008B6FD3"/>
    <w:rsid w:val="008C06FD"/>
    <w:rsid w:val="008D036E"/>
    <w:rsid w:val="008D339B"/>
    <w:rsid w:val="008D4AF0"/>
    <w:rsid w:val="008E3302"/>
    <w:rsid w:val="008E3ECB"/>
    <w:rsid w:val="008E45EB"/>
    <w:rsid w:val="008E4757"/>
    <w:rsid w:val="008E6829"/>
    <w:rsid w:val="008F01FE"/>
    <w:rsid w:val="008F13C9"/>
    <w:rsid w:val="008F1941"/>
    <w:rsid w:val="00900AD5"/>
    <w:rsid w:val="00904448"/>
    <w:rsid w:val="00905C1C"/>
    <w:rsid w:val="009107C1"/>
    <w:rsid w:val="00912C0E"/>
    <w:rsid w:val="009158E5"/>
    <w:rsid w:val="00917A7B"/>
    <w:rsid w:val="00920412"/>
    <w:rsid w:val="00922029"/>
    <w:rsid w:val="009243D5"/>
    <w:rsid w:val="00925E7C"/>
    <w:rsid w:val="0093012E"/>
    <w:rsid w:val="009315B4"/>
    <w:rsid w:val="0093247E"/>
    <w:rsid w:val="009345E7"/>
    <w:rsid w:val="009349C6"/>
    <w:rsid w:val="00935821"/>
    <w:rsid w:val="00935C08"/>
    <w:rsid w:val="009364ED"/>
    <w:rsid w:val="00936603"/>
    <w:rsid w:val="009377A8"/>
    <w:rsid w:val="00943198"/>
    <w:rsid w:val="00945C5A"/>
    <w:rsid w:val="009509B6"/>
    <w:rsid w:val="0095368E"/>
    <w:rsid w:val="009577D5"/>
    <w:rsid w:val="009577D9"/>
    <w:rsid w:val="009614D7"/>
    <w:rsid w:val="00962225"/>
    <w:rsid w:val="00962924"/>
    <w:rsid w:val="00964E56"/>
    <w:rsid w:val="00967FA6"/>
    <w:rsid w:val="00977EC9"/>
    <w:rsid w:val="00981259"/>
    <w:rsid w:val="0098185F"/>
    <w:rsid w:val="00983150"/>
    <w:rsid w:val="00984893"/>
    <w:rsid w:val="00986CD9"/>
    <w:rsid w:val="009906AA"/>
    <w:rsid w:val="00996D11"/>
    <w:rsid w:val="009970AB"/>
    <w:rsid w:val="009A12AA"/>
    <w:rsid w:val="009A1435"/>
    <w:rsid w:val="009A5317"/>
    <w:rsid w:val="009A6918"/>
    <w:rsid w:val="009A6B6A"/>
    <w:rsid w:val="009B0018"/>
    <w:rsid w:val="009B1839"/>
    <w:rsid w:val="009B1F83"/>
    <w:rsid w:val="009B27D9"/>
    <w:rsid w:val="009B4884"/>
    <w:rsid w:val="009B510A"/>
    <w:rsid w:val="009B57D5"/>
    <w:rsid w:val="009B6E60"/>
    <w:rsid w:val="009C4B3E"/>
    <w:rsid w:val="009C5940"/>
    <w:rsid w:val="009D2F2C"/>
    <w:rsid w:val="009D586A"/>
    <w:rsid w:val="009D79D3"/>
    <w:rsid w:val="009E4F26"/>
    <w:rsid w:val="009E65C3"/>
    <w:rsid w:val="009F08E3"/>
    <w:rsid w:val="009F2657"/>
    <w:rsid w:val="00A00E66"/>
    <w:rsid w:val="00A06FE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35316"/>
    <w:rsid w:val="00A367D7"/>
    <w:rsid w:val="00A4266D"/>
    <w:rsid w:val="00A42807"/>
    <w:rsid w:val="00A42A26"/>
    <w:rsid w:val="00A43585"/>
    <w:rsid w:val="00A529D3"/>
    <w:rsid w:val="00A52FC3"/>
    <w:rsid w:val="00A5300A"/>
    <w:rsid w:val="00A54CFB"/>
    <w:rsid w:val="00A573AD"/>
    <w:rsid w:val="00A61483"/>
    <w:rsid w:val="00A6256C"/>
    <w:rsid w:val="00A634EA"/>
    <w:rsid w:val="00A63E8E"/>
    <w:rsid w:val="00A73035"/>
    <w:rsid w:val="00A747BC"/>
    <w:rsid w:val="00A830FA"/>
    <w:rsid w:val="00A843F9"/>
    <w:rsid w:val="00A87E6F"/>
    <w:rsid w:val="00A954F5"/>
    <w:rsid w:val="00A95571"/>
    <w:rsid w:val="00A969CF"/>
    <w:rsid w:val="00AA062A"/>
    <w:rsid w:val="00AA142D"/>
    <w:rsid w:val="00AA5816"/>
    <w:rsid w:val="00AA7BD8"/>
    <w:rsid w:val="00AB1511"/>
    <w:rsid w:val="00AB2226"/>
    <w:rsid w:val="00AB5F76"/>
    <w:rsid w:val="00AC0F08"/>
    <w:rsid w:val="00AC4571"/>
    <w:rsid w:val="00AC6841"/>
    <w:rsid w:val="00AC7D25"/>
    <w:rsid w:val="00AD4623"/>
    <w:rsid w:val="00AE0394"/>
    <w:rsid w:val="00AE26A2"/>
    <w:rsid w:val="00AE335A"/>
    <w:rsid w:val="00AF2298"/>
    <w:rsid w:val="00AF22C4"/>
    <w:rsid w:val="00AF2388"/>
    <w:rsid w:val="00AF4A35"/>
    <w:rsid w:val="00B00303"/>
    <w:rsid w:val="00B018FA"/>
    <w:rsid w:val="00B02E36"/>
    <w:rsid w:val="00B034DA"/>
    <w:rsid w:val="00B06F0E"/>
    <w:rsid w:val="00B07C45"/>
    <w:rsid w:val="00B1067E"/>
    <w:rsid w:val="00B106B8"/>
    <w:rsid w:val="00B14A04"/>
    <w:rsid w:val="00B208F6"/>
    <w:rsid w:val="00B20AD7"/>
    <w:rsid w:val="00B23856"/>
    <w:rsid w:val="00B373F4"/>
    <w:rsid w:val="00B4037A"/>
    <w:rsid w:val="00B40D03"/>
    <w:rsid w:val="00B42251"/>
    <w:rsid w:val="00B452E8"/>
    <w:rsid w:val="00B5158A"/>
    <w:rsid w:val="00B51E54"/>
    <w:rsid w:val="00B51EFC"/>
    <w:rsid w:val="00B520D8"/>
    <w:rsid w:val="00B545DE"/>
    <w:rsid w:val="00B54996"/>
    <w:rsid w:val="00B60478"/>
    <w:rsid w:val="00B640AE"/>
    <w:rsid w:val="00B64411"/>
    <w:rsid w:val="00B738CD"/>
    <w:rsid w:val="00B74B9F"/>
    <w:rsid w:val="00B750B1"/>
    <w:rsid w:val="00B75C84"/>
    <w:rsid w:val="00B75F69"/>
    <w:rsid w:val="00B808DC"/>
    <w:rsid w:val="00B837AB"/>
    <w:rsid w:val="00B91B51"/>
    <w:rsid w:val="00B92B37"/>
    <w:rsid w:val="00BA3A40"/>
    <w:rsid w:val="00BA6D40"/>
    <w:rsid w:val="00BA6E90"/>
    <w:rsid w:val="00BB4D03"/>
    <w:rsid w:val="00BB53E2"/>
    <w:rsid w:val="00BB72F4"/>
    <w:rsid w:val="00BB7825"/>
    <w:rsid w:val="00BC0C14"/>
    <w:rsid w:val="00BC1E18"/>
    <w:rsid w:val="00BC2E9F"/>
    <w:rsid w:val="00BC6113"/>
    <w:rsid w:val="00BC6C1E"/>
    <w:rsid w:val="00BD7EAF"/>
    <w:rsid w:val="00BE1A61"/>
    <w:rsid w:val="00BF1BC3"/>
    <w:rsid w:val="00BF1C96"/>
    <w:rsid w:val="00BF3C03"/>
    <w:rsid w:val="00C04B93"/>
    <w:rsid w:val="00C065A5"/>
    <w:rsid w:val="00C12B0E"/>
    <w:rsid w:val="00C136C9"/>
    <w:rsid w:val="00C14E74"/>
    <w:rsid w:val="00C16562"/>
    <w:rsid w:val="00C21D10"/>
    <w:rsid w:val="00C249BD"/>
    <w:rsid w:val="00C2617C"/>
    <w:rsid w:val="00C268AB"/>
    <w:rsid w:val="00C304B3"/>
    <w:rsid w:val="00C34A72"/>
    <w:rsid w:val="00C358C7"/>
    <w:rsid w:val="00C374F2"/>
    <w:rsid w:val="00C416A4"/>
    <w:rsid w:val="00C43949"/>
    <w:rsid w:val="00C44E33"/>
    <w:rsid w:val="00C46B60"/>
    <w:rsid w:val="00C55480"/>
    <w:rsid w:val="00C55EA3"/>
    <w:rsid w:val="00C61C78"/>
    <w:rsid w:val="00C72BE1"/>
    <w:rsid w:val="00C731C3"/>
    <w:rsid w:val="00C81BED"/>
    <w:rsid w:val="00C844D2"/>
    <w:rsid w:val="00C858F1"/>
    <w:rsid w:val="00C87A4F"/>
    <w:rsid w:val="00C90005"/>
    <w:rsid w:val="00C907A1"/>
    <w:rsid w:val="00C9431F"/>
    <w:rsid w:val="00C94FB3"/>
    <w:rsid w:val="00C95229"/>
    <w:rsid w:val="00CA04C1"/>
    <w:rsid w:val="00CA3156"/>
    <w:rsid w:val="00CA580C"/>
    <w:rsid w:val="00CB2934"/>
    <w:rsid w:val="00CB3204"/>
    <w:rsid w:val="00CB3E35"/>
    <w:rsid w:val="00CB47BE"/>
    <w:rsid w:val="00CB5794"/>
    <w:rsid w:val="00CB73A3"/>
    <w:rsid w:val="00CC167B"/>
    <w:rsid w:val="00CC1D0B"/>
    <w:rsid w:val="00CD120D"/>
    <w:rsid w:val="00CD3263"/>
    <w:rsid w:val="00CD566E"/>
    <w:rsid w:val="00CD5C5E"/>
    <w:rsid w:val="00CD7BC3"/>
    <w:rsid w:val="00CE12A0"/>
    <w:rsid w:val="00CE4BEE"/>
    <w:rsid w:val="00CE4F37"/>
    <w:rsid w:val="00CF2DCF"/>
    <w:rsid w:val="00CF3A14"/>
    <w:rsid w:val="00D043BC"/>
    <w:rsid w:val="00D07C3D"/>
    <w:rsid w:val="00D1665D"/>
    <w:rsid w:val="00D20269"/>
    <w:rsid w:val="00D213C5"/>
    <w:rsid w:val="00D21B2D"/>
    <w:rsid w:val="00D27B74"/>
    <w:rsid w:val="00D304FB"/>
    <w:rsid w:val="00D31F08"/>
    <w:rsid w:val="00D346ED"/>
    <w:rsid w:val="00D44123"/>
    <w:rsid w:val="00D512EF"/>
    <w:rsid w:val="00D51F87"/>
    <w:rsid w:val="00D55EA4"/>
    <w:rsid w:val="00D56A8B"/>
    <w:rsid w:val="00D6423D"/>
    <w:rsid w:val="00D65177"/>
    <w:rsid w:val="00D70178"/>
    <w:rsid w:val="00D727CD"/>
    <w:rsid w:val="00D72D49"/>
    <w:rsid w:val="00D73D6B"/>
    <w:rsid w:val="00D74812"/>
    <w:rsid w:val="00D753A6"/>
    <w:rsid w:val="00D80F13"/>
    <w:rsid w:val="00D84941"/>
    <w:rsid w:val="00D85D1A"/>
    <w:rsid w:val="00D9057D"/>
    <w:rsid w:val="00D93C4F"/>
    <w:rsid w:val="00D93F91"/>
    <w:rsid w:val="00DA006D"/>
    <w:rsid w:val="00DA145D"/>
    <w:rsid w:val="00DA3681"/>
    <w:rsid w:val="00DA5B7E"/>
    <w:rsid w:val="00DB16C8"/>
    <w:rsid w:val="00DB23A7"/>
    <w:rsid w:val="00DC0D89"/>
    <w:rsid w:val="00DC745F"/>
    <w:rsid w:val="00DD3E45"/>
    <w:rsid w:val="00DD4C67"/>
    <w:rsid w:val="00DD5FE0"/>
    <w:rsid w:val="00DE069E"/>
    <w:rsid w:val="00DE0EC4"/>
    <w:rsid w:val="00DE2B4C"/>
    <w:rsid w:val="00DE67AD"/>
    <w:rsid w:val="00DF28A6"/>
    <w:rsid w:val="00E0203A"/>
    <w:rsid w:val="00E071B2"/>
    <w:rsid w:val="00E07339"/>
    <w:rsid w:val="00E11F69"/>
    <w:rsid w:val="00E13CF4"/>
    <w:rsid w:val="00E17633"/>
    <w:rsid w:val="00E23FD4"/>
    <w:rsid w:val="00E30339"/>
    <w:rsid w:val="00E3407D"/>
    <w:rsid w:val="00E35B8F"/>
    <w:rsid w:val="00E36A1E"/>
    <w:rsid w:val="00E41DE9"/>
    <w:rsid w:val="00E440C5"/>
    <w:rsid w:val="00E462ED"/>
    <w:rsid w:val="00E46540"/>
    <w:rsid w:val="00E50C95"/>
    <w:rsid w:val="00E51B30"/>
    <w:rsid w:val="00E52724"/>
    <w:rsid w:val="00E56275"/>
    <w:rsid w:val="00E60151"/>
    <w:rsid w:val="00E60467"/>
    <w:rsid w:val="00E60AAC"/>
    <w:rsid w:val="00E60CA0"/>
    <w:rsid w:val="00E6136E"/>
    <w:rsid w:val="00E63895"/>
    <w:rsid w:val="00E66359"/>
    <w:rsid w:val="00E72393"/>
    <w:rsid w:val="00E740DC"/>
    <w:rsid w:val="00E76F3B"/>
    <w:rsid w:val="00E77549"/>
    <w:rsid w:val="00E777A1"/>
    <w:rsid w:val="00E8296C"/>
    <w:rsid w:val="00E8362B"/>
    <w:rsid w:val="00E8559E"/>
    <w:rsid w:val="00E8689A"/>
    <w:rsid w:val="00E87B3A"/>
    <w:rsid w:val="00E91605"/>
    <w:rsid w:val="00E95733"/>
    <w:rsid w:val="00E96B56"/>
    <w:rsid w:val="00EA3CF9"/>
    <w:rsid w:val="00EA7043"/>
    <w:rsid w:val="00EA7BFF"/>
    <w:rsid w:val="00EB1121"/>
    <w:rsid w:val="00EB28BF"/>
    <w:rsid w:val="00EB7E02"/>
    <w:rsid w:val="00ED35D6"/>
    <w:rsid w:val="00ED4EBB"/>
    <w:rsid w:val="00EE2D19"/>
    <w:rsid w:val="00EE3E0F"/>
    <w:rsid w:val="00EE5421"/>
    <w:rsid w:val="00EE71B0"/>
    <w:rsid w:val="00EE73A5"/>
    <w:rsid w:val="00EE7823"/>
    <w:rsid w:val="00EF1B16"/>
    <w:rsid w:val="00EF38D5"/>
    <w:rsid w:val="00F00549"/>
    <w:rsid w:val="00F01293"/>
    <w:rsid w:val="00F0359D"/>
    <w:rsid w:val="00F04A94"/>
    <w:rsid w:val="00F0654D"/>
    <w:rsid w:val="00F0770A"/>
    <w:rsid w:val="00F07CD8"/>
    <w:rsid w:val="00F11BB5"/>
    <w:rsid w:val="00F22E30"/>
    <w:rsid w:val="00F23077"/>
    <w:rsid w:val="00F23364"/>
    <w:rsid w:val="00F2547C"/>
    <w:rsid w:val="00F30BB1"/>
    <w:rsid w:val="00F32B80"/>
    <w:rsid w:val="00F32DAC"/>
    <w:rsid w:val="00F3657E"/>
    <w:rsid w:val="00F404C0"/>
    <w:rsid w:val="00F4058D"/>
    <w:rsid w:val="00F405B2"/>
    <w:rsid w:val="00F40C83"/>
    <w:rsid w:val="00F41F9F"/>
    <w:rsid w:val="00F538D6"/>
    <w:rsid w:val="00F61CBC"/>
    <w:rsid w:val="00F625DF"/>
    <w:rsid w:val="00F64A4F"/>
    <w:rsid w:val="00F660B5"/>
    <w:rsid w:val="00F72C02"/>
    <w:rsid w:val="00F77BC1"/>
    <w:rsid w:val="00F82066"/>
    <w:rsid w:val="00F9009C"/>
    <w:rsid w:val="00F9302D"/>
    <w:rsid w:val="00F94503"/>
    <w:rsid w:val="00F95BA7"/>
    <w:rsid w:val="00FA0914"/>
    <w:rsid w:val="00FA1E6D"/>
    <w:rsid w:val="00FA488C"/>
    <w:rsid w:val="00FB00C2"/>
    <w:rsid w:val="00FB11C2"/>
    <w:rsid w:val="00FB1A09"/>
    <w:rsid w:val="00FB26A2"/>
    <w:rsid w:val="00FB3980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39B"/>
    <w:rsid w:val="00FD493F"/>
    <w:rsid w:val="00FD4C56"/>
    <w:rsid w:val="00FE0270"/>
    <w:rsid w:val="00FE0E84"/>
    <w:rsid w:val="00FE4250"/>
    <w:rsid w:val="00FE4664"/>
    <w:rsid w:val="00FF0E2F"/>
    <w:rsid w:val="00FF0E44"/>
    <w:rsid w:val="00FF4325"/>
    <w:rsid w:val="00FF48D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D4A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7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5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4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19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4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jantczak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E4D3-74D2-40FF-9B6E-775CBB37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8563</Words>
  <Characters>51378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Poronis Anna</cp:lastModifiedBy>
  <cp:revision>6</cp:revision>
  <cp:lastPrinted>2021-10-06T11:44:00Z</cp:lastPrinted>
  <dcterms:created xsi:type="dcterms:W3CDTF">2021-10-08T12:40:00Z</dcterms:created>
  <dcterms:modified xsi:type="dcterms:W3CDTF">2021-10-12T08:06:00Z</dcterms:modified>
</cp:coreProperties>
</file>