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214" w14:textId="77777777" w:rsidR="00E64165" w:rsidRDefault="00000000">
      <w:pPr>
        <w:spacing w:after="0"/>
        <w:jc w:val="right"/>
        <w:rPr>
          <w:rFonts w:asciiTheme="minorHAnsi" w:hAnsiTheme="minorHAnsi"/>
          <w:bCs/>
          <w:sz w:val="22"/>
          <w:szCs w:val="22"/>
        </w:rPr>
      </w:pPr>
      <w:r>
        <w:rPr>
          <w:rFonts w:asciiTheme="minorHAnsi" w:hAnsiTheme="minorHAnsi"/>
          <w:bCs/>
          <w:i/>
          <w:sz w:val="18"/>
          <w:szCs w:val="18"/>
        </w:rPr>
        <w:t>Załącznik nr 3a do SWZ</w:t>
      </w:r>
    </w:p>
    <w:p w14:paraId="27B47DDD" w14:textId="2932C4E1" w:rsidR="00E64165" w:rsidRDefault="00000000">
      <w:pPr>
        <w:spacing w:after="0" w:line="240" w:lineRule="auto"/>
        <w:rPr>
          <w:rFonts w:asciiTheme="minorHAnsi" w:hAnsiTheme="minorHAnsi"/>
          <w:b/>
          <w:bCs/>
        </w:rPr>
      </w:pPr>
      <w:r>
        <w:rPr>
          <w:rFonts w:asciiTheme="minorHAnsi" w:hAnsiTheme="minorHAnsi"/>
          <w:b/>
          <w:bCs/>
        </w:rPr>
        <w:t>Wzór umowy dla Pakietów nr 1</w:t>
      </w:r>
      <w:r w:rsidR="00E75325">
        <w:rPr>
          <w:rFonts w:asciiTheme="minorHAnsi" w:hAnsiTheme="minorHAnsi"/>
          <w:b/>
          <w:bCs/>
        </w:rPr>
        <w:t>,2,3,4.</w:t>
      </w:r>
    </w:p>
    <w:p w14:paraId="1C9FCBED" w14:textId="77777777" w:rsidR="00322511" w:rsidRDefault="00322511" w:rsidP="00322511">
      <w:pPr>
        <w:pStyle w:val="Nagwek"/>
        <w:jc w:val="both"/>
        <w:rPr>
          <w:bCs/>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aparatów USG wymienionych w załączniku nr 1a do SWZ w zakresie Pakietu nr 1</w:t>
      </w:r>
    </w:p>
    <w:p w14:paraId="5EA16525" w14:textId="306E903A" w:rsidR="00322511" w:rsidRPr="00322511" w:rsidRDefault="00322511" w:rsidP="00322511">
      <w:pPr>
        <w:pStyle w:val="Nagwek"/>
        <w:jc w:val="both"/>
        <w:rPr>
          <w:bCs/>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aparatów USG wymienionych w załączniku nr 1a do SWZ w zakresie Pakietu nr 2</w:t>
      </w:r>
    </w:p>
    <w:p w14:paraId="70B21C46" w14:textId="4031CBB2" w:rsidR="00322511" w:rsidRPr="00322511" w:rsidRDefault="00322511" w:rsidP="00322511">
      <w:pPr>
        <w:pStyle w:val="Nagwek"/>
        <w:jc w:val="both"/>
        <w:rPr>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aparatów USG wymienionych w załączniku nr 1a do SWZ w zakresie Pakietu nr 3</w:t>
      </w:r>
    </w:p>
    <w:p w14:paraId="7BF38F7B" w14:textId="51604846" w:rsidR="00322511" w:rsidRPr="00322511" w:rsidRDefault="00322511" w:rsidP="00322511">
      <w:pPr>
        <w:pStyle w:val="Nagwek"/>
        <w:jc w:val="both"/>
        <w:rPr>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aparatu USG wymienionego w załączniku nr 1a do SWZ w zakresie Pakietu nr 4</w:t>
      </w:r>
    </w:p>
    <w:p w14:paraId="1BB7B04D" w14:textId="70F3352A" w:rsidR="00322511" w:rsidRDefault="00322511">
      <w:pPr>
        <w:spacing w:after="0" w:line="240" w:lineRule="auto"/>
        <w:rPr>
          <w:rFonts w:asciiTheme="minorHAnsi" w:hAnsiTheme="minorHAnsi"/>
          <w:b/>
          <w:bCs/>
        </w:rPr>
      </w:pPr>
    </w:p>
    <w:p w14:paraId="5458510F" w14:textId="77777777" w:rsidR="00E64165" w:rsidRDefault="00E64165">
      <w:pPr>
        <w:spacing w:after="0" w:line="240" w:lineRule="auto"/>
        <w:rPr>
          <w:rFonts w:asciiTheme="minorHAnsi" w:hAnsiTheme="minorHAnsi"/>
          <w:b/>
          <w:bCs/>
          <w:sz w:val="18"/>
          <w:szCs w:val="18"/>
        </w:rPr>
      </w:pPr>
    </w:p>
    <w:p w14:paraId="5B2A9D4A" w14:textId="77777777" w:rsidR="00E64165" w:rsidRDefault="00000000">
      <w:pPr>
        <w:spacing w:after="0" w:line="240" w:lineRule="auto"/>
        <w:jc w:val="center"/>
        <w:rPr>
          <w:rFonts w:asciiTheme="minorHAnsi" w:hAnsiTheme="minorHAnsi"/>
        </w:rPr>
      </w:pPr>
      <w:r>
        <w:rPr>
          <w:rFonts w:asciiTheme="minorHAnsi" w:hAnsiTheme="minorHAnsi"/>
        </w:rPr>
        <w:t>UMOWA Nr ......./……./2022</w:t>
      </w:r>
    </w:p>
    <w:p w14:paraId="0CE10EDB" w14:textId="77777777" w:rsidR="00E64165" w:rsidRDefault="00E64165">
      <w:pPr>
        <w:spacing w:after="0" w:line="240" w:lineRule="auto"/>
        <w:rPr>
          <w:rFonts w:asciiTheme="minorHAnsi" w:hAnsiTheme="minorHAnsi"/>
        </w:rPr>
      </w:pPr>
    </w:p>
    <w:p w14:paraId="31039B69" w14:textId="77777777" w:rsidR="00E64165" w:rsidRDefault="00000000">
      <w:pPr>
        <w:spacing w:after="0" w:line="240" w:lineRule="auto"/>
        <w:jc w:val="both"/>
        <w:rPr>
          <w:rFonts w:asciiTheme="minorHAnsi" w:hAnsiTheme="minorHAnsi"/>
        </w:rPr>
      </w:pPr>
      <w:r>
        <w:rPr>
          <w:rFonts w:asciiTheme="minorHAnsi" w:hAnsiTheme="minorHAnsi"/>
        </w:rPr>
        <w:t>Zawarta w dniu …………………… roku pomiędzy:</w:t>
      </w:r>
    </w:p>
    <w:p w14:paraId="726DD94B" w14:textId="77777777" w:rsidR="00E64165" w:rsidRDefault="00E64165">
      <w:pPr>
        <w:spacing w:after="0" w:line="240" w:lineRule="auto"/>
        <w:jc w:val="both"/>
        <w:rPr>
          <w:rFonts w:asciiTheme="minorHAnsi" w:hAnsiTheme="minorHAnsi"/>
        </w:rPr>
      </w:pPr>
    </w:p>
    <w:p w14:paraId="7B35FD64" w14:textId="77777777" w:rsidR="00E64165" w:rsidRDefault="00000000">
      <w:pPr>
        <w:spacing w:after="0" w:line="240" w:lineRule="auto"/>
        <w:jc w:val="both"/>
        <w:rPr>
          <w:rFonts w:asciiTheme="minorHAnsi" w:hAnsiTheme="minorHAnsi"/>
        </w:rPr>
      </w:pPr>
      <w:r>
        <w:rPr>
          <w:rFonts w:asciiTheme="minorHAnsi" w:hAnsiTheme="minorHAnsi"/>
          <w:b/>
        </w:rPr>
        <w:t>Świętokrzyskim Centrum Onkologii Samodzielnym Publicznym Zakładem Opieki Zdrowotnej</w:t>
      </w:r>
      <w:r>
        <w:rPr>
          <w:rFonts w:asciiTheme="minorHAnsi" w:hAnsiTheme="minorHAnsi"/>
        </w:rPr>
        <w:t xml:space="preserve"> z siedzibą w Kielcach, </w:t>
      </w:r>
      <w:r>
        <w:rPr>
          <w:rFonts w:asciiTheme="minorHAnsi" w:hAnsiTheme="minorHAnsi"/>
        </w:rPr>
        <w:br/>
        <w:t xml:space="preserve">ul. </w:t>
      </w:r>
      <w:proofErr w:type="spellStart"/>
      <w:r>
        <w:rPr>
          <w:rFonts w:asciiTheme="minorHAnsi" w:hAnsiTheme="minorHAnsi"/>
        </w:rPr>
        <w:t>Artwińskiego</w:t>
      </w:r>
      <w:proofErr w:type="spellEnd"/>
      <w:r>
        <w:rPr>
          <w:rFonts w:asciiTheme="minorHAnsi" w:hAnsiTheme="minorHAnsi"/>
        </w:rPr>
        <w:t xml:space="preserve"> 3 (nr kodu: 25-734), REGON: 001263233, NIP: 959-12-94-907, zwanym w treści umowy </w:t>
      </w:r>
      <w:r>
        <w:rPr>
          <w:rFonts w:asciiTheme="minorHAnsi" w:hAnsiTheme="minorHAnsi"/>
          <w:b/>
        </w:rPr>
        <w:t>„Zamawiającym”</w:t>
      </w:r>
      <w:r>
        <w:rPr>
          <w:rFonts w:asciiTheme="minorHAnsi" w:hAnsiTheme="minorHAnsi"/>
        </w:rPr>
        <w:t xml:space="preserve">, </w:t>
      </w:r>
      <w:r>
        <w:rPr>
          <w:rFonts w:asciiTheme="minorHAnsi" w:hAnsiTheme="minorHAnsi"/>
        </w:rPr>
        <w:br/>
        <w:t>w imieniu którego działa:</w:t>
      </w:r>
    </w:p>
    <w:p w14:paraId="73CD9CC0" w14:textId="77777777" w:rsidR="009079A5" w:rsidRPr="009079A5" w:rsidRDefault="00000000" w:rsidP="009079A5">
      <w:pPr>
        <w:suppressAutoHyphens w:val="0"/>
        <w:autoSpaceDE w:val="0"/>
        <w:spacing w:after="0" w:line="240" w:lineRule="auto"/>
        <w:jc w:val="both"/>
        <w:rPr>
          <w:rFonts w:asciiTheme="minorHAnsi" w:hAnsiTheme="minorHAnsi" w:cstheme="minorHAnsi"/>
        </w:rPr>
      </w:pPr>
      <w:r w:rsidRPr="009079A5">
        <w:rPr>
          <w:rFonts w:asciiTheme="minorHAnsi" w:hAnsiTheme="minorHAnsi"/>
        </w:rPr>
        <w:t xml:space="preserve">- </w:t>
      </w:r>
      <w:r w:rsidR="009079A5" w:rsidRPr="009079A5">
        <w:rPr>
          <w:rFonts w:asciiTheme="minorHAnsi" w:hAnsiTheme="minorHAnsi" w:cstheme="minorHAnsi"/>
        </w:rPr>
        <w:t>Agnieszka Syska – Z-ca Dyrektora ds. Finansowo-Administracyjnych</w:t>
      </w:r>
    </w:p>
    <w:p w14:paraId="767074B4" w14:textId="77777777" w:rsidR="00E64165" w:rsidRPr="009079A5" w:rsidRDefault="00000000">
      <w:pPr>
        <w:spacing w:after="0" w:line="240" w:lineRule="auto"/>
        <w:jc w:val="both"/>
        <w:rPr>
          <w:rFonts w:asciiTheme="minorHAnsi" w:hAnsiTheme="minorHAnsi" w:cstheme="minorHAnsi"/>
        </w:rPr>
      </w:pPr>
      <w:r w:rsidRPr="009079A5">
        <w:rPr>
          <w:rFonts w:asciiTheme="minorHAnsi" w:hAnsiTheme="minorHAnsi" w:cstheme="minorHAnsi"/>
        </w:rPr>
        <w:t>- Wioletta Krupa – Główny Księgowy</w:t>
      </w:r>
    </w:p>
    <w:p w14:paraId="533A1A85" w14:textId="77777777" w:rsidR="00E64165" w:rsidRDefault="00000000">
      <w:pPr>
        <w:spacing w:after="0" w:line="240" w:lineRule="auto"/>
        <w:jc w:val="both"/>
        <w:rPr>
          <w:rFonts w:asciiTheme="minorHAnsi" w:hAnsiTheme="minorHAnsi"/>
        </w:rPr>
      </w:pPr>
      <w:r>
        <w:rPr>
          <w:rFonts w:asciiTheme="minorHAnsi" w:hAnsiTheme="minorHAnsi"/>
        </w:rPr>
        <w:t xml:space="preserve"> a</w:t>
      </w:r>
    </w:p>
    <w:p w14:paraId="77184757" w14:textId="77777777" w:rsidR="00E64165" w:rsidRDefault="00000000">
      <w:pPr>
        <w:spacing w:after="0" w:line="240" w:lineRule="auto"/>
        <w:jc w:val="both"/>
        <w:rPr>
          <w:rFonts w:asciiTheme="minorHAnsi" w:hAnsiTheme="minorHAnsi"/>
        </w:rPr>
      </w:pPr>
      <w:r>
        <w:rPr>
          <w:rFonts w:asciiTheme="minorHAnsi" w:hAnsiTheme="minorHAnsi"/>
        </w:rPr>
        <w:t xml:space="preserve">……………………………………………………………………………………………………………… </w:t>
      </w:r>
    </w:p>
    <w:p w14:paraId="7975CB70" w14:textId="77777777" w:rsidR="00E64165" w:rsidRDefault="00000000">
      <w:pPr>
        <w:spacing w:after="0" w:line="240" w:lineRule="auto"/>
        <w:jc w:val="both"/>
        <w:rPr>
          <w:rFonts w:asciiTheme="minorHAnsi" w:hAnsiTheme="minorHAnsi"/>
        </w:rPr>
      </w:pPr>
      <w:r>
        <w:rPr>
          <w:rFonts w:asciiTheme="minorHAnsi" w:hAnsiTheme="minorHAnsi"/>
        </w:rPr>
        <w:t xml:space="preserve">REGON: ………………….. NIP: ………………….. zwanym w treści umowy </w:t>
      </w:r>
      <w:r>
        <w:rPr>
          <w:rFonts w:asciiTheme="minorHAnsi" w:hAnsiTheme="minorHAnsi"/>
          <w:b/>
        </w:rPr>
        <w:t>„Wykonawcą”</w:t>
      </w:r>
      <w:r>
        <w:rPr>
          <w:rFonts w:asciiTheme="minorHAnsi" w:hAnsiTheme="minorHAnsi"/>
        </w:rPr>
        <w:t>, w imieniu którego działa:</w:t>
      </w:r>
    </w:p>
    <w:p w14:paraId="370A8B30" w14:textId="77777777" w:rsidR="00E64165" w:rsidRDefault="00000000">
      <w:pPr>
        <w:spacing w:after="0" w:line="240" w:lineRule="auto"/>
        <w:jc w:val="both"/>
        <w:rPr>
          <w:rFonts w:asciiTheme="minorHAnsi" w:hAnsiTheme="minorHAnsi"/>
        </w:rPr>
      </w:pPr>
      <w:r>
        <w:rPr>
          <w:rFonts w:asciiTheme="minorHAnsi" w:hAnsiTheme="minorHAnsi"/>
        </w:rPr>
        <w:t>- ……………………………………………………………………………………………….………..…</w:t>
      </w:r>
    </w:p>
    <w:p w14:paraId="2A8A81E3" w14:textId="77777777" w:rsidR="00E64165" w:rsidRDefault="00000000">
      <w:pPr>
        <w:spacing w:after="0" w:line="240" w:lineRule="auto"/>
        <w:jc w:val="both"/>
        <w:rPr>
          <w:rFonts w:asciiTheme="minorHAnsi" w:hAnsiTheme="minorHAnsi"/>
        </w:rPr>
      </w:pPr>
      <w:r>
        <w:rPr>
          <w:rFonts w:asciiTheme="minorHAnsi" w:hAnsiTheme="minorHAnsi"/>
        </w:rPr>
        <w:t>- ………………………………………………….…………………………………………………..……</w:t>
      </w:r>
    </w:p>
    <w:p w14:paraId="1EA5A5F4" w14:textId="77777777" w:rsidR="00E64165" w:rsidRDefault="00000000">
      <w:pPr>
        <w:tabs>
          <w:tab w:val="left" w:pos="4307"/>
        </w:tabs>
        <w:spacing w:after="0" w:line="240" w:lineRule="auto"/>
        <w:rPr>
          <w:rFonts w:asciiTheme="minorHAnsi" w:hAnsiTheme="minorHAnsi"/>
        </w:rPr>
      </w:pPr>
      <w:r>
        <w:rPr>
          <w:rFonts w:asciiTheme="minorHAnsi" w:hAnsiTheme="minorHAnsi"/>
        </w:rPr>
        <w:tab/>
      </w:r>
    </w:p>
    <w:p w14:paraId="53DC35DD" w14:textId="77777777" w:rsidR="00E64165" w:rsidRDefault="00000000">
      <w:pPr>
        <w:spacing w:after="0" w:line="240" w:lineRule="auto"/>
        <w:jc w:val="both"/>
        <w:rPr>
          <w:rFonts w:asciiTheme="minorHAnsi" w:hAnsiTheme="minorHAnsi"/>
        </w:rPr>
      </w:pPr>
      <w:r>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20B5047" w14:textId="77777777" w:rsidR="00E64165" w:rsidRDefault="00E64165">
      <w:pPr>
        <w:spacing w:after="0" w:line="240" w:lineRule="auto"/>
        <w:jc w:val="both"/>
        <w:rPr>
          <w:rFonts w:asciiTheme="minorHAnsi" w:hAnsiTheme="minorHAnsi"/>
        </w:rPr>
      </w:pPr>
    </w:p>
    <w:p w14:paraId="47138A56" w14:textId="77777777" w:rsidR="00E64165" w:rsidRDefault="00000000">
      <w:pPr>
        <w:spacing w:after="0" w:line="240" w:lineRule="auto"/>
        <w:jc w:val="both"/>
        <w:rPr>
          <w:rFonts w:asciiTheme="minorHAnsi" w:hAnsiTheme="minorHAnsi"/>
        </w:rPr>
      </w:pPr>
      <w:r>
        <w:rPr>
          <w:rFonts w:asciiTheme="minorHAnsi" w:hAnsiTheme="minorHAnsi"/>
        </w:rPr>
        <w:t>Strony zawarły umowę następującej treści:</w:t>
      </w:r>
    </w:p>
    <w:p w14:paraId="53AED736" w14:textId="77777777" w:rsidR="00E64165" w:rsidRDefault="00000000">
      <w:pPr>
        <w:spacing w:after="0" w:line="240" w:lineRule="auto"/>
        <w:jc w:val="center"/>
        <w:rPr>
          <w:rFonts w:ascii="Calibri" w:hAnsi="Calibri"/>
          <w:b/>
        </w:rPr>
      </w:pPr>
      <w:r>
        <w:rPr>
          <w:rFonts w:ascii="Calibri" w:hAnsi="Calibri"/>
          <w:b/>
        </w:rPr>
        <w:t>§ 1</w:t>
      </w:r>
    </w:p>
    <w:p w14:paraId="758327E1" w14:textId="77777777" w:rsidR="00E64165" w:rsidRDefault="00000000">
      <w:pPr>
        <w:spacing w:after="0" w:line="240" w:lineRule="auto"/>
        <w:jc w:val="center"/>
        <w:rPr>
          <w:rFonts w:ascii="Calibri" w:hAnsi="Calibri"/>
          <w:b/>
        </w:rPr>
      </w:pPr>
      <w:r>
        <w:rPr>
          <w:rFonts w:ascii="Calibri" w:hAnsi="Calibri"/>
          <w:b/>
        </w:rPr>
        <w:t>Przedmiot umowy</w:t>
      </w:r>
    </w:p>
    <w:p w14:paraId="439DC6D8" w14:textId="77777777" w:rsidR="00E64165" w:rsidRDefault="00000000">
      <w:pPr>
        <w:pStyle w:val="Akapitzlist"/>
        <w:numPr>
          <w:ilvl w:val="0"/>
          <w:numId w:val="8"/>
        </w:numPr>
        <w:spacing w:before="10" w:after="24" w:line="240" w:lineRule="auto"/>
        <w:ind w:left="426"/>
        <w:jc w:val="both"/>
        <w:rPr>
          <w:rFonts w:asciiTheme="minorHAnsi" w:hAnsiTheme="minorHAnsi"/>
        </w:rPr>
      </w:pPr>
      <w:r>
        <w:rPr>
          <w:rFonts w:asciiTheme="minorHAnsi" w:hAnsiTheme="minorHAnsi"/>
          <w:sz w:val="20"/>
          <w:szCs w:val="20"/>
        </w:rPr>
        <w:t xml:space="preserve">Przedmiotem niniejszej umowy </w:t>
      </w:r>
      <w:r>
        <w:rPr>
          <w:rFonts w:asciiTheme="minorHAnsi" w:hAnsiTheme="minorHAnsi"/>
          <w:bCs/>
          <w:sz w:val="20"/>
          <w:szCs w:val="20"/>
        </w:rPr>
        <w:t xml:space="preserve">jest </w:t>
      </w:r>
      <w:r>
        <w:rPr>
          <w:rFonts w:asciiTheme="minorHAnsi" w:hAnsiTheme="minorHAnsi"/>
          <w:b/>
          <w:bCs/>
          <w:sz w:val="20"/>
          <w:szCs w:val="20"/>
        </w:rPr>
        <w:t xml:space="preserve">wykonywanie </w:t>
      </w:r>
      <w:r>
        <w:rPr>
          <w:rFonts w:asciiTheme="minorHAnsi" w:hAnsiTheme="minorHAnsi"/>
          <w:b/>
          <w:sz w:val="20"/>
          <w:szCs w:val="20"/>
        </w:rPr>
        <w:t>przeglądów okresowych, konserwacji i napraw …………………………….. w zakresie Pakietu nr …………</w:t>
      </w:r>
      <w:r>
        <w:rPr>
          <w:rFonts w:asciiTheme="minorHAnsi" w:hAnsiTheme="minorHAnsi"/>
          <w:sz w:val="20"/>
          <w:szCs w:val="20"/>
        </w:rPr>
        <w:t xml:space="preserve"> </w:t>
      </w:r>
      <w:r>
        <w:rPr>
          <w:rFonts w:asciiTheme="minorHAnsi" w:hAnsiTheme="minorHAnsi"/>
          <w:bCs/>
          <w:sz w:val="20"/>
          <w:szCs w:val="20"/>
        </w:rPr>
        <w:t xml:space="preserve">dla </w:t>
      </w:r>
      <w:r>
        <w:rPr>
          <w:bCs/>
          <w:sz w:val="20"/>
          <w:szCs w:val="20"/>
        </w:rPr>
        <w:t>Świętokrzyskiego Centrum Onkologii w Kielcach</w:t>
      </w:r>
      <w:r>
        <w:rPr>
          <w:rFonts w:cs="Calibri"/>
          <w:sz w:val="20"/>
          <w:szCs w:val="20"/>
        </w:rPr>
        <w:t>,</w:t>
      </w:r>
      <w:r>
        <w:rPr>
          <w:b/>
          <w:bCs/>
          <w:sz w:val="20"/>
          <w:szCs w:val="20"/>
        </w:rPr>
        <w:t xml:space="preserve"> </w:t>
      </w:r>
      <w:r>
        <w:rPr>
          <w:rFonts w:asciiTheme="minorHAnsi" w:hAnsiTheme="minorHAnsi"/>
          <w:sz w:val="20"/>
          <w:szCs w:val="20"/>
        </w:rPr>
        <w:t>wyszczególnionych w załączniku nr 1 do umowy, zwanych dalej „Sprzętem”, będących własnością Zamawiającego.</w:t>
      </w:r>
    </w:p>
    <w:p w14:paraId="16E219B9" w14:textId="77777777" w:rsidR="00E64165" w:rsidRDefault="00000000">
      <w:pPr>
        <w:pStyle w:val="Akapitzlist"/>
        <w:numPr>
          <w:ilvl w:val="0"/>
          <w:numId w:val="8"/>
        </w:numPr>
        <w:spacing w:before="10" w:after="24" w:line="240" w:lineRule="auto"/>
        <w:ind w:left="426"/>
        <w:jc w:val="both"/>
        <w:rPr>
          <w:rFonts w:asciiTheme="minorHAnsi" w:hAnsiTheme="minorHAnsi"/>
          <w:sz w:val="20"/>
          <w:szCs w:val="20"/>
        </w:rPr>
      </w:pPr>
      <w:r>
        <w:rPr>
          <w:rFonts w:asciiTheme="minorHAnsi" w:hAnsiTheme="minorHAnsi"/>
          <w:sz w:val="20"/>
          <w:szCs w:val="20"/>
        </w:rPr>
        <w:t xml:space="preserve">Wykaz urządzeń będących przedmiotem umowy zwanych dalej „Sprzętem”, został określony w SWZ oraz załączniku </w:t>
      </w:r>
      <w:r>
        <w:rPr>
          <w:rFonts w:asciiTheme="minorHAnsi" w:hAnsiTheme="minorHAnsi"/>
          <w:sz w:val="20"/>
          <w:szCs w:val="20"/>
        </w:rPr>
        <w:br/>
        <w:t xml:space="preserve">nr 1 stanowiącym integralną część umowy. </w:t>
      </w:r>
    </w:p>
    <w:p w14:paraId="7B018C18" w14:textId="77777777" w:rsidR="00E64165" w:rsidRDefault="00000000">
      <w:pPr>
        <w:pStyle w:val="Akapitzlist"/>
        <w:numPr>
          <w:ilvl w:val="0"/>
          <w:numId w:val="8"/>
        </w:numPr>
        <w:spacing w:before="10" w:after="24" w:line="240" w:lineRule="auto"/>
        <w:ind w:left="426"/>
        <w:jc w:val="both"/>
        <w:rPr>
          <w:rFonts w:asciiTheme="minorHAnsi" w:hAnsiTheme="minorHAnsi"/>
          <w:sz w:val="20"/>
          <w:szCs w:val="20"/>
        </w:rPr>
      </w:pPr>
      <w:r>
        <w:rPr>
          <w:rFonts w:asciiTheme="minorHAnsi" w:hAnsiTheme="minorHAnsi"/>
          <w:sz w:val="20"/>
          <w:szCs w:val="20"/>
        </w:rPr>
        <w:t>W przypadku, gdy w trakcie trwania umowy któreś z urządzeń zostanie wyłączone z eksploatacji przez Zamawiającego lub Wykonawca nie będzie w stanie dokonać przeglądu / naprawy urządzenia starszego typu z powodu braku części zamiennych z uwagi na określony przez producenta okres zakończenia gwarantowanej dostępności części zamiennych, urządzenie takie zostanie wyłączone z umowy z odpowiednim uwzględnieniem zmiany wartości umowy. Nie będzie to rodziło odpowiedzialności cywilnoprawnej ze strony Wykonawcy, jak również nie będzie dotyczyło postanowień o karach umownych określonych w umowie.</w:t>
      </w:r>
    </w:p>
    <w:p w14:paraId="05687646" w14:textId="77777777" w:rsidR="00E64165" w:rsidRDefault="00000000">
      <w:pPr>
        <w:pStyle w:val="Akapitzlist"/>
        <w:numPr>
          <w:ilvl w:val="0"/>
          <w:numId w:val="8"/>
        </w:numPr>
        <w:spacing w:before="10" w:after="24" w:line="240" w:lineRule="auto"/>
        <w:ind w:left="426"/>
        <w:jc w:val="both"/>
        <w:rPr>
          <w:rFonts w:asciiTheme="minorHAnsi" w:hAnsiTheme="minorHAnsi"/>
          <w:sz w:val="20"/>
          <w:szCs w:val="20"/>
        </w:rPr>
      </w:pPr>
      <w:r>
        <w:rPr>
          <w:rFonts w:asciiTheme="minorHAnsi" w:hAnsiTheme="minorHAnsi"/>
          <w:sz w:val="20"/>
          <w:szCs w:val="20"/>
        </w:rPr>
        <w:t xml:space="preserve">Obowiązkiem Wykonawcy jest zapewnienie oryginalnych, nowych i pełnowartościowych części zamiennych, akcesoriów i materiałów eksploatacyjnych niezbędnych do prawidłowego wykonywania przedmiotu zamówienia, spełniających parametry techniczne i jakościowe określone Polskimi Normami przenoszącymi europejskie normy zharmonizowane, odpowiadających warunkom i wymogom określonym przez producenta Sprzętu. </w:t>
      </w:r>
    </w:p>
    <w:p w14:paraId="138E1128" w14:textId="77777777" w:rsidR="00E64165" w:rsidRDefault="00E64165">
      <w:pPr>
        <w:spacing w:after="0" w:line="240" w:lineRule="auto"/>
        <w:jc w:val="center"/>
        <w:rPr>
          <w:rFonts w:ascii="Calibri" w:hAnsi="Calibri"/>
          <w:b/>
        </w:rPr>
      </w:pPr>
    </w:p>
    <w:p w14:paraId="4C34E813" w14:textId="77777777" w:rsidR="00E64165" w:rsidRDefault="00000000">
      <w:pPr>
        <w:spacing w:after="0" w:line="240" w:lineRule="auto"/>
        <w:jc w:val="center"/>
        <w:rPr>
          <w:rFonts w:ascii="Calibri" w:hAnsi="Calibri"/>
          <w:b/>
        </w:rPr>
      </w:pPr>
      <w:r>
        <w:rPr>
          <w:rFonts w:ascii="Calibri" w:hAnsi="Calibri"/>
          <w:b/>
        </w:rPr>
        <w:t>§ 2</w:t>
      </w:r>
    </w:p>
    <w:p w14:paraId="24B7F1C1" w14:textId="77777777" w:rsidR="00E64165" w:rsidRDefault="00000000">
      <w:pPr>
        <w:spacing w:after="0" w:line="240" w:lineRule="auto"/>
        <w:jc w:val="center"/>
        <w:rPr>
          <w:rFonts w:ascii="Calibri" w:hAnsi="Calibri"/>
          <w:b/>
        </w:rPr>
      </w:pPr>
      <w:r>
        <w:rPr>
          <w:rFonts w:ascii="Calibri" w:hAnsi="Calibri"/>
          <w:b/>
        </w:rPr>
        <w:t>Okres obowiązywania umowy</w:t>
      </w:r>
    </w:p>
    <w:p w14:paraId="3FC22C37" w14:textId="77777777" w:rsidR="00E64165" w:rsidRDefault="00000000">
      <w:pPr>
        <w:spacing w:after="0" w:line="240" w:lineRule="auto"/>
        <w:rPr>
          <w:rFonts w:ascii="Calibri" w:hAnsi="Calibri"/>
        </w:rPr>
      </w:pPr>
      <w:r>
        <w:rPr>
          <w:rFonts w:ascii="Calibri" w:hAnsi="Calibri"/>
        </w:rPr>
        <w:t xml:space="preserve">Umowa niniejsza zostaje zawarta na okres </w:t>
      </w:r>
      <w:r>
        <w:rPr>
          <w:rFonts w:ascii="Calibri" w:hAnsi="Calibri"/>
          <w:b/>
        </w:rPr>
        <w:t>………. miesięcy</w:t>
      </w:r>
      <w:r>
        <w:rPr>
          <w:rFonts w:ascii="Calibri" w:hAnsi="Calibri"/>
        </w:rPr>
        <w:t xml:space="preserve"> tj. od dnia …………………. do dnia ………………….</w:t>
      </w:r>
      <w:r>
        <w:rPr>
          <w:rFonts w:ascii="Calibri" w:hAnsi="Calibri"/>
        </w:rPr>
        <w:tab/>
      </w:r>
    </w:p>
    <w:p w14:paraId="17270F2D" w14:textId="77777777" w:rsidR="00E64165" w:rsidRDefault="00E64165">
      <w:pPr>
        <w:spacing w:after="0" w:line="240" w:lineRule="auto"/>
        <w:rPr>
          <w:rFonts w:ascii="Calibri" w:hAnsi="Calibri"/>
        </w:rPr>
      </w:pPr>
    </w:p>
    <w:p w14:paraId="507DF8FA" w14:textId="77777777" w:rsidR="00E64165" w:rsidRDefault="00000000">
      <w:pPr>
        <w:spacing w:after="0" w:line="240" w:lineRule="auto"/>
        <w:jc w:val="center"/>
        <w:rPr>
          <w:rFonts w:ascii="Calibri" w:hAnsi="Calibri"/>
          <w:b/>
        </w:rPr>
      </w:pPr>
      <w:r>
        <w:rPr>
          <w:rFonts w:ascii="Calibri" w:hAnsi="Calibri"/>
          <w:b/>
        </w:rPr>
        <w:t>§ 3</w:t>
      </w:r>
    </w:p>
    <w:p w14:paraId="0BC5818A" w14:textId="77777777" w:rsidR="00E64165" w:rsidRDefault="00000000">
      <w:pPr>
        <w:spacing w:after="0" w:line="240" w:lineRule="auto"/>
        <w:jc w:val="center"/>
        <w:rPr>
          <w:rFonts w:ascii="Calibri" w:hAnsi="Calibri"/>
          <w:b/>
        </w:rPr>
      </w:pPr>
      <w:r>
        <w:rPr>
          <w:rFonts w:ascii="Calibri" w:hAnsi="Calibri"/>
          <w:b/>
        </w:rPr>
        <w:t>Sposób wykonywania umowy</w:t>
      </w:r>
    </w:p>
    <w:p w14:paraId="33074222"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Wykonawca wykonywać będzie usługi serwisowe i naprawy zgodnie z instrukcjami używania Sprzętu, zaleceniami producenta, posiadaną specjalistyczną wiedzą i z należytą, wymaganą prawem starannością. Wszelkie czynności w ramach realizacji umowy wykonywane będą przez osoby posiadające i kwalifikacje zapewniające należyte i fachowe wykonywanie usług oraz posiadają uprawnienia potwierdzone przez producenta sprzętu (szkolenia, certyfikaty, zaświadczenia). Na życzenie Zamawiającego, dokumenty potwierdzające uprawnienia Wykonawca niezwłocznie przedstawi do wglądu Zamawiającemu.</w:t>
      </w:r>
    </w:p>
    <w:p w14:paraId="3880D244"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lastRenderedPageBreak/>
        <w:t>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w:t>
      </w:r>
    </w:p>
    <w:p w14:paraId="410F5238"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hAnsiTheme="minorHAnsi"/>
        </w:rPr>
        <w:t xml:space="preserve">W przypadku zgłoszenia przez Zamawiającego awarii Sprzętu, nie później niż w terminie </w:t>
      </w:r>
      <w:r>
        <w:rPr>
          <w:rFonts w:asciiTheme="minorHAnsi" w:hAnsiTheme="minorHAnsi"/>
          <w:b/>
        </w:rPr>
        <w:t>5 dni roboczych</w:t>
      </w:r>
      <w:r>
        <w:rPr>
          <w:rFonts w:asciiTheme="minorHAnsi" w:hAnsiTheme="minorHAnsi"/>
        </w:rPr>
        <w:t xml:space="preserve"> od daty zgłoszenia, Wykonawca przedłoży Zamawiającemu kosztorys – kalkulację kosztów diagnostyki i naprawy Sprzętu, który po zaakceptowaniu przez Zamawiającego, stanowić będzie podstawę do dokonania naprawy uszkodzonego Sprzętu</w:t>
      </w:r>
      <w:r>
        <w:rPr>
          <w:rFonts w:asciiTheme="minorHAnsi" w:eastAsia="Calibri" w:hAnsiTheme="minorHAnsi"/>
          <w:lang w:eastAsia="en-US"/>
        </w:rPr>
        <w:t>.</w:t>
      </w:r>
    </w:p>
    <w:p w14:paraId="03D20E2E"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Zamawiający będzie powiadamiał Wykonawcę telefonicznie o awariach Sprzętu za pośrednictwem osób do tego upoważnionych oraz będzie potwierdzał zgłoszenie pisemnie przy pomocy poczty elektronicznej. Za termin skutecznego przyjęcia zgłoszenia uznaje się termin otrzymania przez Wykonawcę zgłoszenia serwisowego przesłanego za pośrednictwem poczty elektronicznej.</w:t>
      </w:r>
    </w:p>
    <w:p w14:paraId="2C76BA67" w14:textId="77777777" w:rsidR="00E64165" w:rsidRDefault="00000000">
      <w:pPr>
        <w:numPr>
          <w:ilvl w:val="0"/>
          <w:numId w:val="9"/>
        </w:numPr>
        <w:tabs>
          <w:tab w:val="left" w:pos="426"/>
          <w:tab w:val="left" w:pos="4111"/>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Zgłaszanie wszelkich awarii Sprzętu odbywać się będzie poprzez:</w:t>
      </w:r>
    </w:p>
    <w:p w14:paraId="61D9C407" w14:textId="77777777" w:rsidR="00E64165" w:rsidRDefault="00000000">
      <w:pPr>
        <w:numPr>
          <w:ilvl w:val="1"/>
          <w:numId w:val="9"/>
        </w:numPr>
        <w:tabs>
          <w:tab w:val="left" w:pos="851"/>
          <w:tab w:val="left" w:pos="4111"/>
        </w:tabs>
        <w:spacing w:after="0" w:line="240" w:lineRule="auto"/>
        <w:ind w:left="851" w:hanging="425"/>
        <w:jc w:val="both"/>
        <w:rPr>
          <w:rFonts w:asciiTheme="minorHAnsi" w:eastAsia="Calibri" w:hAnsiTheme="minorHAnsi"/>
          <w:lang w:eastAsia="en-US"/>
        </w:rPr>
      </w:pPr>
      <w:r>
        <w:rPr>
          <w:rFonts w:asciiTheme="minorHAnsi" w:eastAsia="Calibri" w:hAnsiTheme="minorHAnsi"/>
          <w:lang w:eastAsia="en-US"/>
        </w:rPr>
        <w:t xml:space="preserve">numer telefonu ………………………….. dostępny w dni robocze tj. od poniedziałku do piątku, z wyłączeniem dni ustawowo wolnych od pracy oraz </w:t>
      </w:r>
    </w:p>
    <w:p w14:paraId="7A422CBC" w14:textId="77777777" w:rsidR="00E64165" w:rsidRDefault="00000000">
      <w:pPr>
        <w:numPr>
          <w:ilvl w:val="1"/>
          <w:numId w:val="9"/>
        </w:numPr>
        <w:tabs>
          <w:tab w:val="left" w:pos="851"/>
          <w:tab w:val="left" w:pos="4111"/>
        </w:tabs>
        <w:spacing w:after="0" w:line="240" w:lineRule="auto"/>
        <w:ind w:left="851" w:hanging="425"/>
        <w:jc w:val="both"/>
        <w:rPr>
          <w:rFonts w:asciiTheme="minorHAnsi" w:eastAsia="Calibri" w:hAnsiTheme="minorHAnsi"/>
          <w:lang w:eastAsia="en-US"/>
        </w:rPr>
      </w:pPr>
      <w:r>
        <w:rPr>
          <w:rFonts w:asciiTheme="minorHAnsi" w:eastAsia="Calibri" w:hAnsiTheme="minorHAnsi"/>
          <w:lang w:eastAsia="en-US"/>
        </w:rPr>
        <w:t>za pośrednictwem poczty elektronicznej na adres …………………………. dostępny przez 24 godziny na dobę, 7 dni w tygodniu.</w:t>
      </w:r>
    </w:p>
    <w:p w14:paraId="57BB3396"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Osobami upoważnionymi przez Zamawiającego do zgłoszenia awarii są pracownicy Działu Aparatury Medycznej.</w:t>
      </w:r>
    </w:p>
    <w:p w14:paraId="43B6F51B"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Zmiana upoważnionych osób odpowiedzialnych za zgłaszanie awarii nie stanowi zmiany Umowy, jednakże wymaga pisemnego zawiadomienia drugiej Strony pod rygorem nieważności.</w:t>
      </w:r>
    </w:p>
    <w:p w14:paraId="5CE5F110" w14:textId="77777777" w:rsidR="00E64165" w:rsidRDefault="00000000">
      <w:pPr>
        <w:numPr>
          <w:ilvl w:val="0"/>
          <w:numId w:val="9"/>
        </w:numPr>
        <w:tabs>
          <w:tab w:val="left" w:pos="426"/>
        </w:tabs>
        <w:spacing w:after="0" w:line="240" w:lineRule="auto"/>
        <w:ind w:left="426" w:hanging="426"/>
        <w:jc w:val="both"/>
        <w:rPr>
          <w:rFonts w:ascii="Calibri" w:eastAsia="Calibri" w:hAnsi="Calibri"/>
          <w:lang w:eastAsia="en-US"/>
        </w:rPr>
      </w:pPr>
      <w:r>
        <w:rPr>
          <w:rFonts w:ascii="Calibri" w:eastAsia="Calibri" w:hAnsi="Calibri"/>
          <w:lang w:eastAsia="en-US"/>
        </w:rPr>
        <w:t xml:space="preserve">Poprzez awarię rozumie się </w:t>
      </w:r>
      <w:r>
        <w:rPr>
          <w:rFonts w:ascii="Calibri" w:hAnsi="Calibri" w:cs="Arial"/>
          <w:bCs/>
        </w:rPr>
        <w:t>stwierdzenie nieprawidłowego działania lub uszkodzenie Sprzętu.</w:t>
      </w:r>
    </w:p>
    <w:p w14:paraId="7C5DCDFF"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 xml:space="preserve">Gwarantowany czas reakcji Wykonawcy na zgłoszoną awarię, rozumiany jako maksymalny czas od skutecznego przyjęcia zgłoszenia serwisowego do podjęcia przez Wykonawcę kontaktu z Zamawiającym w celu uzyskania informacji </w:t>
      </w:r>
      <w:r>
        <w:rPr>
          <w:rFonts w:asciiTheme="minorHAnsi" w:eastAsia="Calibri" w:hAnsiTheme="minorHAnsi"/>
          <w:lang w:eastAsia="en-US"/>
        </w:rPr>
        <w:br/>
        <w:t xml:space="preserve">o charakterze awarii i udzielenia informacji o proponowanym sposobie jej usunięcia: do </w:t>
      </w:r>
      <w:r>
        <w:rPr>
          <w:rFonts w:asciiTheme="minorHAnsi" w:eastAsia="Calibri" w:hAnsiTheme="minorHAnsi"/>
          <w:b/>
          <w:lang w:eastAsia="en-US"/>
        </w:rPr>
        <w:t>48 godzin</w:t>
      </w:r>
      <w:r>
        <w:rPr>
          <w:rFonts w:asciiTheme="minorHAnsi" w:eastAsia="Calibri" w:hAnsiTheme="minorHAnsi"/>
          <w:lang w:eastAsia="en-US"/>
        </w:rPr>
        <w:t xml:space="preserve"> od zgłaszania awarii </w:t>
      </w:r>
      <w:r>
        <w:rPr>
          <w:rFonts w:asciiTheme="minorHAnsi" w:eastAsia="Calibri" w:hAnsiTheme="minorHAnsi"/>
          <w:lang w:eastAsia="en-US"/>
        </w:rPr>
        <w:br/>
        <w:t>w dni robocze tj. od poniedziałku do piątku z wyłączeniem dni ustawowo wolnych od pracy.</w:t>
      </w:r>
    </w:p>
    <w:p w14:paraId="35B4B203"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hAnsiTheme="minorHAnsi"/>
        </w:rPr>
        <w:t>Usunięcie awarii zostanie dokonane w terminach:</w:t>
      </w:r>
    </w:p>
    <w:p w14:paraId="701DF906" w14:textId="77777777" w:rsidR="00E64165" w:rsidRDefault="00000000">
      <w:pPr>
        <w:numPr>
          <w:ilvl w:val="1"/>
          <w:numId w:val="9"/>
        </w:numPr>
        <w:tabs>
          <w:tab w:val="left" w:pos="851"/>
        </w:tabs>
        <w:spacing w:after="0" w:line="240" w:lineRule="auto"/>
        <w:ind w:left="851" w:hanging="425"/>
        <w:jc w:val="both"/>
        <w:rPr>
          <w:rFonts w:asciiTheme="minorHAnsi" w:eastAsia="Calibri" w:hAnsiTheme="minorHAnsi"/>
          <w:lang w:eastAsia="en-US"/>
        </w:rPr>
      </w:pPr>
      <w:r>
        <w:rPr>
          <w:rFonts w:asciiTheme="minorHAnsi" w:hAnsiTheme="minorHAnsi"/>
        </w:rPr>
        <w:t xml:space="preserve">do </w:t>
      </w:r>
      <w:r>
        <w:rPr>
          <w:rFonts w:asciiTheme="minorHAnsi" w:hAnsiTheme="minorHAnsi"/>
          <w:b/>
        </w:rPr>
        <w:t>2 dni roboczych</w:t>
      </w:r>
      <w:r>
        <w:rPr>
          <w:rFonts w:asciiTheme="minorHAnsi" w:hAnsiTheme="minorHAnsi"/>
        </w:rPr>
        <w:t xml:space="preserve"> dla napraw niewymagających wymiany części,</w:t>
      </w:r>
    </w:p>
    <w:p w14:paraId="48E75683" w14:textId="77777777" w:rsidR="00E64165" w:rsidRDefault="00000000">
      <w:pPr>
        <w:numPr>
          <w:ilvl w:val="1"/>
          <w:numId w:val="9"/>
        </w:numPr>
        <w:tabs>
          <w:tab w:val="left" w:pos="851"/>
        </w:tabs>
        <w:spacing w:after="0" w:line="240" w:lineRule="auto"/>
        <w:ind w:left="851" w:hanging="425"/>
        <w:jc w:val="both"/>
        <w:rPr>
          <w:rFonts w:asciiTheme="minorHAnsi" w:eastAsia="Calibri" w:hAnsiTheme="minorHAnsi"/>
          <w:lang w:eastAsia="en-US"/>
        </w:rPr>
      </w:pPr>
      <w:r>
        <w:rPr>
          <w:rFonts w:asciiTheme="minorHAnsi" w:hAnsiTheme="minorHAnsi"/>
        </w:rPr>
        <w:t xml:space="preserve">do </w:t>
      </w:r>
      <w:r>
        <w:rPr>
          <w:rFonts w:asciiTheme="minorHAnsi" w:hAnsiTheme="minorHAnsi"/>
          <w:b/>
        </w:rPr>
        <w:t>5 dni roboczych</w:t>
      </w:r>
      <w:r>
        <w:rPr>
          <w:rFonts w:asciiTheme="minorHAnsi" w:hAnsiTheme="minorHAnsi"/>
        </w:rPr>
        <w:t xml:space="preserve"> dla napraw wymagających sprowadzania części zamiennych z zagranicy,</w:t>
      </w:r>
    </w:p>
    <w:p w14:paraId="6DEEB8D4" w14:textId="77777777" w:rsidR="00E64165" w:rsidRDefault="00000000">
      <w:pPr>
        <w:numPr>
          <w:ilvl w:val="1"/>
          <w:numId w:val="9"/>
        </w:numPr>
        <w:tabs>
          <w:tab w:val="left" w:pos="851"/>
        </w:tabs>
        <w:spacing w:after="0" w:line="240" w:lineRule="auto"/>
        <w:ind w:left="851" w:hanging="425"/>
        <w:jc w:val="both"/>
        <w:rPr>
          <w:rFonts w:asciiTheme="minorHAnsi" w:eastAsia="Calibri" w:hAnsiTheme="minorHAnsi"/>
          <w:lang w:eastAsia="en-US"/>
        </w:rPr>
      </w:pPr>
      <w:r>
        <w:rPr>
          <w:rFonts w:asciiTheme="minorHAnsi" w:hAnsiTheme="minorHAnsi"/>
        </w:rPr>
        <w:t xml:space="preserve">do </w:t>
      </w:r>
      <w:r>
        <w:rPr>
          <w:rFonts w:asciiTheme="minorHAnsi" w:hAnsiTheme="minorHAnsi"/>
          <w:b/>
        </w:rPr>
        <w:t>10 dni roboczych</w:t>
      </w:r>
      <w:r>
        <w:rPr>
          <w:rFonts w:asciiTheme="minorHAnsi" w:hAnsiTheme="minorHAnsi"/>
        </w:rPr>
        <w:t xml:space="preserve"> dla skomplikowanych napraw wymagających sprowadzania części zamiennych z zagranicy,</w:t>
      </w:r>
    </w:p>
    <w:p w14:paraId="7A3583AA" w14:textId="77777777" w:rsidR="00E64165" w:rsidRDefault="00000000">
      <w:pPr>
        <w:spacing w:after="0" w:line="240" w:lineRule="auto"/>
        <w:ind w:left="426"/>
        <w:jc w:val="both"/>
        <w:rPr>
          <w:rFonts w:asciiTheme="minorHAnsi" w:hAnsiTheme="minorHAnsi"/>
        </w:rPr>
      </w:pPr>
      <w:r>
        <w:rPr>
          <w:rFonts w:asciiTheme="minorHAnsi" w:hAnsiTheme="minorHAnsi"/>
        </w:rPr>
        <w:t>od otrzymania przez Wykonawcę</w:t>
      </w:r>
      <w:r>
        <w:rPr>
          <w:rFonts w:asciiTheme="minorHAnsi" w:hAnsiTheme="minorHAnsi"/>
          <w:b/>
        </w:rPr>
        <w:t xml:space="preserve"> </w:t>
      </w:r>
      <w:r>
        <w:rPr>
          <w:rFonts w:asciiTheme="minorHAnsi" w:hAnsiTheme="minorHAnsi"/>
        </w:rPr>
        <w:t>faksem lub elektronicznie pisemnej akceptacji przez Zamawiającego kosztów naprawy.</w:t>
      </w:r>
    </w:p>
    <w:p w14:paraId="72090B43"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hAnsiTheme="minorHAnsi"/>
        </w:rPr>
        <w:t xml:space="preserve">Wykonawca udziela co najmniej 6-miesięcznej gwarancji należytego wykonania naprawy uszkodzonego sprzętu oraz gwarancji na części zamienne. W okresie gwarancji, Wykonawca zobowiązuje się usuwać wady wynikające </w:t>
      </w:r>
      <w:r>
        <w:rPr>
          <w:rFonts w:asciiTheme="minorHAnsi" w:hAnsiTheme="minorHAnsi"/>
        </w:rPr>
        <w:br/>
        <w:t xml:space="preserve">z nienależytego wykonania naprawy w terminie </w:t>
      </w:r>
      <w:r>
        <w:rPr>
          <w:rFonts w:asciiTheme="minorHAnsi" w:hAnsiTheme="minorHAnsi"/>
          <w:b/>
        </w:rPr>
        <w:t>5 dni roboczych</w:t>
      </w:r>
      <w:r>
        <w:rPr>
          <w:rFonts w:asciiTheme="minorHAnsi" w:hAnsiTheme="minorHAnsi"/>
        </w:rPr>
        <w:t xml:space="preserve">, bez pobierania dodatkowego wynagrodzenia. </w:t>
      </w:r>
      <w:r>
        <w:rPr>
          <w:rFonts w:asciiTheme="minorHAnsi" w:hAnsiTheme="minorHAnsi"/>
        </w:rPr>
        <w:br/>
        <w:t>W przypadku nieusunięcia wad powstałych w okresie gwarancji  w ww. terminie, Zamawiający ma prawo naliczyć kary umowne, zgodne z § 6 ust. 1 pkt c.</w:t>
      </w:r>
    </w:p>
    <w:p w14:paraId="600208F1"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 uzgodnionym terminie Zamawiający zobowiązany jest udostępnić Sprzęt osobom wykonującym usługi serwisowe i naprawy.</w:t>
      </w:r>
    </w:p>
    <w:p w14:paraId="491DEC47"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Zaleca się by Zamawiający, każdorazowo przed przystąpieniem Wykonawcy do wykonywania jakiejkolwiek usługi serwisowej lub naprawy objętej Umową wykonał kopię bezpieczeństwa danych (jeśli usługa tego wymaga) zgromadzonych na nośnikach informacji stanowiących części składowe lub przynależności Sprzętu będącego przedmiotem usługi serwisowej.</w:t>
      </w:r>
    </w:p>
    <w:p w14:paraId="1BFE3AC2"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 xml:space="preserve">Niezwłocznie po wykonaniu usługi Raport serwisowy / </w:t>
      </w:r>
      <w:r>
        <w:rPr>
          <w:rFonts w:asciiTheme="minorHAnsi" w:hAnsiTheme="minorHAnsi"/>
        </w:rPr>
        <w:t xml:space="preserve">Protokół odbioru usługi (karty pracy) </w:t>
      </w:r>
      <w:r>
        <w:rPr>
          <w:rFonts w:asciiTheme="minorHAnsi" w:eastAsia="Calibri" w:hAnsiTheme="minorHAnsi"/>
          <w:lang w:eastAsia="en-US"/>
        </w:rPr>
        <w:t>będzie przedstawiany do podpisania jednej z osób wymienionych w § 3 ust. 6 Umowy, a jego kopia pozostaje u Zamawiającego.</w:t>
      </w:r>
    </w:p>
    <w:p w14:paraId="0320EB96"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Części zamienne zamontowane w ramach umowy stanowią własność Zamawiającego. Części uszkodzone, wymontowane odbiera Wykonawca.</w:t>
      </w:r>
    </w:p>
    <w:p w14:paraId="20FA9B6E"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Wykonawca prowadzić będzie rejestr części zamiennych wykorzystanych do świadczenia usług będących przedmiotem Umowy.</w:t>
      </w:r>
    </w:p>
    <w:p w14:paraId="49299ECF" w14:textId="77777777" w:rsidR="00E64165" w:rsidRDefault="00000000">
      <w:pPr>
        <w:numPr>
          <w:ilvl w:val="0"/>
          <w:numId w:val="9"/>
        </w:numPr>
        <w:tabs>
          <w:tab w:val="left" w:pos="440"/>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Wykonawca może powierzyć, wykonywanie niektórych obowiązków wynikających z niniejszej Umowy podwykonawcom. Za działania lub zaniechania podwykonawców Wykonawca odpowiada jak za własne działania lub zaniechania.</w:t>
      </w:r>
    </w:p>
    <w:p w14:paraId="5CBE3F7E" w14:textId="77777777" w:rsidR="00E64165" w:rsidRDefault="00000000">
      <w:pPr>
        <w:spacing w:after="0" w:line="240" w:lineRule="auto"/>
        <w:jc w:val="center"/>
        <w:rPr>
          <w:rFonts w:ascii="Calibri" w:hAnsi="Calibri"/>
          <w:b/>
        </w:rPr>
      </w:pPr>
      <w:r>
        <w:rPr>
          <w:rFonts w:ascii="Calibri" w:hAnsi="Calibri"/>
          <w:b/>
        </w:rPr>
        <w:t>§ 4</w:t>
      </w:r>
    </w:p>
    <w:p w14:paraId="0996ABE1" w14:textId="77777777" w:rsidR="00E64165" w:rsidRDefault="00000000">
      <w:pPr>
        <w:pStyle w:val="Akapitzlist"/>
        <w:spacing w:after="0" w:line="240" w:lineRule="auto"/>
        <w:ind w:left="0"/>
        <w:jc w:val="center"/>
        <w:rPr>
          <w:b/>
          <w:sz w:val="20"/>
          <w:szCs w:val="20"/>
        </w:rPr>
      </w:pPr>
      <w:r>
        <w:rPr>
          <w:b/>
          <w:sz w:val="20"/>
          <w:szCs w:val="20"/>
        </w:rPr>
        <w:t>Wynagrodzenie</w:t>
      </w:r>
    </w:p>
    <w:p w14:paraId="744C87D0" w14:textId="77777777" w:rsidR="00E64165" w:rsidRDefault="00000000">
      <w:pPr>
        <w:pStyle w:val="Akapitzlist"/>
        <w:numPr>
          <w:ilvl w:val="2"/>
          <w:numId w:val="2"/>
        </w:numPr>
        <w:spacing w:after="0" w:line="240" w:lineRule="auto"/>
        <w:ind w:left="426" w:hanging="426"/>
        <w:contextualSpacing w:val="0"/>
        <w:jc w:val="both"/>
        <w:rPr>
          <w:rFonts w:asciiTheme="minorHAnsi" w:hAnsiTheme="minorHAnsi"/>
          <w:bCs/>
          <w:sz w:val="20"/>
          <w:szCs w:val="20"/>
        </w:rPr>
      </w:pPr>
      <w:r>
        <w:rPr>
          <w:rFonts w:asciiTheme="minorHAnsi" w:hAnsiTheme="minorHAnsi"/>
          <w:bCs/>
          <w:sz w:val="20"/>
          <w:szCs w:val="20"/>
        </w:rPr>
        <w:t xml:space="preserve">Łączna wartość przedmiotu umowy w okresie </w:t>
      </w:r>
      <w:r>
        <w:rPr>
          <w:rFonts w:asciiTheme="minorHAnsi" w:hAnsiTheme="minorHAnsi"/>
          <w:b/>
          <w:bCs/>
          <w:sz w:val="20"/>
          <w:szCs w:val="20"/>
        </w:rPr>
        <w:t xml:space="preserve">36 miesięcy </w:t>
      </w:r>
      <w:r>
        <w:rPr>
          <w:rFonts w:asciiTheme="minorHAnsi" w:hAnsiTheme="minorHAnsi"/>
          <w:bCs/>
          <w:sz w:val="20"/>
          <w:szCs w:val="20"/>
        </w:rPr>
        <w:t>wynosi:</w:t>
      </w:r>
    </w:p>
    <w:p w14:paraId="370335CB" w14:textId="77777777" w:rsidR="00E64165" w:rsidRDefault="00000000">
      <w:pPr>
        <w:pStyle w:val="Akapitzlist"/>
        <w:spacing w:line="240" w:lineRule="auto"/>
        <w:ind w:left="426"/>
        <w:jc w:val="both"/>
        <w:rPr>
          <w:rFonts w:asciiTheme="minorHAnsi" w:hAnsiTheme="minorHAnsi"/>
          <w:b/>
          <w:bCs/>
          <w:sz w:val="20"/>
          <w:szCs w:val="20"/>
        </w:rPr>
      </w:pPr>
      <w:r>
        <w:rPr>
          <w:rFonts w:asciiTheme="minorHAnsi" w:hAnsiTheme="minorHAnsi"/>
          <w:b/>
          <w:sz w:val="20"/>
          <w:szCs w:val="20"/>
        </w:rPr>
        <w:t>netto................................ zł.</w:t>
      </w:r>
    </w:p>
    <w:p w14:paraId="113370B6" w14:textId="77777777" w:rsidR="00E64165" w:rsidRDefault="00000000">
      <w:pPr>
        <w:pStyle w:val="Akapitzlist"/>
        <w:spacing w:line="240" w:lineRule="auto"/>
        <w:ind w:left="426"/>
        <w:jc w:val="both"/>
        <w:rPr>
          <w:rFonts w:asciiTheme="minorHAnsi" w:hAnsiTheme="minorHAnsi"/>
          <w:b/>
          <w:sz w:val="20"/>
          <w:szCs w:val="20"/>
        </w:rPr>
      </w:pPr>
      <w:r>
        <w:rPr>
          <w:rFonts w:asciiTheme="minorHAnsi" w:hAnsiTheme="minorHAnsi"/>
          <w:b/>
          <w:sz w:val="20"/>
          <w:szCs w:val="20"/>
        </w:rPr>
        <w:t>brutto .............................. zł.</w:t>
      </w:r>
    </w:p>
    <w:p w14:paraId="7D779FEC" w14:textId="77777777" w:rsidR="00E64165" w:rsidRDefault="00000000">
      <w:pPr>
        <w:pStyle w:val="Akapitzlist"/>
        <w:spacing w:line="240" w:lineRule="auto"/>
        <w:ind w:left="426"/>
        <w:jc w:val="both"/>
        <w:rPr>
          <w:rFonts w:asciiTheme="minorHAnsi" w:hAnsiTheme="minorHAnsi"/>
          <w:b/>
          <w:bCs/>
          <w:sz w:val="20"/>
          <w:szCs w:val="20"/>
        </w:rPr>
      </w:pPr>
      <w:r>
        <w:rPr>
          <w:rFonts w:asciiTheme="minorHAnsi" w:hAnsiTheme="minorHAnsi"/>
          <w:b/>
          <w:sz w:val="20"/>
          <w:szCs w:val="20"/>
        </w:rPr>
        <w:t>słownie: .......................................................................................................................... złotych</w:t>
      </w:r>
    </w:p>
    <w:p w14:paraId="713F2E92"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bCs/>
          <w:sz w:val="20"/>
          <w:szCs w:val="20"/>
        </w:rPr>
      </w:pPr>
      <w:r>
        <w:rPr>
          <w:rFonts w:asciiTheme="minorHAnsi" w:hAnsiTheme="minorHAnsi"/>
          <w:bCs/>
          <w:sz w:val="20"/>
          <w:szCs w:val="20"/>
        </w:rPr>
        <w:t xml:space="preserve">Ceny określone powyżej </w:t>
      </w:r>
      <w:r>
        <w:rPr>
          <w:rFonts w:asciiTheme="minorHAnsi" w:hAnsiTheme="minorHAnsi"/>
          <w:sz w:val="20"/>
          <w:szCs w:val="20"/>
        </w:rPr>
        <w:t>przez okres obowiązywania umowy będą niezmienne, z zastrzeżeniem przypadków określonych w niniejszej umowie.</w:t>
      </w:r>
    </w:p>
    <w:p w14:paraId="1FEA9166"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sz w:val="20"/>
          <w:szCs w:val="20"/>
        </w:rPr>
      </w:pPr>
      <w:r>
        <w:rPr>
          <w:rFonts w:asciiTheme="minorHAnsi" w:hAnsiTheme="minorHAnsi"/>
          <w:sz w:val="20"/>
          <w:szCs w:val="20"/>
        </w:rPr>
        <w:lastRenderedPageBreak/>
        <w:t xml:space="preserve">Ceny określone w ust. 1 niniejszego paragrafu obejmują koszty realizacji przeglądów okresowych i konserwacji, koszty dojazdów Wykonawcy do Zamawiającego celem serwisowania. Koszty robocizny napraw, części zamiennych pokrywa Zamawiający, po dokonaniu ustaleń w trybie określonym w § 3, ust. 3 umowy. </w:t>
      </w:r>
    </w:p>
    <w:p w14:paraId="04D8C15D"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sz w:val="20"/>
          <w:szCs w:val="20"/>
        </w:rPr>
      </w:pPr>
      <w:r>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A7EAEF5"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sz w:val="20"/>
          <w:szCs w:val="20"/>
        </w:rPr>
      </w:pPr>
      <w:r>
        <w:rPr>
          <w:sz w:val="20"/>
          <w:szCs w:val="20"/>
        </w:rPr>
        <w:t xml:space="preserve">Wynagrodzenie będzie płatne w ciągu </w:t>
      </w:r>
      <w:r>
        <w:rPr>
          <w:b/>
          <w:sz w:val="20"/>
          <w:szCs w:val="20"/>
        </w:rPr>
        <w:t>..................... dni</w:t>
      </w:r>
      <w:r>
        <w:rPr>
          <w:sz w:val="20"/>
          <w:szCs w:val="20"/>
        </w:rPr>
        <w:t xml:space="preserve"> od daty wystawienia faktury VAT, po wykonanym przeglądzie wraz z konserwacją Sprzętu.</w:t>
      </w:r>
    </w:p>
    <w:p w14:paraId="390A99E3" w14:textId="77777777" w:rsidR="00E64165" w:rsidRDefault="00000000">
      <w:pPr>
        <w:pStyle w:val="Akapitzlist"/>
        <w:numPr>
          <w:ilvl w:val="2"/>
          <w:numId w:val="2"/>
        </w:numPr>
        <w:tabs>
          <w:tab w:val="left" w:pos="426"/>
        </w:tabs>
        <w:spacing w:after="0" w:line="240" w:lineRule="auto"/>
        <w:ind w:left="426" w:hanging="426"/>
        <w:jc w:val="both"/>
        <w:rPr>
          <w:sz w:val="20"/>
          <w:szCs w:val="20"/>
        </w:rPr>
      </w:pPr>
      <w:r>
        <w:rPr>
          <w:rFonts w:asciiTheme="minorHAnsi" w:hAnsiTheme="minorHAnsi"/>
          <w:sz w:val="20"/>
          <w:szCs w:val="20"/>
        </w:rPr>
        <w:t>Podstawą do wystawienia faktury VAT jest Raport serwisowy lub Protokół odbioru usługi (karty pracy) podpisany przez upoważnionych pracowników stron umowy.</w:t>
      </w:r>
    </w:p>
    <w:p w14:paraId="66BE6BBC" w14:textId="77777777" w:rsidR="00E64165" w:rsidRDefault="00000000">
      <w:pPr>
        <w:pStyle w:val="Akapitzlist"/>
        <w:numPr>
          <w:ilvl w:val="2"/>
          <w:numId w:val="2"/>
        </w:numPr>
        <w:tabs>
          <w:tab w:val="left" w:pos="426"/>
        </w:tabs>
        <w:spacing w:after="0" w:line="240" w:lineRule="auto"/>
        <w:jc w:val="both"/>
        <w:rPr>
          <w:b/>
          <w:sz w:val="20"/>
          <w:szCs w:val="20"/>
        </w:rPr>
      </w:pPr>
      <w:r>
        <w:rPr>
          <w:rFonts w:asciiTheme="minorHAnsi" w:hAnsiTheme="minorHAnsi"/>
          <w:sz w:val="20"/>
          <w:szCs w:val="20"/>
        </w:rPr>
        <w:t>Zamawiający upoważnia Wykonawcę do wystawiania faktur bez podpisu odbiorcy.</w:t>
      </w:r>
    </w:p>
    <w:p w14:paraId="3237F612" w14:textId="77777777" w:rsidR="00E64165" w:rsidRDefault="00000000">
      <w:pPr>
        <w:pStyle w:val="Akapitzlist"/>
        <w:numPr>
          <w:ilvl w:val="2"/>
          <w:numId w:val="2"/>
        </w:numPr>
        <w:tabs>
          <w:tab w:val="left" w:pos="426"/>
        </w:tabs>
        <w:spacing w:after="0" w:line="240" w:lineRule="auto"/>
        <w:jc w:val="both"/>
        <w:rPr>
          <w:b/>
          <w:sz w:val="20"/>
          <w:szCs w:val="20"/>
        </w:rPr>
      </w:pPr>
      <w:r>
        <w:rPr>
          <w:sz w:val="20"/>
          <w:szCs w:val="20"/>
        </w:rPr>
        <w:t>Płatność wynagrodzenia nastąpi przelewem na konto Wykonawcy wskazane na fakturze VAT.</w:t>
      </w:r>
    </w:p>
    <w:p w14:paraId="27E7E429" w14:textId="77777777" w:rsidR="00E64165" w:rsidRDefault="00000000">
      <w:pPr>
        <w:pStyle w:val="Akapitzlist"/>
        <w:numPr>
          <w:ilvl w:val="2"/>
          <w:numId w:val="2"/>
        </w:numPr>
        <w:tabs>
          <w:tab w:val="left" w:pos="426"/>
        </w:tabs>
        <w:spacing w:after="0" w:line="240" w:lineRule="auto"/>
        <w:ind w:left="426" w:hanging="426"/>
        <w:jc w:val="both"/>
        <w:rPr>
          <w:b/>
          <w:sz w:val="20"/>
          <w:szCs w:val="20"/>
        </w:rPr>
      </w:pPr>
      <w:r>
        <w:rPr>
          <w:rFonts w:cs="Calibri"/>
          <w:color w:val="000000"/>
          <w:sz w:val="20"/>
          <w:szCs w:val="20"/>
        </w:rPr>
        <w:t xml:space="preserve">Wykonawca jest zobowiązany do doręczenia faktury na adres Zamawiającego lub przesłania jej w formie elektronicznej na adres e-mail </w:t>
      </w:r>
      <w:hyperlink r:id="rId7">
        <w:r>
          <w:rPr>
            <w:rStyle w:val="Hipercze"/>
            <w:rFonts w:cs="Calibri"/>
            <w:color w:val="000000"/>
            <w:sz w:val="20"/>
            <w:szCs w:val="20"/>
          </w:rPr>
          <w:t>finanse@onkol.kielce.pl</w:t>
        </w:r>
      </w:hyperlink>
      <w:r>
        <w:rPr>
          <w:rFonts w:cs="Calibri"/>
          <w:color w:val="000000"/>
          <w:sz w:val="20"/>
          <w:szCs w:val="20"/>
        </w:rPr>
        <w:t xml:space="preserve">  lub za pośrednictwem platformy elektronicznego fakturowania (https://efaktura.gov.pl/).</w:t>
      </w:r>
    </w:p>
    <w:p w14:paraId="0628C7A6" w14:textId="77777777" w:rsidR="00E64165" w:rsidRDefault="00E64165">
      <w:pPr>
        <w:pStyle w:val="Akapitzlist"/>
        <w:spacing w:after="0" w:line="240" w:lineRule="auto"/>
        <w:ind w:left="0"/>
        <w:jc w:val="center"/>
        <w:rPr>
          <w:rFonts w:asciiTheme="minorHAnsi" w:hAnsiTheme="minorHAnsi"/>
          <w:b/>
          <w:bCs/>
          <w:sz w:val="20"/>
          <w:szCs w:val="20"/>
        </w:rPr>
      </w:pPr>
    </w:p>
    <w:p w14:paraId="657FDB1B" w14:textId="77777777" w:rsidR="00E64165" w:rsidRDefault="00000000">
      <w:pPr>
        <w:pStyle w:val="Akapitzlist"/>
        <w:spacing w:after="0" w:line="240" w:lineRule="auto"/>
        <w:ind w:left="0"/>
        <w:jc w:val="center"/>
        <w:rPr>
          <w:b/>
          <w:sz w:val="20"/>
          <w:szCs w:val="20"/>
        </w:rPr>
      </w:pPr>
      <w:r>
        <w:rPr>
          <w:rFonts w:asciiTheme="minorHAnsi" w:hAnsiTheme="minorHAnsi"/>
          <w:b/>
          <w:bCs/>
          <w:sz w:val="20"/>
          <w:szCs w:val="20"/>
        </w:rPr>
        <w:t>§ 5</w:t>
      </w:r>
    </w:p>
    <w:p w14:paraId="750596AA" w14:textId="77777777" w:rsidR="00E64165" w:rsidRDefault="00000000">
      <w:pPr>
        <w:spacing w:after="0" w:line="240" w:lineRule="auto"/>
        <w:jc w:val="center"/>
        <w:rPr>
          <w:rFonts w:asciiTheme="minorHAnsi" w:hAnsiTheme="minorHAnsi"/>
          <w:b/>
          <w:bCs/>
        </w:rPr>
      </w:pPr>
      <w:r>
        <w:rPr>
          <w:rFonts w:asciiTheme="minorHAnsi" w:hAnsiTheme="minorHAnsi"/>
          <w:b/>
          <w:bCs/>
        </w:rPr>
        <w:t>Wymagania dotyczące zatrudnienia</w:t>
      </w:r>
    </w:p>
    <w:p w14:paraId="7271DB43" w14:textId="77777777" w:rsidR="00E64165" w:rsidRDefault="00000000">
      <w:pPr>
        <w:numPr>
          <w:ilvl w:val="0"/>
          <w:numId w:val="5"/>
        </w:numPr>
        <w:spacing w:after="0" w:line="240" w:lineRule="auto"/>
        <w:ind w:left="426"/>
        <w:jc w:val="both"/>
        <w:rPr>
          <w:rFonts w:asciiTheme="minorHAnsi" w:hAnsiTheme="minorHAnsi"/>
          <w:bCs/>
        </w:rPr>
      </w:pPr>
      <w:r>
        <w:rPr>
          <w:rFonts w:asciiTheme="minorHAnsi" w:hAnsiTheme="minorHAnsi"/>
          <w:bCs/>
        </w:rPr>
        <w:t>Zamawiający wymaga zatrudnienia na podstawie umowy o pracę przez Wykonawcę lub Podwykonawcę osób wykonujących usługi serwisowe oraz naprawy w trakcie realizacji przedmiotu umowy.</w:t>
      </w:r>
    </w:p>
    <w:p w14:paraId="14F57B93" w14:textId="77777777" w:rsidR="00E64165" w:rsidRDefault="00000000">
      <w:pPr>
        <w:numPr>
          <w:ilvl w:val="0"/>
          <w:numId w:val="5"/>
        </w:numPr>
        <w:spacing w:after="0" w:line="240" w:lineRule="auto"/>
        <w:ind w:left="426"/>
        <w:jc w:val="both"/>
        <w:rPr>
          <w:rFonts w:asciiTheme="minorHAnsi" w:hAnsiTheme="minorHAnsi"/>
          <w:bCs/>
        </w:rPr>
      </w:pPr>
      <w:r>
        <w:rPr>
          <w:rFonts w:asciiTheme="minorHAnsi" w:hAnsi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28926EFA" w14:textId="77777777" w:rsidR="00E64165" w:rsidRDefault="00000000">
      <w:pPr>
        <w:numPr>
          <w:ilvl w:val="0"/>
          <w:numId w:val="6"/>
        </w:numPr>
        <w:spacing w:after="0" w:line="240" w:lineRule="auto"/>
        <w:ind w:left="993" w:hanging="377"/>
        <w:jc w:val="both"/>
        <w:rPr>
          <w:rFonts w:asciiTheme="minorHAnsi" w:hAnsiTheme="minorHAnsi"/>
          <w:bCs/>
        </w:rPr>
      </w:pPr>
      <w:r>
        <w:rPr>
          <w:rFonts w:asciiTheme="minorHAnsi" w:hAnsiTheme="minorHAnsi"/>
          <w:bCs/>
        </w:rPr>
        <w:t>żądania oświadczeń i dokumentów w zakresie potwierdzenia spełnienia ww. wymogów i dokonywania ich oceny,</w:t>
      </w:r>
    </w:p>
    <w:p w14:paraId="14B8259E" w14:textId="77777777" w:rsidR="00E64165" w:rsidRDefault="00000000">
      <w:pPr>
        <w:numPr>
          <w:ilvl w:val="0"/>
          <w:numId w:val="6"/>
        </w:numPr>
        <w:spacing w:after="0" w:line="240" w:lineRule="auto"/>
        <w:ind w:left="993" w:hanging="377"/>
        <w:jc w:val="both"/>
        <w:rPr>
          <w:rFonts w:asciiTheme="minorHAnsi" w:hAnsiTheme="minorHAnsi"/>
          <w:bCs/>
        </w:rPr>
      </w:pPr>
      <w:r>
        <w:rPr>
          <w:rFonts w:asciiTheme="minorHAnsi" w:hAnsiTheme="minorHAnsi"/>
          <w:bCs/>
        </w:rPr>
        <w:t>żądania wyjaśnień w przypadku wątpliwości w zakresie potwierdzenia spełnienia ww. wymogów,</w:t>
      </w:r>
    </w:p>
    <w:p w14:paraId="7787EC19" w14:textId="77777777" w:rsidR="00E64165" w:rsidRDefault="00000000">
      <w:pPr>
        <w:numPr>
          <w:ilvl w:val="0"/>
          <w:numId w:val="6"/>
        </w:numPr>
        <w:spacing w:after="0" w:line="240" w:lineRule="auto"/>
        <w:ind w:left="993" w:hanging="377"/>
        <w:jc w:val="both"/>
        <w:rPr>
          <w:rFonts w:asciiTheme="minorHAnsi" w:hAnsiTheme="minorHAnsi"/>
          <w:bCs/>
        </w:rPr>
      </w:pPr>
      <w:r>
        <w:rPr>
          <w:rFonts w:asciiTheme="minorHAnsi" w:hAnsiTheme="minorHAnsi"/>
          <w:bCs/>
        </w:rPr>
        <w:t>przeprowadzenia kontroli na miejscu wykonywania świadczenia.</w:t>
      </w:r>
    </w:p>
    <w:p w14:paraId="347962C9" w14:textId="77777777" w:rsidR="00E64165" w:rsidRDefault="00000000">
      <w:pPr>
        <w:pStyle w:val="Akapitzlist"/>
        <w:numPr>
          <w:ilvl w:val="0"/>
          <w:numId w:val="5"/>
        </w:numPr>
        <w:spacing w:after="0" w:line="240" w:lineRule="auto"/>
        <w:ind w:left="426"/>
        <w:contextualSpacing w:val="0"/>
        <w:jc w:val="both"/>
        <w:rPr>
          <w:rFonts w:asciiTheme="minorHAnsi" w:hAnsiTheme="minorHAnsi"/>
          <w:bCs/>
          <w:sz w:val="20"/>
          <w:szCs w:val="20"/>
        </w:rPr>
      </w:pPr>
      <w:r>
        <w:rPr>
          <w:rFonts w:asciiTheme="minorHAnsi" w:hAnsiTheme="minorHAnsi"/>
          <w:bCs/>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2FCF7B7B" w14:textId="77777777" w:rsidR="00E64165" w:rsidRDefault="00000000">
      <w:pPr>
        <w:pStyle w:val="Akapitzlist"/>
        <w:numPr>
          <w:ilvl w:val="0"/>
          <w:numId w:val="7"/>
        </w:numPr>
        <w:spacing w:after="0" w:line="240" w:lineRule="auto"/>
        <w:ind w:left="993" w:hanging="377"/>
        <w:contextualSpacing w:val="0"/>
        <w:jc w:val="both"/>
        <w:rPr>
          <w:bCs/>
          <w:sz w:val="20"/>
          <w:szCs w:val="20"/>
        </w:rPr>
      </w:pPr>
      <w:r>
        <w:rPr>
          <w:bCs/>
          <w:sz w:val="20"/>
          <w:szCs w:val="20"/>
        </w:rPr>
        <w:t>Oświadczenie Wykonawcy lub Podwykonawcy o zatrudnieniu na podstawie umowy o pracę osób wykonujących czynności, których dotyczy wezwanie Zamawiającego.</w:t>
      </w:r>
    </w:p>
    <w:p w14:paraId="45C0FBF1" w14:textId="77777777" w:rsidR="00E64165" w:rsidRDefault="00000000">
      <w:pPr>
        <w:pStyle w:val="Akapitzlist"/>
        <w:spacing w:line="240" w:lineRule="auto"/>
        <w:ind w:left="994"/>
        <w:jc w:val="both"/>
        <w:rPr>
          <w:bCs/>
          <w:sz w:val="20"/>
          <w:szCs w:val="20"/>
        </w:rPr>
      </w:pPr>
      <w:r>
        <w:rPr>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178E39B9" w14:textId="77777777" w:rsidR="00E64165" w:rsidRDefault="00000000">
      <w:pPr>
        <w:pStyle w:val="Akapitzlist"/>
        <w:numPr>
          <w:ilvl w:val="0"/>
          <w:numId w:val="7"/>
        </w:numPr>
        <w:spacing w:after="0" w:line="240" w:lineRule="auto"/>
        <w:ind w:left="1008" w:hanging="392"/>
        <w:contextualSpacing w:val="0"/>
        <w:jc w:val="both"/>
        <w:rPr>
          <w:bCs/>
          <w:sz w:val="20"/>
          <w:szCs w:val="20"/>
        </w:rPr>
      </w:pPr>
      <w:r>
        <w:rPr>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Pr>
          <w:bCs/>
          <w:sz w:val="20"/>
          <w:szCs w:val="20"/>
        </w:rPr>
        <w:t>anonimizacji</w:t>
      </w:r>
      <w:proofErr w:type="spellEnd"/>
      <w:r>
        <w:rPr>
          <w:bCs/>
          <w:sz w:val="20"/>
          <w:szCs w:val="20"/>
        </w:rPr>
        <w:t>.</w:t>
      </w:r>
    </w:p>
    <w:p w14:paraId="46493AA2" w14:textId="77777777" w:rsidR="00E64165" w:rsidRDefault="00000000">
      <w:pPr>
        <w:pStyle w:val="Akapitzlist"/>
        <w:numPr>
          <w:ilvl w:val="0"/>
          <w:numId w:val="7"/>
        </w:numPr>
        <w:spacing w:after="0" w:line="240" w:lineRule="auto"/>
        <w:ind w:left="1008" w:hanging="392"/>
        <w:contextualSpacing w:val="0"/>
        <w:jc w:val="both"/>
        <w:rPr>
          <w:bCs/>
          <w:sz w:val="20"/>
          <w:szCs w:val="20"/>
        </w:rPr>
      </w:pPr>
      <w:r>
        <w:rPr>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025B3D2F" w14:textId="77777777" w:rsidR="00E64165" w:rsidRDefault="00000000">
      <w:pPr>
        <w:pStyle w:val="Akapitzlist"/>
        <w:numPr>
          <w:ilvl w:val="0"/>
          <w:numId w:val="7"/>
        </w:numPr>
        <w:spacing w:after="0" w:line="240" w:lineRule="auto"/>
        <w:ind w:left="1008" w:hanging="392"/>
        <w:contextualSpacing w:val="0"/>
        <w:jc w:val="both"/>
        <w:rPr>
          <w:bCs/>
          <w:sz w:val="20"/>
          <w:szCs w:val="20"/>
        </w:rPr>
      </w:pPr>
      <w:r>
        <w:rPr>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Pr>
          <w:bCs/>
          <w:sz w:val="20"/>
          <w:szCs w:val="20"/>
        </w:rPr>
        <w:t>anonimizacji</w:t>
      </w:r>
      <w:proofErr w:type="spellEnd"/>
      <w:r>
        <w:rPr>
          <w:bCs/>
          <w:sz w:val="20"/>
          <w:szCs w:val="20"/>
        </w:rPr>
        <w:t>.</w:t>
      </w:r>
    </w:p>
    <w:p w14:paraId="0146EFDF" w14:textId="77777777" w:rsidR="00E64165" w:rsidRDefault="00000000">
      <w:pPr>
        <w:pStyle w:val="Akapitzlist"/>
        <w:numPr>
          <w:ilvl w:val="0"/>
          <w:numId w:val="1"/>
        </w:numPr>
        <w:spacing w:after="0" w:line="240" w:lineRule="auto"/>
        <w:ind w:left="426"/>
        <w:contextualSpacing w:val="0"/>
        <w:jc w:val="both"/>
        <w:rPr>
          <w:bCs/>
          <w:sz w:val="20"/>
          <w:szCs w:val="20"/>
        </w:rPr>
      </w:pPr>
      <w:r>
        <w:rPr>
          <w:bCs/>
          <w:sz w:val="20"/>
          <w:szCs w:val="20"/>
        </w:rPr>
        <w:t xml:space="preserve">Z tytułu niespełnienia przez Wykonawcę lub Podwykonawcę wymogu zatrudnienia na podstawie umowy o pracę osób wykonujących czynności wskazane pkt 1 niniejszego paragrafu, Zamawiający przewiduje sankcję w postaci obowiązku zapłaty przez Wykonawcę kar umownych, o których mowa w § 6 ust. 1 pkt d Umowy. </w:t>
      </w:r>
    </w:p>
    <w:p w14:paraId="196CEF8B" w14:textId="77777777" w:rsidR="00E64165" w:rsidRDefault="00000000">
      <w:pPr>
        <w:pStyle w:val="Akapitzlist"/>
        <w:numPr>
          <w:ilvl w:val="0"/>
          <w:numId w:val="1"/>
        </w:numPr>
        <w:spacing w:after="0" w:line="240" w:lineRule="auto"/>
        <w:ind w:left="426"/>
        <w:contextualSpacing w:val="0"/>
        <w:jc w:val="both"/>
        <w:rPr>
          <w:bCs/>
          <w:sz w:val="20"/>
          <w:szCs w:val="20"/>
        </w:rPr>
      </w:pPr>
      <w:r>
        <w:rPr>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w:t>
      </w:r>
      <w:r>
        <w:rPr>
          <w:rFonts w:cs="Calibri"/>
          <w:bCs/>
          <w:sz w:val="20"/>
          <w:szCs w:val="20"/>
        </w:rPr>
        <w:t xml:space="preserve">umowy o pracę i będzie uprawniało Zamawiającego do nałożenia kary umownej, o której mowa w ust. 4. </w:t>
      </w:r>
    </w:p>
    <w:p w14:paraId="032E7472" w14:textId="77777777" w:rsidR="00E64165" w:rsidRDefault="00000000">
      <w:pPr>
        <w:pStyle w:val="Akapitzlist"/>
        <w:numPr>
          <w:ilvl w:val="0"/>
          <w:numId w:val="1"/>
        </w:numPr>
        <w:spacing w:after="0" w:line="240" w:lineRule="auto"/>
        <w:ind w:left="426" w:hanging="426"/>
        <w:contextualSpacing w:val="0"/>
        <w:jc w:val="both"/>
        <w:rPr>
          <w:rFonts w:cs="Calibri"/>
          <w:bCs/>
          <w:sz w:val="20"/>
          <w:szCs w:val="20"/>
        </w:rPr>
      </w:pPr>
      <w:r>
        <w:rPr>
          <w:rFonts w:cs="Calibri"/>
          <w:bCs/>
          <w:sz w:val="20"/>
          <w:szCs w:val="20"/>
        </w:rPr>
        <w:lastRenderedPageBreak/>
        <w:t xml:space="preserve">W przypadku uzasadnionych wątpliwości co do przestrzegania prawa pracy przez Wykonawcę lub Podwykonawcę, Zamawiający może zwrócić się o przeprowadzenie kontroli przez Państwową Inspekcję Pracy. </w:t>
      </w:r>
    </w:p>
    <w:p w14:paraId="2835EEAC" w14:textId="77777777" w:rsidR="00E64165" w:rsidRDefault="00E64165">
      <w:pPr>
        <w:tabs>
          <w:tab w:val="left" w:pos="440"/>
        </w:tabs>
        <w:spacing w:after="0" w:line="240" w:lineRule="auto"/>
        <w:jc w:val="center"/>
        <w:rPr>
          <w:rFonts w:asciiTheme="minorHAnsi" w:eastAsia="Calibri" w:hAnsiTheme="minorHAnsi"/>
          <w:b/>
          <w:lang w:eastAsia="en-US"/>
        </w:rPr>
      </w:pPr>
    </w:p>
    <w:p w14:paraId="3811FD6E" w14:textId="77777777" w:rsidR="00E64165" w:rsidRDefault="00000000">
      <w:pPr>
        <w:tabs>
          <w:tab w:val="left" w:pos="440"/>
        </w:tabs>
        <w:spacing w:after="0" w:line="240" w:lineRule="auto"/>
        <w:jc w:val="center"/>
        <w:rPr>
          <w:rFonts w:asciiTheme="minorHAnsi" w:eastAsia="Calibri" w:hAnsiTheme="minorHAnsi"/>
          <w:b/>
          <w:lang w:eastAsia="en-US"/>
        </w:rPr>
      </w:pPr>
      <w:r>
        <w:rPr>
          <w:rFonts w:asciiTheme="minorHAnsi" w:eastAsia="Calibri" w:hAnsiTheme="minorHAnsi"/>
          <w:b/>
          <w:lang w:eastAsia="en-US"/>
        </w:rPr>
        <w:t>§ 6</w:t>
      </w:r>
    </w:p>
    <w:p w14:paraId="253449C7" w14:textId="77777777" w:rsidR="00E64165" w:rsidRDefault="00000000">
      <w:pPr>
        <w:tabs>
          <w:tab w:val="left" w:pos="440"/>
        </w:tabs>
        <w:spacing w:after="0" w:line="240" w:lineRule="auto"/>
        <w:jc w:val="center"/>
        <w:rPr>
          <w:rFonts w:asciiTheme="minorHAnsi" w:eastAsia="Calibri" w:hAnsiTheme="minorHAnsi"/>
          <w:b/>
          <w:lang w:eastAsia="en-US"/>
        </w:rPr>
      </w:pPr>
      <w:r>
        <w:rPr>
          <w:rFonts w:asciiTheme="minorHAnsi" w:eastAsia="Calibri" w:hAnsiTheme="minorHAnsi"/>
          <w:b/>
          <w:lang w:eastAsia="en-US"/>
        </w:rPr>
        <w:t>Odpowiedzialność</w:t>
      </w:r>
    </w:p>
    <w:p w14:paraId="61FF2D29" w14:textId="77777777" w:rsidR="00E64165" w:rsidRDefault="00000000">
      <w:pPr>
        <w:pStyle w:val="Akapitzlist"/>
        <w:numPr>
          <w:ilvl w:val="0"/>
          <w:numId w:val="18"/>
        </w:numPr>
        <w:spacing w:after="0" w:line="240" w:lineRule="auto"/>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14:paraId="15745DE1" w14:textId="77777777" w:rsidR="00E64165" w:rsidRDefault="00000000">
      <w:pPr>
        <w:pStyle w:val="Akapitzlist"/>
        <w:numPr>
          <w:ilvl w:val="0"/>
          <w:numId w:val="19"/>
        </w:numPr>
        <w:spacing w:after="0" w:line="240" w:lineRule="auto"/>
        <w:ind w:left="709"/>
        <w:jc w:val="both"/>
        <w:rPr>
          <w:rFonts w:asciiTheme="minorHAnsi" w:hAnsiTheme="minorHAnsi"/>
          <w:sz w:val="20"/>
          <w:szCs w:val="20"/>
        </w:rPr>
      </w:pPr>
      <w:r>
        <w:rPr>
          <w:rFonts w:asciiTheme="minorHAnsi" w:hAnsiTheme="minorHAnsi"/>
          <w:sz w:val="20"/>
          <w:szCs w:val="20"/>
        </w:rPr>
        <w:t xml:space="preserve">w razie nieprzystąpienia lub odstąpienia od umowy z przyczyny leżącej po stronie Wykonawcy, Wykonawca zapłaci Zamawiającemu karę umowną w wysokości </w:t>
      </w:r>
      <w:r>
        <w:rPr>
          <w:rFonts w:asciiTheme="minorHAnsi" w:hAnsiTheme="minorHAnsi"/>
          <w:b/>
          <w:sz w:val="20"/>
          <w:szCs w:val="20"/>
        </w:rPr>
        <w:t>10%</w:t>
      </w:r>
      <w:r>
        <w:rPr>
          <w:rFonts w:asciiTheme="minorHAnsi" w:hAnsiTheme="minorHAnsi"/>
          <w:sz w:val="20"/>
          <w:szCs w:val="20"/>
        </w:rPr>
        <w:t xml:space="preserve"> </w:t>
      </w:r>
      <w:r>
        <w:rPr>
          <w:b/>
          <w:sz w:val="20"/>
          <w:szCs w:val="20"/>
        </w:rPr>
        <w:t>łącznej wartości umowy netto</w:t>
      </w:r>
      <w:r>
        <w:rPr>
          <w:rFonts w:asciiTheme="minorHAnsi" w:hAnsiTheme="minorHAnsi"/>
          <w:sz w:val="20"/>
          <w:szCs w:val="20"/>
        </w:rPr>
        <w:t>,</w:t>
      </w:r>
    </w:p>
    <w:p w14:paraId="2C424E5E" w14:textId="77777777" w:rsidR="00E64165" w:rsidRDefault="00000000">
      <w:pPr>
        <w:pStyle w:val="Akapitzlist"/>
        <w:numPr>
          <w:ilvl w:val="0"/>
          <w:numId w:val="11"/>
        </w:numPr>
        <w:spacing w:after="0" w:line="240" w:lineRule="auto"/>
        <w:ind w:left="709"/>
        <w:jc w:val="both"/>
        <w:rPr>
          <w:rFonts w:asciiTheme="minorHAnsi" w:hAnsiTheme="minorHAnsi"/>
          <w:sz w:val="20"/>
          <w:szCs w:val="20"/>
        </w:rPr>
      </w:pPr>
      <w:r>
        <w:rPr>
          <w:sz w:val="20"/>
          <w:szCs w:val="20"/>
        </w:rPr>
        <w:t xml:space="preserve">w przypadku przestoju Sprzętu, z przyczyn za które odpowiedzialny jest Wykonawca, o ponad 2 tygodnie, Wykonawca zapłaci Zamawiającemu karę umowną w wysokości </w:t>
      </w:r>
      <w:r>
        <w:rPr>
          <w:b/>
          <w:sz w:val="20"/>
          <w:szCs w:val="20"/>
        </w:rPr>
        <w:t>5% łącznej wartości umowy netto</w:t>
      </w:r>
      <w:r>
        <w:rPr>
          <w:sz w:val="20"/>
          <w:szCs w:val="20"/>
        </w:rPr>
        <w:t xml:space="preserve">, </w:t>
      </w:r>
      <w:r>
        <w:rPr>
          <w:sz w:val="20"/>
          <w:szCs w:val="20"/>
        </w:rPr>
        <w:br/>
        <w:t xml:space="preserve">za każdy kolejny dzień przestoju (do czasu przestoju nie wlicza się czasu wykonywania przeglądów okresowych </w:t>
      </w:r>
      <w:r>
        <w:rPr>
          <w:sz w:val="20"/>
          <w:szCs w:val="20"/>
        </w:rPr>
        <w:br/>
        <w:t>i modyfikacji Sprzętu) – czas przestoju liczony jest od momentu pisemnego zaakceptowania przez Zamawiającego kosztów naprawy do momentu końcowej realizacji zadania przez Wykonawcę,</w:t>
      </w:r>
    </w:p>
    <w:p w14:paraId="06C52685" w14:textId="77777777" w:rsidR="00E64165" w:rsidRDefault="00000000">
      <w:pPr>
        <w:pStyle w:val="Akapitzlist"/>
        <w:numPr>
          <w:ilvl w:val="0"/>
          <w:numId w:val="11"/>
        </w:numPr>
        <w:spacing w:after="0" w:line="240" w:lineRule="auto"/>
        <w:ind w:left="709"/>
        <w:jc w:val="both"/>
        <w:rPr>
          <w:rFonts w:asciiTheme="minorHAnsi" w:hAnsiTheme="minorHAnsi"/>
          <w:sz w:val="20"/>
          <w:szCs w:val="20"/>
        </w:rPr>
      </w:pPr>
      <w:r>
        <w:rPr>
          <w:rFonts w:asciiTheme="minorHAnsi" w:hAnsiTheme="minorHAnsi"/>
          <w:bCs/>
          <w:sz w:val="20"/>
          <w:szCs w:val="20"/>
        </w:rPr>
        <w:t xml:space="preserve">w razie niedotrzymania terminów określonych w </w:t>
      </w:r>
      <w:r>
        <w:rPr>
          <w:rFonts w:asciiTheme="minorHAnsi" w:hAnsiTheme="minorHAnsi"/>
          <w:sz w:val="20"/>
          <w:szCs w:val="20"/>
        </w:rPr>
        <w:t>§ 3 ust. 9, 10, 11 Umowy</w:t>
      </w:r>
      <w:r>
        <w:rPr>
          <w:rFonts w:asciiTheme="minorHAnsi" w:hAnsiTheme="minorHAnsi"/>
          <w:bCs/>
          <w:sz w:val="20"/>
          <w:szCs w:val="20"/>
        </w:rPr>
        <w:t xml:space="preserve"> Wykonawca zapłaci Zamawiającemu karę umowną w wysokości </w:t>
      </w:r>
      <w:r>
        <w:rPr>
          <w:rFonts w:asciiTheme="minorHAnsi" w:hAnsiTheme="minorHAnsi"/>
          <w:b/>
          <w:bCs/>
          <w:sz w:val="20"/>
          <w:szCs w:val="20"/>
        </w:rPr>
        <w:t xml:space="preserve">5% </w:t>
      </w:r>
      <w:r>
        <w:rPr>
          <w:b/>
          <w:sz w:val="20"/>
          <w:szCs w:val="20"/>
        </w:rPr>
        <w:t>łącznej wartości</w:t>
      </w:r>
      <w:r>
        <w:rPr>
          <w:rFonts w:asciiTheme="minorHAnsi" w:hAnsiTheme="minorHAnsi"/>
          <w:b/>
          <w:bCs/>
          <w:sz w:val="20"/>
          <w:szCs w:val="20"/>
        </w:rPr>
        <w:t xml:space="preserve"> </w:t>
      </w:r>
      <w:r>
        <w:rPr>
          <w:b/>
          <w:sz w:val="20"/>
          <w:szCs w:val="20"/>
        </w:rPr>
        <w:t xml:space="preserve">umowy </w:t>
      </w:r>
      <w:r>
        <w:rPr>
          <w:rFonts w:asciiTheme="minorHAnsi" w:hAnsiTheme="minorHAnsi"/>
          <w:b/>
          <w:bCs/>
          <w:sz w:val="20"/>
          <w:szCs w:val="20"/>
        </w:rPr>
        <w:t xml:space="preserve">netto </w:t>
      </w:r>
      <w:r>
        <w:rPr>
          <w:rFonts w:cs="Calibri"/>
          <w:sz w:val="20"/>
          <w:szCs w:val="20"/>
        </w:rPr>
        <w:t>za każdy kolejny dzień zwłoki</w:t>
      </w:r>
      <w:r>
        <w:rPr>
          <w:rFonts w:asciiTheme="minorHAnsi" w:hAnsiTheme="minorHAnsi"/>
          <w:bCs/>
          <w:sz w:val="20"/>
          <w:szCs w:val="20"/>
        </w:rPr>
        <w:t>,</w:t>
      </w:r>
    </w:p>
    <w:p w14:paraId="546382E6" w14:textId="77777777" w:rsidR="00E64165" w:rsidRDefault="00000000">
      <w:pPr>
        <w:pStyle w:val="Akapitzlist"/>
        <w:numPr>
          <w:ilvl w:val="0"/>
          <w:numId w:val="11"/>
        </w:numPr>
        <w:spacing w:after="0" w:line="240" w:lineRule="auto"/>
        <w:ind w:left="709"/>
        <w:jc w:val="both"/>
        <w:rPr>
          <w:rFonts w:asciiTheme="minorHAnsi" w:hAnsiTheme="minorHAnsi"/>
          <w:sz w:val="20"/>
          <w:szCs w:val="20"/>
        </w:rPr>
      </w:pPr>
      <w:r>
        <w:rPr>
          <w:rFonts w:asciiTheme="minorHAnsi" w:hAnsiTheme="minorHAnsi"/>
          <w:sz w:val="20"/>
          <w:szCs w:val="20"/>
        </w:rPr>
        <w:t xml:space="preserve">Wykonawca zapłaci karę umowną w wysokości </w:t>
      </w:r>
      <w:r>
        <w:rPr>
          <w:rFonts w:asciiTheme="minorHAnsi" w:hAnsiTheme="minorHAnsi"/>
          <w:b/>
          <w:sz w:val="20"/>
          <w:szCs w:val="20"/>
        </w:rPr>
        <w:t>500,00 zł.</w:t>
      </w:r>
      <w:r>
        <w:rPr>
          <w:rFonts w:asciiTheme="minorHAnsi" w:hAnsiTheme="minorHAnsi"/>
          <w:sz w:val="20"/>
          <w:szCs w:val="20"/>
        </w:rPr>
        <w:t xml:space="preserve"> za każdy ujawniony przypadek niespełnienia wymogu zatrudnienia na podstawie umowy o pracę personelu Wykonawcy wykonującego czynności w zakresie realizacji zamówienia, wskazane w Rozdziale I pkt 6 SWZ. Dodatkowo </w:t>
      </w:r>
      <w:r>
        <w:rPr>
          <w:sz w:val="20"/>
          <w:szCs w:val="20"/>
        </w:rPr>
        <w:t xml:space="preserve">Wykonawca zapłaci karę umowną w wysokości </w:t>
      </w:r>
      <w:r>
        <w:rPr>
          <w:b/>
          <w:sz w:val="20"/>
          <w:szCs w:val="20"/>
        </w:rPr>
        <w:t xml:space="preserve">5% łącznej wartości umowy netto </w:t>
      </w:r>
      <w:r>
        <w:rPr>
          <w:sz w:val="20"/>
          <w:szCs w:val="20"/>
        </w:rPr>
        <w:t>za każdy dzień, w którym utrzymany jest stan braku zatrudnienia w ramach stosunku pracy.</w:t>
      </w:r>
    </w:p>
    <w:p w14:paraId="08A18F72"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 xml:space="preserve">Łączna i całkowita odpowiedzialność Wykonawcy za wszystkie szkody związane z realizacją Umowy, niezależnie od podstawy prawnej dochodzenia odszkodowania, w tym odpowiedzialność deliktowa, jest ograniczona do rzeczywistych strat z wyłączeniem utraconych korzyści i równocześnie jest ograniczona ze wszystkich tytułów do </w:t>
      </w:r>
      <w:r>
        <w:rPr>
          <w:rFonts w:asciiTheme="minorHAnsi" w:hAnsiTheme="minorHAnsi"/>
          <w:b/>
          <w:sz w:val="20"/>
          <w:szCs w:val="20"/>
        </w:rPr>
        <w:t xml:space="preserve">30% łącznej wartości </w:t>
      </w:r>
      <w:r>
        <w:rPr>
          <w:b/>
          <w:sz w:val="20"/>
          <w:szCs w:val="20"/>
        </w:rPr>
        <w:t xml:space="preserve">umowy </w:t>
      </w:r>
      <w:r>
        <w:rPr>
          <w:rFonts w:asciiTheme="minorHAnsi" w:hAnsiTheme="minorHAnsi"/>
          <w:b/>
          <w:sz w:val="20"/>
          <w:szCs w:val="20"/>
        </w:rPr>
        <w:t xml:space="preserve">netto </w:t>
      </w:r>
      <w:r>
        <w:rPr>
          <w:rFonts w:asciiTheme="minorHAnsi" w:hAnsiTheme="minorHAnsi"/>
          <w:sz w:val="20"/>
          <w:szCs w:val="20"/>
        </w:rPr>
        <w:t>określonej w § 4 ust. 1 umowy należnego Wykonawcy z tytułu realizacji Umowy. Ograniczenia odpowiedzialności nie obejmują przypadków, kiedy ograniczenie odpowiedzialności jest niedopuszczalne bezwzględnie obowiązującymi przepisami prawa, w szczególności nie obejmuje szkód wyrządzonych z winy umyślnej Wykonawcy.</w:t>
      </w:r>
    </w:p>
    <w:p w14:paraId="3908AC61"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 xml:space="preserve">Żadna Strona nie będzie odpowiedzialna względem drugiej Strony za niewykonanie lub nienależyte wykonanie swoich zobowiązań w ramach Umowy, jeżeli niewykonanie lub nienależyte wykonanie zobowiązań wynikających z Umowy jest wynikiem działania siły wyższej. Jeżeli powstanie sytuacja siły wyższej, Strona, po której okoliczności te wystąpiły bezzwłocznie zawiadomi drugą stronę na piśmie o jej zaistnieniu i przyczynach. Strona, po której siła wyższa nastąpiła dołoży wszelkich starań, aby w terminie do 14 dni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 W takim zakresie, w jakim niemożność wykonywania zobowiązań umownych wynika z siły wyższej oddziałującej na jedną ze Stron, druga Strona również nie będzie odpowiedzialna za wykonanie swoich zobowiązań. </w:t>
      </w:r>
    </w:p>
    <w:p w14:paraId="1CC9E646"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Zapłata kar umownych nie zwalnia Wykonawcy z obowiązku realizacji umowy.</w:t>
      </w:r>
    </w:p>
    <w:p w14:paraId="0893C787"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Strony zastrzegają sobie prawo dochodzenia odszkodowania uzupełniającego do wysokości rzeczywiście poniesionej szkody, gdy powstała szkoda przewyższa wartością ustaloną karę umowną.</w:t>
      </w:r>
    </w:p>
    <w:p w14:paraId="285A2D15" w14:textId="77777777" w:rsidR="00E64165" w:rsidRDefault="00000000">
      <w:pPr>
        <w:pStyle w:val="Akapitzlist"/>
        <w:numPr>
          <w:ilvl w:val="0"/>
          <w:numId w:val="10"/>
        </w:numPr>
        <w:spacing w:after="0" w:line="240" w:lineRule="auto"/>
        <w:jc w:val="both"/>
        <w:rPr>
          <w:rFonts w:asciiTheme="minorHAnsi" w:hAnsiTheme="minorHAnsi" w:cs="Calibri"/>
          <w:sz w:val="20"/>
          <w:szCs w:val="20"/>
        </w:rPr>
      </w:pPr>
      <w:r>
        <w:rPr>
          <w:sz w:val="20"/>
          <w:szCs w:val="20"/>
        </w:rPr>
        <w:t>Wykonawca oświadcza, że wyraża zgodę na potrącenie w rozumieniu art. 498 i 499 Kodeksu cywilnego powstałych należności poprzez naliczenie kar umownych, o których mowa w § 6.</w:t>
      </w:r>
    </w:p>
    <w:p w14:paraId="26804A75" w14:textId="77777777" w:rsidR="00E64165" w:rsidRDefault="00000000">
      <w:pPr>
        <w:pStyle w:val="Akapitzlist"/>
        <w:numPr>
          <w:ilvl w:val="0"/>
          <w:numId w:val="10"/>
        </w:numPr>
        <w:spacing w:after="0" w:line="240" w:lineRule="auto"/>
        <w:jc w:val="both"/>
        <w:rPr>
          <w:rFonts w:asciiTheme="minorHAnsi" w:hAnsiTheme="minorHAnsi" w:cs="Calibri"/>
          <w:sz w:val="20"/>
          <w:szCs w:val="20"/>
        </w:rPr>
      </w:pPr>
      <w:r>
        <w:rPr>
          <w:sz w:val="20"/>
          <w:szCs w:val="20"/>
        </w:rPr>
        <w:t>Zamawiający oświadcza, że wystawi Wykonawcy notę niezwłocznie po dokonaniu potracenia zawierającą szczegółowe naliczenie kary umownej w przypadku zaistnienia sytuacji, o której mowa w § 6.</w:t>
      </w:r>
    </w:p>
    <w:p w14:paraId="22B53D74" w14:textId="77777777" w:rsidR="00E64165" w:rsidRDefault="00E64165">
      <w:pPr>
        <w:spacing w:after="0" w:line="240" w:lineRule="auto"/>
        <w:ind w:left="426"/>
        <w:jc w:val="both"/>
        <w:rPr>
          <w:rFonts w:asciiTheme="minorHAnsi" w:eastAsia="Calibri" w:hAnsiTheme="minorHAnsi"/>
          <w:lang w:eastAsia="en-US"/>
        </w:rPr>
      </w:pPr>
    </w:p>
    <w:p w14:paraId="1E03418A" w14:textId="77777777" w:rsidR="00E64165" w:rsidRDefault="00000000">
      <w:pPr>
        <w:pStyle w:val="Akapitzlist"/>
        <w:spacing w:after="0" w:line="240" w:lineRule="auto"/>
        <w:ind w:left="360"/>
        <w:jc w:val="center"/>
        <w:rPr>
          <w:b/>
          <w:sz w:val="20"/>
          <w:szCs w:val="20"/>
        </w:rPr>
      </w:pPr>
      <w:r>
        <w:rPr>
          <w:b/>
          <w:sz w:val="20"/>
          <w:szCs w:val="20"/>
        </w:rPr>
        <w:t>§ 7</w:t>
      </w:r>
    </w:p>
    <w:p w14:paraId="7DF62006" w14:textId="77777777" w:rsidR="00E64165" w:rsidRDefault="00000000">
      <w:pPr>
        <w:pStyle w:val="Akapitzlist"/>
        <w:spacing w:after="0" w:line="240" w:lineRule="auto"/>
        <w:ind w:left="360"/>
        <w:jc w:val="center"/>
        <w:rPr>
          <w:b/>
          <w:sz w:val="20"/>
          <w:szCs w:val="20"/>
        </w:rPr>
      </w:pPr>
      <w:r>
        <w:rPr>
          <w:b/>
          <w:sz w:val="20"/>
          <w:szCs w:val="20"/>
        </w:rPr>
        <w:t>Klauzule waloryzacyjne</w:t>
      </w:r>
    </w:p>
    <w:p w14:paraId="66377EAA" w14:textId="77777777" w:rsidR="00E64165" w:rsidRDefault="00000000">
      <w:pPr>
        <w:pStyle w:val="Akapitzlist"/>
        <w:numPr>
          <w:ilvl w:val="0"/>
          <w:numId w:val="15"/>
        </w:numPr>
        <w:spacing w:after="0" w:line="240" w:lineRule="auto"/>
        <w:ind w:left="357" w:hanging="357"/>
        <w:jc w:val="both"/>
        <w:rPr>
          <w:rFonts w:asciiTheme="minorHAnsi" w:hAnsiTheme="minorHAnsi"/>
          <w:bCs/>
          <w:sz w:val="20"/>
          <w:szCs w:val="20"/>
        </w:rPr>
      </w:pPr>
      <w:r>
        <w:rPr>
          <w:rFonts w:asciiTheme="minorHAnsi" w:hAnsiTheme="minorHAnsi"/>
          <w:bCs/>
          <w:sz w:val="20"/>
          <w:szCs w:val="20"/>
        </w:rPr>
        <w:t>Zamawiający przewiduje możliwości zmiany wysokości wynagrodzenia określonego w  § 4 ust. 1 Umowy w następujących przypadkach:</w:t>
      </w:r>
    </w:p>
    <w:p w14:paraId="7A031C97"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bCs/>
          <w:sz w:val="20"/>
          <w:szCs w:val="20"/>
        </w:rPr>
        <w:t>,</w:t>
      </w:r>
    </w:p>
    <w:p w14:paraId="646CCF14"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14:paraId="3D5126C8"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6D498B70"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lastRenderedPageBreak/>
        <w:t>zmiany zasad gromadzenia i wysokości wpłat do pracowniczych planów kapitałowych o których mowa w</w:t>
      </w:r>
      <w:r>
        <w:rPr>
          <w:rFonts w:asciiTheme="minorHAnsi" w:hAnsiTheme="minorHAnsi"/>
          <w:bCs/>
          <w:sz w:val="20"/>
          <w:szCs w:val="20"/>
        </w:rPr>
        <w:t xml:space="preserve"> ustawie z dnia 4 października 2018 r. o planach kapitałowych</w:t>
      </w:r>
    </w:p>
    <w:p w14:paraId="39773E26" w14:textId="77777777" w:rsidR="00E64165" w:rsidRDefault="00000000">
      <w:pPr>
        <w:pStyle w:val="Akapitzlist"/>
        <w:numPr>
          <w:ilvl w:val="0"/>
          <w:numId w:val="16"/>
        </w:numPr>
        <w:spacing w:before="120" w:after="120" w:line="240" w:lineRule="auto"/>
        <w:ind w:left="851"/>
        <w:jc w:val="both"/>
        <w:rPr>
          <w:rFonts w:asciiTheme="minorHAnsi" w:hAnsiTheme="minorHAnsi"/>
          <w:bCs/>
          <w:sz w:val="20"/>
          <w:szCs w:val="20"/>
        </w:rPr>
      </w:pPr>
      <w:r>
        <w:rPr>
          <w:rFonts w:asciiTheme="minorHAnsi" w:hAnsiTheme="minorHAnsi"/>
          <w:bCs/>
          <w:sz w:val="20"/>
          <w:szCs w:val="20"/>
        </w:rPr>
        <w:t>jeżeli zmiany określone w pkt. 1 pkt a) – d) będą miały wpływ na koszty wykonania Umowy przez Wykonawcę.</w:t>
      </w:r>
    </w:p>
    <w:p w14:paraId="2E981863"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W sytuacji wystąpienia okoliczności wskazanych w ust. 1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BEC6CFA"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81D7295"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W sytuacji wystąpienia okoliczności wskazanych w ust. 1 pkt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c) niniejszego paragrafu na kalkulację wynagrodzenia. Wniosek może obejmować jedynie dodatkowe koszty realizacji Umowy, które Wykonawca obowiązkowo ponosi w związku ze zmianą  zasad, o których mowa w ust. 1 lit. c niniejszego paragraf.</w:t>
      </w:r>
    </w:p>
    <w:p w14:paraId="7CC1AE12"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 xml:space="preserve">W sytuacji wystąpienia okoliczności wskazanych w ust. 1 pkt d) niniejszego paragrafu Wykonawca jest uprawniony złożyć Zamawiającemu pisemny wniosek o zmianę Umowy w zakresie płatności wynikających z faktur wystawionych po zmianie zasad </w:t>
      </w:r>
      <w:r>
        <w:rPr>
          <w:rFonts w:asciiTheme="minorHAnsi" w:hAnsiTheme="minorHAnsi"/>
          <w:sz w:val="20"/>
          <w:szCs w:val="20"/>
        </w:rPr>
        <w:t>gromadzenia i wysokości wpłat do pracowniczych planów kapitałowych o których mowa w</w:t>
      </w:r>
      <w:r>
        <w:rPr>
          <w:rFonts w:asciiTheme="minorHAnsi" w:hAnsi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d) niniejszego paragrafu na kalkulację wynagrodzenia. Wniosek może obejmować jedynie dodatkowe koszty realizacji Umowy, które Wykonawca obowiązkowo ponosi w związku ze zmianą  zasad, o których mowa w ust. 1 pkt d) niniejszego paragraf.</w:t>
      </w:r>
    </w:p>
    <w:p w14:paraId="2D3FD09E"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Zmiana Umowy w zakresie zmiany wynagrodzenia z przyczyn określonych w ust. 1 pkt a) – d) obejmować będzie wyłącznie płatności za prace, których w dniu zmiany odpowiednio stawki podatku Vat, wysokości minimalnego wynagrodzenia za pracę / i składki na ubezpieczenia społeczne lub zdrowotne / zmiany zasad gromadzenia i wysokości wpłat do pracowniczych planów kapitałowych o których mowa w ustawie z dnia 4 października 2018 r. o planach kapitałowych, jeszcze nie wykonano.</w:t>
      </w:r>
    </w:p>
    <w:p w14:paraId="0432FC6B" w14:textId="77777777" w:rsidR="00E64165" w:rsidRDefault="00000000">
      <w:pPr>
        <w:pStyle w:val="Akapitzlist"/>
        <w:numPr>
          <w:ilvl w:val="0"/>
          <w:numId w:val="15"/>
        </w:numPr>
        <w:spacing w:before="120" w:after="120" w:line="240" w:lineRule="auto"/>
        <w:jc w:val="both"/>
        <w:rPr>
          <w:rFonts w:asciiTheme="minorHAnsi" w:hAnsiTheme="minorHAnsi"/>
          <w:sz w:val="20"/>
          <w:szCs w:val="20"/>
        </w:rPr>
      </w:pPr>
      <w:r>
        <w:rPr>
          <w:rFonts w:asciiTheme="minorHAnsi" w:hAnsi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330A3F22" w14:textId="77777777" w:rsidR="00E64165" w:rsidRDefault="00000000">
      <w:pPr>
        <w:pStyle w:val="Akapitzlist"/>
        <w:numPr>
          <w:ilvl w:val="0"/>
          <w:numId w:val="15"/>
        </w:numPr>
        <w:spacing w:before="120" w:after="120" w:line="240" w:lineRule="auto"/>
        <w:jc w:val="both"/>
        <w:rPr>
          <w:rFonts w:asciiTheme="minorHAnsi" w:hAnsiTheme="minorHAnsi"/>
          <w:sz w:val="20"/>
          <w:szCs w:val="20"/>
        </w:rPr>
      </w:pPr>
      <w:r>
        <w:rPr>
          <w:rFonts w:asciiTheme="minorHAnsi" w:hAnsiTheme="minorHAnsi"/>
          <w:sz w:val="20"/>
          <w:szCs w:val="20"/>
        </w:rPr>
        <w:t>Pierwsza waloryzacja ceny, określone w ust. 1 pkt b) – d) nastąpi po 6 miesiącach od podpisania umowy.</w:t>
      </w:r>
    </w:p>
    <w:p w14:paraId="2B24BFEA" w14:textId="77777777" w:rsidR="00E64165" w:rsidRDefault="00000000">
      <w:pPr>
        <w:pStyle w:val="Akapitzlist"/>
        <w:numPr>
          <w:ilvl w:val="0"/>
          <w:numId w:val="15"/>
        </w:numPr>
        <w:spacing w:before="120" w:after="0" w:line="240" w:lineRule="auto"/>
        <w:ind w:left="357" w:hanging="357"/>
        <w:jc w:val="both"/>
        <w:rPr>
          <w:rFonts w:asciiTheme="minorHAnsi" w:hAnsiTheme="minorHAnsi"/>
          <w:sz w:val="20"/>
          <w:szCs w:val="20"/>
        </w:rPr>
      </w:pPr>
      <w:r>
        <w:rPr>
          <w:rFonts w:asciiTheme="minorHAnsi" w:hAnsiTheme="minorHAnsi"/>
          <w:sz w:val="20"/>
          <w:szCs w:val="20"/>
        </w:rPr>
        <w:t>Wysokość zwaloryzowanego wynagrodzenia umownego nie może przekroczyć 50% wysokości wynagrodzenia wskazanego w umowie.</w:t>
      </w:r>
    </w:p>
    <w:p w14:paraId="3BE32F34" w14:textId="77777777" w:rsidR="00E64165" w:rsidRDefault="00E64165">
      <w:pPr>
        <w:pStyle w:val="Akapitzlist"/>
        <w:spacing w:after="0" w:line="240" w:lineRule="auto"/>
        <w:ind w:left="360"/>
        <w:jc w:val="center"/>
        <w:rPr>
          <w:b/>
          <w:sz w:val="20"/>
          <w:szCs w:val="20"/>
        </w:rPr>
      </w:pPr>
    </w:p>
    <w:p w14:paraId="1596A467" w14:textId="77777777" w:rsidR="00E64165" w:rsidRDefault="00000000">
      <w:pPr>
        <w:pStyle w:val="Akapitzlist"/>
        <w:spacing w:after="0" w:line="240" w:lineRule="auto"/>
        <w:ind w:left="360"/>
        <w:jc w:val="center"/>
        <w:rPr>
          <w:b/>
          <w:sz w:val="20"/>
          <w:szCs w:val="20"/>
        </w:rPr>
      </w:pPr>
      <w:r>
        <w:rPr>
          <w:b/>
          <w:sz w:val="20"/>
          <w:szCs w:val="20"/>
        </w:rPr>
        <w:t>§ 8</w:t>
      </w:r>
    </w:p>
    <w:p w14:paraId="4F2DB3F9" w14:textId="77777777" w:rsidR="00E64165" w:rsidRDefault="00000000">
      <w:pPr>
        <w:pStyle w:val="Akapitzlist"/>
        <w:spacing w:after="0" w:line="240" w:lineRule="auto"/>
        <w:ind w:left="360"/>
        <w:jc w:val="center"/>
        <w:rPr>
          <w:b/>
          <w:sz w:val="20"/>
          <w:szCs w:val="20"/>
        </w:rPr>
      </w:pPr>
      <w:r>
        <w:rPr>
          <w:b/>
          <w:sz w:val="20"/>
          <w:szCs w:val="20"/>
        </w:rPr>
        <w:t>Odstąpienie od umowy</w:t>
      </w:r>
    </w:p>
    <w:p w14:paraId="275E25E9" w14:textId="77777777" w:rsidR="00E64165" w:rsidRDefault="00000000">
      <w:pPr>
        <w:pStyle w:val="Akapitzlist"/>
        <w:numPr>
          <w:ilvl w:val="0"/>
          <w:numId w:val="13"/>
        </w:numPr>
        <w:shd w:val="clear" w:color="auto" w:fill="FFFFFF"/>
        <w:spacing w:after="0" w:line="240"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Zamawiający może odstąpić od umowy:</w:t>
      </w:r>
    </w:p>
    <w:p w14:paraId="61E115F0" w14:textId="77777777" w:rsidR="00E64165" w:rsidRDefault="00000000">
      <w:pPr>
        <w:pStyle w:val="Akapitzlist"/>
        <w:numPr>
          <w:ilvl w:val="0"/>
          <w:numId w:val="12"/>
        </w:numPr>
        <w:spacing w:after="0" w:line="240"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3137E2B" w14:textId="77777777" w:rsidR="00E64165" w:rsidRDefault="00000000">
      <w:pPr>
        <w:pStyle w:val="Akapitzlist"/>
        <w:numPr>
          <w:ilvl w:val="0"/>
          <w:numId w:val="12"/>
        </w:numPr>
        <w:spacing w:after="0" w:line="240"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jeżeli zachodzi co najmniej jedna z następujących okoliczności:  </w:t>
      </w:r>
    </w:p>
    <w:p w14:paraId="6DDBF343" w14:textId="77777777" w:rsidR="00E64165" w:rsidRDefault="00000000">
      <w:pPr>
        <w:pStyle w:val="Akapitzlist"/>
        <w:numPr>
          <w:ilvl w:val="1"/>
          <w:numId w:val="12"/>
        </w:numPr>
        <w:spacing w:after="0" w:line="240" w:lineRule="auto"/>
        <w:ind w:left="1418"/>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dokonano zmiany umowy z naruszeniem art. 454 </w:t>
      </w:r>
      <w:proofErr w:type="spellStart"/>
      <w:r>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 xml:space="preserve"> i art. 455 </w:t>
      </w:r>
      <w:proofErr w:type="spellStart"/>
      <w:r>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14:paraId="2A1041A9" w14:textId="77777777" w:rsidR="00E64165" w:rsidRDefault="00000000">
      <w:pPr>
        <w:pStyle w:val="Akapitzlist"/>
        <w:numPr>
          <w:ilvl w:val="1"/>
          <w:numId w:val="12"/>
        </w:numPr>
        <w:spacing w:after="0" w:line="240" w:lineRule="auto"/>
        <w:ind w:left="1418"/>
        <w:jc w:val="both"/>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Wykonawca w chwili zawarcia umowy podlegał wykluczeniu na podstawie art. 108 </w:t>
      </w:r>
      <w:proofErr w:type="spellStart"/>
      <w:r>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14:paraId="4CB3AEA9" w14:textId="77777777" w:rsidR="00E64165" w:rsidRDefault="00000000">
      <w:pPr>
        <w:pStyle w:val="Akapitzlist"/>
        <w:numPr>
          <w:ilvl w:val="1"/>
          <w:numId w:val="12"/>
        </w:numPr>
        <w:spacing w:after="0" w:line="240" w:lineRule="auto"/>
        <w:ind w:left="1418"/>
        <w:jc w:val="both"/>
        <w:rPr>
          <w:rFonts w:asciiTheme="minorHAnsi" w:hAnsiTheme="minorHAnsi"/>
          <w:color w:val="000000" w:themeColor="text1"/>
          <w:sz w:val="20"/>
          <w:szCs w:val="20"/>
        </w:rPr>
      </w:pPr>
      <w:r>
        <w:rPr>
          <w:rFonts w:asciiTheme="minorHAnsi" w:hAnsiTheme="minorHAns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4406110" w14:textId="77777777" w:rsidR="00E64165" w:rsidRDefault="00000000">
      <w:pPr>
        <w:pStyle w:val="Akapitzlist"/>
        <w:numPr>
          <w:ilvl w:val="0"/>
          <w:numId w:val="13"/>
        </w:numPr>
        <w:shd w:val="clear" w:color="auto" w:fill="FFFFFF"/>
        <w:spacing w:after="0" w:line="240" w:lineRule="auto"/>
        <w:ind w:left="426"/>
        <w:jc w:val="both"/>
        <w:rPr>
          <w:sz w:val="20"/>
          <w:szCs w:val="20"/>
        </w:rPr>
      </w:pPr>
      <w:r>
        <w:rPr>
          <w:rFonts w:asciiTheme="minorHAnsi" w:hAnsiTheme="minorHAnsi"/>
          <w:color w:val="000000" w:themeColor="text1"/>
          <w:sz w:val="20"/>
          <w:szCs w:val="20"/>
        </w:rPr>
        <w:t xml:space="preserve">Jeżeli Wykonawca nie wykonuje umowy lub wykonuje ją nienależycie pomimo pisemnego bezskutecznego wezwania Wykonawcy do podjęcia wykonywania lub należytego wykonywania umowy w wyznaczonym, odpowiednim do okoliczności terminie prawo odstąpienia może być zrealizowane w terminie 30 dni od dnia uzyskania przez Zamawiającego wiedzy o okoliczności uprawniającej do skorzystania z prawa odstąpienia. </w:t>
      </w:r>
      <w:r>
        <w:rPr>
          <w:sz w:val="20"/>
          <w:szCs w:val="20"/>
        </w:rPr>
        <w:t xml:space="preserve">W przypadku odstąpienia z powodu dokonania zmiany umowy z naruszeniem art. 454 </w:t>
      </w:r>
      <w:proofErr w:type="spellStart"/>
      <w:r>
        <w:rPr>
          <w:rFonts w:asciiTheme="minorHAnsi" w:hAnsiTheme="minorHAnsi"/>
          <w:color w:val="000000" w:themeColor="text1"/>
          <w:sz w:val="20"/>
          <w:szCs w:val="20"/>
        </w:rPr>
        <w:t>uPzp</w:t>
      </w:r>
      <w:proofErr w:type="spellEnd"/>
      <w:r>
        <w:rPr>
          <w:sz w:val="20"/>
          <w:szCs w:val="20"/>
        </w:rPr>
        <w:t xml:space="preserve"> i art. 455 </w:t>
      </w:r>
      <w:proofErr w:type="spellStart"/>
      <w:r>
        <w:rPr>
          <w:rFonts w:asciiTheme="minorHAnsi" w:hAnsiTheme="minorHAnsi"/>
          <w:color w:val="000000" w:themeColor="text1"/>
          <w:sz w:val="20"/>
          <w:szCs w:val="20"/>
        </w:rPr>
        <w:t>uPzp</w:t>
      </w:r>
      <w:proofErr w:type="spellEnd"/>
      <w:r>
        <w:rPr>
          <w:sz w:val="20"/>
          <w:szCs w:val="20"/>
        </w:rPr>
        <w:t>., Zamawiający odstępuje od umowy w części, której zmiana dotyczy.</w:t>
      </w:r>
    </w:p>
    <w:p w14:paraId="54D86A38" w14:textId="77777777" w:rsidR="00E64165" w:rsidRDefault="00000000">
      <w:pPr>
        <w:pStyle w:val="Akapitzlist"/>
        <w:numPr>
          <w:ilvl w:val="0"/>
          <w:numId w:val="13"/>
        </w:numPr>
        <w:shd w:val="clear" w:color="auto" w:fill="FFFFFF"/>
        <w:spacing w:after="0" w:line="240"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14:paraId="0D6FC428" w14:textId="77777777" w:rsidR="00E64165" w:rsidRDefault="00000000">
      <w:pPr>
        <w:pStyle w:val="Akapitzlist"/>
        <w:numPr>
          <w:ilvl w:val="0"/>
          <w:numId w:val="13"/>
        </w:numPr>
        <w:shd w:val="clear" w:color="auto" w:fill="FFFFFF"/>
        <w:spacing w:after="0" w:line="240" w:lineRule="auto"/>
        <w:ind w:left="426"/>
        <w:jc w:val="both"/>
        <w:rPr>
          <w:rFonts w:asciiTheme="minorHAnsi" w:hAnsiTheme="minorHAnsi"/>
          <w:color w:val="000000" w:themeColor="text1"/>
          <w:sz w:val="20"/>
          <w:szCs w:val="20"/>
        </w:rPr>
      </w:pPr>
      <w:r>
        <w:rPr>
          <w:rFonts w:asciiTheme="minorHAnsi" w:hAnsiTheme="minorHAnsi"/>
          <w:color w:val="000000" w:themeColor="text1"/>
          <w:sz w:val="20"/>
          <w:szCs w:val="20"/>
        </w:rPr>
        <w:t>Odstąpienie od umowy powinno nastąpić w formie pisemnej pod rygorem nieważności i powinno zawierać uzasadnienie.</w:t>
      </w:r>
    </w:p>
    <w:p w14:paraId="13C4F5E5" w14:textId="77777777" w:rsidR="00E64165" w:rsidRDefault="00000000">
      <w:pPr>
        <w:pStyle w:val="Akapitzlist"/>
        <w:numPr>
          <w:ilvl w:val="0"/>
          <w:numId w:val="13"/>
        </w:numPr>
        <w:shd w:val="clear" w:color="auto" w:fill="FFFFFF"/>
        <w:spacing w:after="0" w:line="240" w:lineRule="auto"/>
        <w:ind w:left="426"/>
        <w:jc w:val="both"/>
        <w:rPr>
          <w:rFonts w:asciiTheme="minorHAnsi" w:hAnsiTheme="minorHAnsi"/>
          <w:color w:val="000000" w:themeColor="text1"/>
          <w:sz w:val="20"/>
          <w:szCs w:val="20"/>
        </w:rPr>
      </w:pPr>
      <w:r>
        <w:rPr>
          <w:rFonts w:asciiTheme="minorHAnsi" w:hAnsiTheme="minorHAnsi"/>
          <w:color w:val="000000" w:themeColor="text1"/>
          <w:sz w:val="20"/>
          <w:szCs w:val="20"/>
        </w:rPr>
        <w:t>W przypadku odstąpienia od umowy w części, Wykonawca ponosi odpowiedzialność gwarancyjną oraz z tytułu rękojmi względem zrealizowanej części umowy, na zasadach określonych w umowie.</w:t>
      </w:r>
    </w:p>
    <w:p w14:paraId="061A10FC" w14:textId="77777777" w:rsidR="00E64165" w:rsidRDefault="00000000">
      <w:pPr>
        <w:pStyle w:val="Akapitzlist"/>
        <w:numPr>
          <w:ilvl w:val="0"/>
          <w:numId w:val="13"/>
        </w:numPr>
        <w:shd w:val="clear" w:color="auto" w:fill="FFFFFF"/>
        <w:spacing w:after="0" w:line="240"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 xml:space="preserve">Odstąpienie od umowy nie powoduje utraty przez Zamawiającego prawa do żądania zapłaty kar umownych. </w:t>
      </w:r>
    </w:p>
    <w:p w14:paraId="310A4F44" w14:textId="77777777" w:rsidR="00E64165" w:rsidRDefault="00E64165">
      <w:pPr>
        <w:pStyle w:val="Akapitzlist"/>
        <w:spacing w:after="0" w:line="240" w:lineRule="auto"/>
        <w:ind w:left="360"/>
        <w:jc w:val="center"/>
        <w:rPr>
          <w:b/>
          <w:sz w:val="20"/>
          <w:szCs w:val="20"/>
        </w:rPr>
      </w:pPr>
    </w:p>
    <w:p w14:paraId="738FB49F" w14:textId="77777777" w:rsidR="00E64165" w:rsidRDefault="00000000">
      <w:pPr>
        <w:pStyle w:val="Akapitzlist"/>
        <w:spacing w:after="0" w:line="240" w:lineRule="auto"/>
        <w:ind w:left="360"/>
        <w:jc w:val="center"/>
        <w:rPr>
          <w:b/>
          <w:sz w:val="20"/>
          <w:szCs w:val="20"/>
        </w:rPr>
      </w:pPr>
      <w:r>
        <w:rPr>
          <w:b/>
          <w:sz w:val="20"/>
          <w:szCs w:val="20"/>
        </w:rPr>
        <w:t>§ 9</w:t>
      </w:r>
    </w:p>
    <w:p w14:paraId="6B113E8E" w14:textId="77777777" w:rsidR="00E64165" w:rsidRDefault="00000000">
      <w:pPr>
        <w:pStyle w:val="Akapitzlist"/>
        <w:spacing w:after="0" w:line="240" w:lineRule="auto"/>
        <w:ind w:left="360"/>
        <w:jc w:val="center"/>
        <w:rPr>
          <w:b/>
          <w:sz w:val="20"/>
          <w:szCs w:val="20"/>
        </w:rPr>
      </w:pPr>
      <w:r>
        <w:rPr>
          <w:b/>
          <w:sz w:val="20"/>
          <w:szCs w:val="20"/>
        </w:rPr>
        <w:t>Postanowienia różne</w:t>
      </w:r>
    </w:p>
    <w:p w14:paraId="0F99C51A"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14:paraId="192B1F22"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cs="Calibri"/>
          <w:sz w:val="20"/>
          <w:szCs w:val="20"/>
        </w:rPr>
        <w:t>Wykonawca nie może bez pisemnej zgody Zamawiającego powierzyć wykonania zamówienia osobom trzecim.</w:t>
      </w:r>
    </w:p>
    <w:p w14:paraId="26562708"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asciiTheme="minorHAnsi" w:hAnsiTheme="minorHAnsi"/>
          <w:sz w:val="20"/>
          <w:szCs w:val="20"/>
        </w:rPr>
        <w:t xml:space="preserve">Wykonawca nie może wykonywać swego zobowiązania za pomocą takich osób trzecich, które na podstawie art. 108 </w:t>
      </w:r>
      <w:proofErr w:type="spellStart"/>
      <w:r>
        <w:rPr>
          <w:rFonts w:asciiTheme="minorHAnsi" w:hAnsiTheme="minorHAnsi"/>
          <w:sz w:val="20"/>
          <w:szCs w:val="20"/>
        </w:rPr>
        <w:t>uPzp</w:t>
      </w:r>
      <w:proofErr w:type="spellEnd"/>
      <w:r>
        <w:rPr>
          <w:rFonts w:asciiTheme="minorHAnsi" w:hAnsiTheme="minorHAnsi"/>
          <w:sz w:val="20"/>
          <w:szCs w:val="20"/>
        </w:rPr>
        <w:t xml:space="preserve"> są wykluczone z ubiegania się o udzielenie zamówienia publicznego. Zawinione naruszenie w/w postanowień stanowi podstawę do odstąpienia od umowy przez Zamawiającego.</w:t>
      </w:r>
    </w:p>
    <w:p w14:paraId="522422EA"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sz w:val="20"/>
          <w:szCs w:val="20"/>
        </w:rPr>
        <w:t>Wykonawca oświadcza, że żadna z zamontowanych przez niego części zamiennych wymienionych w ramach niniejszej umowy nie narusza prawa własności intelektualnej lub przemysłowej osób trzecich.</w:t>
      </w:r>
    </w:p>
    <w:p w14:paraId="4F5C5003"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sz w:val="20"/>
          <w:szCs w:val="20"/>
        </w:rPr>
        <w:t xml:space="preserve">W przypadku naruszenia prawa własności intelektualnej lub przemysłowej, Wykonawca ponosi pełną odpowiedzialność </w:t>
      </w:r>
      <w:r>
        <w:rPr>
          <w:sz w:val="20"/>
          <w:szCs w:val="20"/>
        </w:rPr>
        <w:br/>
        <w:t>z tego tytułu wobec Zamawiającego oraz osób trzecich.</w:t>
      </w:r>
    </w:p>
    <w:p w14:paraId="2376573D"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DFD71F7"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sz w:val="20"/>
          <w:szCs w:val="20"/>
        </w:rPr>
        <w:t>Zamawiający dopuszcza zmiany w umowie w przypadkach:</w:t>
      </w:r>
    </w:p>
    <w:p w14:paraId="4F09CA0D"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wystąpienia zmian powszechnie obowiązujących przepisów prawa w zakresie mającym wpływ na realizację umowy – w zakresie dostosowania postanowień umowy do zmiany przepisów prawa</w:t>
      </w:r>
      <w:r>
        <w:rPr>
          <w:rFonts w:asciiTheme="minorHAnsi" w:hAnsiTheme="minorHAnsi"/>
          <w:bCs/>
          <w:sz w:val="20"/>
          <w:szCs w:val="20"/>
        </w:rPr>
        <w:t>,</w:t>
      </w:r>
    </w:p>
    <w:p w14:paraId="45992CD7"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bCs/>
          <w:sz w:val="20"/>
          <w:szCs w:val="20"/>
        </w:rPr>
        <w:t>zmiany nazwy oraz formy prawnej Stron – w zakresie dostosowania umowy do tych zmian,</w:t>
      </w:r>
    </w:p>
    <w:p w14:paraId="2059FEF6"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w:t>
      </w:r>
      <w:r>
        <w:rPr>
          <w:rFonts w:asciiTheme="minorHAnsi" w:hAnsiTheme="minorHAnsi"/>
          <w:sz w:val="20"/>
          <w:szCs w:val="20"/>
        </w:rPr>
        <w:br/>
        <w:t>z należytą starannością ogólnie przewidzianą dla cywilnoprawnych stosunków zobowiązaniowych) – w zakresie dostosowania umowy do tych zmian,</w:t>
      </w:r>
    </w:p>
    <w:p w14:paraId="3796E874"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wstrzymaniem / przerwaniem wykonania przedmiotu umowy z przyczyn zależnych od Zamawiającego.</w:t>
      </w:r>
    </w:p>
    <w:p w14:paraId="33606FC0" w14:textId="77777777" w:rsidR="00E64165" w:rsidRDefault="00000000">
      <w:pPr>
        <w:pStyle w:val="Akapitzlist"/>
        <w:numPr>
          <w:ilvl w:val="6"/>
          <w:numId w:val="3"/>
        </w:numPr>
        <w:spacing w:after="0" w:line="240" w:lineRule="auto"/>
        <w:ind w:left="426"/>
        <w:jc w:val="both"/>
        <w:rPr>
          <w:rFonts w:asciiTheme="minorHAnsi" w:hAnsiTheme="minorHAnsi"/>
          <w:sz w:val="20"/>
          <w:szCs w:val="20"/>
        </w:rPr>
      </w:pPr>
      <w:r>
        <w:rPr>
          <w:sz w:val="20"/>
          <w:szCs w:val="20"/>
        </w:rPr>
        <w:t>Wszelkie zmiany postanowień umowy wymagają formy pisemnej i zgody oby stron w postaci aneksu pod rygorem nieważności.</w:t>
      </w:r>
      <w:r>
        <w:rPr>
          <w:rFonts w:asciiTheme="minorHAnsi" w:hAnsiTheme="minorHAnsi"/>
          <w:sz w:val="20"/>
          <w:szCs w:val="20"/>
        </w:rPr>
        <w:t xml:space="preserve"> Zamawiający przewiduje następujące zasady przeprowadzania procedury zmiany umowy:</w:t>
      </w:r>
    </w:p>
    <w:p w14:paraId="15ABE8C7" w14:textId="77777777" w:rsidR="00E64165" w:rsidRDefault="00000000">
      <w:pPr>
        <w:pStyle w:val="Akapitzlist"/>
        <w:numPr>
          <w:ilvl w:val="1"/>
          <w:numId w:val="14"/>
        </w:numPr>
        <w:spacing w:after="0" w:line="240" w:lineRule="auto"/>
        <w:ind w:left="851" w:hanging="425"/>
        <w:jc w:val="both"/>
        <w:rPr>
          <w:rFonts w:asciiTheme="minorHAnsi" w:hAnsiTheme="minorHAnsi"/>
          <w:sz w:val="20"/>
          <w:szCs w:val="20"/>
        </w:rPr>
      </w:pPr>
      <w:r>
        <w:rPr>
          <w:rFonts w:asciiTheme="minorHAnsi" w:hAnsiTheme="minorHAnsi"/>
          <w:sz w:val="20"/>
          <w:szCs w:val="20"/>
        </w:rPr>
        <w:t>strona wnioskująca o zmianę umowy przedstawia drugiej stronie wniosek, wraz z podaniem zakresu zmiany i uzasadnieniem,</w:t>
      </w:r>
    </w:p>
    <w:p w14:paraId="7F0DCD77" w14:textId="77777777" w:rsidR="00E64165" w:rsidRDefault="00000000">
      <w:pPr>
        <w:pStyle w:val="Akapitzlist"/>
        <w:numPr>
          <w:ilvl w:val="1"/>
          <w:numId w:val="14"/>
        </w:numPr>
        <w:spacing w:after="0" w:line="240" w:lineRule="auto"/>
        <w:ind w:left="851" w:hanging="425"/>
        <w:jc w:val="both"/>
        <w:rPr>
          <w:rFonts w:asciiTheme="minorHAnsi" w:hAnsiTheme="minorHAnsi"/>
          <w:sz w:val="20"/>
          <w:szCs w:val="20"/>
        </w:rPr>
      </w:pPr>
      <w:r>
        <w:rPr>
          <w:rFonts w:asciiTheme="minorHAnsi" w:hAnsiTheme="minorHAnsi"/>
          <w:sz w:val="20"/>
          <w:szCs w:val="20"/>
        </w:rPr>
        <w:t>w terminie do 10 dni strona, która otrzymała wniosek ustosunkowuje się do jego treści, w razie potrzeby przedstawiając inną propozycję, co do treści zmiany,</w:t>
      </w:r>
    </w:p>
    <w:p w14:paraId="4F9050C1" w14:textId="77777777" w:rsidR="00E64165" w:rsidRDefault="00000000">
      <w:pPr>
        <w:pStyle w:val="Akapitzlist"/>
        <w:numPr>
          <w:ilvl w:val="1"/>
          <w:numId w:val="14"/>
        </w:numPr>
        <w:spacing w:after="0" w:line="240" w:lineRule="auto"/>
        <w:ind w:left="851" w:hanging="425"/>
        <w:jc w:val="both"/>
        <w:rPr>
          <w:rFonts w:asciiTheme="minorHAnsi" w:hAnsiTheme="minorHAnsi"/>
          <w:sz w:val="20"/>
          <w:szCs w:val="20"/>
        </w:rPr>
      </w:pPr>
      <w:r>
        <w:rPr>
          <w:rFonts w:asciiTheme="minorHAnsi" w:hAnsiTheme="minorHAnsi"/>
          <w:sz w:val="20"/>
          <w:szCs w:val="20"/>
        </w:rPr>
        <w:t>najpóźniej w terminie do 30 dni od dnia złożenia wniosku, strony zawrą aneks do umowy, w przypadku jego uzgodnienia, bądź zakończą procedurę zmiany umowy, jeżeli nie będą zachodziły przesłanki do zmiany umowy lub strony nie uzgodnią treści aneksu.</w:t>
      </w:r>
    </w:p>
    <w:p w14:paraId="6E76E622"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eastAsia="SimSun"/>
          <w:bCs/>
          <w:kern w:val="2"/>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w:t>
      </w:r>
      <w:r>
        <w:rPr>
          <w:rFonts w:eastAsia="SimSun"/>
          <w:bCs/>
          <w:kern w:val="2"/>
          <w:sz w:val="20"/>
          <w:szCs w:val="20"/>
          <w:lang w:eastAsia="hi-IN" w:bidi="hi-IN"/>
        </w:rPr>
        <w:lastRenderedPageBreak/>
        <w:t xml:space="preserve">ochrony środowiska oraz dokłada należytej staranności przy weryfikacji swoich pracowników, współpracowników, podwykonawców lub osób przy pomocy których będzie świadczył usługi na rzecz zamawiającego, w powyższym zakresie. </w:t>
      </w:r>
    </w:p>
    <w:p w14:paraId="6267A760"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eastAsia="SimSun"/>
          <w:bCs/>
          <w:kern w:val="2"/>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usług w/w zasad, Wykonawca podejmie działania naprawcze mające na celu ich usunięcie. </w:t>
      </w:r>
    </w:p>
    <w:p w14:paraId="3D8D05FC"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asciiTheme="minorHAnsi" w:hAnsiTheme="minorHAnsi"/>
          <w:sz w:val="20"/>
          <w:szCs w:val="20"/>
        </w:rPr>
        <w:t>We wszystkich sprawach nieuregulowanych niniejszą umową zastosowanie mają odpowiednie przepisy ustawy Prawo zamówień publicznych i Kodeksu cywilnego.</w:t>
      </w:r>
    </w:p>
    <w:p w14:paraId="662B74E7"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asciiTheme="minorHAnsi" w:hAnsiTheme="minorHAnsi"/>
          <w:sz w:val="20"/>
          <w:szCs w:val="20"/>
        </w:rPr>
        <w:t>Ewentualne spory wynikłe na tle realizacji niniejszej umowy rozpatrywane będą przez sąd właściwy miejscowo dla Zamawiającego</w:t>
      </w:r>
      <w:r>
        <w:rPr>
          <w:rFonts w:asciiTheme="minorHAnsi" w:hAnsiTheme="minorHAnsi"/>
          <w:b/>
          <w:sz w:val="20"/>
          <w:szCs w:val="20"/>
        </w:rPr>
        <w:t>.</w:t>
      </w:r>
    </w:p>
    <w:p w14:paraId="2C30B263"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asciiTheme="minorHAnsi" w:hAnsiTheme="minorHAnsi"/>
          <w:sz w:val="20"/>
          <w:szCs w:val="20"/>
        </w:rPr>
        <w:t>Umowę sporządzono w dwóch jednobrzmiących egzemplarzach po jednym dla każdej ze stron.</w:t>
      </w:r>
    </w:p>
    <w:p w14:paraId="63384C17" w14:textId="77777777" w:rsidR="00E64165" w:rsidRDefault="00E64165">
      <w:pPr>
        <w:spacing w:after="0" w:line="240" w:lineRule="auto"/>
        <w:jc w:val="both"/>
      </w:pPr>
    </w:p>
    <w:p w14:paraId="01CBFD2E" w14:textId="77777777" w:rsidR="00E64165" w:rsidRDefault="00E64165">
      <w:pPr>
        <w:pStyle w:val="Akapitzlist"/>
        <w:spacing w:after="0" w:line="240" w:lineRule="auto"/>
        <w:ind w:left="360"/>
        <w:jc w:val="both"/>
        <w:rPr>
          <w:sz w:val="20"/>
          <w:szCs w:val="20"/>
        </w:rPr>
      </w:pPr>
    </w:p>
    <w:p w14:paraId="09BC73A1" w14:textId="77777777" w:rsidR="00E64165" w:rsidRDefault="00E64165">
      <w:pPr>
        <w:pStyle w:val="Akapitzlist"/>
        <w:spacing w:after="0" w:line="240" w:lineRule="auto"/>
        <w:ind w:left="360"/>
        <w:jc w:val="both"/>
        <w:rPr>
          <w:sz w:val="20"/>
          <w:szCs w:val="20"/>
        </w:rPr>
      </w:pPr>
    </w:p>
    <w:p w14:paraId="1DAC9786" w14:textId="77777777" w:rsidR="00E64165" w:rsidRDefault="00E64165">
      <w:pPr>
        <w:pStyle w:val="Akapitzlist"/>
        <w:spacing w:after="0" w:line="240" w:lineRule="auto"/>
        <w:ind w:left="360"/>
        <w:jc w:val="both"/>
        <w:rPr>
          <w:sz w:val="20"/>
          <w:szCs w:val="20"/>
        </w:rPr>
      </w:pPr>
    </w:p>
    <w:p w14:paraId="013DA459" w14:textId="77777777" w:rsidR="00E64165" w:rsidRDefault="00E64165">
      <w:pPr>
        <w:pStyle w:val="Akapitzlist"/>
        <w:spacing w:after="0" w:line="240" w:lineRule="auto"/>
        <w:ind w:left="360"/>
        <w:jc w:val="both"/>
        <w:rPr>
          <w:sz w:val="20"/>
          <w:szCs w:val="20"/>
        </w:rPr>
      </w:pPr>
    </w:p>
    <w:tbl>
      <w:tblPr>
        <w:tblStyle w:val="Tabela-Siatka"/>
        <w:tblW w:w="10112" w:type="dxa"/>
        <w:tblLayout w:type="fixed"/>
        <w:tblLook w:val="04A0" w:firstRow="1" w:lastRow="0" w:firstColumn="1" w:lastColumn="0" w:noHBand="0" w:noVBand="1"/>
      </w:tblPr>
      <w:tblGrid>
        <w:gridCol w:w="5057"/>
        <w:gridCol w:w="5055"/>
      </w:tblGrid>
      <w:tr w:rsidR="00E64165" w14:paraId="31D16051" w14:textId="77777777">
        <w:tc>
          <w:tcPr>
            <w:tcW w:w="5056" w:type="dxa"/>
            <w:tcBorders>
              <w:top w:val="nil"/>
              <w:left w:val="nil"/>
              <w:bottom w:val="nil"/>
              <w:right w:val="nil"/>
            </w:tcBorders>
          </w:tcPr>
          <w:p w14:paraId="34D6A929" w14:textId="77777777" w:rsidR="00E64165" w:rsidRDefault="00000000">
            <w:pPr>
              <w:spacing w:after="0"/>
              <w:jc w:val="center"/>
              <w:rPr>
                <w:rFonts w:asciiTheme="minorHAnsi" w:hAnsiTheme="minorHAnsi"/>
              </w:rPr>
            </w:pPr>
            <w:r>
              <w:rPr>
                <w:rFonts w:asciiTheme="minorHAnsi" w:hAnsiTheme="minorHAnsi"/>
              </w:rPr>
              <w:t>……………………………..……………..</w:t>
            </w:r>
          </w:p>
          <w:p w14:paraId="2A245C48" w14:textId="77777777" w:rsidR="00E64165" w:rsidRDefault="00000000">
            <w:pPr>
              <w:spacing w:after="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Zamawiającego</w:t>
            </w:r>
          </w:p>
        </w:tc>
        <w:tc>
          <w:tcPr>
            <w:tcW w:w="5055" w:type="dxa"/>
            <w:tcBorders>
              <w:top w:val="nil"/>
              <w:left w:val="nil"/>
              <w:bottom w:val="nil"/>
              <w:right w:val="nil"/>
            </w:tcBorders>
          </w:tcPr>
          <w:p w14:paraId="4FF4FD56" w14:textId="77777777" w:rsidR="00E64165" w:rsidRDefault="00000000">
            <w:pPr>
              <w:spacing w:after="0"/>
              <w:jc w:val="center"/>
              <w:rPr>
                <w:rFonts w:asciiTheme="minorHAnsi" w:hAnsiTheme="minorHAnsi"/>
              </w:rPr>
            </w:pPr>
            <w:r>
              <w:rPr>
                <w:rFonts w:asciiTheme="minorHAnsi" w:hAnsiTheme="minorHAnsi"/>
              </w:rPr>
              <w:t>……………………………..……………..</w:t>
            </w:r>
          </w:p>
          <w:p w14:paraId="04A7BB84" w14:textId="77777777" w:rsidR="00E64165" w:rsidRDefault="00000000">
            <w:pPr>
              <w:spacing w:after="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Wykonawcy</w:t>
            </w:r>
          </w:p>
        </w:tc>
      </w:tr>
    </w:tbl>
    <w:p w14:paraId="4868C117" w14:textId="77777777" w:rsidR="00E64165" w:rsidRDefault="00E64165">
      <w:pPr>
        <w:pStyle w:val="Akapitzlist"/>
        <w:spacing w:after="0" w:line="240" w:lineRule="auto"/>
        <w:ind w:left="360"/>
        <w:jc w:val="both"/>
        <w:rPr>
          <w:rFonts w:asciiTheme="minorHAnsi" w:hAnsiTheme="minorHAnsi" w:cs="Arial"/>
        </w:rPr>
      </w:pPr>
    </w:p>
    <w:p w14:paraId="75C47C00" w14:textId="77777777" w:rsidR="00E64165" w:rsidRDefault="00E64165">
      <w:pPr>
        <w:pStyle w:val="Akapitzlist"/>
        <w:spacing w:after="0" w:line="240" w:lineRule="auto"/>
        <w:ind w:left="360"/>
        <w:jc w:val="both"/>
        <w:rPr>
          <w:rFonts w:asciiTheme="minorHAnsi" w:hAnsiTheme="minorHAnsi" w:cs="Arial"/>
        </w:rPr>
      </w:pPr>
    </w:p>
    <w:p w14:paraId="0DD5F461" w14:textId="77777777" w:rsidR="00E64165" w:rsidRDefault="00E64165">
      <w:pPr>
        <w:spacing w:after="0"/>
        <w:rPr>
          <w:rFonts w:asciiTheme="minorHAnsi" w:hAnsiTheme="minorHAnsi"/>
          <w:u w:val="single"/>
        </w:rPr>
      </w:pPr>
    </w:p>
    <w:p w14:paraId="640CE1C3" w14:textId="77777777" w:rsidR="00E64165" w:rsidRDefault="00000000">
      <w:pPr>
        <w:spacing w:after="0"/>
        <w:rPr>
          <w:rFonts w:asciiTheme="minorHAnsi" w:hAnsiTheme="minorHAnsi"/>
          <w:u w:val="single"/>
        </w:rPr>
      </w:pPr>
      <w:r>
        <w:rPr>
          <w:rFonts w:asciiTheme="minorHAnsi" w:hAnsiTheme="minorHAnsi"/>
          <w:u w:val="single"/>
        </w:rPr>
        <w:t>Załączniki do umowy:</w:t>
      </w:r>
    </w:p>
    <w:p w14:paraId="5D3DDC57" w14:textId="77777777" w:rsidR="00E64165" w:rsidRDefault="00000000">
      <w:pPr>
        <w:spacing w:after="0"/>
        <w:rPr>
          <w:rFonts w:asciiTheme="minorHAnsi" w:hAnsiTheme="minorHAnsi"/>
        </w:rPr>
      </w:pPr>
      <w:r>
        <w:rPr>
          <w:rFonts w:asciiTheme="minorHAnsi" w:hAnsiTheme="minorHAnsi"/>
        </w:rPr>
        <w:t>Załącznik nr 1 – formularz asortymentowo-cenowy</w:t>
      </w:r>
    </w:p>
    <w:sectPr w:rsidR="00E64165">
      <w:footerReference w:type="default" r:id="rId8"/>
      <w:pgSz w:w="11906" w:h="16838"/>
      <w:pgMar w:top="1417" w:right="849" w:bottom="1417" w:left="851"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7E13" w14:textId="77777777" w:rsidR="00D84928" w:rsidRDefault="00D84928">
      <w:pPr>
        <w:spacing w:after="0" w:line="240" w:lineRule="auto"/>
      </w:pPr>
      <w:r>
        <w:separator/>
      </w:r>
    </w:p>
  </w:endnote>
  <w:endnote w:type="continuationSeparator" w:id="0">
    <w:p w14:paraId="4DBD3ED5" w14:textId="77777777" w:rsidR="00D84928" w:rsidRDefault="00D8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82674"/>
      <w:docPartObj>
        <w:docPartGallery w:val="Page Numbers (Bottom of Page)"/>
        <w:docPartUnique/>
      </w:docPartObj>
    </w:sdtPr>
    <w:sdtContent>
      <w:p w14:paraId="01B008FC" w14:textId="77777777" w:rsidR="00E64165" w:rsidRDefault="00000000">
        <w:pPr>
          <w:pStyle w:val="Stopka"/>
          <w:jc w:val="cente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sz w:val="18"/>
            <w:szCs w:val="18"/>
          </w:rPr>
          <w:t>7</w:t>
        </w:r>
        <w:r>
          <w:rPr>
            <w:rFonts w:ascii="Calibri" w:hAnsi="Calibri" w:cs="Calibri"/>
            <w:sz w:val="18"/>
            <w:szCs w:val="18"/>
          </w:rPr>
          <w:fldChar w:fldCharType="end"/>
        </w:r>
      </w:p>
    </w:sdtContent>
  </w:sdt>
  <w:p w14:paraId="5955653E" w14:textId="77777777" w:rsidR="00E64165" w:rsidRDefault="00E641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8016" w14:textId="77777777" w:rsidR="00D84928" w:rsidRDefault="00D84928">
      <w:pPr>
        <w:spacing w:after="0" w:line="240" w:lineRule="auto"/>
      </w:pPr>
      <w:r>
        <w:separator/>
      </w:r>
    </w:p>
  </w:footnote>
  <w:footnote w:type="continuationSeparator" w:id="0">
    <w:p w14:paraId="799AC6FE" w14:textId="77777777" w:rsidR="00D84928" w:rsidRDefault="00D8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DB7"/>
    <w:multiLevelType w:val="multilevel"/>
    <w:tmpl w:val="3E84B324"/>
    <w:lvl w:ilvl="0">
      <w:start w:val="4"/>
      <w:numFmt w:val="decimal"/>
      <w:lvlText w:val="%1."/>
      <w:lvlJc w:val="left"/>
      <w:pPr>
        <w:tabs>
          <w:tab w:val="num" w:pos="0"/>
        </w:tabs>
        <w:ind w:left="108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8D38A1"/>
    <w:multiLevelType w:val="multilevel"/>
    <w:tmpl w:val="5414149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A7B431B"/>
    <w:multiLevelType w:val="multilevel"/>
    <w:tmpl w:val="3D66BBB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EBF5BC8"/>
    <w:multiLevelType w:val="multilevel"/>
    <w:tmpl w:val="BE7AD8BA"/>
    <w:lvl w:ilvl="0">
      <w:start w:val="1"/>
      <w:numFmt w:val="decimal"/>
      <w:lvlText w:val="%1."/>
      <w:lvlJc w:val="left"/>
      <w:pPr>
        <w:tabs>
          <w:tab w:val="num" w:pos="0"/>
        </w:tabs>
        <w:ind w:left="0" w:firstLine="0"/>
      </w:pPr>
      <w:rPr>
        <w:strike w:val="0"/>
        <w:dstrike w:val="0"/>
        <w:sz w:val="20"/>
        <w:szCs w:val="20"/>
      </w:rPr>
    </w:lvl>
    <w:lvl w:ilvl="1">
      <w:start w:val="1"/>
      <w:numFmt w:val="bullet"/>
      <w:lvlText w:val=""/>
      <w:lvlJc w:val="left"/>
      <w:pPr>
        <w:tabs>
          <w:tab w:val="num" w:pos="0"/>
        </w:tabs>
        <w:ind w:left="0" w:firstLine="0"/>
      </w:pPr>
      <w:rPr>
        <w:rFonts w:ascii="Symbol" w:hAnsi="Symbol" w:cs="Symbol" w:hint="default"/>
      </w:rPr>
    </w:lvl>
    <w:lvl w:ilvl="2">
      <w:start w:val="1"/>
      <w:numFmt w:val="low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3370E"/>
    <w:multiLevelType w:val="multilevel"/>
    <w:tmpl w:val="B37AF11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2EB62576"/>
    <w:multiLevelType w:val="multilevel"/>
    <w:tmpl w:val="BEF2EA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0490A62"/>
    <w:multiLevelType w:val="multilevel"/>
    <w:tmpl w:val="DFAC85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7CE228A"/>
    <w:multiLevelType w:val="multilevel"/>
    <w:tmpl w:val="98B26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237086A"/>
    <w:multiLevelType w:val="multilevel"/>
    <w:tmpl w:val="07BCFA9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496B5D0E"/>
    <w:multiLevelType w:val="multilevel"/>
    <w:tmpl w:val="7226B44E"/>
    <w:lvl w:ilvl="0">
      <w:start w:val="7"/>
      <w:numFmt w:val="decimal"/>
      <w:lvlText w:val="%1."/>
      <w:lvlJc w:val="left"/>
      <w:pPr>
        <w:tabs>
          <w:tab w:val="num" w:pos="396"/>
        </w:tabs>
        <w:ind w:left="0" w:firstLine="0"/>
      </w:pPr>
    </w:lvl>
    <w:lvl w:ilvl="1">
      <w:start w:val="1"/>
      <w:numFmt w:val="lowerLetter"/>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lowerLetter"/>
      <w:lvlText w:val="%4)"/>
      <w:lvlJc w:val="left"/>
      <w:pPr>
        <w:tabs>
          <w:tab w:val="num" w:pos="1134"/>
        </w:tabs>
        <w:ind w:left="0" w:firstLine="0"/>
      </w:pPr>
    </w:lvl>
    <w:lvl w:ilvl="4">
      <w:start w:val="1"/>
      <w:numFmt w:val="lowerLetter"/>
      <w:lvlText w:val="%5)"/>
      <w:lvlJc w:val="left"/>
      <w:pPr>
        <w:tabs>
          <w:tab w:val="num" w:pos="1417"/>
        </w:tabs>
        <w:ind w:left="0" w:firstLine="0"/>
      </w:pPr>
    </w:lvl>
    <w:lvl w:ilvl="5">
      <w:start w:val="1"/>
      <w:numFmt w:val="bullet"/>
      <w:lvlText w:val=""/>
      <w:lvlJc w:val="left"/>
      <w:pPr>
        <w:tabs>
          <w:tab w:val="num" w:pos="1701"/>
        </w:tabs>
        <w:ind w:left="0" w:firstLine="0"/>
      </w:pPr>
      <w:rPr>
        <w:rFonts w:ascii="Symbol" w:hAnsi="Symbol" w:cs="Symbol"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509365F3"/>
    <w:multiLevelType w:val="multilevel"/>
    <w:tmpl w:val="B650AA1E"/>
    <w:lvl w:ilvl="0">
      <w:start w:val="1"/>
      <w:numFmt w:val="decimal"/>
      <w:lvlText w:val="%1."/>
      <w:lvlJc w:val="left"/>
      <w:pPr>
        <w:tabs>
          <w:tab w:val="num" w:pos="0"/>
        </w:tabs>
        <w:ind w:left="720" w:hanging="360"/>
      </w:pPr>
      <w:rPr>
        <w:sz w:val="20"/>
        <w:szCs w:val="20"/>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b w:val="0"/>
      </w:rPr>
    </w:lvl>
    <w:lvl w:ilvl="8">
      <w:start w:val="1"/>
      <w:numFmt w:val="lowerRoman"/>
      <w:lvlText w:val="%9."/>
      <w:lvlJc w:val="right"/>
      <w:pPr>
        <w:tabs>
          <w:tab w:val="num" w:pos="0"/>
        </w:tabs>
        <w:ind w:left="6480" w:hanging="180"/>
      </w:pPr>
    </w:lvl>
  </w:abstractNum>
  <w:abstractNum w:abstractNumId="11" w15:restartNumberingAfterBreak="0">
    <w:nsid w:val="51CD7382"/>
    <w:multiLevelType w:val="multilevel"/>
    <w:tmpl w:val="0D1AF64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251234"/>
    <w:multiLevelType w:val="multilevel"/>
    <w:tmpl w:val="ED126A4A"/>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6C4327E0"/>
    <w:multiLevelType w:val="multilevel"/>
    <w:tmpl w:val="093CB9C6"/>
    <w:lvl w:ilvl="0">
      <w:start w:val="1"/>
      <w:numFmt w:val="decimal"/>
      <w:lvlText w:val="%1."/>
      <w:lvlJc w:val="left"/>
      <w:pPr>
        <w:tabs>
          <w:tab w:val="num" w:pos="0"/>
        </w:tabs>
        <w:ind w:left="720" w:hanging="360"/>
      </w:pPr>
      <w:rPr>
        <w:rFonts w:asciiTheme="minorHAnsi" w:hAnsiTheme="minorHAnsi" w:cstheme="minorHAnsi"/>
        <w:b w:val="0"/>
        <w:i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3501EB4"/>
    <w:multiLevelType w:val="multilevel"/>
    <w:tmpl w:val="0D36470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74A07668"/>
    <w:multiLevelType w:val="multilevel"/>
    <w:tmpl w:val="87FEBA76"/>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rPr>
        <w:rFonts w:asciiTheme="minorHAnsi" w:hAnsiTheme="minorHAnsi"/>
        <w:b w:val="0"/>
        <w:sz w:val="20"/>
        <w:szCs w:val="20"/>
      </w:r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7" w15:restartNumberingAfterBreak="0">
    <w:nsid w:val="79673564"/>
    <w:multiLevelType w:val="multilevel"/>
    <w:tmpl w:val="0F2C7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30234502">
    <w:abstractNumId w:val="0"/>
  </w:num>
  <w:num w:numId="2" w16cid:durableId="437212569">
    <w:abstractNumId w:val="9"/>
  </w:num>
  <w:num w:numId="3" w16cid:durableId="1520122992">
    <w:abstractNumId w:val="5"/>
  </w:num>
  <w:num w:numId="4" w16cid:durableId="1732263547">
    <w:abstractNumId w:val="7"/>
  </w:num>
  <w:num w:numId="5" w16cid:durableId="1758599473">
    <w:abstractNumId w:val="6"/>
  </w:num>
  <w:num w:numId="6" w16cid:durableId="1576360759">
    <w:abstractNumId w:val="4"/>
  </w:num>
  <w:num w:numId="7" w16cid:durableId="218787010">
    <w:abstractNumId w:val="1"/>
  </w:num>
  <w:num w:numId="8" w16cid:durableId="1053577640">
    <w:abstractNumId w:val="10"/>
  </w:num>
  <w:num w:numId="9" w16cid:durableId="2033798197">
    <w:abstractNumId w:val="3"/>
  </w:num>
  <w:num w:numId="10" w16cid:durableId="1637027526">
    <w:abstractNumId w:val="2"/>
  </w:num>
  <w:num w:numId="11" w16cid:durableId="1750224793">
    <w:abstractNumId w:val="8"/>
  </w:num>
  <w:num w:numId="12" w16cid:durableId="142624625">
    <w:abstractNumId w:val="13"/>
  </w:num>
  <w:num w:numId="13" w16cid:durableId="854929519">
    <w:abstractNumId w:val="14"/>
  </w:num>
  <w:num w:numId="14" w16cid:durableId="254174234">
    <w:abstractNumId w:val="16"/>
  </w:num>
  <w:num w:numId="15" w16cid:durableId="761412168">
    <w:abstractNumId w:val="11"/>
  </w:num>
  <w:num w:numId="16" w16cid:durableId="2052413260">
    <w:abstractNumId w:val="15"/>
  </w:num>
  <w:num w:numId="17" w16cid:durableId="1020742338">
    <w:abstractNumId w:val="17"/>
  </w:num>
  <w:num w:numId="18" w16cid:durableId="1885868731">
    <w:abstractNumId w:val="2"/>
    <w:lvlOverride w:ilvl="0">
      <w:startOverride w:val="1"/>
    </w:lvlOverride>
  </w:num>
  <w:num w:numId="19" w16cid:durableId="452794968">
    <w:abstractNumId w:val="8"/>
    <w:lvlOverride w:ilvl="0">
      <w:startOverride w:val="1"/>
    </w:lvlOverride>
  </w:num>
  <w:num w:numId="20" w16cid:durableId="708605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65"/>
    <w:rsid w:val="00090B59"/>
    <w:rsid w:val="001E704E"/>
    <w:rsid w:val="002E7E2E"/>
    <w:rsid w:val="00322511"/>
    <w:rsid w:val="00350010"/>
    <w:rsid w:val="009079A5"/>
    <w:rsid w:val="00D84928"/>
    <w:rsid w:val="00E64165"/>
    <w:rsid w:val="00E75325"/>
    <w:rsid w:val="00EB04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CA8"/>
  <w15:docId w15:val="{EE99E824-9EE1-41B6-9C35-7AF4F4CB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DCA"/>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E3DCA"/>
    <w:rPr>
      <w:rFonts w:ascii="Calibri" w:eastAsia="Calibri" w:hAnsi="Calibri" w:cs="Times New Roman"/>
    </w:rPr>
  </w:style>
  <w:style w:type="character" w:customStyle="1" w:styleId="NagwekZnak">
    <w:name w:val="Nagłówek Znak"/>
    <w:basedOn w:val="Domylnaczcionkaakapitu"/>
    <w:link w:val="Nagwek"/>
    <w:qFormat/>
    <w:rsid w:val="008C0DAA"/>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C0DAA"/>
    <w:rPr>
      <w:rFonts w:ascii="Times New Roman" w:eastAsia="Times New Roman" w:hAnsi="Times New Roman" w:cs="Times New Roman"/>
      <w:sz w:val="20"/>
      <w:szCs w:val="20"/>
      <w:lang w:eastAsia="pl-PL"/>
    </w:rPr>
  </w:style>
  <w:style w:type="character" w:styleId="Hipercze">
    <w:name w:val="Hyperlink"/>
    <w:uiPriority w:val="99"/>
    <w:rsid w:val="00993ED7"/>
    <w:rPr>
      <w:rFonts w:cs="Times New Roman"/>
      <w:color w:val="0000FF"/>
      <w:u w:val="single"/>
    </w:rPr>
  </w:style>
  <w:style w:type="paragraph" w:styleId="Nagwek">
    <w:name w:val="header"/>
    <w:basedOn w:val="Normalny"/>
    <w:next w:val="Tekstpodstawowy"/>
    <w:link w:val="NagwekZnak"/>
    <w:unhideWhenUsed/>
    <w:rsid w:val="008C0DA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E3DCA"/>
    <w:pPr>
      <w:spacing w:after="200" w:line="276" w:lineRule="auto"/>
      <w:ind w:left="720"/>
      <w:contextualSpacing/>
    </w:pPr>
    <w:rPr>
      <w:rFonts w:ascii="Calibri" w:eastAsia="Calibri" w:hAnsi="Calibri"/>
      <w:sz w:val="22"/>
      <w:szCs w:val="22"/>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C0DAA"/>
    <w:pPr>
      <w:tabs>
        <w:tab w:val="center" w:pos="4536"/>
        <w:tab w:val="right" w:pos="9072"/>
      </w:tabs>
      <w:spacing w:after="0" w:line="240" w:lineRule="auto"/>
    </w:pPr>
  </w:style>
  <w:style w:type="table" w:styleId="Tabela-Siatka">
    <w:name w:val="Table Grid"/>
    <w:basedOn w:val="Standardowy"/>
    <w:uiPriority w:val="59"/>
    <w:rsid w:val="003E3DC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4204</Words>
  <Characters>25228</Characters>
  <Application>Microsoft Office Word</Application>
  <DocSecurity>0</DocSecurity>
  <Lines>210</Lines>
  <Paragraphs>58</Paragraphs>
  <ScaleCrop>false</ScaleCrop>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agnieszkajan</dc:creator>
  <dc:description/>
  <cp:lastModifiedBy>Moćko Monika</cp:lastModifiedBy>
  <cp:revision>11</cp:revision>
  <cp:lastPrinted>2022-11-23T13:26:00Z</cp:lastPrinted>
  <dcterms:created xsi:type="dcterms:W3CDTF">2023-03-20T07:27:00Z</dcterms:created>
  <dcterms:modified xsi:type="dcterms:W3CDTF">2023-03-21T10:21:00Z</dcterms:modified>
  <dc:language>pl-PL</dc:language>
</cp:coreProperties>
</file>