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B2FF" w14:textId="77777777" w:rsidR="00CA69CA" w:rsidRDefault="00CA69CA" w:rsidP="00CA69C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 O WYBORZE  OFERTY</w:t>
      </w:r>
      <w:r>
        <w:rPr>
          <w:rFonts w:ascii="Times New Roman" w:eastAsia="Times New Roman" w:hAnsi="Times New Roman"/>
          <w:spacing w:val="2"/>
          <w:sz w:val="24"/>
          <w:lang w:eastAsia="pl-PL"/>
        </w:rPr>
        <w:t xml:space="preserve">    ZP.271.20.2023</w:t>
      </w:r>
    </w:p>
    <w:p w14:paraId="206CC0EC" w14:textId="77777777" w:rsidR="00CA69CA" w:rsidRPr="005777A4" w:rsidRDefault="00CA69CA" w:rsidP="00CA69CA">
      <w:pPr>
        <w:spacing w:after="160" w:line="256" w:lineRule="auto"/>
        <w:jc w:val="both"/>
        <w:rPr>
          <w:rFonts w:ascii="Times New Roman" w:eastAsiaTheme="minorHAnsi" w:hAnsi="Times New Roman"/>
          <w:sz w:val="24"/>
        </w:rPr>
      </w:pPr>
    </w:p>
    <w:p w14:paraId="0731E0E0" w14:textId="5718C392" w:rsidR="00CA69CA" w:rsidRPr="00051F02" w:rsidRDefault="00CA69CA" w:rsidP="00CA69CA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Pr="00051F02">
        <w:rPr>
          <w:rFonts w:ascii="Times New Roman" w:hAnsi="Times New Roman"/>
          <w:b w:val="0"/>
          <w:bCs/>
          <w:sz w:val="22"/>
          <w:szCs w:val="22"/>
        </w:rPr>
        <w:t>Działając na podstawie art. 253 ust. 1 pkt 1  ustawy z dnia 11 września 2019 r. – Prawo zamówień publicznych (Dz. U. poz. 202</w:t>
      </w:r>
      <w:r>
        <w:rPr>
          <w:rFonts w:ascii="Times New Roman" w:hAnsi="Times New Roman"/>
          <w:b w:val="0"/>
          <w:bCs/>
          <w:sz w:val="22"/>
          <w:szCs w:val="22"/>
        </w:rPr>
        <w:t>2</w:t>
      </w:r>
      <w:r w:rsidRPr="00051F02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>
        <w:rPr>
          <w:rFonts w:ascii="Times New Roman" w:hAnsi="Times New Roman"/>
          <w:b w:val="0"/>
          <w:bCs/>
          <w:sz w:val="22"/>
          <w:szCs w:val="22"/>
        </w:rPr>
        <w:t>1710</w:t>
      </w:r>
      <w:r w:rsidRPr="00051F02">
        <w:rPr>
          <w:rFonts w:ascii="Times New Roman" w:hAnsi="Times New Roman"/>
          <w:b w:val="0"/>
          <w:bCs/>
          <w:sz w:val="22"/>
          <w:szCs w:val="22"/>
        </w:rPr>
        <w:t xml:space="preserve">  ze zm.) – dalej: ustawa </w:t>
      </w:r>
      <w:proofErr w:type="spellStart"/>
      <w:r w:rsidRPr="00051F02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051F02">
        <w:rPr>
          <w:rFonts w:ascii="Times New Roman" w:hAnsi="Times New Roman"/>
          <w:sz w:val="22"/>
          <w:szCs w:val="22"/>
        </w:rPr>
        <w:t xml:space="preserve">, </w:t>
      </w:r>
      <w:r w:rsidRPr="00051F02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051F02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051F02">
        <w:rPr>
          <w:rFonts w:ascii="Times New Roman" w:hAnsi="Times New Roman"/>
          <w:b w:val="0"/>
          <w:sz w:val="22"/>
          <w:szCs w:val="22"/>
        </w:rPr>
        <w:t>:</w:t>
      </w:r>
      <w:r w:rsidRPr="00051F0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51F02">
        <w:rPr>
          <w:rFonts w:ascii="Times New Roman" w:hAnsi="Times New Roman"/>
          <w:iCs/>
          <w:sz w:val="22"/>
          <w:szCs w:val="22"/>
        </w:rPr>
        <w:t>„Wykonanie remontów uszkodzonych nawierzchni rozbieralnych na sieci drogowej na terenie miasta i gminy Grodzisk Mazowiecki</w:t>
      </w:r>
      <w:r w:rsidRPr="00051F0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153843">
        <w:rPr>
          <w:rFonts w:ascii="Times New Roman" w:eastAsia="Times New Roman" w:hAnsi="Times New Roman"/>
          <w:bCs/>
          <w:sz w:val="22"/>
          <w:szCs w:val="22"/>
          <w:lang w:eastAsia="pl-PL"/>
        </w:rPr>
        <w:t>„</w:t>
      </w:r>
      <w:r w:rsidRPr="00051F02">
        <w:rPr>
          <w:rFonts w:ascii="Times New Roman" w:hAnsi="Times New Roman"/>
          <w:b w:val="0"/>
          <w:color w:val="000000"/>
          <w:sz w:val="22"/>
          <w:szCs w:val="22"/>
        </w:rPr>
        <w:t xml:space="preserve">  dokonano wyboru oferty Wykonawcy</w:t>
      </w:r>
      <w:r w:rsidRPr="00051F02">
        <w:rPr>
          <w:rFonts w:ascii="Times New Roman" w:hAnsi="Times New Roman"/>
          <w:bCs/>
          <w:color w:val="000000"/>
          <w:sz w:val="22"/>
          <w:szCs w:val="22"/>
        </w:rPr>
        <w:t>:</w:t>
      </w:r>
    </w:p>
    <w:p w14:paraId="1F8C9B43" w14:textId="77777777" w:rsidR="00CA69CA" w:rsidRPr="00C03883" w:rsidRDefault="00CA69CA" w:rsidP="00CA69CA">
      <w:pPr>
        <w:spacing w:after="12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C03883">
        <w:rPr>
          <w:rFonts w:ascii="Times New Roman" w:hAnsi="Times New Roman"/>
          <w:b w:val="0"/>
          <w:color w:val="000000"/>
          <w:sz w:val="22"/>
          <w:szCs w:val="22"/>
        </w:rPr>
        <w:t>Zakład Remontowo-Budowlany Henryk Kłosowski, ul. Górna 23; 05-825 Grodzisk Mazowiecki za cenę  211 929,00 zł brutto. Okres gwarancji: 24 m-ce.</w:t>
      </w:r>
    </w:p>
    <w:p w14:paraId="702D216B" w14:textId="77777777" w:rsidR="00CA69CA" w:rsidRPr="00B1369D" w:rsidRDefault="00CA69CA" w:rsidP="00CA69CA">
      <w:pPr>
        <w:pStyle w:val="Stopka"/>
        <w:tabs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1369D">
        <w:rPr>
          <w:rFonts w:ascii="Times New Roman" w:hAnsi="Times New Roman" w:cs="Times New Roman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B1369D">
        <w:rPr>
          <w:rFonts w:ascii="Times New Roman" w:hAnsi="Times New Roman" w:cs="Times New Roman"/>
        </w:rPr>
        <w:t>t.j</w:t>
      </w:r>
      <w:proofErr w:type="spellEnd"/>
      <w:r w:rsidRPr="00B1369D">
        <w:rPr>
          <w:rFonts w:ascii="Times New Roman" w:hAnsi="Times New Roman" w:cs="Times New Roman"/>
        </w:rPr>
        <w:t xml:space="preserve">. cena – 60 pkt,  </w:t>
      </w:r>
      <w:r w:rsidRPr="00B1369D">
        <w:rPr>
          <w:rFonts w:ascii="Times New Roman" w:hAnsi="Times New Roman" w:cs="Times New Roman"/>
          <w:bCs/>
        </w:rPr>
        <w:t>Okres gwarancji – 40</w:t>
      </w:r>
      <w:r w:rsidRPr="00B1369D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Pr="00B1369D">
        <w:rPr>
          <w:rFonts w:ascii="Times New Roman" w:eastAsia="Times New Roman" w:hAnsi="Times New Roman" w:cs="Times New Roman"/>
          <w:bCs/>
          <w:lang w:eastAsia="pl-PL"/>
        </w:rPr>
        <w:t>kt.</w:t>
      </w:r>
    </w:p>
    <w:p w14:paraId="0E67FC09" w14:textId="77777777" w:rsidR="00CA69CA" w:rsidRPr="00B1369D" w:rsidRDefault="00CA69CA" w:rsidP="00CA69CA">
      <w:pPr>
        <w:pStyle w:val="Stopka"/>
        <w:tabs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1369D">
        <w:rPr>
          <w:rFonts w:ascii="Times New Roman" w:eastAsia="Times New Roman" w:hAnsi="Times New Roman" w:cs="Times New Roman"/>
          <w:bCs/>
          <w:lang w:eastAsia="pl-PL"/>
        </w:rPr>
        <w:t xml:space="preserve">Oferta spełnia wszystkie wymagania Zamawiającego. </w:t>
      </w:r>
    </w:p>
    <w:p w14:paraId="463CA9FB" w14:textId="77777777" w:rsidR="00CA69CA" w:rsidRDefault="00CA69CA" w:rsidP="00CA69CA">
      <w:pPr>
        <w:spacing w:after="12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B1369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 w/w kryteriach oceny ofert</w:t>
      </w: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.</w:t>
      </w:r>
    </w:p>
    <w:tbl>
      <w:tblPr>
        <w:tblStyle w:val="Tabela-Siatka"/>
        <w:tblpPr w:leftFromText="141" w:rightFromText="141" w:vertAnchor="text" w:horzAnchor="margin" w:tblpXSpec="center" w:tblpY="230"/>
        <w:tblW w:w="9062" w:type="dxa"/>
        <w:tblLayout w:type="fixed"/>
        <w:tblLook w:val="04A0" w:firstRow="1" w:lastRow="0" w:firstColumn="1" w:lastColumn="0" w:noHBand="0" w:noVBand="1"/>
      </w:tblPr>
      <w:tblGrid>
        <w:gridCol w:w="541"/>
        <w:gridCol w:w="2575"/>
        <w:gridCol w:w="1274"/>
        <w:gridCol w:w="1134"/>
        <w:gridCol w:w="1193"/>
        <w:gridCol w:w="1273"/>
        <w:gridCol w:w="1072"/>
      </w:tblGrid>
      <w:tr w:rsidR="00CA69CA" w:rsidRPr="00757E14" w14:paraId="4CC7E810" w14:textId="77777777" w:rsidTr="008B5765">
        <w:trPr>
          <w:trHeight w:val="1124"/>
        </w:trPr>
        <w:tc>
          <w:tcPr>
            <w:tcW w:w="541" w:type="dxa"/>
            <w:vAlign w:val="center"/>
          </w:tcPr>
          <w:p w14:paraId="2051CB51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1F0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575" w:type="dxa"/>
            <w:vAlign w:val="center"/>
          </w:tcPr>
          <w:p w14:paraId="7CF1A0B0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051F02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274" w:type="dxa"/>
            <w:vAlign w:val="center"/>
          </w:tcPr>
          <w:p w14:paraId="5CAE7DF7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F02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2D235AA7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F02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134" w:type="dxa"/>
            <w:vAlign w:val="center"/>
          </w:tcPr>
          <w:p w14:paraId="40597E0D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F02">
              <w:rPr>
                <w:rFonts w:ascii="Times New Roman" w:hAnsi="Times New Roman" w:cs="Times New Roman"/>
              </w:rPr>
              <w:t>Okres gwarancji</w:t>
            </w:r>
          </w:p>
          <w:p w14:paraId="44459A34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</w:tcPr>
          <w:p w14:paraId="3D39A2CB" w14:textId="77777777" w:rsidR="00CA69CA" w:rsidRPr="00051F02" w:rsidRDefault="00CA69CA" w:rsidP="008B5765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051F02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672720C8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F02">
              <w:rPr>
                <w:rFonts w:ascii="Times New Roman" w:eastAsia="Times New Roman" w:hAnsi="Times New Roman" w:cs="Times New Roman"/>
                <w:bCs/>
                <w:lang w:eastAsia="pl-PL"/>
              </w:rPr>
              <w:t>cena</w:t>
            </w:r>
          </w:p>
        </w:tc>
        <w:tc>
          <w:tcPr>
            <w:tcW w:w="1273" w:type="dxa"/>
          </w:tcPr>
          <w:p w14:paraId="63218D18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F0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Punktacja przyznana w kryterium </w:t>
            </w:r>
            <w:r w:rsidRPr="00051F02">
              <w:rPr>
                <w:rFonts w:ascii="Times New Roman" w:hAnsi="Times New Roman" w:cs="Times New Roman"/>
                <w:bCs/>
              </w:rPr>
              <w:t xml:space="preserve">  Okres gwarancji</w:t>
            </w:r>
          </w:p>
          <w:p w14:paraId="192EB5E7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</w:tcPr>
          <w:p w14:paraId="30050CC6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F02">
              <w:rPr>
                <w:rFonts w:ascii="Times New Roman" w:eastAsia="Times New Roman" w:hAnsi="Times New Roman" w:cs="Times New Roman"/>
                <w:bCs/>
                <w:lang w:eastAsia="pl-PL"/>
              </w:rPr>
              <w:t>Łączna punktacja</w:t>
            </w:r>
          </w:p>
        </w:tc>
      </w:tr>
      <w:tr w:rsidR="00CA69CA" w:rsidRPr="00757E14" w14:paraId="15CF382E" w14:textId="77777777" w:rsidTr="008B5765">
        <w:trPr>
          <w:trHeight w:val="757"/>
        </w:trPr>
        <w:tc>
          <w:tcPr>
            <w:tcW w:w="541" w:type="dxa"/>
            <w:vAlign w:val="center"/>
          </w:tcPr>
          <w:p w14:paraId="2C1E8960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1F0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575" w:type="dxa"/>
            <w:vAlign w:val="center"/>
          </w:tcPr>
          <w:p w14:paraId="2A89005E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F02">
              <w:rPr>
                <w:rFonts w:ascii="Times New Roman" w:hAnsi="Times New Roman" w:cs="Times New Roman"/>
                <w:bCs/>
                <w:color w:val="000000"/>
              </w:rPr>
              <w:t>Zakład Remontowo-Budowlany Henryk Kłosowski, ul. Górna 23; 05-825 Grodzisk Mazowiecki</w:t>
            </w:r>
          </w:p>
        </w:tc>
        <w:tc>
          <w:tcPr>
            <w:tcW w:w="1274" w:type="dxa"/>
            <w:vAlign w:val="center"/>
          </w:tcPr>
          <w:p w14:paraId="64DFDD7A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B408E86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F02">
              <w:rPr>
                <w:rFonts w:ascii="Times New Roman" w:hAnsi="Times New Roman" w:cs="Times New Roman"/>
                <w:bCs/>
                <w:color w:val="000000"/>
              </w:rPr>
              <w:t>211 929,00</w:t>
            </w:r>
          </w:p>
          <w:p w14:paraId="76A89886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CF0319C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51F02">
              <w:rPr>
                <w:rFonts w:ascii="Times New Roman" w:hAnsi="Times New Roman"/>
                <w:b w:val="0"/>
                <w:bCs/>
                <w:sz w:val="22"/>
                <w:szCs w:val="22"/>
              </w:rPr>
              <w:t>24 m-ce</w:t>
            </w:r>
          </w:p>
        </w:tc>
        <w:tc>
          <w:tcPr>
            <w:tcW w:w="1193" w:type="dxa"/>
          </w:tcPr>
          <w:p w14:paraId="65ABFAEC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1C613FE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6F9AC18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51F02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273" w:type="dxa"/>
          </w:tcPr>
          <w:p w14:paraId="634C1718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91ECFA7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E113500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51F02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072" w:type="dxa"/>
          </w:tcPr>
          <w:p w14:paraId="652B1A3D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19A7CD0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EB30B8E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51F02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  <w:tr w:rsidR="00CA69CA" w:rsidRPr="00757E14" w14:paraId="5458FE96" w14:textId="77777777" w:rsidTr="008B5765">
        <w:trPr>
          <w:trHeight w:val="757"/>
        </w:trPr>
        <w:tc>
          <w:tcPr>
            <w:tcW w:w="541" w:type="dxa"/>
            <w:vAlign w:val="center"/>
          </w:tcPr>
          <w:p w14:paraId="49AAFE46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1F0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75" w:type="dxa"/>
            <w:vAlign w:val="center"/>
          </w:tcPr>
          <w:p w14:paraId="3FE99ACC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F02">
              <w:rPr>
                <w:rFonts w:ascii="Times New Roman" w:hAnsi="Times New Roman" w:cs="Times New Roman"/>
                <w:bCs/>
                <w:color w:val="000000"/>
              </w:rPr>
              <w:t>Pacholczyk Sp. z o.o., ul. Królewska 19; 05-822 Milanówek</w:t>
            </w:r>
          </w:p>
        </w:tc>
        <w:tc>
          <w:tcPr>
            <w:tcW w:w="1274" w:type="dxa"/>
            <w:vAlign w:val="center"/>
          </w:tcPr>
          <w:p w14:paraId="7FE45601" w14:textId="77777777" w:rsidR="00CA69CA" w:rsidRPr="00051F02" w:rsidRDefault="00CA69CA" w:rsidP="008B5765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F02">
              <w:rPr>
                <w:rFonts w:ascii="Times New Roman" w:hAnsi="Times New Roman" w:cs="Times New Roman"/>
                <w:bCs/>
                <w:color w:val="000000"/>
              </w:rPr>
              <w:t>246 184, 50</w:t>
            </w:r>
          </w:p>
        </w:tc>
        <w:tc>
          <w:tcPr>
            <w:tcW w:w="1134" w:type="dxa"/>
            <w:vAlign w:val="center"/>
          </w:tcPr>
          <w:p w14:paraId="75C452A8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51F02">
              <w:rPr>
                <w:rFonts w:ascii="Times New Roman" w:hAnsi="Times New Roman"/>
                <w:b w:val="0"/>
                <w:bCs/>
                <w:sz w:val="22"/>
                <w:szCs w:val="22"/>
              </w:rPr>
              <w:t>24 m-ce</w:t>
            </w:r>
          </w:p>
        </w:tc>
        <w:tc>
          <w:tcPr>
            <w:tcW w:w="1193" w:type="dxa"/>
          </w:tcPr>
          <w:p w14:paraId="07A3DF43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4B8B3EE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51F02">
              <w:rPr>
                <w:rFonts w:ascii="Times New Roman" w:hAnsi="Times New Roman"/>
                <w:b w:val="0"/>
                <w:bCs/>
                <w:sz w:val="22"/>
                <w:szCs w:val="22"/>
              </w:rPr>
              <w:t>51,65</w:t>
            </w:r>
          </w:p>
        </w:tc>
        <w:tc>
          <w:tcPr>
            <w:tcW w:w="1273" w:type="dxa"/>
          </w:tcPr>
          <w:p w14:paraId="2CDB79D8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ADE18C6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51F02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072" w:type="dxa"/>
          </w:tcPr>
          <w:p w14:paraId="356964CF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74D1CDC" w14:textId="77777777" w:rsidR="00CA69CA" w:rsidRPr="00051F02" w:rsidRDefault="00CA69CA" w:rsidP="008B5765">
            <w:pPr>
              <w:spacing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51F02">
              <w:rPr>
                <w:rFonts w:ascii="Times New Roman" w:hAnsi="Times New Roman"/>
                <w:b w:val="0"/>
                <w:bCs/>
                <w:sz w:val="22"/>
                <w:szCs w:val="22"/>
              </w:rPr>
              <w:t>91,65</w:t>
            </w:r>
          </w:p>
        </w:tc>
      </w:tr>
    </w:tbl>
    <w:p w14:paraId="752B9216" w14:textId="77777777" w:rsidR="00CA69CA" w:rsidRDefault="00CA69CA" w:rsidP="00CA69CA">
      <w:p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23904EC7" w14:textId="77777777" w:rsidR="00CA69CA" w:rsidRDefault="00CA69CA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8E491E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</w:p>
    <w:p w14:paraId="722AFAA3" w14:textId="77777777" w:rsidR="00CA69CA" w:rsidRDefault="00CA69CA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75DE30F4" w14:textId="77777777" w:rsidR="00CA69CA" w:rsidRPr="00051F02" w:rsidRDefault="00CA69CA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051F0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dnia 19.04.2023r</w:t>
      </w:r>
    </w:p>
    <w:p w14:paraId="6808F6A7" w14:textId="77777777" w:rsidR="00CA69CA" w:rsidRPr="00945754" w:rsidRDefault="00CA69CA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B1369D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B1369D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                   </w:t>
      </w:r>
      <w:r w:rsidRPr="00945754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 </w:t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Burmistrz Grodziska Mazowieckiego</w:t>
      </w:r>
    </w:p>
    <w:p w14:paraId="3AEB41CE" w14:textId="77777777" w:rsidR="00CA69CA" w:rsidRPr="00945754" w:rsidRDefault="00CA69CA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6E484D35" w14:textId="77777777" w:rsidR="00CA69CA" w:rsidRPr="00945754" w:rsidRDefault="00CA69CA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 w:rsidRPr="0094575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</w:p>
    <w:p w14:paraId="771BCE62" w14:textId="77777777" w:rsidR="000765EB" w:rsidRDefault="000765EB"/>
    <w:sectPr w:rsidR="0007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765EB"/>
    <w:rsid w:val="00153843"/>
    <w:rsid w:val="00C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dcterms:created xsi:type="dcterms:W3CDTF">2023-04-19T07:05:00Z</dcterms:created>
  <dcterms:modified xsi:type="dcterms:W3CDTF">2023-04-19T07:32:00Z</dcterms:modified>
</cp:coreProperties>
</file>