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94DF2B1" w:rsidR="00953BA6" w:rsidRDefault="00A25618" w:rsidP="00160999">
      <w:pPr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04A4518">
            <wp:simplePos x="0" y="0"/>
            <wp:positionH relativeFrom="margin">
              <wp:align>left</wp:align>
            </wp:positionH>
            <wp:positionV relativeFrom="paragraph">
              <wp:posOffset>-507365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AA19D" w14:textId="0662045C" w:rsidR="00E71876" w:rsidRDefault="0003442C" w:rsidP="00A256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3C49673C" w14:textId="1E42C9AC" w:rsidR="00A25618" w:rsidRDefault="00A25618" w:rsidP="00A256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BZ</w:t>
      </w:r>
      <w:r w:rsidR="00071592">
        <w:rPr>
          <w:sz w:val="22"/>
          <w:szCs w:val="22"/>
        </w:rPr>
        <w:t>.261.</w:t>
      </w:r>
      <w:r>
        <w:rPr>
          <w:sz w:val="22"/>
          <w:szCs w:val="22"/>
        </w:rPr>
        <w:t>60</w:t>
      </w:r>
      <w:r w:rsidR="00D026D4">
        <w:rPr>
          <w:sz w:val="22"/>
          <w:szCs w:val="22"/>
        </w:rPr>
        <w:t>.2020</w:t>
      </w:r>
      <w:r w:rsidRPr="00A25618">
        <w:rPr>
          <w:sz w:val="22"/>
          <w:szCs w:val="22"/>
        </w:rPr>
        <w:t xml:space="preserve"> </w:t>
      </w:r>
    </w:p>
    <w:p w14:paraId="06694B89" w14:textId="258E63FD" w:rsidR="00A25618" w:rsidRDefault="00A25618" w:rsidP="00A25618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226CC0">
        <w:rPr>
          <w:sz w:val="22"/>
          <w:szCs w:val="22"/>
        </w:rPr>
        <w:t>30</w:t>
      </w:r>
      <w:bookmarkStart w:id="0" w:name="_GoBack"/>
      <w:bookmarkEnd w:id="0"/>
      <w:r>
        <w:rPr>
          <w:sz w:val="22"/>
          <w:szCs w:val="22"/>
        </w:rPr>
        <w:t xml:space="preserve"> października 2020 r.</w:t>
      </w:r>
    </w:p>
    <w:p w14:paraId="7AD474B8" w14:textId="06A307D5" w:rsidR="00E71876" w:rsidRDefault="00E71876" w:rsidP="00E71876">
      <w:pPr>
        <w:spacing w:after="240"/>
        <w:rPr>
          <w:sz w:val="22"/>
          <w:szCs w:val="22"/>
        </w:rPr>
      </w:pPr>
    </w:p>
    <w:p w14:paraId="42D89A78" w14:textId="77777777" w:rsidR="00154204" w:rsidRDefault="00154204" w:rsidP="00E71876">
      <w:pPr>
        <w:spacing w:after="240"/>
        <w:rPr>
          <w:sz w:val="22"/>
          <w:szCs w:val="22"/>
        </w:rPr>
      </w:pPr>
    </w:p>
    <w:p w14:paraId="0AAACDBB" w14:textId="77777777" w:rsidR="00154204" w:rsidRPr="00E71876" w:rsidRDefault="00154204" w:rsidP="00E71876">
      <w:pPr>
        <w:spacing w:after="240"/>
        <w:rPr>
          <w:sz w:val="22"/>
          <w:szCs w:val="22"/>
        </w:rPr>
      </w:pPr>
    </w:p>
    <w:p w14:paraId="49BB5056" w14:textId="77777777" w:rsidR="00071592" w:rsidRPr="005F212B" w:rsidRDefault="00071592" w:rsidP="00071592">
      <w:pPr>
        <w:rPr>
          <w:rFonts w:cs="Arial"/>
          <w:sz w:val="22"/>
          <w:szCs w:val="22"/>
        </w:rPr>
      </w:pPr>
    </w:p>
    <w:p w14:paraId="28F72571" w14:textId="6C73697F" w:rsidR="00A25618" w:rsidRPr="005F212B" w:rsidRDefault="00154204" w:rsidP="00154204">
      <w:pPr>
        <w:spacing w:line="360" w:lineRule="auto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Informacja o wyborze najkorzystniejszej oferty</w:t>
      </w:r>
    </w:p>
    <w:p w14:paraId="55A33422" w14:textId="77777777" w:rsidR="00154204" w:rsidRDefault="00154204" w:rsidP="00A25618">
      <w:pPr>
        <w:spacing w:line="360" w:lineRule="auto"/>
        <w:jc w:val="both"/>
        <w:rPr>
          <w:rFonts w:cs="Arial"/>
          <w:sz w:val="22"/>
          <w:szCs w:val="22"/>
        </w:rPr>
      </w:pPr>
    </w:p>
    <w:p w14:paraId="7DA3FFA6" w14:textId="77777777" w:rsidR="00EC2714" w:rsidRPr="007D234B" w:rsidRDefault="00EC2714" w:rsidP="00A25618">
      <w:pPr>
        <w:spacing w:line="360" w:lineRule="auto"/>
        <w:jc w:val="both"/>
        <w:rPr>
          <w:rFonts w:cs="Arial"/>
          <w:sz w:val="22"/>
          <w:szCs w:val="22"/>
        </w:rPr>
      </w:pPr>
    </w:p>
    <w:p w14:paraId="1CBC08AE" w14:textId="419A5D43" w:rsidR="00071592" w:rsidRPr="00154204" w:rsidRDefault="00071592" w:rsidP="00A25618">
      <w:pPr>
        <w:spacing w:line="360" w:lineRule="auto"/>
        <w:jc w:val="both"/>
        <w:rPr>
          <w:rFonts w:cs="Arial"/>
          <w:i/>
          <w:sz w:val="22"/>
          <w:szCs w:val="22"/>
        </w:rPr>
      </w:pPr>
      <w:r w:rsidRPr="00154204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A25618" w:rsidRPr="00154204">
        <w:rPr>
          <w:rFonts w:cs="Arial"/>
          <w:i/>
          <w:sz w:val="22"/>
          <w:szCs w:val="22"/>
        </w:rPr>
        <w:t>dostawę do</w:t>
      </w:r>
      <w:r w:rsidRPr="00154204">
        <w:rPr>
          <w:rFonts w:cs="Arial"/>
          <w:i/>
          <w:sz w:val="22"/>
          <w:szCs w:val="22"/>
        </w:rPr>
        <w:t xml:space="preserve"> zapasów agencyjn</w:t>
      </w:r>
      <w:r w:rsidR="00300D98" w:rsidRPr="00154204">
        <w:rPr>
          <w:rFonts w:cs="Arial"/>
          <w:i/>
          <w:sz w:val="22"/>
          <w:szCs w:val="22"/>
        </w:rPr>
        <w:t xml:space="preserve">ych </w:t>
      </w:r>
      <w:r w:rsidR="00A25618" w:rsidRPr="00154204">
        <w:rPr>
          <w:rFonts w:cs="Arial"/>
          <w:i/>
          <w:sz w:val="22"/>
          <w:szCs w:val="22"/>
        </w:rPr>
        <w:t>34 000 m</w:t>
      </w:r>
      <w:r w:rsidR="00A25618" w:rsidRPr="00154204">
        <w:rPr>
          <w:rFonts w:cs="Arial"/>
          <w:i/>
          <w:sz w:val="22"/>
          <w:szCs w:val="22"/>
          <w:vertAlign w:val="superscript"/>
        </w:rPr>
        <w:t>3</w:t>
      </w:r>
      <w:r w:rsidR="00A25618" w:rsidRPr="00154204">
        <w:rPr>
          <w:rFonts w:cs="Arial"/>
          <w:i/>
          <w:sz w:val="22"/>
          <w:szCs w:val="22"/>
        </w:rPr>
        <w:t xml:space="preserve"> </w:t>
      </w:r>
      <w:r w:rsidR="00300D98" w:rsidRPr="00154204">
        <w:rPr>
          <w:rFonts w:cs="Arial"/>
          <w:i/>
          <w:sz w:val="22"/>
          <w:szCs w:val="22"/>
        </w:rPr>
        <w:t xml:space="preserve">oleju napędowego w </w:t>
      </w:r>
      <w:r w:rsidR="00A25618" w:rsidRPr="00154204">
        <w:rPr>
          <w:rFonts w:cs="Arial"/>
          <w:i/>
          <w:sz w:val="22"/>
          <w:szCs w:val="22"/>
        </w:rPr>
        <w:t>gat. F – znak sprawy: BZ</w:t>
      </w:r>
      <w:r w:rsidRPr="00154204">
        <w:rPr>
          <w:rFonts w:cs="Arial"/>
          <w:i/>
          <w:sz w:val="22"/>
          <w:szCs w:val="22"/>
        </w:rPr>
        <w:t>.261.</w:t>
      </w:r>
      <w:r w:rsidR="00A25618" w:rsidRPr="00154204">
        <w:rPr>
          <w:rFonts w:cs="Arial"/>
          <w:i/>
          <w:sz w:val="22"/>
          <w:szCs w:val="22"/>
        </w:rPr>
        <w:t>60</w:t>
      </w:r>
      <w:r w:rsidRPr="00154204">
        <w:rPr>
          <w:rFonts w:cs="Arial"/>
          <w:i/>
          <w:sz w:val="22"/>
          <w:szCs w:val="22"/>
        </w:rPr>
        <w:t>.2020</w:t>
      </w:r>
    </w:p>
    <w:p w14:paraId="74A5CAA2" w14:textId="77777777" w:rsidR="00071592" w:rsidRDefault="00071592" w:rsidP="00A25618">
      <w:pPr>
        <w:pStyle w:val="Tekstpodstawowy"/>
        <w:spacing w:after="0" w:line="360" w:lineRule="auto"/>
        <w:ind w:firstLine="357"/>
        <w:jc w:val="both"/>
        <w:rPr>
          <w:rFonts w:cs="Arial"/>
          <w:sz w:val="22"/>
          <w:szCs w:val="22"/>
        </w:rPr>
      </w:pPr>
    </w:p>
    <w:p w14:paraId="5768A711" w14:textId="77777777" w:rsidR="00F37A56" w:rsidRPr="005F212B" w:rsidRDefault="00F37A56" w:rsidP="00A25618">
      <w:pPr>
        <w:pStyle w:val="Tekstpodstawowy"/>
        <w:spacing w:after="0" w:line="360" w:lineRule="auto"/>
        <w:ind w:firstLine="357"/>
        <w:jc w:val="both"/>
        <w:rPr>
          <w:rFonts w:cs="Arial"/>
          <w:sz w:val="22"/>
          <w:szCs w:val="22"/>
        </w:rPr>
      </w:pPr>
    </w:p>
    <w:p w14:paraId="2FCAEE5B" w14:textId="7443CA10" w:rsidR="00071592" w:rsidRPr="00D878C2" w:rsidRDefault="00071592" w:rsidP="00A25618">
      <w:pPr>
        <w:pStyle w:val="Tekstpodstawowy"/>
        <w:spacing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71A88">
        <w:rPr>
          <w:rFonts w:asciiTheme="minorHAnsi" w:hAnsiTheme="minorHAnsi" w:cs="Arial"/>
          <w:sz w:val="22"/>
          <w:szCs w:val="22"/>
        </w:rPr>
        <w:t xml:space="preserve">Działając na podstawie </w:t>
      </w:r>
      <w:r w:rsidRPr="00471A88">
        <w:rPr>
          <w:rFonts w:asciiTheme="minorHAnsi" w:hAnsiTheme="minorHAnsi" w:cs="Arial"/>
          <w:bCs/>
          <w:sz w:val="22"/>
          <w:szCs w:val="22"/>
        </w:rPr>
        <w:t>art. 92 ustawy</w:t>
      </w:r>
      <w:r w:rsidRPr="00471A88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471A88">
        <w:rPr>
          <w:rFonts w:asciiTheme="minorHAnsi" w:hAnsiTheme="minorHAnsi" w:cs="Arial"/>
          <w:bCs/>
          <w:sz w:val="22"/>
          <w:szCs w:val="22"/>
        </w:rPr>
        <w:t>z dnia 29 stycznia 2004 – Prawo zamówień publicznych (Dz. U. z 2019 r. poz. 1843</w:t>
      </w:r>
      <w:r w:rsidR="00471A88">
        <w:rPr>
          <w:rFonts w:asciiTheme="minorHAnsi" w:hAnsiTheme="minorHAnsi" w:cs="Arial"/>
          <w:bCs/>
          <w:sz w:val="22"/>
          <w:szCs w:val="22"/>
        </w:rPr>
        <w:t xml:space="preserve">, z </w:t>
      </w:r>
      <w:proofErr w:type="spellStart"/>
      <w:r w:rsidR="00471A88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="00471A88">
        <w:rPr>
          <w:rFonts w:asciiTheme="minorHAnsi" w:hAnsiTheme="minorHAnsi" w:cs="Arial"/>
          <w:bCs/>
          <w:sz w:val="22"/>
          <w:szCs w:val="22"/>
        </w:rPr>
        <w:t>. zm.</w:t>
      </w:r>
      <w:r w:rsidRPr="00471A88">
        <w:rPr>
          <w:rFonts w:asciiTheme="minorHAnsi" w:hAnsiTheme="minorHAnsi" w:cs="Arial"/>
          <w:bCs/>
          <w:sz w:val="22"/>
          <w:szCs w:val="22"/>
        </w:rPr>
        <w:t>),</w:t>
      </w:r>
      <w:r w:rsidRPr="00471A88">
        <w:rPr>
          <w:rFonts w:asciiTheme="minorHAnsi" w:hAnsiTheme="minorHAnsi" w:cs="Arial"/>
          <w:sz w:val="22"/>
          <w:szCs w:val="22"/>
        </w:rPr>
        <w:t xml:space="preserve"> zwanej dalej „ustawą”, Zamawiający informuje</w:t>
      </w:r>
      <w:r w:rsidR="00471A88">
        <w:rPr>
          <w:rFonts w:asciiTheme="minorHAnsi" w:hAnsiTheme="minorHAnsi" w:cs="Arial"/>
          <w:sz w:val="22"/>
          <w:szCs w:val="22"/>
        </w:rPr>
        <w:t xml:space="preserve">, że </w:t>
      </w:r>
      <w:r w:rsidR="00D878C2" w:rsidRPr="00D878C2">
        <w:rPr>
          <w:rFonts w:asciiTheme="minorHAnsi" w:hAnsiTheme="minorHAnsi" w:cs="Arial"/>
          <w:b/>
          <w:sz w:val="22"/>
          <w:szCs w:val="22"/>
        </w:rPr>
        <w:t>wybrał</w:t>
      </w:r>
      <w:r w:rsidR="00471A88" w:rsidRPr="00D878C2">
        <w:rPr>
          <w:rFonts w:asciiTheme="minorHAnsi" w:hAnsiTheme="minorHAnsi" w:cs="Arial"/>
          <w:b/>
          <w:sz w:val="22"/>
          <w:szCs w:val="22"/>
        </w:rPr>
        <w:t xml:space="preserve"> </w:t>
      </w:r>
      <w:r w:rsidR="00A25618" w:rsidRPr="00D878C2">
        <w:rPr>
          <w:rFonts w:asciiTheme="minorHAnsi" w:hAnsiTheme="minorHAnsi" w:cs="Arial"/>
          <w:b/>
          <w:sz w:val="22"/>
          <w:szCs w:val="22"/>
        </w:rPr>
        <w:t>ofertę</w:t>
      </w:r>
      <w:r w:rsidR="00A25618" w:rsidRPr="00D878C2">
        <w:rPr>
          <w:rFonts w:asciiTheme="minorHAnsi" w:hAnsiTheme="minorHAnsi" w:cs="Arial"/>
          <w:sz w:val="22"/>
          <w:szCs w:val="22"/>
        </w:rPr>
        <w:t xml:space="preserve"> złożoną przez</w:t>
      </w:r>
      <w:r w:rsidRPr="00D878C2">
        <w:rPr>
          <w:rFonts w:asciiTheme="minorHAnsi" w:hAnsiTheme="minorHAnsi" w:cs="Arial"/>
          <w:sz w:val="22"/>
          <w:szCs w:val="22"/>
        </w:rPr>
        <w:t>:</w:t>
      </w:r>
    </w:p>
    <w:p w14:paraId="72F3BA3F" w14:textId="7EB6544B" w:rsidR="00071592" w:rsidRPr="00EC2714" w:rsidRDefault="00A25618" w:rsidP="00A25618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Polski Koncern Naftowy ORLEN S.A., ul. Chemików 7, 09-411 Płock</w:t>
      </w:r>
    </w:p>
    <w:p w14:paraId="0B3CE86B" w14:textId="33B2E1C2" w:rsidR="00071592" w:rsidRDefault="00071592" w:rsidP="00A2561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2714">
        <w:rPr>
          <w:rFonts w:asciiTheme="minorHAnsi" w:hAnsiTheme="minorHAnsi" w:cs="Arial"/>
          <w:sz w:val="22"/>
          <w:szCs w:val="22"/>
        </w:rPr>
        <w:t xml:space="preserve">Cena: </w:t>
      </w:r>
      <w:r w:rsidR="005E793C">
        <w:rPr>
          <w:rFonts w:eastAsia="Calibri" w:cs="Arial"/>
          <w:sz w:val="22"/>
          <w:szCs w:val="22"/>
        </w:rPr>
        <w:t>56 478 746,40</w:t>
      </w:r>
      <w:r w:rsidR="00916282">
        <w:rPr>
          <w:rFonts w:asciiTheme="minorHAnsi" w:hAnsiTheme="minorHAnsi" w:cs="Arial"/>
          <w:sz w:val="22"/>
          <w:szCs w:val="22"/>
        </w:rPr>
        <w:t xml:space="preserve"> zł</w:t>
      </w:r>
    </w:p>
    <w:p w14:paraId="69C8CEBE" w14:textId="48E4AFFE" w:rsidR="007120EE" w:rsidRPr="00EC2714" w:rsidRDefault="007120EE" w:rsidP="00A2561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Punkty: 100,00</w:t>
      </w:r>
    </w:p>
    <w:p w14:paraId="6C1B80CB" w14:textId="5BD4D4ED" w:rsidR="000C69FB" w:rsidRPr="00665958" w:rsidRDefault="000C69FB" w:rsidP="000C69FB">
      <w:pPr>
        <w:spacing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 xml:space="preserve">Uzasadnienie: </w:t>
      </w:r>
      <w:r>
        <w:rPr>
          <w:rFonts w:cs="Arial"/>
          <w:sz w:val="22"/>
          <w:szCs w:val="22"/>
        </w:rPr>
        <w:t xml:space="preserve">Jest to jedyna oferta </w:t>
      </w:r>
      <w:r w:rsidR="00A83D45">
        <w:rPr>
          <w:rFonts w:cs="Arial"/>
          <w:sz w:val="22"/>
          <w:szCs w:val="22"/>
        </w:rPr>
        <w:t>niepodlegająca odrzuceniu</w:t>
      </w:r>
      <w:r w:rsidR="007120EE">
        <w:rPr>
          <w:rFonts w:cs="Arial"/>
          <w:sz w:val="22"/>
          <w:szCs w:val="22"/>
        </w:rPr>
        <w:t>.</w:t>
      </w:r>
      <w:r w:rsidR="0002641A">
        <w:rPr>
          <w:rFonts w:cs="Arial"/>
          <w:sz w:val="22"/>
          <w:szCs w:val="22"/>
        </w:rPr>
        <w:t xml:space="preserve"> </w:t>
      </w:r>
      <w:r w:rsidRPr="00665958">
        <w:rPr>
          <w:rFonts w:cs="Arial"/>
          <w:sz w:val="22"/>
          <w:szCs w:val="22"/>
        </w:rPr>
        <w:t>Wykonawca spełnia warunki udziału w postępowaniu.</w:t>
      </w:r>
    </w:p>
    <w:p w14:paraId="5B19FB39" w14:textId="36FD4F97" w:rsidR="007120EE" w:rsidRDefault="007120EE" w:rsidP="00F4252C">
      <w:pPr>
        <w:spacing w:before="240" w:after="24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na podstawie art. 89 ust. 1 pkt 7b ustawy, zamawiający </w:t>
      </w:r>
      <w:r w:rsidR="00D878C2">
        <w:rPr>
          <w:b/>
          <w:sz w:val="22"/>
          <w:szCs w:val="22"/>
        </w:rPr>
        <w:t>odrzucił</w:t>
      </w:r>
      <w:r w:rsidRPr="0053627D">
        <w:rPr>
          <w:b/>
          <w:sz w:val="22"/>
          <w:szCs w:val="22"/>
        </w:rPr>
        <w:t xml:space="preserve"> ofertę </w:t>
      </w:r>
      <w:r>
        <w:rPr>
          <w:sz w:val="22"/>
          <w:szCs w:val="22"/>
        </w:rPr>
        <w:t xml:space="preserve">złożoną przez </w:t>
      </w:r>
      <w:r w:rsidR="00F37A56">
        <w:rPr>
          <w:sz w:val="22"/>
          <w:szCs w:val="22"/>
        </w:rPr>
        <w:t>Oktan Energy &amp; V/L Service Sp. z</w:t>
      </w:r>
      <w:r w:rsidR="00B803D2">
        <w:rPr>
          <w:sz w:val="22"/>
          <w:szCs w:val="22"/>
        </w:rPr>
        <w:t xml:space="preserve"> o.o., </w:t>
      </w:r>
      <w:r w:rsidR="00F4252C">
        <w:rPr>
          <w:sz w:val="22"/>
          <w:szCs w:val="22"/>
        </w:rPr>
        <w:br/>
      </w:r>
      <w:r w:rsidR="00B803D2">
        <w:rPr>
          <w:sz w:val="22"/>
          <w:szCs w:val="22"/>
        </w:rPr>
        <w:t>ul. Hryniewieckiego 1, 70-606 Szczecin</w:t>
      </w:r>
      <w:r>
        <w:rPr>
          <w:sz w:val="22"/>
          <w:szCs w:val="22"/>
        </w:rPr>
        <w:t xml:space="preserve">. </w:t>
      </w:r>
    </w:p>
    <w:p w14:paraId="7628EA39" w14:textId="77777777" w:rsidR="000C69FB" w:rsidRDefault="000C69FB" w:rsidP="000C69FB">
      <w:pPr>
        <w:spacing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lastRenderedPageBreak/>
        <w:t>Informacja o nazwach (firmach), siedzibach i adresach wykonawców, którzy złożyli oferty w przedmiotowym postępowaniu, a także punktacja przyznana ofertom: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1981"/>
      </w:tblGrid>
      <w:tr w:rsidR="000C69FB" w:rsidRPr="00665958" w14:paraId="04134B0F" w14:textId="77777777" w:rsidTr="000C69FB">
        <w:trPr>
          <w:trHeight w:val="1088"/>
          <w:jc w:val="center"/>
        </w:trPr>
        <w:tc>
          <w:tcPr>
            <w:tcW w:w="3777" w:type="pct"/>
            <w:shd w:val="clear" w:color="auto" w:fill="auto"/>
            <w:vAlign w:val="center"/>
          </w:tcPr>
          <w:p w14:paraId="3321B242" w14:textId="77777777" w:rsidR="000C69FB" w:rsidRPr="00D21643" w:rsidRDefault="000C69FB" w:rsidP="00F4252C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EC05A8E" w14:textId="77777777" w:rsidR="000C69FB" w:rsidRPr="00D21643" w:rsidRDefault="000C69FB" w:rsidP="00F4252C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Cena brutto (zł)</w:t>
            </w:r>
          </w:p>
          <w:p w14:paraId="245EC57E" w14:textId="77777777" w:rsidR="000C69FB" w:rsidRPr="00D21643" w:rsidRDefault="000C69FB" w:rsidP="00F4252C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Punkty w kryterium</w:t>
            </w:r>
          </w:p>
        </w:tc>
      </w:tr>
      <w:tr w:rsidR="000C69FB" w:rsidRPr="00665958" w14:paraId="660DEED3" w14:textId="77777777" w:rsidTr="00F4252C">
        <w:trPr>
          <w:trHeight w:val="875"/>
          <w:jc w:val="center"/>
        </w:trPr>
        <w:tc>
          <w:tcPr>
            <w:tcW w:w="3777" w:type="pct"/>
            <w:shd w:val="clear" w:color="auto" w:fill="auto"/>
            <w:vAlign w:val="center"/>
          </w:tcPr>
          <w:p w14:paraId="6E29527A" w14:textId="77777777" w:rsidR="000C69FB" w:rsidRDefault="000C69FB" w:rsidP="00F4252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Polski Koncern Naftowy ORLEN S.A.</w:t>
            </w:r>
          </w:p>
          <w:p w14:paraId="424E14D8" w14:textId="77777777" w:rsidR="000C69FB" w:rsidRDefault="000C69FB" w:rsidP="00F4252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Ul. Chemików 7</w:t>
            </w:r>
          </w:p>
          <w:p w14:paraId="0B6BA12A" w14:textId="48828C7E" w:rsidR="000C69FB" w:rsidRPr="00540C1E" w:rsidRDefault="000C69FB" w:rsidP="00F4252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09-411 Płock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2CBD5E2" w14:textId="77777777" w:rsidR="000C69FB" w:rsidRDefault="000C69FB" w:rsidP="00F4252C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56 478 746,40</w:t>
            </w:r>
          </w:p>
          <w:p w14:paraId="507A9D73" w14:textId="0A49FA84" w:rsidR="000C69FB" w:rsidRPr="00540C1E" w:rsidRDefault="000C69FB" w:rsidP="00F4252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100,00</w:t>
            </w:r>
          </w:p>
        </w:tc>
      </w:tr>
      <w:tr w:rsidR="000C69FB" w:rsidRPr="000C69FB" w14:paraId="5BB07C0C" w14:textId="77777777" w:rsidTr="000C69FB">
        <w:trPr>
          <w:trHeight w:val="1217"/>
          <w:jc w:val="center"/>
        </w:trPr>
        <w:tc>
          <w:tcPr>
            <w:tcW w:w="3777" w:type="pct"/>
            <w:shd w:val="clear" w:color="auto" w:fill="auto"/>
            <w:vAlign w:val="center"/>
          </w:tcPr>
          <w:p w14:paraId="03F54BE7" w14:textId="77777777" w:rsidR="000C69FB" w:rsidRPr="000C69FB" w:rsidRDefault="000C69FB" w:rsidP="00F4252C">
            <w:pPr>
              <w:jc w:val="center"/>
              <w:rPr>
                <w:rStyle w:val="fontstyle01"/>
                <w:rFonts w:asciiTheme="majorHAnsi" w:eastAsiaTheme="minorHAnsi" w:hAnsiTheme="majorHAnsi"/>
                <w:sz w:val="22"/>
                <w:szCs w:val="22"/>
              </w:rPr>
            </w:pPr>
            <w:r w:rsidRPr="000C69FB">
              <w:rPr>
                <w:rStyle w:val="fontstyle01"/>
                <w:rFonts w:asciiTheme="majorHAnsi" w:hAnsiTheme="majorHAnsi"/>
                <w:sz w:val="22"/>
                <w:szCs w:val="22"/>
              </w:rPr>
              <w:t>Oktan-Energy &amp; v/l Service Sp. z o.o.</w:t>
            </w:r>
          </w:p>
          <w:p w14:paraId="746D81EE" w14:textId="77777777" w:rsidR="000C69FB" w:rsidRPr="000C69FB" w:rsidRDefault="000C69FB" w:rsidP="00F4252C">
            <w:pPr>
              <w:jc w:val="center"/>
              <w:rPr>
                <w:rStyle w:val="fontstyle01"/>
                <w:rFonts w:asciiTheme="majorHAnsi" w:hAnsiTheme="majorHAnsi"/>
                <w:sz w:val="22"/>
                <w:szCs w:val="22"/>
              </w:rPr>
            </w:pPr>
            <w:r w:rsidRPr="000C69FB">
              <w:rPr>
                <w:rStyle w:val="fontstyle01"/>
                <w:rFonts w:asciiTheme="majorHAnsi" w:hAnsiTheme="majorHAnsi"/>
                <w:sz w:val="22"/>
                <w:szCs w:val="22"/>
              </w:rPr>
              <w:t>Ul. Hryniewieckiego 1</w:t>
            </w:r>
          </w:p>
          <w:p w14:paraId="0FFC669A" w14:textId="281E7D53" w:rsidR="000C69FB" w:rsidRPr="000C69FB" w:rsidRDefault="000C69FB" w:rsidP="00F4252C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C69FB">
              <w:rPr>
                <w:rStyle w:val="fontstyle01"/>
                <w:rFonts w:asciiTheme="majorHAnsi" w:hAnsiTheme="majorHAnsi"/>
                <w:sz w:val="22"/>
                <w:szCs w:val="22"/>
              </w:rPr>
              <w:t>70-606 Szczecin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48B83886" w14:textId="3B8184AE" w:rsidR="000C69FB" w:rsidRPr="000C69FB" w:rsidRDefault="000C69FB" w:rsidP="00F4252C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odrzucona na podstawie art. 89 ust. 1 pkt 7b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</w:p>
        </w:tc>
      </w:tr>
    </w:tbl>
    <w:p w14:paraId="7ED78E11" w14:textId="708BA604" w:rsidR="00C20070" w:rsidRPr="00AE7992" w:rsidRDefault="00C20070" w:rsidP="005E793C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20070" w:rsidRPr="00AE7992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26CC0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26CC0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90E"/>
    <w:multiLevelType w:val="hybridMultilevel"/>
    <w:tmpl w:val="53904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641A"/>
    <w:rsid w:val="0003442C"/>
    <w:rsid w:val="000577CB"/>
    <w:rsid w:val="00071592"/>
    <w:rsid w:val="0008091E"/>
    <w:rsid w:val="000878C6"/>
    <w:rsid w:val="000C69FB"/>
    <w:rsid w:val="00116C29"/>
    <w:rsid w:val="00124409"/>
    <w:rsid w:val="001306D5"/>
    <w:rsid w:val="001366D4"/>
    <w:rsid w:val="001379CC"/>
    <w:rsid w:val="00141FEA"/>
    <w:rsid w:val="00154204"/>
    <w:rsid w:val="00160999"/>
    <w:rsid w:val="001E0C6E"/>
    <w:rsid w:val="001F179C"/>
    <w:rsid w:val="00226CC0"/>
    <w:rsid w:val="002407AD"/>
    <w:rsid w:val="002455B1"/>
    <w:rsid w:val="00285CBE"/>
    <w:rsid w:val="00297681"/>
    <w:rsid w:val="002B1723"/>
    <w:rsid w:val="002D1723"/>
    <w:rsid w:val="00300D98"/>
    <w:rsid w:val="00306949"/>
    <w:rsid w:val="00322365"/>
    <w:rsid w:val="0032692C"/>
    <w:rsid w:val="00357F32"/>
    <w:rsid w:val="0036588D"/>
    <w:rsid w:val="003A07C3"/>
    <w:rsid w:val="003C5E43"/>
    <w:rsid w:val="003F68ED"/>
    <w:rsid w:val="00406FF7"/>
    <w:rsid w:val="00411734"/>
    <w:rsid w:val="00443948"/>
    <w:rsid w:val="00471A88"/>
    <w:rsid w:val="00473202"/>
    <w:rsid w:val="004F334E"/>
    <w:rsid w:val="005155E8"/>
    <w:rsid w:val="0054043C"/>
    <w:rsid w:val="00577799"/>
    <w:rsid w:val="005A553A"/>
    <w:rsid w:val="005C2BF5"/>
    <w:rsid w:val="005E5CB0"/>
    <w:rsid w:val="005E793C"/>
    <w:rsid w:val="00602A78"/>
    <w:rsid w:val="00643E28"/>
    <w:rsid w:val="006A0496"/>
    <w:rsid w:val="006D120B"/>
    <w:rsid w:val="007001D2"/>
    <w:rsid w:val="007120EE"/>
    <w:rsid w:val="00713D71"/>
    <w:rsid w:val="007177CA"/>
    <w:rsid w:val="00773A28"/>
    <w:rsid w:val="007A3F69"/>
    <w:rsid w:val="007A6E91"/>
    <w:rsid w:val="007B30DC"/>
    <w:rsid w:val="007E6108"/>
    <w:rsid w:val="007F7D60"/>
    <w:rsid w:val="008353A5"/>
    <w:rsid w:val="0083654E"/>
    <w:rsid w:val="00836AFE"/>
    <w:rsid w:val="00871BCD"/>
    <w:rsid w:val="008D563A"/>
    <w:rsid w:val="008E3657"/>
    <w:rsid w:val="008E3C72"/>
    <w:rsid w:val="00916282"/>
    <w:rsid w:val="00953BA6"/>
    <w:rsid w:val="00961414"/>
    <w:rsid w:val="009953D3"/>
    <w:rsid w:val="009A21E0"/>
    <w:rsid w:val="009B35D8"/>
    <w:rsid w:val="009E331C"/>
    <w:rsid w:val="00A25618"/>
    <w:rsid w:val="00A337DE"/>
    <w:rsid w:val="00A40136"/>
    <w:rsid w:val="00A83D45"/>
    <w:rsid w:val="00A926B5"/>
    <w:rsid w:val="00AC3E9B"/>
    <w:rsid w:val="00AE7992"/>
    <w:rsid w:val="00B0274B"/>
    <w:rsid w:val="00B07D18"/>
    <w:rsid w:val="00B20BCC"/>
    <w:rsid w:val="00B27441"/>
    <w:rsid w:val="00B803D2"/>
    <w:rsid w:val="00BB3FBC"/>
    <w:rsid w:val="00BD4E94"/>
    <w:rsid w:val="00C20070"/>
    <w:rsid w:val="00C350ED"/>
    <w:rsid w:val="00C629A2"/>
    <w:rsid w:val="00C735EF"/>
    <w:rsid w:val="00C738F8"/>
    <w:rsid w:val="00C86924"/>
    <w:rsid w:val="00CC516F"/>
    <w:rsid w:val="00CD63C2"/>
    <w:rsid w:val="00D024EC"/>
    <w:rsid w:val="00D026D4"/>
    <w:rsid w:val="00D25A15"/>
    <w:rsid w:val="00D267FF"/>
    <w:rsid w:val="00D40C04"/>
    <w:rsid w:val="00D63B98"/>
    <w:rsid w:val="00D67CAF"/>
    <w:rsid w:val="00D878C2"/>
    <w:rsid w:val="00DD72DF"/>
    <w:rsid w:val="00DF3CCA"/>
    <w:rsid w:val="00DF6CF5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C2714"/>
    <w:rsid w:val="00ED7B87"/>
    <w:rsid w:val="00F0567B"/>
    <w:rsid w:val="00F05B7D"/>
    <w:rsid w:val="00F24788"/>
    <w:rsid w:val="00F35C83"/>
    <w:rsid w:val="00F37A56"/>
    <w:rsid w:val="00F4252C"/>
    <w:rsid w:val="00F6341F"/>
    <w:rsid w:val="00FA19B0"/>
    <w:rsid w:val="00FD61FF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3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1592"/>
    <w:pPr>
      <w:spacing w:after="120"/>
    </w:pPr>
    <w:rPr>
      <w:rFonts w:ascii="Arial" w:eastAsia="Times New Roman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1592"/>
    <w:rPr>
      <w:rFonts w:ascii="Arial" w:eastAsia="Times New Roman" w:hAnsi="Arial"/>
      <w:sz w:val="24"/>
      <w:szCs w:val="24"/>
    </w:rPr>
  </w:style>
  <w:style w:type="character" w:customStyle="1" w:styleId="fontstyle01">
    <w:name w:val="fontstyle01"/>
    <w:basedOn w:val="Domylnaczcionkaakapitu"/>
    <w:rsid w:val="000C69F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B803D2"/>
  </w:style>
  <w:style w:type="character" w:customStyle="1" w:styleId="highlight">
    <w:name w:val="highlight"/>
    <w:basedOn w:val="Domylnaczcionkaakapitu"/>
    <w:rsid w:val="00B8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2020-10-30T07:25:00Z</cp:lastPrinted>
  <dcterms:created xsi:type="dcterms:W3CDTF">2020-10-29T10:27:00Z</dcterms:created>
  <dcterms:modified xsi:type="dcterms:W3CDTF">2020-10-30T07:47:00Z</dcterms:modified>
</cp:coreProperties>
</file>