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B6E" w14:textId="283F45C7" w:rsidR="005E2216" w:rsidRPr="00A94FC9" w:rsidRDefault="005E2216" w:rsidP="005E2216">
      <w:pPr>
        <w:overflowPunct/>
        <w:autoSpaceDE/>
        <w:adjustRightInd/>
        <w:rPr>
          <w:b w:val="0"/>
          <w:szCs w:val="24"/>
        </w:rPr>
      </w:pPr>
      <w:r w:rsidRPr="00A94FC9">
        <w:rPr>
          <w:b w:val="0"/>
          <w:szCs w:val="24"/>
        </w:rPr>
        <w:t>Numer sprawy: ZDP.4.2201.</w:t>
      </w:r>
      <w:r w:rsidR="00FF52E9">
        <w:rPr>
          <w:b w:val="0"/>
          <w:szCs w:val="24"/>
        </w:rPr>
        <w:t>41</w:t>
      </w:r>
      <w:r w:rsidRPr="00A94FC9">
        <w:rPr>
          <w:b w:val="0"/>
          <w:szCs w:val="24"/>
        </w:rPr>
        <w:t>.20</w:t>
      </w:r>
      <w:r w:rsidR="008B1ACE" w:rsidRPr="00A94FC9">
        <w:rPr>
          <w:b w:val="0"/>
          <w:szCs w:val="24"/>
        </w:rPr>
        <w:t>2</w:t>
      </w:r>
      <w:r w:rsidR="005F3B8B">
        <w:rPr>
          <w:b w:val="0"/>
          <w:szCs w:val="24"/>
        </w:rPr>
        <w:t>2</w:t>
      </w:r>
      <w:r w:rsidRPr="00A94FC9">
        <w:rPr>
          <w:b w:val="0"/>
          <w:szCs w:val="24"/>
        </w:rPr>
        <w:t>.</w:t>
      </w:r>
      <w:r w:rsidR="00AA317B">
        <w:rPr>
          <w:b w:val="0"/>
          <w:szCs w:val="24"/>
        </w:rPr>
        <w:t>SP</w:t>
      </w:r>
      <w:r w:rsidRPr="00A94FC9">
        <w:rPr>
          <w:b w:val="0"/>
          <w:szCs w:val="24"/>
        </w:rPr>
        <w:t xml:space="preserve">                              </w:t>
      </w:r>
      <w:r w:rsidR="00C07CAE" w:rsidRPr="00A94FC9">
        <w:rPr>
          <w:b w:val="0"/>
          <w:szCs w:val="24"/>
        </w:rPr>
        <w:t xml:space="preserve">                  </w:t>
      </w:r>
      <w:r w:rsidRPr="00A94FC9">
        <w:rPr>
          <w:b w:val="0"/>
          <w:szCs w:val="24"/>
        </w:rPr>
        <w:t xml:space="preserve">  Kartuzy, dnia </w:t>
      </w:r>
      <w:r w:rsidR="00FF52E9">
        <w:rPr>
          <w:b w:val="0"/>
          <w:szCs w:val="24"/>
        </w:rPr>
        <w:t>17</w:t>
      </w:r>
      <w:r w:rsidRPr="00A94FC9">
        <w:rPr>
          <w:b w:val="0"/>
          <w:szCs w:val="24"/>
        </w:rPr>
        <w:t>.</w:t>
      </w:r>
      <w:r w:rsidR="00E64782">
        <w:rPr>
          <w:b w:val="0"/>
          <w:szCs w:val="24"/>
        </w:rPr>
        <w:t>1</w:t>
      </w:r>
      <w:r w:rsidR="00FF52E9">
        <w:rPr>
          <w:b w:val="0"/>
          <w:szCs w:val="24"/>
        </w:rPr>
        <w:t>1</w:t>
      </w:r>
      <w:r w:rsidRPr="00A94FC9">
        <w:rPr>
          <w:b w:val="0"/>
          <w:szCs w:val="24"/>
        </w:rPr>
        <w:t>.20</w:t>
      </w:r>
      <w:r w:rsidR="008B1ACE" w:rsidRPr="00A94FC9">
        <w:rPr>
          <w:b w:val="0"/>
          <w:szCs w:val="24"/>
        </w:rPr>
        <w:t>2</w:t>
      </w:r>
      <w:r w:rsidR="005F3B8B">
        <w:rPr>
          <w:b w:val="0"/>
          <w:szCs w:val="24"/>
        </w:rPr>
        <w:t>2</w:t>
      </w:r>
      <w:r w:rsidRPr="00A94FC9">
        <w:rPr>
          <w:b w:val="0"/>
          <w:szCs w:val="24"/>
        </w:rPr>
        <w:t xml:space="preserve"> r.</w:t>
      </w:r>
    </w:p>
    <w:p w14:paraId="4DB9CFA9" w14:textId="77777777" w:rsidR="00780750" w:rsidRPr="004C3470" w:rsidRDefault="00780750" w:rsidP="00262EA3">
      <w:pPr>
        <w:overflowPunct/>
        <w:autoSpaceDE/>
        <w:adjustRightInd/>
        <w:rPr>
          <w:sz w:val="23"/>
          <w:szCs w:val="23"/>
        </w:rPr>
      </w:pPr>
    </w:p>
    <w:p w14:paraId="1745EF38" w14:textId="77777777" w:rsidR="00FF52E9" w:rsidRDefault="00FF52E9" w:rsidP="005E2216">
      <w:pPr>
        <w:overflowPunct/>
        <w:autoSpaceDE/>
        <w:adjustRightInd/>
        <w:jc w:val="center"/>
        <w:rPr>
          <w:sz w:val="28"/>
          <w:szCs w:val="28"/>
        </w:rPr>
      </w:pPr>
    </w:p>
    <w:p w14:paraId="6C60736A" w14:textId="1E64ACCD" w:rsidR="005E2216" w:rsidRPr="00240538" w:rsidRDefault="005F3B8B" w:rsidP="005E2216">
      <w:pPr>
        <w:overflowPunct/>
        <w:autoSpaceDE/>
        <w:adjustRightInd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E2216" w:rsidRPr="00240538">
        <w:rPr>
          <w:sz w:val="28"/>
          <w:szCs w:val="28"/>
          <w:u w:val="single"/>
        </w:rPr>
        <w:t xml:space="preserve">INFORMACJA O ZMIANIE ZAPISÓW </w:t>
      </w:r>
      <w:r w:rsidR="00CB4A32" w:rsidRPr="00240538">
        <w:rPr>
          <w:sz w:val="28"/>
          <w:szCs w:val="28"/>
          <w:u w:val="single"/>
        </w:rPr>
        <w:t>SWZ</w:t>
      </w:r>
    </w:p>
    <w:p w14:paraId="695B6ADC" w14:textId="77777777" w:rsidR="00A94FC9" w:rsidRPr="00B85DF5" w:rsidRDefault="00A94FC9" w:rsidP="00F237FC">
      <w:pPr>
        <w:overflowPunct/>
        <w:autoSpaceDE/>
        <w:adjustRightInd/>
        <w:rPr>
          <w:sz w:val="16"/>
          <w:szCs w:val="16"/>
        </w:rPr>
      </w:pPr>
    </w:p>
    <w:p w14:paraId="48ADB7A6" w14:textId="1101DB93" w:rsidR="005F3B8B" w:rsidRPr="00BA78F6" w:rsidRDefault="005E2216" w:rsidP="005F3B8B">
      <w:pPr>
        <w:overflowPunct/>
        <w:autoSpaceDE/>
        <w:adjustRightInd/>
        <w:jc w:val="both"/>
        <w:rPr>
          <w:bCs/>
          <w:i/>
          <w:iCs/>
          <w:sz w:val="23"/>
          <w:szCs w:val="23"/>
        </w:rPr>
      </w:pPr>
      <w:r w:rsidRPr="00BA78F6">
        <w:rPr>
          <w:b w:val="0"/>
          <w:sz w:val="23"/>
          <w:szCs w:val="23"/>
        </w:rPr>
        <w:t xml:space="preserve">Dotyczy: postępowania o udzielenie zamówienia publicznego w trybie </w:t>
      </w:r>
      <w:r w:rsidR="00A94FC9" w:rsidRPr="00BA78F6">
        <w:rPr>
          <w:b w:val="0"/>
          <w:sz w:val="23"/>
          <w:szCs w:val="23"/>
        </w:rPr>
        <w:t>podstawowym bez negocjacji</w:t>
      </w:r>
      <w:r w:rsidRPr="00BA78F6">
        <w:rPr>
          <w:b w:val="0"/>
          <w:sz w:val="23"/>
          <w:szCs w:val="23"/>
        </w:rPr>
        <w:t xml:space="preserve"> </w:t>
      </w:r>
      <w:r w:rsidR="00A94FC9" w:rsidRPr="00BA78F6">
        <w:rPr>
          <w:b w:val="0"/>
          <w:sz w:val="23"/>
          <w:szCs w:val="23"/>
        </w:rPr>
        <w:br/>
      </w:r>
      <w:r w:rsidRPr="00BA78F6">
        <w:rPr>
          <w:b w:val="0"/>
          <w:sz w:val="23"/>
          <w:szCs w:val="23"/>
        </w:rPr>
        <w:t xml:space="preserve">na podstawie art. </w:t>
      </w:r>
      <w:r w:rsidR="00A94FC9" w:rsidRPr="00BA78F6">
        <w:rPr>
          <w:b w:val="0"/>
          <w:sz w:val="23"/>
          <w:szCs w:val="23"/>
        </w:rPr>
        <w:t>275</w:t>
      </w:r>
      <w:r w:rsidRPr="00BA78F6">
        <w:rPr>
          <w:b w:val="0"/>
          <w:sz w:val="23"/>
          <w:szCs w:val="23"/>
        </w:rPr>
        <w:t xml:space="preserve"> ust. </w:t>
      </w:r>
      <w:r w:rsidR="00A94FC9" w:rsidRPr="00BA78F6">
        <w:rPr>
          <w:b w:val="0"/>
          <w:sz w:val="23"/>
          <w:szCs w:val="23"/>
        </w:rPr>
        <w:t>1</w:t>
      </w:r>
      <w:r w:rsidRPr="00BA78F6">
        <w:rPr>
          <w:b w:val="0"/>
          <w:sz w:val="23"/>
          <w:szCs w:val="23"/>
        </w:rPr>
        <w:t xml:space="preserve"> ustawy </w:t>
      </w:r>
      <w:r w:rsidR="00A94FC9" w:rsidRPr="00BA78F6">
        <w:rPr>
          <w:b w:val="0"/>
          <w:sz w:val="23"/>
          <w:szCs w:val="23"/>
        </w:rPr>
        <w:t xml:space="preserve">z dnia 11 września 2019 r. </w:t>
      </w:r>
      <w:r w:rsidRPr="00BA78F6">
        <w:rPr>
          <w:b w:val="0"/>
          <w:sz w:val="23"/>
          <w:szCs w:val="23"/>
        </w:rPr>
        <w:t xml:space="preserve">Prawo zamówień publicznych </w:t>
      </w:r>
      <w:r w:rsidR="00A94FC9" w:rsidRPr="00BA78F6">
        <w:rPr>
          <w:b w:val="0"/>
          <w:sz w:val="23"/>
          <w:szCs w:val="23"/>
        </w:rPr>
        <w:br/>
      </w:r>
      <w:r w:rsidRPr="00BA78F6">
        <w:rPr>
          <w:b w:val="0"/>
          <w:sz w:val="23"/>
          <w:szCs w:val="23"/>
        </w:rPr>
        <w:t>(</w:t>
      </w:r>
      <w:proofErr w:type="spellStart"/>
      <w:r w:rsidRPr="00BA78F6">
        <w:rPr>
          <w:b w:val="0"/>
          <w:sz w:val="23"/>
          <w:szCs w:val="23"/>
        </w:rPr>
        <w:t>t</w:t>
      </w:r>
      <w:r w:rsidR="00A94FC9" w:rsidRPr="00BA78F6">
        <w:rPr>
          <w:b w:val="0"/>
          <w:sz w:val="23"/>
          <w:szCs w:val="23"/>
        </w:rPr>
        <w:t>.</w:t>
      </w:r>
      <w:r w:rsidRPr="00BA78F6">
        <w:rPr>
          <w:b w:val="0"/>
          <w:sz w:val="23"/>
          <w:szCs w:val="23"/>
        </w:rPr>
        <w:t>j</w:t>
      </w:r>
      <w:proofErr w:type="spellEnd"/>
      <w:r w:rsidRPr="00BA78F6">
        <w:rPr>
          <w:b w:val="0"/>
          <w:sz w:val="23"/>
          <w:szCs w:val="23"/>
        </w:rPr>
        <w:t>. Dz. U. z 20</w:t>
      </w:r>
      <w:r w:rsidR="00A94FC9" w:rsidRPr="00BA78F6">
        <w:rPr>
          <w:b w:val="0"/>
          <w:sz w:val="23"/>
          <w:szCs w:val="23"/>
        </w:rPr>
        <w:t>2</w:t>
      </w:r>
      <w:r w:rsidR="00E64782">
        <w:rPr>
          <w:b w:val="0"/>
          <w:sz w:val="23"/>
          <w:szCs w:val="23"/>
        </w:rPr>
        <w:t>2</w:t>
      </w:r>
      <w:r w:rsidRPr="00BA78F6">
        <w:rPr>
          <w:b w:val="0"/>
          <w:sz w:val="23"/>
          <w:szCs w:val="23"/>
        </w:rPr>
        <w:t xml:space="preserve"> r. poz. 1</w:t>
      </w:r>
      <w:r w:rsidR="00E64782">
        <w:rPr>
          <w:b w:val="0"/>
          <w:sz w:val="23"/>
          <w:szCs w:val="23"/>
        </w:rPr>
        <w:t>710 ze zm.</w:t>
      </w:r>
      <w:r w:rsidRPr="00BA78F6">
        <w:rPr>
          <w:b w:val="0"/>
          <w:sz w:val="23"/>
          <w:szCs w:val="23"/>
        </w:rPr>
        <w:t xml:space="preserve">) </w:t>
      </w:r>
      <w:r w:rsidR="00121543" w:rsidRPr="00BA78F6">
        <w:rPr>
          <w:b w:val="0"/>
          <w:sz w:val="23"/>
          <w:szCs w:val="23"/>
        </w:rPr>
        <w:t>pn</w:t>
      </w:r>
      <w:r w:rsidR="00B46044" w:rsidRPr="00BA78F6">
        <w:rPr>
          <w:b w:val="0"/>
          <w:sz w:val="23"/>
          <w:szCs w:val="23"/>
        </w:rPr>
        <w:t>.</w:t>
      </w:r>
      <w:r w:rsidR="00121543" w:rsidRPr="00BA78F6">
        <w:rPr>
          <w:bCs/>
          <w:sz w:val="23"/>
          <w:szCs w:val="23"/>
        </w:rPr>
        <w:t xml:space="preserve">: </w:t>
      </w:r>
      <w:r w:rsidR="008B3AA4" w:rsidRPr="00BA78F6">
        <w:rPr>
          <w:bCs/>
          <w:i/>
          <w:iCs/>
          <w:sz w:val="23"/>
          <w:szCs w:val="23"/>
        </w:rPr>
        <w:t>„</w:t>
      </w:r>
      <w:bookmarkStart w:id="0" w:name="_Hlk108171849"/>
      <w:bookmarkStart w:id="1" w:name="_Hlk69384958"/>
      <w:r w:rsidR="00FF52E9" w:rsidRPr="00FF52E9">
        <w:rPr>
          <w:bCs/>
          <w:i/>
          <w:iCs/>
          <w:sz w:val="23"/>
          <w:szCs w:val="23"/>
        </w:rPr>
        <w:t>świadczenie usług transportowych samochodem ciężarowym w ramach bieżącego utrzymania dróg powiatowych na terenie działania Zarządu Dróg Powiatowych w Kartuzach</w:t>
      </w:r>
      <w:r w:rsidR="00CC6A6A">
        <w:rPr>
          <w:bCs/>
          <w:i/>
          <w:iCs/>
          <w:sz w:val="23"/>
          <w:szCs w:val="23"/>
        </w:rPr>
        <w:t>”</w:t>
      </w:r>
      <w:r w:rsidR="00CC6A6A" w:rsidRPr="00CC6A6A">
        <w:rPr>
          <w:bCs/>
          <w:i/>
          <w:iCs/>
          <w:sz w:val="23"/>
          <w:szCs w:val="23"/>
        </w:rPr>
        <w:t xml:space="preserve"> Nr ZDP.4.2201.</w:t>
      </w:r>
      <w:r w:rsidR="00FF52E9">
        <w:rPr>
          <w:bCs/>
          <w:i/>
          <w:iCs/>
          <w:sz w:val="23"/>
          <w:szCs w:val="23"/>
        </w:rPr>
        <w:t>41</w:t>
      </w:r>
      <w:r w:rsidR="00CC6A6A" w:rsidRPr="00CC6A6A">
        <w:rPr>
          <w:bCs/>
          <w:i/>
          <w:iCs/>
          <w:sz w:val="23"/>
          <w:szCs w:val="23"/>
        </w:rPr>
        <w:t xml:space="preserve">.2022.SP </w:t>
      </w:r>
      <w:bookmarkEnd w:id="0"/>
    </w:p>
    <w:bookmarkEnd w:id="1"/>
    <w:p w14:paraId="2D07F06C" w14:textId="77777777" w:rsidR="00780750" w:rsidRPr="00BA78F6" w:rsidRDefault="00780750" w:rsidP="008B1ACE">
      <w:pPr>
        <w:overflowPunct/>
        <w:autoSpaceDE/>
        <w:adjustRightInd/>
        <w:jc w:val="both"/>
        <w:rPr>
          <w:b w:val="0"/>
          <w:sz w:val="23"/>
          <w:szCs w:val="23"/>
        </w:rPr>
      </w:pPr>
    </w:p>
    <w:p w14:paraId="2537CFFF" w14:textId="1AEDB32E" w:rsidR="000B2460" w:rsidRPr="00BA78F6" w:rsidRDefault="000B2460" w:rsidP="000B2460">
      <w:pPr>
        <w:overflowPunct/>
        <w:autoSpaceDE/>
        <w:adjustRightInd/>
        <w:jc w:val="both"/>
        <w:rPr>
          <w:b w:val="0"/>
          <w:sz w:val="23"/>
          <w:szCs w:val="23"/>
        </w:rPr>
      </w:pPr>
      <w:r w:rsidRPr="00BA78F6">
        <w:rPr>
          <w:b w:val="0"/>
          <w:sz w:val="23"/>
          <w:szCs w:val="23"/>
        </w:rPr>
        <w:t>Zarząd Dróg Powiatowych w Kartuzach działając na podstawie art. 286 ust. 1 ustawy z dnia 11 września 2019 r. Prawo zamówień publicznych (</w:t>
      </w:r>
      <w:proofErr w:type="spellStart"/>
      <w:r w:rsidRPr="00BA78F6">
        <w:rPr>
          <w:b w:val="0"/>
          <w:sz w:val="23"/>
          <w:szCs w:val="23"/>
        </w:rPr>
        <w:t>t.j</w:t>
      </w:r>
      <w:proofErr w:type="spellEnd"/>
      <w:r w:rsidRPr="00BA78F6">
        <w:rPr>
          <w:b w:val="0"/>
          <w:sz w:val="23"/>
          <w:szCs w:val="23"/>
        </w:rPr>
        <w:t>. Dz. U. z 202</w:t>
      </w:r>
      <w:r w:rsidR="00CC6A6A">
        <w:rPr>
          <w:b w:val="0"/>
          <w:sz w:val="23"/>
          <w:szCs w:val="23"/>
        </w:rPr>
        <w:t>2</w:t>
      </w:r>
      <w:r w:rsidRPr="00BA78F6">
        <w:rPr>
          <w:b w:val="0"/>
          <w:sz w:val="23"/>
          <w:szCs w:val="23"/>
        </w:rPr>
        <w:t xml:space="preserve"> r. poz. 1</w:t>
      </w:r>
      <w:r w:rsidR="00CC6A6A">
        <w:rPr>
          <w:b w:val="0"/>
          <w:sz w:val="23"/>
          <w:szCs w:val="23"/>
        </w:rPr>
        <w:t>710</w:t>
      </w:r>
      <w:r w:rsidRPr="00BA78F6">
        <w:rPr>
          <w:b w:val="0"/>
          <w:sz w:val="23"/>
          <w:szCs w:val="23"/>
        </w:rPr>
        <w:t xml:space="preserve"> ze zm.), dokonuje zmiany treści SWZ</w:t>
      </w:r>
      <w:r w:rsidR="00770251" w:rsidRPr="00BA78F6">
        <w:rPr>
          <w:b w:val="0"/>
          <w:sz w:val="23"/>
          <w:szCs w:val="23"/>
        </w:rPr>
        <w:t>, poprzez:</w:t>
      </w:r>
      <w:r w:rsidRPr="00BA78F6">
        <w:rPr>
          <w:b w:val="0"/>
          <w:sz w:val="23"/>
          <w:szCs w:val="23"/>
        </w:rPr>
        <w:t xml:space="preserve"> </w:t>
      </w:r>
    </w:p>
    <w:p w14:paraId="35570EC9" w14:textId="5F0ECA5C" w:rsidR="00884AC9" w:rsidRPr="00BA78F6" w:rsidRDefault="00884AC9" w:rsidP="00C05223">
      <w:pPr>
        <w:overflowPunct/>
        <w:autoSpaceDE/>
        <w:adjustRightInd/>
        <w:jc w:val="both"/>
        <w:rPr>
          <w:b w:val="0"/>
          <w:sz w:val="23"/>
          <w:szCs w:val="23"/>
        </w:rPr>
      </w:pPr>
    </w:p>
    <w:p w14:paraId="66A5BEE7" w14:textId="4D2B7173" w:rsidR="00105B0C" w:rsidRPr="00105B0C" w:rsidRDefault="00105B0C" w:rsidP="003A594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 w:val="0"/>
          <w:sz w:val="23"/>
          <w:szCs w:val="23"/>
        </w:rPr>
      </w:pPr>
      <w:bookmarkStart w:id="2" w:name="_Hlk108695357"/>
      <w:bookmarkStart w:id="3" w:name="_Hlk108694581"/>
      <w:bookmarkStart w:id="4" w:name="_Hlk87271107"/>
      <w:r w:rsidRPr="00105B0C">
        <w:rPr>
          <w:bCs/>
          <w:sz w:val="23"/>
          <w:szCs w:val="23"/>
        </w:rPr>
        <w:t>Zmianę treści Rozdziału V SWZ tj. Wzoru umowy stanowiącego załącznik nr 7 do SWZ poprzez dodanie w § 6</w:t>
      </w:r>
      <w:r>
        <w:rPr>
          <w:bCs/>
          <w:sz w:val="23"/>
          <w:szCs w:val="23"/>
        </w:rPr>
        <w:t xml:space="preserve"> </w:t>
      </w:r>
      <w:r w:rsidRPr="00105B0C">
        <w:rPr>
          <w:bCs/>
          <w:sz w:val="23"/>
          <w:szCs w:val="23"/>
        </w:rPr>
        <w:t>Wynagrodzenie i zapłata wynagrodzenia</w:t>
      </w:r>
      <w:r>
        <w:rPr>
          <w:bCs/>
          <w:sz w:val="23"/>
          <w:szCs w:val="23"/>
        </w:rPr>
        <w:t xml:space="preserve"> </w:t>
      </w:r>
      <w:r w:rsidR="00620A3A">
        <w:rPr>
          <w:bCs/>
          <w:sz w:val="23"/>
          <w:szCs w:val="23"/>
        </w:rPr>
        <w:t xml:space="preserve">- </w:t>
      </w:r>
      <w:r>
        <w:rPr>
          <w:bCs/>
          <w:sz w:val="23"/>
          <w:szCs w:val="23"/>
        </w:rPr>
        <w:t>ust. 5a w brzmieniu:</w:t>
      </w:r>
    </w:p>
    <w:p w14:paraId="7FA68BB7" w14:textId="75E17DD8" w:rsidR="00105B0C" w:rsidRPr="00105B0C" w:rsidRDefault="00105B0C" w:rsidP="00105B0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 w:val="0"/>
          <w:sz w:val="23"/>
          <w:szCs w:val="23"/>
        </w:rPr>
      </w:pPr>
      <w:r w:rsidRPr="00105B0C">
        <w:rPr>
          <w:b w:val="0"/>
          <w:sz w:val="23"/>
          <w:szCs w:val="23"/>
        </w:rPr>
        <w:t>„</w:t>
      </w:r>
      <w:r w:rsidR="00FF52E9" w:rsidRPr="00105B0C">
        <w:rPr>
          <w:b w:val="0"/>
          <w:sz w:val="23"/>
          <w:szCs w:val="23"/>
        </w:rPr>
        <w:t>5a. Łączna wartość korekt wynikająca z waloryzacji nie przekroczy (+/-) 10 % łącznego wynagrodzenia netto, o którym mowa w ust. 2 .</w:t>
      </w:r>
      <w:r w:rsidRPr="00105B0C">
        <w:rPr>
          <w:b w:val="0"/>
          <w:sz w:val="23"/>
          <w:szCs w:val="23"/>
        </w:rPr>
        <w:t>”</w:t>
      </w:r>
    </w:p>
    <w:p w14:paraId="662B6E55" w14:textId="77777777" w:rsidR="001B14CD" w:rsidRDefault="001B14CD" w:rsidP="001B14CD">
      <w:pPr>
        <w:pStyle w:val="Akapitzlist"/>
        <w:overflowPunct/>
        <w:autoSpaceDE/>
        <w:adjustRightInd/>
        <w:jc w:val="both"/>
        <w:rPr>
          <w:bCs/>
          <w:sz w:val="23"/>
          <w:szCs w:val="23"/>
        </w:rPr>
      </w:pPr>
    </w:p>
    <w:p w14:paraId="4CE15EE8" w14:textId="33CE56DF" w:rsidR="009813B5" w:rsidRPr="00DF0AA5" w:rsidRDefault="009813B5" w:rsidP="00DF0AA5">
      <w:pPr>
        <w:pStyle w:val="Akapitzlist"/>
        <w:numPr>
          <w:ilvl w:val="0"/>
          <w:numId w:val="35"/>
        </w:numPr>
        <w:overflowPunct/>
        <w:autoSpaceDE/>
        <w:adjustRightInd/>
        <w:jc w:val="both"/>
        <w:rPr>
          <w:bCs/>
          <w:sz w:val="23"/>
          <w:szCs w:val="23"/>
        </w:rPr>
      </w:pPr>
      <w:r w:rsidRPr="00DF0AA5">
        <w:rPr>
          <w:bCs/>
          <w:sz w:val="23"/>
          <w:szCs w:val="23"/>
        </w:rPr>
        <w:t>zmianę terminu składania i otwarcia ofert, a także terminu związania ofertą</w:t>
      </w:r>
      <w:r w:rsidR="00B91B7F" w:rsidRPr="00DF0AA5">
        <w:rPr>
          <w:bCs/>
          <w:sz w:val="23"/>
          <w:szCs w:val="23"/>
        </w:rPr>
        <w:t>.</w:t>
      </w:r>
    </w:p>
    <w:bookmarkEnd w:id="2"/>
    <w:p w14:paraId="7237F7FE" w14:textId="77777777" w:rsidR="009813B5" w:rsidRPr="00BA78F6" w:rsidRDefault="009813B5" w:rsidP="00133BB7">
      <w:pPr>
        <w:overflowPunct/>
        <w:autoSpaceDE/>
        <w:adjustRightInd/>
        <w:jc w:val="both"/>
        <w:rPr>
          <w:bCs/>
          <w:sz w:val="10"/>
          <w:szCs w:val="10"/>
          <w:u w:val="single"/>
        </w:rPr>
      </w:pPr>
    </w:p>
    <w:p w14:paraId="7AFB3C7A" w14:textId="29D88375" w:rsidR="00133BB7" w:rsidRPr="00BA78F6" w:rsidRDefault="00133BB7" w:rsidP="00133BB7">
      <w:pPr>
        <w:overflowPunct/>
        <w:autoSpaceDE/>
        <w:adjustRightInd/>
        <w:jc w:val="both"/>
        <w:rPr>
          <w:bCs/>
          <w:sz w:val="23"/>
          <w:szCs w:val="23"/>
          <w:u w:val="single"/>
        </w:rPr>
      </w:pPr>
      <w:r w:rsidRPr="00BA78F6">
        <w:rPr>
          <w:bCs/>
          <w:sz w:val="23"/>
          <w:szCs w:val="23"/>
          <w:u w:val="single"/>
        </w:rPr>
        <w:t>Istniejące zapisy w SWZ:</w:t>
      </w:r>
    </w:p>
    <w:p w14:paraId="5BB4C18B" w14:textId="4E2C3616" w:rsidR="00216589" w:rsidRPr="00BA78F6" w:rsidRDefault="00216589" w:rsidP="00216589">
      <w:pPr>
        <w:overflowPunct/>
        <w:autoSpaceDE/>
        <w:adjustRightInd/>
        <w:jc w:val="both"/>
        <w:rPr>
          <w:bCs/>
          <w:color w:val="FF0000"/>
          <w:sz w:val="23"/>
          <w:szCs w:val="23"/>
        </w:rPr>
      </w:pPr>
      <w:bookmarkStart w:id="5" w:name="_Hlk119573179"/>
      <w:bookmarkEnd w:id="3"/>
      <w:r w:rsidRPr="00BA78F6">
        <w:rPr>
          <w:b w:val="0"/>
          <w:sz w:val="23"/>
          <w:szCs w:val="23"/>
        </w:rPr>
        <w:t>19.1.</w:t>
      </w:r>
      <w:r w:rsidRPr="00BA78F6">
        <w:rPr>
          <w:b w:val="0"/>
          <w:sz w:val="23"/>
          <w:szCs w:val="23"/>
        </w:rPr>
        <w:tab/>
        <w:t xml:space="preserve">Ofertę wraz z wymaganymi załącznikami należy złożyć za pośrednictwem Platformy w terminie </w:t>
      </w:r>
      <w:r w:rsidRPr="00BA78F6">
        <w:rPr>
          <w:bCs/>
          <w:color w:val="FF0000"/>
          <w:sz w:val="23"/>
          <w:szCs w:val="23"/>
        </w:rPr>
        <w:t>do dnia 2</w:t>
      </w:r>
      <w:r w:rsidR="00105B0C">
        <w:rPr>
          <w:bCs/>
          <w:color w:val="FF0000"/>
          <w:sz w:val="23"/>
          <w:szCs w:val="23"/>
        </w:rPr>
        <w:t>4</w:t>
      </w:r>
      <w:r w:rsidRPr="00BA78F6">
        <w:rPr>
          <w:bCs/>
          <w:color w:val="FF0000"/>
          <w:sz w:val="23"/>
          <w:szCs w:val="23"/>
        </w:rPr>
        <w:t>.</w:t>
      </w:r>
      <w:r w:rsidR="001B14CD">
        <w:rPr>
          <w:bCs/>
          <w:color w:val="FF0000"/>
          <w:sz w:val="23"/>
          <w:szCs w:val="23"/>
        </w:rPr>
        <w:t>1</w:t>
      </w:r>
      <w:r w:rsidR="00105B0C">
        <w:rPr>
          <w:bCs/>
          <w:color w:val="FF0000"/>
          <w:sz w:val="23"/>
          <w:szCs w:val="23"/>
        </w:rPr>
        <w:t>1</w:t>
      </w:r>
      <w:r w:rsidRPr="00BA78F6">
        <w:rPr>
          <w:bCs/>
          <w:color w:val="FF0000"/>
          <w:sz w:val="23"/>
          <w:szCs w:val="23"/>
        </w:rPr>
        <w:t>.2022 do godz. 11:30</w:t>
      </w:r>
      <w:r w:rsidR="005D0D8E" w:rsidRPr="00BA78F6">
        <w:rPr>
          <w:bCs/>
          <w:color w:val="FF0000"/>
          <w:sz w:val="23"/>
          <w:szCs w:val="23"/>
        </w:rPr>
        <w:t>.</w:t>
      </w:r>
    </w:p>
    <w:p w14:paraId="4071CF28" w14:textId="24F14A7C" w:rsidR="00216589" w:rsidRPr="00BA78F6" w:rsidRDefault="00216589" w:rsidP="00216589">
      <w:pPr>
        <w:overflowPunct/>
        <w:autoSpaceDE/>
        <w:adjustRightInd/>
        <w:jc w:val="both"/>
        <w:rPr>
          <w:b w:val="0"/>
          <w:sz w:val="23"/>
          <w:szCs w:val="23"/>
        </w:rPr>
      </w:pPr>
      <w:r w:rsidRPr="00BA78F6">
        <w:rPr>
          <w:b w:val="0"/>
          <w:sz w:val="23"/>
          <w:szCs w:val="23"/>
        </w:rPr>
        <w:t>19.2.</w:t>
      </w:r>
      <w:r w:rsidRPr="00BA78F6">
        <w:rPr>
          <w:b w:val="0"/>
          <w:sz w:val="23"/>
          <w:szCs w:val="23"/>
        </w:rPr>
        <w:tab/>
      </w:r>
      <w:r w:rsidRPr="00BA78F6">
        <w:rPr>
          <w:bCs/>
          <w:sz w:val="23"/>
          <w:szCs w:val="23"/>
        </w:rPr>
        <w:t>Otwarcie ofert nastąpi</w:t>
      </w:r>
      <w:r w:rsidRPr="00BA78F6">
        <w:rPr>
          <w:b w:val="0"/>
          <w:sz w:val="23"/>
          <w:szCs w:val="23"/>
        </w:rPr>
        <w:t xml:space="preserve"> dnia </w:t>
      </w:r>
      <w:bookmarkStart w:id="6" w:name="_Hlk108603704"/>
      <w:r w:rsidRPr="00BA78F6">
        <w:rPr>
          <w:bCs/>
          <w:color w:val="FF0000"/>
          <w:sz w:val="23"/>
          <w:szCs w:val="23"/>
        </w:rPr>
        <w:t>2</w:t>
      </w:r>
      <w:r w:rsidR="00105B0C">
        <w:rPr>
          <w:bCs/>
          <w:color w:val="FF0000"/>
          <w:sz w:val="23"/>
          <w:szCs w:val="23"/>
        </w:rPr>
        <w:t>4</w:t>
      </w:r>
      <w:r w:rsidRPr="00BA78F6">
        <w:rPr>
          <w:bCs/>
          <w:color w:val="FF0000"/>
          <w:sz w:val="23"/>
          <w:szCs w:val="23"/>
        </w:rPr>
        <w:t>.</w:t>
      </w:r>
      <w:r w:rsidR="001B14CD">
        <w:rPr>
          <w:bCs/>
          <w:color w:val="FF0000"/>
          <w:sz w:val="23"/>
          <w:szCs w:val="23"/>
        </w:rPr>
        <w:t>1</w:t>
      </w:r>
      <w:r w:rsidR="00105B0C">
        <w:rPr>
          <w:bCs/>
          <w:color w:val="FF0000"/>
          <w:sz w:val="23"/>
          <w:szCs w:val="23"/>
        </w:rPr>
        <w:t>1</w:t>
      </w:r>
      <w:r w:rsidRPr="00BA78F6">
        <w:rPr>
          <w:bCs/>
          <w:color w:val="FF0000"/>
          <w:sz w:val="23"/>
          <w:szCs w:val="23"/>
        </w:rPr>
        <w:t>.2022 r. o godz. 12:00</w:t>
      </w:r>
      <w:r w:rsidRPr="00BA78F6">
        <w:rPr>
          <w:b w:val="0"/>
          <w:color w:val="FF0000"/>
          <w:sz w:val="23"/>
          <w:szCs w:val="23"/>
        </w:rPr>
        <w:t xml:space="preserve"> </w:t>
      </w:r>
      <w:bookmarkEnd w:id="6"/>
      <w:r w:rsidRPr="00BA78F6">
        <w:rPr>
          <w:b w:val="0"/>
          <w:sz w:val="23"/>
          <w:szCs w:val="23"/>
        </w:rPr>
        <w:t xml:space="preserve">za pośrednictwem Platformy. W przypadku awarii Platformy, </w:t>
      </w:r>
      <w:proofErr w:type="spellStart"/>
      <w:r w:rsidRPr="00BA78F6">
        <w:rPr>
          <w:b w:val="0"/>
          <w:sz w:val="23"/>
          <w:szCs w:val="23"/>
        </w:rPr>
        <w:t>kt</w:t>
      </w:r>
      <w:r w:rsidRPr="00BA78F6">
        <w:rPr>
          <w:b w:val="0"/>
          <w:sz w:val="23"/>
          <w:szCs w:val="23"/>
          <w:lang w:val="es-ES_tradnl"/>
        </w:rPr>
        <w:t>ó</w:t>
      </w:r>
      <w:r w:rsidRPr="00BA78F6">
        <w:rPr>
          <w:b w:val="0"/>
          <w:sz w:val="23"/>
          <w:szCs w:val="23"/>
        </w:rPr>
        <w:t>ra</w:t>
      </w:r>
      <w:proofErr w:type="spellEnd"/>
      <w:r w:rsidRPr="00BA78F6">
        <w:rPr>
          <w:b w:val="0"/>
          <w:sz w:val="23"/>
          <w:szCs w:val="23"/>
        </w:rPr>
        <w:t xml:space="preserve"> spowoduje brak możliwości otwarcia ofert w powyższym terminie, otwarcie ofert nastąpi niezwłocznie po usunięciu awarii.</w:t>
      </w:r>
    </w:p>
    <w:p w14:paraId="356B0CAC" w14:textId="739C5F13" w:rsidR="009813B5" w:rsidRPr="00BA78F6" w:rsidRDefault="009813B5" w:rsidP="009813B5">
      <w:pPr>
        <w:overflowPunct/>
        <w:autoSpaceDE/>
        <w:adjustRightInd/>
        <w:jc w:val="both"/>
        <w:rPr>
          <w:bCs/>
          <w:color w:val="000000" w:themeColor="text1"/>
          <w:sz w:val="23"/>
          <w:szCs w:val="23"/>
        </w:rPr>
      </w:pPr>
      <w:r w:rsidRPr="00BA78F6">
        <w:rPr>
          <w:b w:val="0"/>
          <w:sz w:val="23"/>
          <w:szCs w:val="23"/>
        </w:rPr>
        <w:t>20.1.</w:t>
      </w:r>
      <w:r w:rsidRPr="00BA78F6">
        <w:rPr>
          <w:b w:val="0"/>
          <w:sz w:val="23"/>
          <w:szCs w:val="23"/>
        </w:rPr>
        <w:tab/>
        <w:t xml:space="preserve">Wykonawca jest związany ofertą od dnia terminu składania ofert do dnia </w:t>
      </w:r>
      <w:r w:rsidRPr="00BA78F6">
        <w:rPr>
          <w:bCs/>
          <w:sz w:val="23"/>
          <w:szCs w:val="23"/>
        </w:rPr>
        <w:t>2</w:t>
      </w:r>
      <w:r w:rsidR="00105B0C">
        <w:rPr>
          <w:bCs/>
          <w:sz w:val="23"/>
          <w:szCs w:val="23"/>
        </w:rPr>
        <w:t>3</w:t>
      </w:r>
      <w:r w:rsidRPr="00BA78F6">
        <w:rPr>
          <w:bCs/>
          <w:color w:val="000000" w:themeColor="text1"/>
          <w:sz w:val="23"/>
          <w:szCs w:val="23"/>
        </w:rPr>
        <w:t>.</w:t>
      </w:r>
      <w:r w:rsidR="001B14CD">
        <w:rPr>
          <w:bCs/>
          <w:color w:val="000000" w:themeColor="text1"/>
          <w:sz w:val="23"/>
          <w:szCs w:val="23"/>
        </w:rPr>
        <w:t>1</w:t>
      </w:r>
      <w:r w:rsidR="00105B0C">
        <w:rPr>
          <w:bCs/>
          <w:color w:val="000000" w:themeColor="text1"/>
          <w:sz w:val="23"/>
          <w:szCs w:val="23"/>
        </w:rPr>
        <w:t>2</w:t>
      </w:r>
      <w:r w:rsidRPr="00BA78F6">
        <w:rPr>
          <w:bCs/>
          <w:color w:val="000000" w:themeColor="text1"/>
          <w:sz w:val="23"/>
          <w:szCs w:val="23"/>
        </w:rPr>
        <w:t>.2022 r.</w:t>
      </w:r>
    </w:p>
    <w:bookmarkEnd w:id="5"/>
    <w:p w14:paraId="33CC138E" w14:textId="12985912" w:rsidR="00133BB7" w:rsidRPr="00BA78F6" w:rsidRDefault="00133BB7" w:rsidP="00133BB7">
      <w:pPr>
        <w:overflowPunct/>
        <w:autoSpaceDE/>
        <w:adjustRightInd/>
        <w:jc w:val="both"/>
        <w:rPr>
          <w:bCs/>
          <w:sz w:val="10"/>
          <w:szCs w:val="10"/>
        </w:rPr>
      </w:pPr>
    </w:p>
    <w:p w14:paraId="37170893" w14:textId="77777777" w:rsidR="00133BB7" w:rsidRPr="00BA78F6" w:rsidRDefault="00133BB7" w:rsidP="00133BB7">
      <w:pPr>
        <w:overflowPunct/>
        <w:autoSpaceDE/>
        <w:adjustRightInd/>
        <w:jc w:val="both"/>
        <w:rPr>
          <w:bCs/>
          <w:sz w:val="23"/>
          <w:szCs w:val="23"/>
          <w:u w:val="single"/>
        </w:rPr>
      </w:pPr>
      <w:bookmarkStart w:id="7" w:name="_Hlk87274764"/>
      <w:r w:rsidRPr="00BA78F6">
        <w:rPr>
          <w:bCs/>
          <w:sz w:val="23"/>
          <w:szCs w:val="23"/>
          <w:u w:val="single"/>
        </w:rPr>
        <w:t>Zastępuje się zapisami:</w:t>
      </w:r>
    </w:p>
    <w:bookmarkEnd w:id="7"/>
    <w:p w14:paraId="3EC697E9" w14:textId="77777777" w:rsidR="00105B0C" w:rsidRPr="00BA78F6" w:rsidRDefault="00105B0C" w:rsidP="00105B0C">
      <w:pPr>
        <w:overflowPunct/>
        <w:autoSpaceDE/>
        <w:adjustRightInd/>
        <w:jc w:val="both"/>
        <w:rPr>
          <w:bCs/>
          <w:color w:val="FF0000"/>
          <w:sz w:val="23"/>
          <w:szCs w:val="23"/>
        </w:rPr>
      </w:pPr>
      <w:r w:rsidRPr="00BA78F6">
        <w:rPr>
          <w:b w:val="0"/>
          <w:sz w:val="23"/>
          <w:szCs w:val="23"/>
        </w:rPr>
        <w:t>19.1.</w:t>
      </w:r>
      <w:r w:rsidRPr="00BA78F6">
        <w:rPr>
          <w:b w:val="0"/>
          <w:sz w:val="23"/>
          <w:szCs w:val="23"/>
        </w:rPr>
        <w:tab/>
        <w:t xml:space="preserve">Ofertę wraz z wymaganymi załącznikami należy złożyć za pośrednictwem Platformy w terminie </w:t>
      </w:r>
      <w:r w:rsidRPr="00BA78F6">
        <w:rPr>
          <w:bCs/>
          <w:color w:val="FF0000"/>
          <w:sz w:val="23"/>
          <w:szCs w:val="23"/>
        </w:rPr>
        <w:t>do dnia 2</w:t>
      </w:r>
      <w:r>
        <w:rPr>
          <w:bCs/>
          <w:color w:val="FF0000"/>
          <w:sz w:val="23"/>
          <w:szCs w:val="23"/>
        </w:rPr>
        <w:t>8</w:t>
      </w:r>
      <w:r w:rsidRPr="00BA78F6">
        <w:rPr>
          <w:bCs/>
          <w:color w:val="FF0000"/>
          <w:sz w:val="23"/>
          <w:szCs w:val="23"/>
        </w:rPr>
        <w:t>.</w:t>
      </w:r>
      <w:r>
        <w:rPr>
          <w:bCs/>
          <w:color w:val="FF0000"/>
          <w:sz w:val="23"/>
          <w:szCs w:val="23"/>
        </w:rPr>
        <w:t>11</w:t>
      </w:r>
      <w:r w:rsidRPr="00BA78F6">
        <w:rPr>
          <w:bCs/>
          <w:color w:val="FF0000"/>
          <w:sz w:val="23"/>
          <w:szCs w:val="23"/>
        </w:rPr>
        <w:t>.2022 do godz. 11:30.</w:t>
      </w:r>
    </w:p>
    <w:p w14:paraId="63BE9BBC" w14:textId="77777777" w:rsidR="00105B0C" w:rsidRPr="00BA78F6" w:rsidRDefault="00105B0C" w:rsidP="00105B0C">
      <w:pPr>
        <w:overflowPunct/>
        <w:autoSpaceDE/>
        <w:adjustRightInd/>
        <w:jc w:val="both"/>
        <w:rPr>
          <w:b w:val="0"/>
          <w:sz w:val="23"/>
          <w:szCs w:val="23"/>
        </w:rPr>
      </w:pPr>
      <w:r w:rsidRPr="00BA78F6">
        <w:rPr>
          <w:b w:val="0"/>
          <w:sz w:val="23"/>
          <w:szCs w:val="23"/>
        </w:rPr>
        <w:t>19.2.</w:t>
      </w:r>
      <w:r w:rsidRPr="00BA78F6">
        <w:rPr>
          <w:b w:val="0"/>
          <w:sz w:val="23"/>
          <w:szCs w:val="23"/>
        </w:rPr>
        <w:tab/>
      </w:r>
      <w:r w:rsidRPr="00BA78F6">
        <w:rPr>
          <w:bCs/>
          <w:sz w:val="23"/>
          <w:szCs w:val="23"/>
        </w:rPr>
        <w:t>Otwarcie ofert nastąpi</w:t>
      </w:r>
      <w:r w:rsidRPr="00BA78F6">
        <w:rPr>
          <w:b w:val="0"/>
          <w:sz w:val="23"/>
          <w:szCs w:val="23"/>
        </w:rPr>
        <w:t xml:space="preserve"> dnia </w:t>
      </w:r>
      <w:r w:rsidRPr="00BA78F6">
        <w:rPr>
          <w:bCs/>
          <w:color w:val="FF0000"/>
          <w:sz w:val="23"/>
          <w:szCs w:val="23"/>
        </w:rPr>
        <w:t>2</w:t>
      </w:r>
      <w:r>
        <w:rPr>
          <w:bCs/>
          <w:color w:val="FF0000"/>
          <w:sz w:val="23"/>
          <w:szCs w:val="23"/>
        </w:rPr>
        <w:t>8</w:t>
      </w:r>
      <w:r w:rsidRPr="00BA78F6">
        <w:rPr>
          <w:bCs/>
          <w:color w:val="FF0000"/>
          <w:sz w:val="23"/>
          <w:szCs w:val="23"/>
        </w:rPr>
        <w:t>.</w:t>
      </w:r>
      <w:r>
        <w:rPr>
          <w:bCs/>
          <w:color w:val="FF0000"/>
          <w:sz w:val="23"/>
          <w:szCs w:val="23"/>
        </w:rPr>
        <w:t>11</w:t>
      </w:r>
      <w:r w:rsidRPr="00BA78F6">
        <w:rPr>
          <w:bCs/>
          <w:color w:val="FF0000"/>
          <w:sz w:val="23"/>
          <w:szCs w:val="23"/>
        </w:rPr>
        <w:t>.2022 r. o godz. 12:00</w:t>
      </w:r>
      <w:r w:rsidRPr="00BA78F6">
        <w:rPr>
          <w:b w:val="0"/>
          <w:color w:val="FF0000"/>
          <w:sz w:val="23"/>
          <w:szCs w:val="23"/>
        </w:rPr>
        <w:t xml:space="preserve"> </w:t>
      </w:r>
      <w:r w:rsidRPr="00BA78F6">
        <w:rPr>
          <w:b w:val="0"/>
          <w:sz w:val="23"/>
          <w:szCs w:val="23"/>
        </w:rPr>
        <w:t xml:space="preserve">za pośrednictwem Platformy. W przypadku awarii Platformy, </w:t>
      </w:r>
      <w:proofErr w:type="spellStart"/>
      <w:r w:rsidRPr="00BA78F6">
        <w:rPr>
          <w:b w:val="0"/>
          <w:sz w:val="23"/>
          <w:szCs w:val="23"/>
        </w:rPr>
        <w:t>kt</w:t>
      </w:r>
      <w:r w:rsidRPr="00BA78F6">
        <w:rPr>
          <w:b w:val="0"/>
          <w:sz w:val="23"/>
          <w:szCs w:val="23"/>
          <w:lang w:val="es-ES_tradnl"/>
        </w:rPr>
        <w:t>ó</w:t>
      </w:r>
      <w:r w:rsidRPr="00BA78F6">
        <w:rPr>
          <w:b w:val="0"/>
          <w:sz w:val="23"/>
          <w:szCs w:val="23"/>
        </w:rPr>
        <w:t>ra</w:t>
      </w:r>
      <w:proofErr w:type="spellEnd"/>
      <w:r w:rsidRPr="00BA78F6">
        <w:rPr>
          <w:b w:val="0"/>
          <w:sz w:val="23"/>
          <w:szCs w:val="23"/>
        </w:rPr>
        <w:t xml:space="preserve"> spowoduje brak możliwości otwarcia ofert w powyższym terminie, otwarcie ofert nastąpi niezwłocznie po usunięciu awarii.</w:t>
      </w:r>
    </w:p>
    <w:p w14:paraId="22697030" w14:textId="1C9E045A" w:rsidR="00105B0C" w:rsidRPr="00BA78F6" w:rsidRDefault="00105B0C" w:rsidP="00105B0C">
      <w:pPr>
        <w:overflowPunct/>
        <w:autoSpaceDE/>
        <w:adjustRightInd/>
        <w:jc w:val="both"/>
        <w:rPr>
          <w:bCs/>
          <w:color w:val="000000" w:themeColor="text1"/>
          <w:sz w:val="23"/>
          <w:szCs w:val="23"/>
        </w:rPr>
      </w:pPr>
      <w:r w:rsidRPr="00BA78F6">
        <w:rPr>
          <w:b w:val="0"/>
          <w:sz w:val="23"/>
          <w:szCs w:val="23"/>
        </w:rPr>
        <w:t>20.1.</w:t>
      </w:r>
      <w:r w:rsidRPr="00BA78F6">
        <w:rPr>
          <w:b w:val="0"/>
          <w:sz w:val="23"/>
          <w:szCs w:val="23"/>
        </w:rPr>
        <w:tab/>
        <w:t xml:space="preserve">Wykonawca jest związany ofertą od dnia terminu składania ofert do dnia </w:t>
      </w:r>
      <w:r w:rsidRPr="00BA78F6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7</w:t>
      </w:r>
      <w:r w:rsidRPr="00BA78F6">
        <w:rPr>
          <w:bCs/>
          <w:color w:val="000000" w:themeColor="text1"/>
          <w:sz w:val="23"/>
          <w:szCs w:val="23"/>
        </w:rPr>
        <w:t>.</w:t>
      </w:r>
      <w:r>
        <w:rPr>
          <w:bCs/>
          <w:color w:val="000000" w:themeColor="text1"/>
          <w:sz w:val="23"/>
          <w:szCs w:val="23"/>
        </w:rPr>
        <w:t>12</w:t>
      </w:r>
      <w:r w:rsidRPr="00BA78F6">
        <w:rPr>
          <w:bCs/>
          <w:color w:val="000000" w:themeColor="text1"/>
          <w:sz w:val="23"/>
          <w:szCs w:val="23"/>
        </w:rPr>
        <w:t>.2022 r.</w:t>
      </w:r>
    </w:p>
    <w:p w14:paraId="67E7B96C" w14:textId="77777777" w:rsidR="00133BB7" w:rsidRPr="00BA78F6" w:rsidRDefault="00133BB7" w:rsidP="00133BB7">
      <w:pPr>
        <w:overflowPunct/>
        <w:autoSpaceDE/>
        <w:adjustRightInd/>
        <w:rPr>
          <w:b w:val="0"/>
          <w:sz w:val="23"/>
          <w:szCs w:val="23"/>
        </w:rPr>
      </w:pPr>
    </w:p>
    <w:bookmarkEnd w:id="4"/>
    <w:p w14:paraId="2A61621B" w14:textId="77777777" w:rsidR="00B91B7F" w:rsidRPr="00BA78F6" w:rsidRDefault="00B91B7F" w:rsidP="00FD46D1">
      <w:pPr>
        <w:jc w:val="both"/>
        <w:rPr>
          <w:rFonts w:eastAsia="Calibri"/>
          <w:b w:val="0"/>
          <w:sz w:val="23"/>
          <w:szCs w:val="23"/>
          <w:lang w:eastAsia="en-US"/>
        </w:rPr>
      </w:pPr>
    </w:p>
    <w:p w14:paraId="18F73CA4" w14:textId="77CB27F5" w:rsidR="003A7FA2" w:rsidRPr="00BA78F6" w:rsidRDefault="00133BB7" w:rsidP="00FD46D1">
      <w:pPr>
        <w:jc w:val="both"/>
        <w:rPr>
          <w:rFonts w:eastAsia="Calibri"/>
          <w:b w:val="0"/>
          <w:sz w:val="23"/>
          <w:szCs w:val="23"/>
          <w:lang w:eastAsia="en-US"/>
        </w:rPr>
      </w:pPr>
      <w:r w:rsidRPr="00BA78F6">
        <w:rPr>
          <w:rFonts w:eastAsia="Calibri"/>
          <w:b w:val="0"/>
          <w:sz w:val="23"/>
          <w:szCs w:val="23"/>
          <w:lang w:eastAsia="en-US"/>
        </w:rPr>
        <w:t xml:space="preserve">Zmiany </w:t>
      </w:r>
      <w:r w:rsidR="003A7FA2" w:rsidRPr="00BA78F6">
        <w:rPr>
          <w:rFonts w:eastAsia="Calibri"/>
          <w:b w:val="0"/>
          <w:sz w:val="23"/>
          <w:szCs w:val="23"/>
          <w:lang w:eastAsia="en-US"/>
        </w:rPr>
        <w:t xml:space="preserve">zostały przedstawione w ogłoszeniu o zmianie ogłoszenia nr </w:t>
      </w:r>
      <w:r w:rsidR="003A7FA2" w:rsidRPr="00380257">
        <w:rPr>
          <w:rFonts w:eastAsia="Calibri"/>
          <w:b w:val="0"/>
          <w:sz w:val="23"/>
          <w:szCs w:val="23"/>
          <w:lang w:eastAsia="en-US"/>
        </w:rPr>
        <w:t>2022/BZP 00</w:t>
      </w:r>
      <w:r w:rsidR="00380257" w:rsidRPr="00380257">
        <w:rPr>
          <w:rFonts w:eastAsia="Calibri"/>
          <w:b w:val="0"/>
          <w:sz w:val="23"/>
          <w:szCs w:val="23"/>
          <w:lang w:eastAsia="en-US"/>
        </w:rPr>
        <w:t>4</w:t>
      </w:r>
      <w:r w:rsidR="009838FE">
        <w:rPr>
          <w:rFonts w:eastAsia="Calibri"/>
          <w:b w:val="0"/>
          <w:sz w:val="23"/>
          <w:szCs w:val="23"/>
          <w:lang w:eastAsia="en-US"/>
        </w:rPr>
        <w:t>43449</w:t>
      </w:r>
      <w:r w:rsidR="003A7FA2" w:rsidRPr="00380257">
        <w:rPr>
          <w:rFonts w:eastAsia="Calibri"/>
          <w:b w:val="0"/>
          <w:sz w:val="23"/>
          <w:szCs w:val="23"/>
          <w:lang w:eastAsia="en-US"/>
        </w:rPr>
        <w:t>/01</w:t>
      </w:r>
      <w:r w:rsidR="003A7FA2" w:rsidRPr="00BA78F6">
        <w:rPr>
          <w:rFonts w:eastAsia="Calibri"/>
          <w:b w:val="0"/>
          <w:sz w:val="23"/>
          <w:szCs w:val="23"/>
          <w:lang w:eastAsia="en-US"/>
        </w:rPr>
        <w:t xml:space="preserve"> z dnia </w:t>
      </w:r>
      <w:r w:rsidR="00620A3A">
        <w:rPr>
          <w:rFonts w:eastAsia="Calibri"/>
          <w:b w:val="0"/>
          <w:sz w:val="23"/>
          <w:szCs w:val="23"/>
          <w:lang w:eastAsia="en-US"/>
        </w:rPr>
        <w:t>17</w:t>
      </w:r>
      <w:r w:rsidR="003A7FA2" w:rsidRPr="00BA78F6">
        <w:rPr>
          <w:rFonts w:eastAsia="Calibri"/>
          <w:b w:val="0"/>
          <w:sz w:val="23"/>
          <w:szCs w:val="23"/>
          <w:lang w:eastAsia="en-US"/>
        </w:rPr>
        <w:t>.</w:t>
      </w:r>
      <w:r w:rsidR="00DC0141">
        <w:rPr>
          <w:rFonts w:eastAsia="Calibri"/>
          <w:b w:val="0"/>
          <w:sz w:val="23"/>
          <w:szCs w:val="23"/>
          <w:lang w:eastAsia="en-US"/>
        </w:rPr>
        <w:t>1</w:t>
      </w:r>
      <w:r w:rsidR="00620A3A">
        <w:rPr>
          <w:rFonts w:eastAsia="Calibri"/>
          <w:b w:val="0"/>
          <w:sz w:val="23"/>
          <w:szCs w:val="23"/>
          <w:lang w:eastAsia="en-US"/>
        </w:rPr>
        <w:t>1</w:t>
      </w:r>
      <w:r w:rsidR="003A7FA2" w:rsidRPr="00BA78F6">
        <w:rPr>
          <w:rFonts w:eastAsia="Calibri"/>
          <w:b w:val="0"/>
          <w:sz w:val="23"/>
          <w:szCs w:val="23"/>
          <w:lang w:eastAsia="en-US"/>
        </w:rPr>
        <w:t xml:space="preserve">.2022 r.                                                                                   </w:t>
      </w:r>
    </w:p>
    <w:p w14:paraId="19D58934" w14:textId="77777777" w:rsidR="00BA78F6" w:rsidRDefault="00BA78F6" w:rsidP="00CF44BA">
      <w:pPr>
        <w:rPr>
          <w:rFonts w:eastAsia="Calibri"/>
          <w:b w:val="0"/>
          <w:sz w:val="23"/>
          <w:szCs w:val="23"/>
          <w:lang w:eastAsia="en-US"/>
        </w:rPr>
      </w:pPr>
    </w:p>
    <w:p w14:paraId="3E2E980A" w14:textId="555AC498" w:rsidR="005E2216" w:rsidRPr="00B85DF5" w:rsidRDefault="006E393C" w:rsidP="00BA78F6">
      <w:pPr>
        <w:rPr>
          <w:rFonts w:eastAsia="Calibri"/>
          <w:b w:val="0"/>
          <w:sz w:val="20"/>
          <w:lang w:eastAsia="en-US"/>
        </w:rPr>
      </w:pPr>
      <w:r>
        <w:rPr>
          <w:rFonts w:eastAsia="Calibri"/>
          <w:b w:val="0"/>
          <w:sz w:val="23"/>
          <w:szCs w:val="23"/>
          <w:lang w:eastAsia="en-US"/>
        </w:rPr>
        <w:t xml:space="preserve">  </w:t>
      </w:r>
      <w:r w:rsidR="009C07CA">
        <w:rPr>
          <w:rFonts w:eastAsia="Calibri"/>
          <w:b w:val="0"/>
          <w:sz w:val="23"/>
          <w:szCs w:val="23"/>
          <w:lang w:eastAsia="en-US"/>
        </w:rPr>
        <w:tab/>
      </w:r>
      <w:r w:rsidR="009C07CA">
        <w:rPr>
          <w:rFonts w:eastAsia="Calibri"/>
          <w:b w:val="0"/>
          <w:sz w:val="23"/>
          <w:szCs w:val="23"/>
          <w:lang w:eastAsia="en-US"/>
        </w:rPr>
        <w:tab/>
      </w:r>
      <w:r w:rsidR="009C07CA">
        <w:rPr>
          <w:rFonts w:eastAsia="Calibri"/>
          <w:b w:val="0"/>
          <w:sz w:val="23"/>
          <w:szCs w:val="23"/>
          <w:lang w:eastAsia="en-US"/>
        </w:rPr>
        <w:tab/>
      </w:r>
      <w:r w:rsidR="009C07CA">
        <w:rPr>
          <w:rFonts w:eastAsia="Calibri"/>
          <w:b w:val="0"/>
          <w:sz w:val="23"/>
          <w:szCs w:val="23"/>
          <w:lang w:eastAsia="en-US"/>
        </w:rPr>
        <w:tab/>
      </w:r>
      <w:r w:rsidR="009C07CA">
        <w:rPr>
          <w:rFonts w:eastAsia="Calibri"/>
          <w:b w:val="0"/>
          <w:sz w:val="23"/>
          <w:szCs w:val="23"/>
          <w:lang w:eastAsia="en-US"/>
        </w:rPr>
        <w:tab/>
      </w:r>
      <w:r w:rsidR="009C07CA">
        <w:rPr>
          <w:rFonts w:eastAsia="Calibri"/>
          <w:b w:val="0"/>
          <w:sz w:val="23"/>
          <w:szCs w:val="23"/>
          <w:lang w:eastAsia="en-US"/>
        </w:rPr>
        <w:tab/>
      </w:r>
      <w:r w:rsidR="009C07CA">
        <w:rPr>
          <w:rFonts w:eastAsia="Calibri"/>
          <w:b w:val="0"/>
          <w:sz w:val="23"/>
          <w:szCs w:val="23"/>
          <w:lang w:eastAsia="en-US"/>
        </w:rPr>
        <w:tab/>
      </w:r>
      <w:r w:rsidR="009C07CA">
        <w:rPr>
          <w:rFonts w:eastAsia="Calibri"/>
          <w:b w:val="0"/>
          <w:sz w:val="23"/>
          <w:szCs w:val="23"/>
          <w:lang w:eastAsia="en-US"/>
        </w:rPr>
        <w:tab/>
      </w:r>
      <w:r w:rsidR="009C07CA">
        <w:rPr>
          <w:rFonts w:eastAsia="Calibri"/>
          <w:b w:val="0"/>
          <w:sz w:val="23"/>
          <w:szCs w:val="23"/>
          <w:lang w:eastAsia="en-US"/>
        </w:rPr>
        <w:tab/>
      </w:r>
      <w:r w:rsidR="00674B97">
        <w:rPr>
          <w:rStyle w:val="Brak"/>
          <w:b w:val="0"/>
          <w:bCs/>
          <w:sz w:val="20"/>
        </w:rPr>
        <w:t xml:space="preserve"> </w:t>
      </w:r>
    </w:p>
    <w:sectPr w:rsidR="005E2216" w:rsidRPr="00B85DF5" w:rsidSect="00C07C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A92"/>
    <w:multiLevelType w:val="hybridMultilevel"/>
    <w:tmpl w:val="EFDEA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8CD"/>
    <w:multiLevelType w:val="hybridMultilevel"/>
    <w:tmpl w:val="B126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7EBF"/>
    <w:multiLevelType w:val="hybridMultilevel"/>
    <w:tmpl w:val="ECC86E16"/>
    <w:lvl w:ilvl="0" w:tplc="E1E009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7B17"/>
    <w:multiLevelType w:val="hybridMultilevel"/>
    <w:tmpl w:val="47B42A34"/>
    <w:numStyleLink w:val="Zaimportowanystyl6"/>
  </w:abstractNum>
  <w:abstractNum w:abstractNumId="4" w15:restartNumberingAfterBreak="0">
    <w:nsid w:val="0A981DDE"/>
    <w:multiLevelType w:val="multilevel"/>
    <w:tmpl w:val="F766C1F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CE019CE"/>
    <w:multiLevelType w:val="hybridMultilevel"/>
    <w:tmpl w:val="57EC8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700DE"/>
    <w:multiLevelType w:val="hybridMultilevel"/>
    <w:tmpl w:val="5024F3E6"/>
    <w:lvl w:ilvl="0" w:tplc="4A3A28B4">
      <w:start w:val="1"/>
      <w:numFmt w:val="decimal"/>
      <w:lvlText w:val="%1."/>
      <w:lvlJc w:val="left"/>
      <w:pPr>
        <w:ind w:left="295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04A2340"/>
    <w:multiLevelType w:val="hybridMultilevel"/>
    <w:tmpl w:val="69EA9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120B0"/>
    <w:multiLevelType w:val="hybridMultilevel"/>
    <w:tmpl w:val="44700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1FAB"/>
    <w:multiLevelType w:val="hybridMultilevel"/>
    <w:tmpl w:val="17CEB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205C6"/>
    <w:multiLevelType w:val="hybridMultilevel"/>
    <w:tmpl w:val="B0C4FCE2"/>
    <w:numStyleLink w:val="Zaimportowanystyl7"/>
  </w:abstractNum>
  <w:abstractNum w:abstractNumId="11" w15:restartNumberingAfterBreak="0">
    <w:nsid w:val="1C29751A"/>
    <w:multiLevelType w:val="multilevel"/>
    <w:tmpl w:val="11904672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E067718"/>
    <w:multiLevelType w:val="hybridMultilevel"/>
    <w:tmpl w:val="0A40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B4F73"/>
    <w:multiLevelType w:val="hybridMultilevel"/>
    <w:tmpl w:val="0FC68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40F77"/>
    <w:multiLevelType w:val="hybridMultilevel"/>
    <w:tmpl w:val="E8B2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B2443"/>
    <w:multiLevelType w:val="hybridMultilevel"/>
    <w:tmpl w:val="9C608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C2115"/>
    <w:multiLevelType w:val="hybridMultilevel"/>
    <w:tmpl w:val="D5A80614"/>
    <w:lvl w:ilvl="0" w:tplc="16D2E6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170A"/>
    <w:multiLevelType w:val="hybridMultilevel"/>
    <w:tmpl w:val="11B0CA36"/>
    <w:lvl w:ilvl="0" w:tplc="2888564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43B9"/>
    <w:multiLevelType w:val="hybridMultilevel"/>
    <w:tmpl w:val="B0C4FCE2"/>
    <w:styleLink w:val="Zaimportowanystyl7"/>
    <w:lvl w:ilvl="0" w:tplc="37B69D36">
      <w:start w:val="1"/>
      <w:numFmt w:val="decimal"/>
      <w:lvlText w:val="%1)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4513A">
      <w:start w:val="1"/>
      <w:numFmt w:val="lowerLetter"/>
      <w:lvlText w:val="%2."/>
      <w:lvlJc w:val="left"/>
      <w:pPr>
        <w:ind w:left="100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24BF4">
      <w:start w:val="1"/>
      <w:numFmt w:val="lowerRoman"/>
      <w:lvlText w:val="%3."/>
      <w:lvlJc w:val="left"/>
      <w:pPr>
        <w:ind w:left="1724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3706">
      <w:start w:val="1"/>
      <w:numFmt w:val="decimal"/>
      <w:lvlText w:val="%4."/>
      <w:lvlJc w:val="left"/>
      <w:pPr>
        <w:ind w:left="244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E4F5E">
      <w:start w:val="1"/>
      <w:numFmt w:val="lowerLetter"/>
      <w:lvlText w:val="%5."/>
      <w:lvlJc w:val="left"/>
      <w:pPr>
        <w:ind w:left="316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8F622">
      <w:start w:val="1"/>
      <w:numFmt w:val="lowerRoman"/>
      <w:lvlText w:val="%6."/>
      <w:lvlJc w:val="left"/>
      <w:pPr>
        <w:ind w:left="3884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D66266">
      <w:start w:val="1"/>
      <w:numFmt w:val="decimal"/>
      <w:lvlText w:val="%7."/>
      <w:lvlJc w:val="left"/>
      <w:pPr>
        <w:ind w:left="460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06A72">
      <w:start w:val="1"/>
      <w:numFmt w:val="lowerLetter"/>
      <w:lvlText w:val="%8."/>
      <w:lvlJc w:val="left"/>
      <w:pPr>
        <w:ind w:left="53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5AD50E">
      <w:start w:val="1"/>
      <w:numFmt w:val="lowerRoman"/>
      <w:lvlText w:val="%9."/>
      <w:lvlJc w:val="left"/>
      <w:pPr>
        <w:ind w:left="6044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0B41ED"/>
    <w:multiLevelType w:val="hybridMultilevel"/>
    <w:tmpl w:val="638C5F6E"/>
    <w:lvl w:ilvl="0" w:tplc="4EACA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AB8"/>
    <w:multiLevelType w:val="hybridMultilevel"/>
    <w:tmpl w:val="BD086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D7096"/>
    <w:multiLevelType w:val="hybridMultilevel"/>
    <w:tmpl w:val="9ABA5D6A"/>
    <w:lvl w:ilvl="0" w:tplc="8AAC89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35AC3"/>
    <w:multiLevelType w:val="hybridMultilevel"/>
    <w:tmpl w:val="4B346D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3A2B68"/>
    <w:multiLevelType w:val="hybridMultilevel"/>
    <w:tmpl w:val="D0E47A8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E6A9D"/>
    <w:multiLevelType w:val="hybridMultilevel"/>
    <w:tmpl w:val="DC008C3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F4C1C"/>
    <w:multiLevelType w:val="hybridMultilevel"/>
    <w:tmpl w:val="20A0FD4E"/>
    <w:lvl w:ilvl="0" w:tplc="3D1853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4E80"/>
    <w:multiLevelType w:val="hybridMultilevel"/>
    <w:tmpl w:val="5622CE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F0F66"/>
    <w:multiLevelType w:val="hybridMultilevel"/>
    <w:tmpl w:val="A25C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F503F"/>
    <w:multiLevelType w:val="hybridMultilevel"/>
    <w:tmpl w:val="AF363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72E006E"/>
    <w:multiLevelType w:val="hybridMultilevel"/>
    <w:tmpl w:val="AA703B4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05D08"/>
    <w:multiLevelType w:val="hybridMultilevel"/>
    <w:tmpl w:val="ECC86E16"/>
    <w:lvl w:ilvl="0" w:tplc="E1E009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167A1"/>
    <w:multiLevelType w:val="hybridMultilevel"/>
    <w:tmpl w:val="99A0131C"/>
    <w:styleLink w:val="Zaimportowanystyl21"/>
    <w:lvl w:ilvl="0" w:tplc="A07C5B6E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AE9F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288E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AC6C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0015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8D45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FA892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26F96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3C7B9E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93A5280"/>
    <w:multiLevelType w:val="hybridMultilevel"/>
    <w:tmpl w:val="2AE4BB24"/>
    <w:lvl w:ilvl="0" w:tplc="288856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F2C52"/>
    <w:multiLevelType w:val="hybridMultilevel"/>
    <w:tmpl w:val="32845DA4"/>
    <w:lvl w:ilvl="0" w:tplc="F198E0AE">
      <w:start w:val="1"/>
      <w:numFmt w:val="decimal"/>
      <w:lvlText w:val="%1)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CF01D17"/>
    <w:multiLevelType w:val="hybridMultilevel"/>
    <w:tmpl w:val="FBC8B2E0"/>
    <w:lvl w:ilvl="0" w:tplc="CDACDADC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B47EC"/>
    <w:multiLevelType w:val="multilevel"/>
    <w:tmpl w:val="70D28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5CC15C1"/>
    <w:multiLevelType w:val="hybridMultilevel"/>
    <w:tmpl w:val="5CF6B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C28FD"/>
    <w:multiLevelType w:val="hybridMultilevel"/>
    <w:tmpl w:val="47B42A34"/>
    <w:styleLink w:val="Zaimportowanystyl6"/>
    <w:lvl w:ilvl="0" w:tplc="52DEA2E6">
      <w:start w:val="1"/>
      <w:numFmt w:val="lowerLetter"/>
      <w:lvlText w:val="%1)"/>
      <w:lvlJc w:val="left"/>
      <w:pPr>
        <w:tabs>
          <w:tab w:val="left" w:pos="216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16A04A">
      <w:start w:val="1"/>
      <w:numFmt w:val="lowerLetter"/>
      <w:lvlText w:val="%2."/>
      <w:lvlJc w:val="left"/>
      <w:pPr>
        <w:tabs>
          <w:tab w:val="left" w:pos="2160"/>
        </w:tabs>
        <w:ind w:left="12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A33F6">
      <w:start w:val="1"/>
      <w:numFmt w:val="decimal"/>
      <w:lvlText w:val="%3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A9236">
      <w:start w:val="1"/>
      <w:numFmt w:val="decimal"/>
      <w:lvlText w:val="%4."/>
      <w:lvlJc w:val="left"/>
      <w:pPr>
        <w:tabs>
          <w:tab w:val="left" w:pos="2160"/>
        </w:tabs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C07DEE">
      <w:start w:val="1"/>
      <w:numFmt w:val="decimal"/>
      <w:lvlText w:val="%5."/>
      <w:lvlJc w:val="left"/>
      <w:pPr>
        <w:tabs>
          <w:tab w:val="left" w:pos="2160"/>
        </w:tabs>
        <w:ind w:left="14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0B0C6">
      <w:start w:val="1"/>
      <w:numFmt w:val="decimal"/>
      <w:lvlText w:val="%6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4F0E4">
      <w:start w:val="1"/>
      <w:numFmt w:val="decimal"/>
      <w:lvlText w:val="%7."/>
      <w:lvlJc w:val="left"/>
      <w:pPr>
        <w:tabs>
          <w:tab w:val="left" w:pos="2160"/>
        </w:tabs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E5014">
      <w:start w:val="1"/>
      <w:numFmt w:val="decimal"/>
      <w:lvlText w:val="%8."/>
      <w:lvlJc w:val="left"/>
      <w:pPr>
        <w:tabs>
          <w:tab w:val="left" w:pos="2160"/>
        </w:tabs>
        <w:ind w:left="36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49B2A">
      <w:start w:val="1"/>
      <w:numFmt w:val="decimal"/>
      <w:lvlText w:val="%9."/>
      <w:lvlJc w:val="left"/>
      <w:pPr>
        <w:tabs>
          <w:tab w:val="left" w:pos="2160"/>
        </w:tabs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8451F8"/>
    <w:multiLevelType w:val="hybridMultilevel"/>
    <w:tmpl w:val="564E4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30C7C"/>
    <w:multiLevelType w:val="hybridMultilevel"/>
    <w:tmpl w:val="0A3A9F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24900"/>
    <w:multiLevelType w:val="hybridMultilevel"/>
    <w:tmpl w:val="99A0131C"/>
    <w:numStyleLink w:val="Zaimportowanystyl21"/>
  </w:abstractNum>
  <w:abstractNum w:abstractNumId="41" w15:restartNumberingAfterBreak="0">
    <w:nsid w:val="7D464054"/>
    <w:multiLevelType w:val="hybridMultilevel"/>
    <w:tmpl w:val="25F46392"/>
    <w:lvl w:ilvl="0" w:tplc="5160638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987860">
    <w:abstractNumId w:val="20"/>
  </w:num>
  <w:num w:numId="2" w16cid:durableId="1820418425">
    <w:abstractNumId w:val="38"/>
  </w:num>
  <w:num w:numId="3" w16cid:durableId="1120415786">
    <w:abstractNumId w:val="2"/>
  </w:num>
  <w:num w:numId="4" w16cid:durableId="1428620425">
    <w:abstractNumId w:val="30"/>
  </w:num>
  <w:num w:numId="5" w16cid:durableId="983117231">
    <w:abstractNumId w:val="1"/>
  </w:num>
  <w:num w:numId="6" w16cid:durableId="1519733962">
    <w:abstractNumId w:val="33"/>
  </w:num>
  <w:num w:numId="7" w16cid:durableId="81998954">
    <w:abstractNumId w:val="6"/>
  </w:num>
  <w:num w:numId="8" w16cid:durableId="2089420852">
    <w:abstractNumId w:val="15"/>
  </w:num>
  <w:num w:numId="9" w16cid:durableId="422187171">
    <w:abstractNumId w:val="35"/>
  </w:num>
  <w:num w:numId="10" w16cid:durableId="677775009">
    <w:abstractNumId w:val="14"/>
  </w:num>
  <w:num w:numId="11" w16cid:durableId="950629640">
    <w:abstractNumId w:val="5"/>
  </w:num>
  <w:num w:numId="12" w16cid:durableId="596864011">
    <w:abstractNumId w:val="34"/>
  </w:num>
  <w:num w:numId="13" w16cid:durableId="945649275">
    <w:abstractNumId w:val="29"/>
  </w:num>
  <w:num w:numId="14" w16cid:durableId="1090009845">
    <w:abstractNumId w:val="37"/>
  </w:num>
  <w:num w:numId="15" w16cid:durableId="768888905">
    <w:abstractNumId w:val="3"/>
  </w:num>
  <w:num w:numId="16" w16cid:durableId="342171509">
    <w:abstractNumId w:val="18"/>
  </w:num>
  <w:num w:numId="17" w16cid:durableId="758987913">
    <w:abstractNumId w:val="10"/>
    <w:lvlOverride w:ilvl="0">
      <w:lvl w:ilvl="0" w:tplc="352EA84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2059277683">
    <w:abstractNumId w:val="8"/>
  </w:num>
  <w:num w:numId="19" w16cid:durableId="338195237">
    <w:abstractNumId w:val="23"/>
  </w:num>
  <w:num w:numId="20" w16cid:durableId="1516382550">
    <w:abstractNumId w:val="9"/>
  </w:num>
  <w:num w:numId="21" w16cid:durableId="640576453">
    <w:abstractNumId w:val="13"/>
  </w:num>
  <w:num w:numId="22" w16cid:durableId="467624373">
    <w:abstractNumId w:val="25"/>
  </w:num>
  <w:num w:numId="23" w16cid:durableId="1304699059">
    <w:abstractNumId w:val="31"/>
  </w:num>
  <w:num w:numId="24" w16cid:durableId="267280732">
    <w:abstractNumId w:val="40"/>
  </w:num>
  <w:num w:numId="25" w16cid:durableId="83721527">
    <w:abstractNumId w:val="0"/>
  </w:num>
  <w:num w:numId="26" w16cid:durableId="460656590">
    <w:abstractNumId w:val="41"/>
  </w:num>
  <w:num w:numId="27" w16cid:durableId="24908675">
    <w:abstractNumId w:val="24"/>
  </w:num>
  <w:num w:numId="28" w16cid:durableId="1464811177">
    <w:abstractNumId w:val="28"/>
  </w:num>
  <w:num w:numId="29" w16cid:durableId="1943489784">
    <w:abstractNumId w:val="12"/>
  </w:num>
  <w:num w:numId="30" w16cid:durableId="994381435">
    <w:abstractNumId w:val="7"/>
  </w:num>
  <w:num w:numId="31" w16cid:durableId="1155300325">
    <w:abstractNumId w:val="17"/>
  </w:num>
  <w:num w:numId="32" w16cid:durableId="1623803614">
    <w:abstractNumId w:val="32"/>
  </w:num>
  <w:num w:numId="33" w16cid:durableId="337735088">
    <w:abstractNumId w:val="16"/>
  </w:num>
  <w:num w:numId="34" w16cid:durableId="1798254749">
    <w:abstractNumId w:val="36"/>
  </w:num>
  <w:num w:numId="35" w16cid:durableId="652490015">
    <w:abstractNumId w:val="19"/>
  </w:num>
  <w:num w:numId="36" w16cid:durableId="2044942396">
    <w:abstractNumId w:val="21"/>
  </w:num>
  <w:num w:numId="37" w16cid:durableId="1031538202">
    <w:abstractNumId w:val="26"/>
  </w:num>
  <w:num w:numId="38" w16cid:durableId="1908952419">
    <w:abstractNumId w:val="4"/>
  </w:num>
  <w:num w:numId="39" w16cid:durableId="221596520">
    <w:abstractNumId w:val="11"/>
  </w:num>
  <w:num w:numId="40" w16cid:durableId="1287272963">
    <w:abstractNumId w:val="27"/>
  </w:num>
  <w:num w:numId="41" w16cid:durableId="1004749358">
    <w:abstractNumId w:val="22"/>
  </w:num>
  <w:num w:numId="42" w16cid:durableId="145339958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DA"/>
    <w:rsid w:val="00005621"/>
    <w:rsid w:val="000379C5"/>
    <w:rsid w:val="000520D4"/>
    <w:rsid w:val="00077263"/>
    <w:rsid w:val="00093A13"/>
    <w:rsid w:val="000A0328"/>
    <w:rsid w:val="000B2460"/>
    <w:rsid w:val="000C138B"/>
    <w:rsid w:val="000E5778"/>
    <w:rsid w:val="00105B0C"/>
    <w:rsid w:val="00116E78"/>
    <w:rsid w:val="00121543"/>
    <w:rsid w:val="00123FAD"/>
    <w:rsid w:val="00133BB7"/>
    <w:rsid w:val="001A707F"/>
    <w:rsid w:val="001B14CD"/>
    <w:rsid w:val="001B7436"/>
    <w:rsid w:val="00201419"/>
    <w:rsid w:val="0020523B"/>
    <w:rsid w:val="00206BAA"/>
    <w:rsid w:val="00216589"/>
    <w:rsid w:val="00240538"/>
    <w:rsid w:val="00262EA3"/>
    <w:rsid w:val="0026639D"/>
    <w:rsid w:val="002A3BBF"/>
    <w:rsid w:val="002B050E"/>
    <w:rsid w:val="00303866"/>
    <w:rsid w:val="00313685"/>
    <w:rsid w:val="00337B5D"/>
    <w:rsid w:val="00340AA2"/>
    <w:rsid w:val="00342C7E"/>
    <w:rsid w:val="00346183"/>
    <w:rsid w:val="00354DE6"/>
    <w:rsid w:val="00363B96"/>
    <w:rsid w:val="0036413F"/>
    <w:rsid w:val="0036579C"/>
    <w:rsid w:val="00380257"/>
    <w:rsid w:val="003828F3"/>
    <w:rsid w:val="00385BC6"/>
    <w:rsid w:val="00387ABF"/>
    <w:rsid w:val="00390ACD"/>
    <w:rsid w:val="003935FB"/>
    <w:rsid w:val="003A7FA2"/>
    <w:rsid w:val="00407CBE"/>
    <w:rsid w:val="0042421C"/>
    <w:rsid w:val="00442F57"/>
    <w:rsid w:val="00450AB9"/>
    <w:rsid w:val="00486FB4"/>
    <w:rsid w:val="004C3470"/>
    <w:rsid w:val="004D349B"/>
    <w:rsid w:val="004D728A"/>
    <w:rsid w:val="00517550"/>
    <w:rsid w:val="00531E31"/>
    <w:rsid w:val="005401BA"/>
    <w:rsid w:val="005C2360"/>
    <w:rsid w:val="005C33E8"/>
    <w:rsid w:val="005D0D8E"/>
    <w:rsid w:val="005E2216"/>
    <w:rsid w:val="005F3B8B"/>
    <w:rsid w:val="005F5621"/>
    <w:rsid w:val="00620A3A"/>
    <w:rsid w:val="00671057"/>
    <w:rsid w:val="00674B97"/>
    <w:rsid w:val="00697620"/>
    <w:rsid w:val="006B630C"/>
    <w:rsid w:val="006E22F2"/>
    <w:rsid w:val="006E393C"/>
    <w:rsid w:val="006E5A41"/>
    <w:rsid w:val="007076BC"/>
    <w:rsid w:val="00735370"/>
    <w:rsid w:val="0073668D"/>
    <w:rsid w:val="00770251"/>
    <w:rsid w:val="00780750"/>
    <w:rsid w:val="00784FF5"/>
    <w:rsid w:val="00795A9F"/>
    <w:rsid w:val="007A7A76"/>
    <w:rsid w:val="007C148E"/>
    <w:rsid w:val="007E39F3"/>
    <w:rsid w:val="007E548E"/>
    <w:rsid w:val="007E59F9"/>
    <w:rsid w:val="007E79F0"/>
    <w:rsid w:val="007F5DCB"/>
    <w:rsid w:val="008314E7"/>
    <w:rsid w:val="008338B2"/>
    <w:rsid w:val="00847551"/>
    <w:rsid w:val="00856140"/>
    <w:rsid w:val="00884AC9"/>
    <w:rsid w:val="008B1ACE"/>
    <w:rsid w:val="008B3AA4"/>
    <w:rsid w:val="008D4609"/>
    <w:rsid w:val="009338A8"/>
    <w:rsid w:val="00936546"/>
    <w:rsid w:val="00944833"/>
    <w:rsid w:val="009449DA"/>
    <w:rsid w:val="0095227A"/>
    <w:rsid w:val="00974BBA"/>
    <w:rsid w:val="009813B5"/>
    <w:rsid w:val="009838FE"/>
    <w:rsid w:val="009B671F"/>
    <w:rsid w:val="009B7D3B"/>
    <w:rsid w:val="009C07CA"/>
    <w:rsid w:val="00A37216"/>
    <w:rsid w:val="00A4743C"/>
    <w:rsid w:val="00A5213A"/>
    <w:rsid w:val="00A73A82"/>
    <w:rsid w:val="00A912FE"/>
    <w:rsid w:val="00A94FC9"/>
    <w:rsid w:val="00AA317B"/>
    <w:rsid w:val="00AB58E5"/>
    <w:rsid w:val="00AC71B9"/>
    <w:rsid w:val="00AE04C7"/>
    <w:rsid w:val="00AE4A0D"/>
    <w:rsid w:val="00B132A9"/>
    <w:rsid w:val="00B46044"/>
    <w:rsid w:val="00B80F99"/>
    <w:rsid w:val="00B85DF5"/>
    <w:rsid w:val="00B874F2"/>
    <w:rsid w:val="00B91B7F"/>
    <w:rsid w:val="00B94B65"/>
    <w:rsid w:val="00BA78F6"/>
    <w:rsid w:val="00BE304E"/>
    <w:rsid w:val="00C05223"/>
    <w:rsid w:val="00C07CAE"/>
    <w:rsid w:val="00C53413"/>
    <w:rsid w:val="00C67901"/>
    <w:rsid w:val="00C9304D"/>
    <w:rsid w:val="00CA2D7E"/>
    <w:rsid w:val="00CA42DB"/>
    <w:rsid w:val="00CB4A32"/>
    <w:rsid w:val="00CB77B4"/>
    <w:rsid w:val="00CC6A6A"/>
    <w:rsid w:val="00CD10FF"/>
    <w:rsid w:val="00CD1C00"/>
    <w:rsid w:val="00CD293B"/>
    <w:rsid w:val="00CE7885"/>
    <w:rsid w:val="00CF44BA"/>
    <w:rsid w:val="00D0301D"/>
    <w:rsid w:val="00D12794"/>
    <w:rsid w:val="00D2080B"/>
    <w:rsid w:val="00D51F23"/>
    <w:rsid w:val="00D520D2"/>
    <w:rsid w:val="00D6357A"/>
    <w:rsid w:val="00D97BA8"/>
    <w:rsid w:val="00DA3E85"/>
    <w:rsid w:val="00DB5AFD"/>
    <w:rsid w:val="00DC0141"/>
    <w:rsid w:val="00DF0AA5"/>
    <w:rsid w:val="00E163CB"/>
    <w:rsid w:val="00E3223B"/>
    <w:rsid w:val="00E34C9C"/>
    <w:rsid w:val="00E35885"/>
    <w:rsid w:val="00E45D29"/>
    <w:rsid w:val="00E64782"/>
    <w:rsid w:val="00E91EB7"/>
    <w:rsid w:val="00EA1ABE"/>
    <w:rsid w:val="00EA2EFC"/>
    <w:rsid w:val="00EC0CAB"/>
    <w:rsid w:val="00EC1701"/>
    <w:rsid w:val="00EC2472"/>
    <w:rsid w:val="00F237FC"/>
    <w:rsid w:val="00F27C5C"/>
    <w:rsid w:val="00F54C5C"/>
    <w:rsid w:val="00F60FCB"/>
    <w:rsid w:val="00F82B80"/>
    <w:rsid w:val="00FA1AAF"/>
    <w:rsid w:val="00FD46D1"/>
    <w:rsid w:val="00FE04AD"/>
    <w:rsid w:val="00FE36D9"/>
    <w:rsid w:val="00FF15D2"/>
    <w:rsid w:val="00FF52E9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69BD"/>
  <w15:chartTrackingRefBased/>
  <w15:docId w15:val="{39C92A2B-6545-4667-A565-3352917A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450AB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05223"/>
    <w:rPr>
      <w:i/>
      <w:iCs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locked/>
    <w:rsid w:val="00C052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Zaimportowanystyl6">
    <w:name w:val="Zaimportowany styl 6"/>
    <w:rsid w:val="008314E7"/>
    <w:pPr>
      <w:numPr>
        <w:numId w:val="14"/>
      </w:numPr>
    </w:pPr>
  </w:style>
  <w:style w:type="numbering" w:customStyle="1" w:styleId="Zaimportowanystyl7">
    <w:name w:val="Zaimportowany styl 7"/>
    <w:rsid w:val="008314E7"/>
    <w:pPr>
      <w:numPr>
        <w:numId w:val="16"/>
      </w:numPr>
    </w:pPr>
  </w:style>
  <w:style w:type="character" w:customStyle="1" w:styleId="Brak">
    <w:name w:val="Brak"/>
    <w:qFormat/>
    <w:rsid w:val="00FE36D9"/>
  </w:style>
  <w:style w:type="numbering" w:customStyle="1" w:styleId="Zaimportowanystyl21">
    <w:name w:val="Zaimportowany styl 21"/>
    <w:rsid w:val="00FE36D9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E3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6EF8-8BA0-4AC4-A5E7-3243B9DA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sPek</cp:lastModifiedBy>
  <cp:revision>17</cp:revision>
  <cp:lastPrinted>2022-10-20T10:09:00Z</cp:lastPrinted>
  <dcterms:created xsi:type="dcterms:W3CDTF">2022-10-20T08:10:00Z</dcterms:created>
  <dcterms:modified xsi:type="dcterms:W3CDTF">2022-11-17T09:39:00Z</dcterms:modified>
</cp:coreProperties>
</file>