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0E40D9E7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zobowiązania podmiotów trzecich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3A8A1A2F" w:rsidR="00D15B39" w:rsidRPr="00254493" w:rsidRDefault="00D37DA9" w:rsidP="00BF09F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D37DA9">
        <w:rPr>
          <w:rFonts w:ascii="Arial" w:hAnsi="Arial" w:cs="Arial"/>
          <w:b/>
          <w:sz w:val="20"/>
          <w:szCs w:val="20"/>
        </w:rPr>
        <w:t xml:space="preserve">Zakup energii elektrycznej w ilości szacunkowej </w:t>
      </w:r>
      <w:r w:rsidR="00544F85">
        <w:rPr>
          <w:rFonts w:ascii="Arial" w:hAnsi="Arial" w:cs="Arial"/>
          <w:b/>
          <w:sz w:val="20"/>
          <w:szCs w:val="20"/>
        </w:rPr>
        <w:t>31 000</w:t>
      </w:r>
      <w:r w:rsidRPr="00D37DA9">
        <w:rPr>
          <w:rFonts w:ascii="Arial" w:hAnsi="Arial" w:cs="Arial"/>
          <w:b/>
          <w:sz w:val="20"/>
          <w:szCs w:val="20"/>
        </w:rPr>
        <w:t xml:space="preserve"> MWh </w:t>
      </w:r>
      <w:r w:rsidR="00E67F6D">
        <w:rPr>
          <w:rFonts w:ascii="Arial" w:hAnsi="Arial" w:cs="Arial"/>
          <w:b/>
          <w:sz w:val="20"/>
          <w:szCs w:val="20"/>
        </w:rPr>
        <w:br/>
      </w:r>
      <w:r w:rsidRPr="00D37DA9">
        <w:rPr>
          <w:rFonts w:ascii="Arial" w:hAnsi="Arial" w:cs="Arial"/>
          <w:b/>
          <w:sz w:val="20"/>
          <w:szCs w:val="20"/>
        </w:rPr>
        <w:t>w okresie od 01.01.202</w:t>
      </w:r>
      <w:r w:rsidR="00544F85">
        <w:rPr>
          <w:rFonts w:ascii="Arial" w:hAnsi="Arial" w:cs="Arial"/>
          <w:b/>
          <w:sz w:val="20"/>
          <w:szCs w:val="20"/>
        </w:rPr>
        <w:t>5</w:t>
      </w:r>
      <w:r w:rsidRPr="00D37DA9">
        <w:rPr>
          <w:rFonts w:ascii="Arial" w:hAnsi="Arial" w:cs="Arial"/>
          <w:b/>
          <w:sz w:val="20"/>
          <w:szCs w:val="20"/>
        </w:rPr>
        <w:t>r. do 31.12.202</w:t>
      </w:r>
      <w:r w:rsidR="00544F85">
        <w:rPr>
          <w:rFonts w:ascii="Arial" w:hAnsi="Arial" w:cs="Arial"/>
          <w:b/>
          <w:sz w:val="20"/>
          <w:szCs w:val="20"/>
        </w:rPr>
        <w:t>6</w:t>
      </w:r>
      <w:r w:rsidRPr="00D37DA9">
        <w:rPr>
          <w:rFonts w:ascii="Arial" w:hAnsi="Arial" w:cs="Arial"/>
          <w:b/>
          <w:sz w:val="20"/>
          <w:szCs w:val="20"/>
        </w:rPr>
        <w:t>r. dla obiektów Spółki „Wodociągi Kieleckie”</w:t>
      </w:r>
      <w:r w:rsidR="00D15B39" w:rsidRPr="00254493">
        <w:rPr>
          <w:rFonts w:ascii="Arial" w:hAnsi="Arial" w:cs="Arial"/>
          <w:b/>
          <w:sz w:val="20"/>
          <w:szCs w:val="20"/>
        </w:rPr>
        <w:t>.</w:t>
      </w:r>
      <w:r w:rsidR="00723C71">
        <w:rPr>
          <w:rFonts w:ascii="Arial" w:hAnsi="Arial" w:cs="Arial"/>
          <w:b/>
          <w:sz w:val="20"/>
          <w:szCs w:val="20"/>
        </w:rPr>
        <w:t xml:space="preserve"> </w:t>
      </w:r>
    </w:p>
    <w:bookmarkEnd w:id="0"/>
    <w:p w14:paraId="7C829BC9" w14:textId="7D5C7BAA" w:rsidR="00D15B39" w:rsidRPr="004F7769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BA133B">
        <w:rPr>
          <w:rFonts w:ascii="Arial" w:hAnsi="Arial" w:cs="Arial"/>
          <w:b/>
          <w:sz w:val="20"/>
          <w:szCs w:val="20"/>
        </w:rPr>
        <w:t>: KML-4</w:t>
      </w:r>
      <w:r w:rsidR="00544F85">
        <w:rPr>
          <w:rFonts w:ascii="Arial" w:hAnsi="Arial" w:cs="Arial"/>
          <w:b/>
          <w:sz w:val="20"/>
          <w:szCs w:val="20"/>
        </w:rPr>
        <w:t>8</w:t>
      </w:r>
      <w:r w:rsidRPr="00BA133B">
        <w:rPr>
          <w:rFonts w:ascii="Arial" w:hAnsi="Arial" w:cs="Arial"/>
          <w:b/>
          <w:sz w:val="20"/>
          <w:szCs w:val="20"/>
        </w:rPr>
        <w:t>/202</w:t>
      </w:r>
      <w:r w:rsidR="00544F85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77777777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 xml:space="preserve">Działając w imieniu ……………………………………………………………. zobowiązuje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1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1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F220E7" w:rsidRDefault="00F95FA3" w:rsidP="00F220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1FACE1F4" w14:textId="3B705AE9" w:rsidR="00F95FA3" w:rsidRPr="00F220E7" w:rsidRDefault="00F95FA3" w:rsidP="00F220E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F220E7">
        <w:rPr>
          <w:rFonts w:ascii="Arial" w:hAnsi="Arial" w:cs="Arial"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64E6" w14:textId="77777777" w:rsidR="002C01C1" w:rsidRDefault="002C01C1" w:rsidP="00BF09FF">
      <w:pPr>
        <w:spacing w:after="0" w:line="240" w:lineRule="auto"/>
      </w:pPr>
      <w:r>
        <w:separator/>
      </w:r>
    </w:p>
  </w:endnote>
  <w:endnote w:type="continuationSeparator" w:id="0">
    <w:p w14:paraId="19783A34" w14:textId="77777777" w:rsidR="002C01C1" w:rsidRDefault="002C01C1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26BF78" id="Łącznik prostoliniowy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23F1EA9E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D37DA9" w:rsidRPr="00D37DA9">
      <w:rPr>
        <w:rFonts w:ascii="Arial" w:eastAsia="Times New Roman" w:hAnsi="Arial" w:cs="Arial"/>
        <w:i/>
        <w:sz w:val="16"/>
        <w:szCs w:val="16"/>
        <w:lang w:eastAsia="pl-PL"/>
      </w:rPr>
      <w:t xml:space="preserve">Zakup energii elektrycznej w ilości szacunkowej </w:t>
    </w:r>
    <w:r w:rsidR="00544F85">
      <w:rPr>
        <w:rFonts w:ascii="Arial" w:eastAsia="Times New Roman" w:hAnsi="Arial" w:cs="Arial"/>
        <w:i/>
        <w:sz w:val="16"/>
        <w:szCs w:val="16"/>
        <w:lang w:eastAsia="pl-PL"/>
      </w:rPr>
      <w:t>31 000</w:t>
    </w:r>
    <w:r w:rsidR="00D37DA9" w:rsidRPr="00D37DA9">
      <w:rPr>
        <w:rFonts w:ascii="Arial" w:eastAsia="Times New Roman" w:hAnsi="Arial" w:cs="Arial"/>
        <w:i/>
        <w:sz w:val="16"/>
        <w:szCs w:val="16"/>
        <w:lang w:eastAsia="pl-PL"/>
      </w:rPr>
      <w:t xml:space="preserve"> MWh w okresie od 01.01.202</w:t>
    </w:r>
    <w:r w:rsidR="00544F85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="00D37DA9" w:rsidRPr="00D37DA9">
      <w:rPr>
        <w:rFonts w:ascii="Arial" w:eastAsia="Times New Roman" w:hAnsi="Arial" w:cs="Arial"/>
        <w:i/>
        <w:sz w:val="16"/>
        <w:szCs w:val="16"/>
        <w:lang w:eastAsia="pl-PL"/>
      </w:rPr>
      <w:t>r. do 31.12.202</w:t>
    </w:r>
    <w:r w:rsidR="00544F85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="00D37DA9" w:rsidRPr="00D37DA9">
      <w:rPr>
        <w:rFonts w:ascii="Arial" w:eastAsia="Times New Roman" w:hAnsi="Arial" w:cs="Arial"/>
        <w:i/>
        <w:sz w:val="16"/>
        <w:szCs w:val="16"/>
        <w:lang w:eastAsia="pl-PL"/>
      </w:rPr>
      <w:t xml:space="preserve">r. dla obiektów Spółki „Wodociągi Kieleckie”  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7F6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06896" w14:textId="77777777" w:rsidR="002C01C1" w:rsidRDefault="002C01C1" w:rsidP="00BF09FF">
      <w:pPr>
        <w:spacing w:after="0" w:line="240" w:lineRule="auto"/>
      </w:pPr>
      <w:r>
        <w:separator/>
      </w:r>
    </w:p>
  </w:footnote>
  <w:footnote w:type="continuationSeparator" w:id="0">
    <w:p w14:paraId="6637CA71" w14:textId="77777777" w:rsidR="002C01C1" w:rsidRDefault="002C01C1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3E267E2"/>
    <w:multiLevelType w:val="multilevel"/>
    <w:tmpl w:val="C89A42AE"/>
    <w:numStyleLink w:val="Numerowanieppkt1"/>
  </w:abstractNum>
  <w:num w:numId="1" w16cid:durableId="1570577161">
    <w:abstractNumId w:val="0"/>
  </w:num>
  <w:num w:numId="2" w16cid:durableId="479659064">
    <w:abstractNumId w:val="2"/>
  </w:num>
  <w:num w:numId="3" w16cid:durableId="2007172997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 w16cid:durableId="1317296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21538"/>
    <w:rsid w:val="00056645"/>
    <w:rsid w:val="000960FD"/>
    <w:rsid w:val="000B6828"/>
    <w:rsid w:val="000D2E57"/>
    <w:rsid w:val="00112C5F"/>
    <w:rsid w:val="00121C57"/>
    <w:rsid w:val="00166276"/>
    <w:rsid w:val="00180B8C"/>
    <w:rsid w:val="001B418E"/>
    <w:rsid w:val="001F5154"/>
    <w:rsid w:val="00254493"/>
    <w:rsid w:val="002A5074"/>
    <w:rsid w:val="002C01C1"/>
    <w:rsid w:val="002F75C1"/>
    <w:rsid w:val="00334CA4"/>
    <w:rsid w:val="003C7ED4"/>
    <w:rsid w:val="004102F4"/>
    <w:rsid w:val="00423D0F"/>
    <w:rsid w:val="0044240B"/>
    <w:rsid w:val="004B00C1"/>
    <w:rsid w:val="004C6069"/>
    <w:rsid w:val="004C6388"/>
    <w:rsid w:val="004D0D87"/>
    <w:rsid w:val="004F7769"/>
    <w:rsid w:val="0053393B"/>
    <w:rsid w:val="00537AB7"/>
    <w:rsid w:val="00544F85"/>
    <w:rsid w:val="005B5F55"/>
    <w:rsid w:val="005D2125"/>
    <w:rsid w:val="00602E75"/>
    <w:rsid w:val="00610CCF"/>
    <w:rsid w:val="00624E6A"/>
    <w:rsid w:val="00723C71"/>
    <w:rsid w:val="0076021C"/>
    <w:rsid w:val="00782B4A"/>
    <w:rsid w:val="007C2F54"/>
    <w:rsid w:val="008B22CE"/>
    <w:rsid w:val="008B3EE8"/>
    <w:rsid w:val="00903E6C"/>
    <w:rsid w:val="00932665"/>
    <w:rsid w:val="00951703"/>
    <w:rsid w:val="009B1422"/>
    <w:rsid w:val="009C3F0E"/>
    <w:rsid w:val="009D1DFF"/>
    <w:rsid w:val="009F2096"/>
    <w:rsid w:val="009F3651"/>
    <w:rsid w:val="009F6789"/>
    <w:rsid w:val="00A06B2B"/>
    <w:rsid w:val="00A27CC4"/>
    <w:rsid w:val="00A467B9"/>
    <w:rsid w:val="00AB2C9B"/>
    <w:rsid w:val="00AF149B"/>
    <w:rsid w:val="00BA133B"/>
    <w:rsid w:val="00BB6914"/>
    <w:rsid w:val="00BF09FF"/>
    <w:rsid w:val="00C15CB6"/>
    <w:rsid w:val="00C166BD"/>
    <w:rsid w:val="00C67924"/>
    <w:rsid w:val="00CA6566"/>
    <w:rsid w:val="00D11406"/>
    <w:rsid w:val="00D15B39"/>
    <w:rsid w:val="00D210AB"/>
    <w:rsid w:val="00D37DA9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7CE22"/>
  <w15:docId w15:val="{C7DF52BE-E55A-4F71-973C-3B8F1FF7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Mariusz Sarosiek</cp:lastModifiedBy>
  <cp:revision>35</cp:revision>
  <dcterms:created xsi:type="dcterms:W3CDTF">2021-09-01T12:18:00Z</dcterms:created>
  <dcterms:modified xsi:type="dcterms:W3CDTF">2024-09-16T09:52:00Z</dcterms:modified>
</cp:coreProperties>
</file>