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2D" w:rsidRPr="00512FC9" w:rsidRDefault="0083542D" w:rsidP="00512FC9">
      <w:pPr>
        <w:tabs>
          <w:tab w:val="left" w:pos="1035"/>
          <w:tab w:val="left" w:pos="1965"/>
        </w:tabs>
        <w:rPr>
          <w:rFonts w:cstheme="minorHAnsi"/>
        </w:rPr>
      </w:pPr>
      <w:r w:rsidRPr="00D356F9">
        <w:rPr>
          <w:rFonts w:eastAsia="Calibri" w:cstheme="minorHAnsi"/>
          <w:sz w:val="24"/>
          <w:szCs w:val="24"/>
        </w:rPr>
        <w:t>DZA.260.</w:t>
      </w:r>
      <w:r w:rsidR="001F1462">
        <w:rPr>
          <w:rFonts w:eastAsia="Calibri" w:cstheme="minorHAnsi"/>
          <w:sz w:val="24"/>
          <w:szCs w:val="24"/>
        </w:rPr>
        <w:t>05.2022</w:t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  <w:t>Załącznik nr 4</w:t>
      </w:r>
    </w:p>
    <w:p w:rsidR="0083542D" w:rsidRPr="00D356F9" w:rsidRDefault="0083542D" w:rsidP="008354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3542D" w:rsidRPr="00E61010" w:rsidRDefault="00E61010" w:rsidP="00E6101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61010">
        <w:rPr>
          <w:rFonts w:cstheme="minorHAnsi"/>
          <w:b/>
        </w:rPr>
        <w:t>Wykaz zaoferowanych artykułów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227"/>
        <w:gridCol w:w="3260"/>
      </w:tblGrid>
      <w:tr w:rsidR="0083542D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3542D" w:rsidRPr="00D356F9" w:rsidTr="00512FC9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56F9">
              <w:rPr>
                <w:rFonts w:eastAsia="Times New Roman" w:cstheme="minorHAnsi"/>
                <w:color w:val="000000"/>
                <w:lang w:eastAsia="pl-PL"/>
              </w:rPr>
              <w:t>LP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56F9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E61010">
              <w:rPr>
                <w:rFonts w:eastAsia="Times New Roman" w:cstheme="minorHAnsi"/>
                <w:color w:val="000000"/>
                <w:lang w:eastAsia="pl-PL"/>
              </w:rPr>
              <w:t>Opis wymaganego produktu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E61010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Nazwa oferowanego produktu</w:t>
            </w: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Mydło w Płynie posiadające atest PZH, opakowanie nie mniejsze niż 5 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Ręcznik papierowy, biały dwuwarstwowy, w rolce o szerokości nie mniejszej niż 19 cm i długości nie mniejszej niż 10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Jednorazowe worki na śmieci, grubość worka min. 0,014 mm  (35 l), opakowanie  50 szt.,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Jednorazowe worki na śmieci grubość worka min. 0,014 mm  ( min 50 l), opakowanie 50 szt., wytrzymałe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Jednorazowe worki na śmieci grubość worka min. 0,026 mm (min 120 l), opakowanie 50 szt.,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mikrowłókna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wymiarach nie mniejszych niż 35 x 35 cm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Ścierka uniwersalna o wymiarach nie mniejszych niż 35x35 cm opakowanie 5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wszelkich twardych powierzchni (drewno, plastik, szkło, metal) zapachowy,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6,5-7,5 opakowanie 1l nie wymaga spłukiwania wodą, zawierający alkohol typu E2 UNI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TENZI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TopEfekt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produkt równoważny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szyb oraz powierzchni szklanych usuwający brud, kurz i zatłuszczenia,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9,5 - 10,5 opakowanie 1 l typu Merida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Vitrinex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Plus, TENZI Glass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usuwania tłustego brudu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12 - 14 opakowanie 1 l typu E4 UNI, TENZI BRUDEX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powierzchni i urządzeń odpornych na działanie kwasów takich jak kafelki ceramiczne, porcelana, chrom, szkło stal nierdzewna.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1 - 3 Opakowanie 1l typu E1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San, TENZI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TopEfekt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SANIT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wszelkich powierzchni 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urzadzeń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łazienkowych takich jak, posadzki, płytki ścienne, zlewozmywaki, powierzchnie lakierowane i emaliowane, nadający połysk umytym powierzchnią, zapachowy,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10, opakowanie 1l typu Merida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Balinexin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Plus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Kostka zapachowa do WC z zawieszką, w koszyczku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Mleczko do czyszczenia urządzeń kuchennych i sanitarnych oraz powierzchni niklowanych, glazurowanych. Opakowanie mnie mniej niż 500 ml typu MORS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Płyn do mycia naczyń o zapachu miętowym, zawierający 5-15% anionowych środków powierzchniowo czynnych,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amidopropylenobetaina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dietanolomid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kwasów kwasu kokosowego,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1% roztworu 5,0-8,5, opakowanie  500 ml; płyn typu Ludwik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Środek (granulki) do udrażniania rur kanalizacyjnych, a’ 500g, z aktywatorem aluminiowym, zawierający wodorotlenek sodu 50-70%, 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(1% r-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12÷13,5, typu KRET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Środek czyszcząco dezynfekujący do urządzeń sanitarnych opakowanie nie mniejsze niż 750 ml.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Domestos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Odświeżacz powietrza w żelu, masa 150 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konserwacji wszelkich twardych powierzchni podłogowych takich jak: kamień naturalny i sztuczny, tworzywa elastyczne,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7,5 - 8,5 opakowanie 1l typu E3 UNI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TENZI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TopEfekt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C9" w:rsidRDefault="00512FC9" w:rsidP="00512FC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Papier toaletowy, kolor naturalny, szary, gofrowany, długość rolki  min 130m,  gramatura min.36g/m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szerokość 90 mm., tolerancja ±5%, pakowany po 12 szt.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C9" w:rsidRDefault="00512FC9" w:rsidP="00512FC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Papier toaletowy, kolor naturalny, szary, gofrowany, długość rolki  min 100m,  gramatura min.30g/m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pakowany po 8 szt.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930D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Ręczniki papierowe jednorazowego użytku, składka ZZ, wymiar: ok. 23-25 cm, kolor szary, makulaturowe; bez zapachu lub wydzielające przyjemny zapach; utwardzone w celu podniesienia wytrzymałości ręcznika w stanie mokrym (podczas wycierania nie klei się do rąk, nie kruszy się i nie rozpada, nie zostaje w rozmoczonych kawałkach na dłoniach), nie pyli (nie pozostawia na dłoniach i w otoczeniu drobnych cząstek pyłu</w:t>
            </w:r>
            <w:r w:rsidR="00930D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pakowane w kartony – 1 karton = 20 opakowań x 200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E61010" w:rsidP="00512F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pudrowe</w:t>
            </w:r>
            <w:r w:rsidR="00512FC9">
              <w:rPr>
                <w:rFonts w:ascii="Calibri" w:hAnsi="Calibri" w:cs="Calibri"/>
                <w:color w:val="000000"/>
              </w:rPr>
              <w:t xml:space="preserve">, niesterylne </w:t>
            </w:r>
            <w:r>
              <w:rPr>
                <w:rFonts w:ascii="Calibri" w:hAnsi="Calibri" w:cs="Calibri"/>
                <w:color w:val="000000"/>
              </w:rPr>
              <w:t>rękawice</w:t>
            </w:r>
            <w:r w:rsidR="00512FC9">
              <w:rPr>
                <w:rFonts w:ascii="Calibri" w:hAnsi="Calibri" w:cs="Calibri"/>
                <w:color w:val="000000"/>
              </w:rPr>
              <w:t xml:space="preserve"> Winylowe 100 sztuk w opakowaniu, oburęczne niezawierające lateksu rozmiar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E61010" w:rsidP="00512F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pudrowe</w:t>
            </w:r>
            <w:r w:rsidR="00512FC9">
              <w:rPr>
                <w:rFonts w:ascii="Calibri" w:hAnsi="Calibri" w:cs="Calibri"/>
                <w:color w:val="000000"/>
              </w:rPr>
              <w:t xml:space="preserve">, niesterylne </w:t>
            </w:r>
            <w:r>
              <w:rPr>
                <w:rFonts w:ascii="Calibri" w:hAnsi="Calibri" w:cs="Calibri"/>
                <w:color w:val="000000"/>
              </w:rPr>
              <w:t>rękawice</w:t>
            </w:r>
            <w:r w:rsidR="00512FC9">
              <w:rPr>
                <w:rFonts w:ascii="Calibri" w:hAnsi="Calibri" w:cs="Calibri"/>
                <w:color w:val="000000"/>
              </w:rPr>
              <w:t xml:space="preserve"> Winylowe 100 sztuk w opakowaniu, oburęczne niezawierające lateksu rozmiar 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F2216" w:rsidRPr="00E21B77" w:rsidRDefault="005F2216">
      <w:pPr>
        <w:rPr>
          <w:rFonts w:eastAsia="Times New Roman" w:cstheme="minorHAnsi"/>
          <w:lang w:eastAsia="pl-PL"/>
        </w:rPr>
      </w:pPr>
    </w:p>
    <w:sectPr w:rsidR="005F2216" w:rsidRPr="00E21B77" w:rsidSect="00353844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C2" w:rsidRDefault="00ED67C2" w:rsidP="004F6B67">
      <w:pPr>
        <w:spacing w:after="0" w:line="240" w:lineRule="auto"/>
      </w:pPr>
      <w:r>
        <w:separator/>
      </w:r>
    </w:p>
  </w:endnote>
  <w:endnote w:type="continuationSeparator" w:id="0">
    <w:p w:rsidR="00ED67C2" w:rsidRDefault="00ED67C2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C2" w:rsidRDefault="00ED67C2" w:rsidP="004F6B67">
      <w:pPr>
        <w:spacing w:after="0" w:line="240" w:lineRule="auto"/>
      </w:pPr>
      <w:r>
        <w:separator/>
      </w:r>
    </w:p>
  </w:footnote>
  <w:footnote w:type="continuationSeparator" w:id="0">
    <w:p w:rsidR="00ED67C2" w:rsidRDefault="00ED67C2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67" w:rsidRDefault="00930D9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67" w:rsidRDefault="004F6B67" w:rsidP="005F2216">
    <w:pPr>
      <w:pStyle w:val="Nagwek"/>
      <w:tabs>
        <w:tab w:val="clear" w:pos="4536"/>
        <w:tab w:val="clear" w:pos="9072"/>
        <w:tab w:val="left" w:pos="17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67" w:rsidRDefault="00930D9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4D9"/>
    <w:multiLevelType w:val="hybridMultilevel"/>
    <w:tmpl w:val="4280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F8E"/>
    <w:multiLevelType w:val="hybridMultilevel"/>
    <w:tmpl w:val="FA42590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715D"/>
    <w:multiLevelType w:val="hybridMultilevel"/>
    <w:tmpl w:val="04069EC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3562"/>
    <w:multiLevelType w:val="hybridMultilevel"/>
    <w:tmpl w:val="475285F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AD5052"/>
    <w:multiLevelType w:val="hybridMultilevel"/>
    <w:tmpl w:val="421C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071C"/>
    <w:multiLevelType w:val="hybridMultilevel"/>
    <w:tmpl w:val="C8E44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B7FC3"/>
    <w:multiLevelType w:val="hybridMultilevel"/>
    <w:tmpl w:val="74CC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43E78"/>
    <w:multiLevelType w:val="hybridMultilevel"/>
    <w:tmpl w:val="9DB83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4FAF"/>
    <w:multiLevelType w:val="hybridMultilevel"/>
    <w:tmpl w:val="1A989BBC"/>
    <w:lvl w:ilvl="0" w:tplc="FD44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545"/>
    <w:multiLevelType w:val="hybridMultilevel"/>
    <w:tmpl w:val="8E7A6156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3CB2484C"/>
    <w:multiLevelType w:val="hybridMultilevel"/>
    <w:tmpl w:val="B46056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86523"/>
    <w:multiLevelType w:val="hybridMultilevel"/>
    <w:tmpl w:val="14B26C72"/>
    <w:lvl w:ilvl="0" w:tplc="B358D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141C"/>
    <w:multiLevelType w:val="hybridMultilevel"/>
    <w:tmpl w:val="34D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03613"/>
    <w:multiLevelType w:val="hybridMultilevel"/>
    <w:tmpl w:val="F222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15B31"/>
    <w:multiLevelType w:val="hybridMultilevel"/>
    <w:tmpl w:val="4DFC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E327B"/>
    <w:multiLevelType w:val="hybridMultilevel"/>
    <w:tmpl w:val="498A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C0581"/>
    <w:multiLevelType w:val="hybridMultilevel"/>
    <w:tmpl w:val="7592CB6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67295"/>
    <w:multiLevelType w:val="hybridMultilevel"/>
    <w:tmpl w:val="3CD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E5578"/>
    <w:multiLevelType w:val="hybridMultilevel"/>
    <w:tmpl w:val="00F86854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F4F1C"/>
    <w:multiLevelType w:val="hybridMultilevel"/>
    <w:tmpl w:val="00F86854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6C70"/>
    <w:multiLevelType w:val="hybridMultilevel"/>
    <w:tmpl w:val="DFCE6B5A"/>
    <w:lvl w:ilvl="0" w:tplc="B3AC48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1"/>
  </w:num>
  <w:num w:numId="5">
    <w:abstractNumId w:val="19"/>
  </w:num>
  <w:num w:numId="6">
    <w:abstractNumId w:val="16"/>
  </w:num>
  <w:num w:numId="7">
    <w:abstractNumId w:val="2"/>
  </w:num>
  <w:num w:numId="8">
    <w:abstractNumId w:val="3"/>
  </w:num>
  <w:num w:numId="9">
    <w:abstractNumId w:val="4"/>
  </w:num>
  <w:num w:numId="10">
    <w:abstractNumId w:val="21"/>
  </w:num>
  <w:num w:numId="11">
    <w:abstractNumId w:val="22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15"/>
  </w:num>
  <w:num w:numId="17">
    <w:abstractNumId w:val="12"/>
  </w:num>
  <w:num w:numId="18">
    <w:abstractNumId w:val="0"/>
  </w:num>
  <w:num w:numId="19">
    <w:abstractNumId w:val="6"/>
  </w:num>
  <w:num w:numId="20">
    <w:abstractNumId w:val="17"/>
  </w:num>
  <w:num w:numId="21">
    <w:abstractNumId w:val="10"/>
  </w:num>
  <w:num w:numId="22">
    <w:abstractNumId w:val="9"/>
  </w:num>
  <w:num w:numId="23">
    <w:abstractNumId w:val="14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4A9E"/>
    <w:rsid w:val="000D6E7A"/>
    <w:rsid w:val="001172DC"/>
    <w:rsid w:val="001723C5"/>
    <w:rsid w:val="001F1462"/>
    <w:rsid w:val="001F297A"/>
    <w:rsid w:val="002850ED"/>
    <w:rsid w:val="0029126E"/>
    <w:rsid w:val="002B2797"/>
    <w:rsid w:val="00353844"/>
    <w:rsid w:val="003C7792"/>
    <w:rsid w:val="0046344B"/>
    <w:rsid w:val="004F6B67"/>
    <w:rsid w:val="00512FC9"/>
    <w:rsid w:val="0056183D"/>
    <w:rsid w:val="005A1C6F"/>
    <w:rsid w:val="005F2216"/>
    <w:rsid w:val="006028A8"/>
    <w:rsid w:val="00627240"/>
    <w:rsid w:val="006869CC"/>
    <w:rsid w:val="00732F52"/>
    <w:rsid w:val="0077329E"/>
    <w:rsid w:val="00793A71"/>
    <w:rsid w:val="007C19A3"/>
    <w:rsid w:val="007C2ECD"/>
    <w:rsid w:val="0083542D"/>
    <w:rsid w:val="00857FF7"/>
    <w:rsid w:val="00862545"/>
    <w:rsid w:val="00876E08"/>
    <w:rsid w:val="008C1F31"/>
    <w:rsid w:val="008C25B3"/>
    <w:rsid w:val="008C26D9"/>
    <w:rsid w:val="00924B20"/>
    <w:rsid w:val="00930D91"/>
    <w:rsid w:val="009E7ED8"/>
    <w:rsid w:val="009F3DF3"/>
    <w:rsid w:val="00A64289"/>
    <w:rsid w:val="00A71DAF"/>
    <w:rsid w:val="00AF79F6"/>
    <w:rsid w:val="00B46ABA"/>
    <w:rsid w:val="00BE40FB"/>
    <w:rsid w:val="00C5333B"/>
    <w:rsid w:val="00C8538D"/>
    <w:rsid w:val="00CC434E"/>
    <w:rsid w:val="00D0307F"/>
    <w:rsid w:val="00D356F9"/>
    <w:rsid w:val="00D73AA1"/>
    <w:rsid w:val="00DA20A1"/>
    <w:rsid w:val="00DC5C0B"/>
    <w:rsid w:val="00DD392C"/>
    <w:rsid w:val="00DF6259"/>
    <w:rsid w:val="00E21B77"/>
    <w:rsid w:val="00E24726"/>
    <w:rsid w:val="00E61010"/>
    <w:rsid w:val="00E6724B"/>
    <w:rsid w:val="00E92FD1"/>
    <w:rsid w:val="00E95293"/>
    <w:rsid w:val="00E97B4B"/>
    <w:rsid w:val="00EB0C72"/>
    <w:rsid w:val="00ED67C2"/>
    <w:rsid w:val="00F02985"/>
    <w:rsid w:val="00F66F5C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8497D7"/>
  <w15:docId w15:val="{DA5AE2A7-F414-4517-83B2-072D134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character" w:styleId="Hipercze">
    <w:name w:val="Hyperlink"/>
    <w:basedOn w:val="Domylnaczcionkaakapitu"/>
    <w:uiPriority w:val="99"/>
    <w:unhideWhenUsed/>
    <w:rsid w:val="0083542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47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9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F5EF-77D0-485B-96DB-3C62ED41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LukaszTw</cp:lastModifiedBy>
  <cp:revision>3</cp:revision>
  <cp:lastPrinted>2020-05-18T10:07:00Z</cp:lastPrinted>
  <dcterms:created xsi:type="dcterms:W3CDTF">2022-05-10T11:38:00Z</dcterms:created>
  <dcterms:modified xsi:type="dcterms:W3CDTF">2022-05-10T11:40:00Z</dcterms:modified>
</cp:coreProperties>
</file>