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97" w:rsidRDefault="009D6C97" w:rsidP="009D6C97">
      <w:pPr>
        <w:shd w:val="clear" w:color="auto" w:fill="FFFFFF"/>
        <w:spacing w:after="0" w:line="240" w:lineRule="auto"/>
        <w:jc w:val="right"/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9D6C97" w:rsidRDefault="009D6C97" w:rsidP="009D6C97">
      <w:pPr>
        <w:shd w:val="clear" w:color="auto" w:fill="FFFFFF"/>
        <w:spacing w:after="0" w:line="240" w:lineRule="auto"/>
        <w:jc w:val="right"/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</w:pPr>
    </w:p>
    <w:p w:rsidR="007405EF" w:rsidRDefault="007405EF" w:rsidP="007405EF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  <w:t xml:space="preserve">Ścianka reklamowa tekstylna prosta – 1 szt. </w:t>
      </w:r>
    </w:p>
    <w:p w:rsidR="007405EF" w:rsidRDefault="007405EF" w:rsidP="007405EF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</w:pPr>
    </w:p>
    <w:p w:rsidR="007405EF" w:rsidRPr="007405EF" w:rsidRDefault="007405EF" w:rsidP="007405EF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  <w:r w:rsidRPr="007405EF"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  <w:t>SPECYFIKACJA:</w:t>
      </w:r>
    </w:p>
    <w:p w:rsidR="007405EF" w:rsidRPr="007405EF" w:rsidRDefault="007405EF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  <w:r w:rsidRPr="007405EF"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>Wymiar fizyczny w mm</w:t>
      </w:r>
      <w:r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 xml:space="preserve"> ok. </w:t>
      </w:r>
      <w:r w:rsidRPr="007405EF"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>2380 (wys.) x 3000 (szer.) x 400 (gł.)</w:t>
      </w:r>
    </w:p>
    <w:p w:rsidR="007405EF" w:rsidRDefault="007405EF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 xml:space="preserve">Stelaż – 1 szt. </w:t>
      </w:r>
    </w:p>
    <w:p w:rsidR="007405EF" w:rsidRPr="007405EF" w:rsidRDefault="007405EF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</w:pPr>
      <w:r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 xml:space="preserve">Nakładka tekstylna – 2 szt. </w:t>
      </w:r>
    </w:p>
    <w:p w:rsidR="007405EF" w:rsidRPr="007405EF" w:rsidRDefault="007405EF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  <w:r w:rsidRPr="007405EF"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>Solidna 30mm aluminiowa rama</w:t>
      </w:r>
    </w:p>
    <w:p w:rsidR="007405EF" w:rsidRPr="007405EF" w:rsidRDefault="007405EF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  <w:r w:rsidRPr="007405EF"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>Oznaczenie poszczególnych elementów dla łatwego montażu</w:t>
      </w:r>
    </w:p>
    <w:p w:rsidR="007405EF" w:rsidRPr="007405EF" w:rsidRDefault="007405EF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  <w:r w:rsidRPr="007405EF"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>Szybki i łatwy montaż bez użycia narzędzi</w:t>
      </w:r>
    </w:p>
    <w:p w:rsidR="007405EF" w:rsidRPr="007405EF" w:rsidRDefault="007405EF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  <w:r w:rsidRPr="007405EF"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>Możliwość szybkiej wymiany grafiki</w:t>
      </w:r>
    </w:p>
    <w:p w:rsidR="007405EF" w:rsidRPr="007405EF" w:rsidRDefault="00A10404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</w:pPr>
      <w:r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>P</w:t>
      </w:r>
      <w:r w:rsidR="007405EF" w:rsidRPr="007405EF"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>rojekt gra</w:t>
      </w:r>
      <w:r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>ficzny</w:t>
      </w:r>
      <w:r w:rsidR="007405EF" w:rsidRPr="007405EF"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>własny</w:t>
      </w:r>
    </w:p>
    <w:p w:rsidR="007405EF" w:rsidRPr="007405EF" w:rsidRDefault="007405EF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  <w:r w:rsidRPr="007405EF"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  <w:t>Materiałowa torba transportowa w zestawie</w:t>
      </w:r>
    </w:p>
    <w:p w:rsidR="007405EF" w:rsidRPr="007405EF" w:rsidRDefault="007405EF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  <w:r w:rsidRPr="007405EF">
        <w:rPr>
          <w:rFonts w:ascii="san-serif" w:eastAsia="Times New Roman" w:hAnsi="san-serif" w:cs="Times New Roman"/>
          <w:color w:val="000000"/>
          <w:sz w:val="24"/>
          <w:szCs w:val="24"/>
          <w:lang w:eastAsia="pl-PL"/>
        </w:rPr>
        <w:t>Waga 12 kg</w:t>
      </w:r>
    </w:p>
    <w:p w:rsidR="007405EF" w:rsidRDefault="007405EF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  <w:r w:rsidRPr="007405EF"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  <w:t>5 lat gwarancji na system</w:t>
      </w:r>
    </w:p>
    <w:p w:rsidR="007405EF" w:rsidRPr="007405EF" w:rsidRDefault="007405EF" w:rsidP="00740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  <w:r w:rsidRPr="007405EF">
        <w:rPr>
          <w:rFonts w:ascii="san-serif" w:eastAsia="Times New Roman" w:hAnsi="san-serif" w:cs="Sanskrit Text"/>
          <w:sz w:val="24"/>
          <w:szCs w:val="24"/>
          <w:lang w:eastAsia="pl-PL"/>
        </w:rPr>
        <w:t xml:space="preserve">wydruk wykonany na wysokiej jakości tkaninie poliestrowej, </w:t>
      </w:r>
      <w:proofErr w:type="spellStart"/>
      <w:r w:rsidRPr="007405EF">
        <w:rPr>
          <w:rFonts w:ascii="san-serif" w:eastAsia="Times New Roman" w:hAnsi="san-serif" w:cs="Sanskrit Text"/>
          <w:sz w:val="24"/>
          <w:szCs w:val="24"/>
          <w:lang w:eastAsia="pl-PL"/>
        </w:rPr>
        <w:t>pełnokolorowy</w:t>
      </w:r>
      <w:proofErr w:type="spellEnd"/>
      <w:r w:rsidRPr="007405EF">
        <w:rPr>
          <w:rFonts w:ascii="san-serif" w:eastAsia="Times New Roman" w:hAnsi="san-serif" w:cs="Sanskrit Text"/>
          <w:sz w:val="24"/>
          <w:szCs w:val="24"/>
          <w:lang w:eastAsia="pl-PL"/>
        </w:rPr>
        <w:t xml:space="preserve">, </w:t>
      </w:r>
      <w:proofErr w:type="spellStart"/>
      <w:r w:rsidRPr="007405EF">
        <w:rPr>
          <w:rFonts w:ascii="san-serif" w:eastAsia="Times New Roman" w:hAnsi="san-serif" w:cs="Sanskrit Text"/>
          <w:sz w:val="24"/>
          <w:szCs w:val="24"/>
          <w:lang w:eastAsia="pl-PL"/>
        </w:rPr>
        <w:t>fotorealistyczny</w:t>
      </w:r>
      <w:proofErr w:type="spellEnd"/>
      <w:r w:rsidRPr="007405EF">
        <w:rPr>
          <w:rFonts w:ascii="san-serif" w:eastAsia="Times New Roman" w:hAnsi="san-serif" w:cs="Sanskrit Text"/>
          <w:sz w:val="24"/>
          <w:szCs w:val="24"/>
          <w:lang w:eastAsia="pl-PL"/>
        </w:rPr>
        <w:t xml:space="preserve"> wysokiej jakości druk wykonany technologią sublimacyjną. Odporny na pranie i prasowanie. Posiada atest niepalności B1.</w:t>
      </w:r>
    </w:p>
    <w:p w:rsidR="007405EF" w:rsidRPr="007405EF" w:rsidRDefault="007405EF" w:rsidP="007405EF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</w:p>
    <w:p w:rsidR="007405EF" w:rsidRPr="007405EF" w:rsidRDefault="007405EF" w:rsidP="007405EF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</w:p>
    <w:p w:rsidR="007405EF" w:rsidRDefault="007405EF">
      <w:bookmarkStart w:id="0" w:name="_GoBack"/>
      <w:bookmarkEnd w:id="0"/>
    </w:p>
    <w:sectPr w:rsidR="0074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B32"/>
    <w:multiLevelType w:val="multilevel"/>
    <w:tmpl w:val="BEF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52B4B"/>
    <w:multiLevelType w:val="multilevel"/>
    <w:tmpl w:val="116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832E8"/>
    <w:multiLevelType w:val="multilevel"/>
    <w:tmpl w:val="6864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EF"/>
    <w:rsid w:val="003A2D74"/>
    <w:rsid w:val="007405EF"/>
    <w:rsid w:val="00946DCC"/>
    <w:rsid w:val="009D6C97"/>
    <w:rsid w:val="00A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C17E"/>
  <w15:chartTrackingRefBased/>
  <w15:docId w15:val="{95914420-F1C8-43EC-AB44-CA6FEF7B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05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1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Chymkowska Katarzyna</dc:creator>
  <cp:keywords/>
  <dc:description/>
  <cp:lastModifiedBy>Szymczak Anna</cp:lastModifiedBy>
  <cp:revision>4</cp:revision>
  <dcterms:created xsi:type="dcterms:W3CDTF">2022-04-13T10:58:00Z</dcterms:created>
  <dcterms:modified xsi:type="dcterms:W3CDTF">2022-04-13T11:02:00Z</dcterms:modified>
</cp:coreProperties>
</file>