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A43B56" w:rsidRDefault="00DF1C8E" w:rsidP="00475F14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Century Gothic" w:hAnsi="Century Gothic"/>
          <w:b/>
          <w:i/>
          <w:sz w:val="20"/>
        </w:rPr>
        <w:t xml:space="preserve">  </w:t>
      </w:r>
      <w:r w:rsidR="00475F14" w:rsidRPr="00C76E4D">
        <w:rPr>
          <w:rFonts w:ascii="Century Gothic" w:hAnsi="Century Gothic"/>
          <w:b/>
          <w:i/>
          <w:sz w:val="20"/>
        </w:rPr>
        <w:tab/>
      </w:r>
      <w:r w:rsidR="00475F14"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106C8" w:rsidRPr="00E106C8" w:rsidRDefault="00475F14" w:rsidP="00E106C8">
      <w:pPr>
        <w:jc w:val="both"/>
        <w:textAlignment w:val="auto"/>
        <w:rPr>
          <w:rFonts w:ascii="Arial" w:eastAsia="Calibri" w:hAnsi="Arial"/>
          <w:color w:val="0070C0"/>
          <w:kern w:val="0"/>
          <w:szCs w:val="22"/>
          <w:lang w:bidi="ar-SA"/>
        </w:rPr>
      </w:pPr>
      <w:r>
        <w:rPr>
          <w:rFonts w:ascii="Arial" w:hAnsi="Arial"/>
          <w:sz w:val="20"/>
          <w:szCs w:val="20"/>
        </w:rPr>
        <w:t>Na potrzeby postępowania o udzielenie zamówienia publicznego pn.:</w:t>
      </w:r>
      <w:r w:rsidR="00765444" w:rsidRPr="00765444">
        <w:rPr>
          <w:rFonts w:ascii="Arial" w:eastAsia="Times New Roman" w:hAnsi="Arial"/>
          <w:color w:val="0070C0"/>
          <w:kern w:val="0"/>
          <w:sz w:val="24"/>
          <w:lang w:eastAsia="ar-SA" w:bidi="ar-SA"/>
        </w:rPr>
        <w:t xml:space="preserve"> </w:t>
      </w:r>
      <w:r w:rsidR="00E106C8" w:rsidRPr="00E106C8">
        <w:rPr>
          <w:rFonts w:ascii="Arial" w:eastAsia="Calibri" w:hAnsi="Arial"/>
          <w:color w:val="0070C0"/>
          <w:kern w:val="0"/>
          <w:szCs w:val="22"/>
          <w:lang w:bidi="ar-SA"/>
        </w:rPr>
        <w:t>Wykonanie robót budowlanych dla zadania pn.: „Przebudowa i rozbudowa budynku nr 174 – Parkowej Stacji Obsługi (PSO) w kompleksie wojskowym w m. Grupa – zadanie 11803.</w:t>
      </w:r>
    </w:p>
    <w:p w:rsidR="00E106C8" w:rsidRPr="00E106C8" w:rsidRDefault="00E106C8" w:rsidP="00E106C8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</w:pPr>
    </w:p>
    <w:p w:rsidR="00475F14" w:rsidRPr="00765444" w:rsidRDefault="00475F14" w:rsidP="00765444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475F14" w:rsidRDefault="00475F14" w:rsidP="00475F14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:rsidR="00475F14" w:rsidRDefault="00475F14" w:rsidP="00475F14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475F14" w:rsidRDefault="00475F14" w:rsidP="00475F14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………............…………………………</w:t>
      </w:r>
    </w:p>
    <w:p w:rsidR="00475F14" w:rsidRDefault="00475F14" w:rsidP="00475F14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 w:rsidSect="008B0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077" w:rsidRDefault="00F40077" w:rsidP="00701FA9">
      <w:r>
        <w:separator/>
      </w:r>
    </w:p>
  </w:endnote>
  <w:endnote w:type="continuationSeparator" w:id="0">
    <w:p w:rsidR="00F40077" w:rsidRDefault="00F40077" w:rsidP="0070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077" w:rsidRDefault="00F40077" w:rsidP="00701FA9">
      <w:r>
        <w:separator/>
      </w:r>
    </w:p>
  </w:footnote>
  <w:footnote w:type="continuationSeparator" w:id="0">
    <w:p w:rsidR="00F40077" w:rsidRDefault="00F40077" w:rsidP="00701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F14"/>
    <w:rsid w:val="00341E6A"/>
    <w:rsid w:val="00475F14"/>
    <w:rsid w:val="006E2A49"/>
    <w:rsid w:val="00701FA9"/>
    <w:rsid w:val="00765444"/>
    <w:rsid w:val="00792393"/>
    <w:rsid w:val="008B0CD2"/>
    <w:rsid w:val="008F022E"/>
    <w:rsid w:val="00B734A0"/>
    <w:rsid w:val="00DF1C8E"/>
    <w:rsid w:val="00E106C8"/>
    <w:rsid w:val="00F4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6E20A8-69C7-428E-83CA-8B334D86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qFormat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544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44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01FA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01FA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01FA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01FA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24F2C7-5854-4A99-AC54-25AE16CB3C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Lewandowska Marta</cp:lastModifiedBy>
  <cp:revision>8</cp:revision>
  <cp:lastPrinted>2022-06-21T06:44:00Z</cp:lastPrinted>
  <dcterms:created xsi:type="dcterms:W3CDTF">2021-02-23T11:59:00Z</dcterms:created>
  <dcterms:modified xsi:type="dcterms:W3CDTF">2022-06-21T06:44:00Z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78a1dec9-9a0f-4260-860d-27c2560e4f2a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SzrS9WYTr/4+hcH7djhljntJC6lsYiSF</vt:lpwstr>
  </property>
</Properties>
</file>