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6AD4" w14:textId="3C148A2C" w:rsidR="009D720D" w:rsidRPr="003A6CBD" w:rsidRDefault="009D720D" w:rsidP="009D720D">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Załącznik nr </w:t>
      </w:r>
      <w:r w:rsidR="00225BB7">
        <w:rPr>
          <w:rStyle w:val="Brak"/>
          <w:rFonts w:ascii="Arial Narrow" w:hAnsi="Arial Narrow"/>
          <w:sz w:val="22"/>
          <w:szCs w:val="22"/>
        </w:rPr>
        <w:t>9</w:t>
      </w:r>
    </w:p>
    <w:p w14:paraId="32AD025C" w14:textId="77777777" w:rsidR="009D720D" w:rsidRPr="003A6CBD" w:rsidRDefault="009D720D" w:rsidP="009D720D">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324057DE"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6977AE52"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2F67755A"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2F0DD75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109D4D4" w14:textId="77777777" w:rsidR="009D720D" w:rsidRPr="003A6CBD" w:rsidRDefault="009D720D" w:rsidP="009D720D">
      <w:pPr>
        <w:jc w:val="both"/>
        <w:rPr>
          <w:rStyle w:val="Brak"/>
          <w:rFonts w:ascii="Arial Narrow" w:eastAsia="Arial Narrow" w:hAnsi="Arial Narrow" w:cs="Arial Narrow"/>
          <w:sz w:val="22"/>
          <w:szCs w:val="22"/>
        </w:rPr>
      </w:pPr>
    </w:p>
    <w:p w14:paraId="3136AEC5"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19DB88AC"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616DE71"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660521F" w14:textId="77777777" w:rsidR="009D720D" w:rsidRPr="003A6CBD" w:rsidRDefault="009D720D" w:rsidP="009D720D">
      <w:pPr>
        <w:jc w:val="both"/>
        <w:rPr>
          <w:rStyle w:val="Brak"/>
          <w:rFonts w:ascii="Arial Narrow" w:eastAsia="Arial Narrow" w:hAnsi="Arial Narrow" w:cs="Arial Narrow"/>
          <w:sz w:val="22"/>
          <w:szCs w:val="22"/>
        </w:rPr>
      </w:pPr>
    </w:p>
    <w:p w14:paraId="383B2429"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4FE71BE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025383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5EE98524" w14:textId="72A1A826"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3A6CBD">
        <w:rPr>
          <w:rFonts w:ascii="Arial Narrow" w:hAnsi="Arial Narrow"/>
          <w:sz w:val="22"/>
          <w:szCs w:val="22"/>
        </w:rPr>
        <w:t xml:space="preserve">(tekst jednolity </w:t>
      </w:r>
      <w:r>
        <w:rPr>
          <w:rFonts w:ascii="Arial Narrow" w:hAnsi="Arial Narrow"/>
          <w:sz w:val="22"/>
          <w:szCs w:val="22"/>
        </w:rPr>
        <w:t>Dz.U. z 2022, poz. 1710 ze zm.</w:t>
      </w:r>
      <w:r w:rsidRPr="003A6CBD">
        <w:rPr>
          <w:rFonts w:ascii="Arial Narrow" w:hAnsi="Arial Narrow"/>
          <w:sz w:val="22"/>
          <w:szCs w:val="22"/>
        </w:rPr>
        <w:t>.)</w:t>
      </w:r>
      <w:r w:rsidRPr="003A6CBD">
        <w:rPr>
          <w:rStyle w:val="Brak"/>
          <w:rFonts w:ascii="Arial Narrow" w:hAnsi="Arial Narrow"/>
          <w:sz w:val="22"/>
          <w:szCs w:val="22"/>
        </w:rPr>
        <w:t xml:space="preserve"> w trybie podstawowym bez negocjacji, Strony postanowiły co następuje:</w:t>
      </w:r>
    </w:p>
    <w:p w14:paraId="3FA5B216" w14:textId="77777777" w:rsidR="009D720D" w:rsidRPr="003A6CBD" w:rsidRDefault="009D720D" w:rsidP="009D720D">
      <w:pPr>
        <w:jc w:val="both"/>
        <w:rPr>
          <w:rStyle w:val="Brak"/>
          <w:rFonts w:ascii="Arial Narrow" w:eastAsia="Arial Narrow" w:hAnsi="Arial Narrow" w:cs="Arial Narrow"/>
          <w:sz w:val="22"/>
          <w:szCs w:val="22"/>
        </w:rPr>
      </w:pPr>
    </w:p>
    <w:p w14:paraId="52ADC112" w14:textId="77777777" w:rsidR="009D720D" w:rsidRPr="003A6CBD" w:rsidRDefault="009D720D" w:rsidP="009D720D">
      <w:pPr>
        <w:jc w:val="center"/>
        <w:rPr>
          <w:rStyle w:val="Brak"/>
          <w:rFonts w:ascii="Arial Narrow" w:eastAsia="Arial Narrow" w:hAnsi="Arial Narrow" w:cs="Arial Narrow"/>
          <w:b/>
          <w:bCs/>
          <w:sz w:val="22"/>
          <w:szCs w:val="22"/>
        </w:rPr>
      </w:pPr>
      <w:bookmarkStart w:id="0" w:name="_Hlk48741125"/>
      <w:r w:rsidRPr="003A6CBD">
        <w:rPr>
          <w:rStyle w:val="Brak"/>
          <w:rFonts w:ascii="Arial Narrow" w:hAnsi="Arial Narrow"/>
          <w:b/>
          <w:bCs/>
          <w:sz w:val="22"/>
          <w:szCs w:val="22"/>
        </w:rPr>
        <w:t>§ 1</w:t>
      </w:r>
      <w:bookmarkEnd w:id="0"/>
    </w:p>
    <w:p w14:paraId="6ED4A987" w14:textId="77777777" w:rsidR="009D720D" w:rsidRPr="003A6CBD" w:rsidRDefault="009D720D" w:rsidP="009D720D">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6F787FA6" w14:textId="099BC551" w:rsidR="009D720D" w:rsidRPr="005F4E9A" w:rsidRDefault="009D720D" w:rsidP="009D720D">
      <w:pPr>
        <w:pStyle w:val="Akapitzlist"/>
        <w:numPr>
          <w:ilvl w:val="0"/>
          <w:numId w:val="40"/>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Pr="005F4E9A">
        <w:rPr>
          <w:rFonts w:ascii="Arial Narrow" w:hAnsi="Arial Narrow"/>
          <w:b/>
          <w:bCs/>
          <w:lang w:val="pl-PL"/>
        </w:rPr>
        <w:t>„Zabezpieczenie, wzmocnienie i renowacja odcinka muru obronnego z basztą Zwinger w Ośnie Lubuskim – etap V”.</w:t>
      </w:r>
    </w:p>
    <w:p w14:paraId="7CC5FAD0" w14:textId="77777777" w:rsidR="009D720D" w:rsidRPr="005F4E9A" w:rsidRDefault="009D720D" w:rsidP="009D720D">
      <w:pPr>
        <w:pStyle w:val="Akapitzlist"/>
        <w:numPr>
          <w:ilvl w:val="0"/>
          <w:numId w:val="40"/>
        </w:numPr>
        <w:tabs>
          <w:tab w:val="left" w:pos="993"/>
          <w:tab w:val="right" w:pos="9072"/>
        </w:tabs>
        <w:spacing w:after="0"/>
        <w:ind w:left="357" w:hanging="357"/>
        <w:jc w:val="both"/>
        <w:rPr>
          <w:rFonts w:ascii="Arial Narrow" w:hAnsi="Arial Narrow"/>
          <w:b/>
          <w:bCs/>
          <w:lang w:val="pl-PL"/>
        </w:rPr>
      </w:pPr>
      <w:r w:rsidRPr="005F4E9A">
        <w:rPr>
          <w:rStyle w:val="Brak"/>
          <w:rFonts w:ascii="Arial Narrow" w:hAnsi="Arial Narrow"/>
          <w:lang w:val="pl-PL"/>
        </w:rPr>
        <w:t>Zakres robót określają:</w:t>
      </w:r>
    </w:p>
    <w:p w14:paraId="5233F2F9"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dokumentacja techniczna (</w:t>
      </w:r>
      <w:bookmarkStart w:id="1" w:name="_Hlk102988372"/>
      <w:r>
        <w:rPr>
          <w:rStyle w:val="Brak"/>
          <w:rFonts w:ascii="Arial Narrow" w:hAnsi="Arial Narrow"/>
          <w:sz w:val="22"/>
          <w:szCs w:val="22"/>
        </w:rPr>
        <w:t>projekt budowlany wraz z programem prac konserwatorskich</w:t>
      </w:r>
      <w:bookmarkEnd w:id="1"/>
      <w:r w:rsidRPr="003A6CBD">
        <w:rPr>
          <w:rStyle w:val="Brak"/>
          <w:rFonts w:ascii="Arial Narrow" w:hAnsi="Arial Narrow"/>
          <w:sz w:val="22"/>
          <w:szCs w:val="22"/>
        </w:rPr>
        <w:t>)</w:t>
      </w:r>
    </w:p>
    <w:p w14:paraId="2DFD2C93"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64A3CF61"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7B579D1E"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B3382C7" w14:textId="507CEDDE"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(t.j. Dz. U. z 202</w:t>
      </w:r>
      <w:r>
        <w:rPr>
          <w:rFonts w:ascii="Arial Narrow" w:hAnsi="Arial Narrow"/>
          <w:color w:val="auto"/>
          <w:lang w:val="pl-PL"/>
        </w:rPr>
        <w:t>3</w:t>
      </w:r>
      <w:r w:rsidRPr="003A6CBD">
        <w:rPr>
          <w:rFonts w:ascii="Arial Narrow" w:hAnsi="Arial Narrow"/>
          <w:color w:val="auto"/>
          <w:lang w:val="pl-PL"/>
        </w:rPr>
        <w:t xml:space="preserve"> r.</w:t>
      </w:r>
      <w:r>
        <w:rPr>
          <w:rFonts w:ascii="Arial Narrow" w:hAnsi="Arial Narrow"/>
          <w:color w:val="auto"/>
          <w:lang w:val="pl-PL"/>
        </w:rPr>
        <w:t>,</w:t>
      </w:r>
      <w:r w:rsidRPr="003A6CBD">
        <w:rPr>
          <w:rFonts w:ascii="Arial Narrow" w:hAnsi="Arial Narrow"/>
          <w:color w:val="auto"/>
          <w:lang w:val="pl-PL"/>
        </w:rPr>
        <w:t xml:space="preserve"> poz.</w:t>
      </w:r>
      <w:r>
        <w:rPr>
          <w:rFonts w:ascii="Arial Narrow" w:hAnsi="Arial Narrow"/>
          <w:color w:val="auto"/>
          <w:lang w:val="pl-PL"/>
        </w:rPr>
        <w:t>682</w:t>
      </w:r>
      <w:r w:rsidRPr="003A6CBD">
        <w:rPr>
          <w:rFonts w:ascii="Arial Narrow" w:hAnsi="Arial Narrow"/>
          <w:color w:val="auto"/>
          <w:lang w:val="pl-PL"/>
        </w:rPr>
        <w:t xml:space="preserve">) oraz aktów wykonawczych do ustawy, zasad wiedzy technicznej i sztuki budowlanej. Zamawiający jest zobowiązany stosować reguły wynikające z Ustawy Prawo Zamówień Publicznych (t.j. Dz. U. </w:t>
      </w:r>
      <w:r>
        <w:rPr>
          <w:rFonts w:ascii="Arial Narrow" w:hAnsi="Arial Narrow"/>
          <w:color w:val="auto"/>
          <w:lang w:val="pl-PL"/>
        </w:rPr>
        <w:br/>
      </w:r>
      <w:r w:rsidRPr="003A6CBD">
        <w:rPr>
          <w:rFonts w:ascii="Arial Narrow" w:hAnsi="Arial Narrow"/>
          <w:color w:val="auto"/>
          <w:lang w:val="pl-PL"/>
        </w:rPr>
        <w:t>z 202</w:t>
      </w:r>
      <w:r>
        <w:rPr>
          <w:rFonts w:ascii="Arial Narrow" w:hAnsi="Arial Narrow"/>
          <w:color w:val="auto"/>
          <w:lang w:val="pl-PL"/>
        </w:rPr>
        <w:t>2</w:t>
      </w:r>
      <w:r w:rsidRPr="003A6CBD">
        <w:rPr>
          <w:rFonts w:ascii="Arial Narrow" w:hAnsi="Arial Narrow"/>
          <w:color w:val="auto"/>
          <w:lang w:val="pl-PL"/>
        </w:rPr>
        <w:t xml:space="preserve"> r., poz. </w:t>
      </w:r>
      <w:r>
        <w:rPr>
          <w:rFonts w:ascii="Arial Narrow" w:hAnsi="Arial Narrow"/>
          <w:color w:val="auto"/>
          <w:lang w:val="pl-PL"/>
        </w:rPr>
        <w:t>1710</w:t>
      </w:r>
      <w:r w:rsidRPr="003A6CBD">
        <w:rPr>
          <w:rFonts w:ascii="Arial Narrow" w:hAnsi="Arial Narrow"/>
          <w:color w:val="auto"/>
          <w:lang w:val="pl-PL"/>
        </w:rPr>
        <w:t xml:space="preserve"> ze zm.). </w:t>
      </w:r>
    </w:p>
    <w:p w14:paraId="322D084D"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04A43D21"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2BC9D595"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7913909D"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7E9FCEEB"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3D1FF30"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A37AAFB" w14:textId="77777777" w:rsidR="009D720D" w:rsidRPr="003A6CBD" w:rsidRDefault="009D720D" w:rsidP="009D720D">
      <w:pPr>
        <w:pStyle w:val="Akapitzlist"/>
        <w:numPr>
          <w:ilvl w:val="0"/>
          <w:numId w:val="40"/>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04A73129"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1D159A6F"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60D25210"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7FA3236C"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3092F0DA"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02EB68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6B1D695A"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625F9BC0"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08E710E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23806D4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10EDCE5C"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E12596B"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70FD27F9"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AF36DF3" w14:textId="77777777" w:rsidR="009D720D" w:rsidRPr="003A6CBD" w:rsidRDefault="009D720D" w:rsidP="009D720D">
      <w:pPr>
        <w:numPr>
          <w:ilvl w:val="0"/>
          <w:numId w:val="2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dokumentacji technicznej, która miałaby wpływ na termin realizacji przedmiotu umowy – możliwa jest zmiana terminu o czas niezbędny na procedowanie przedmiotowej zmiany. </w:t>
      </w:r>
    </w:p>
    <w:p w14:paraId="27CDCBBC" w14:textId="77777777" w:rsidR="009D720D" w:rsidRPr="003A6CBD" w:rsidRDefault="009D720D" w:rsidP="009D720D">
      <w:pPr>
        <w:numPr>
          <w:ilvl w:val="0"/>
          <w:numId w:val="26"/>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1D0DB794"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324858CC"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1C834E26"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7459B895"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310B0F7C" w14:textId="77777777" w:rsidR="009D720D" w:rsidRPr="003A6CBD" w:rsidRDefault="009D720D" w:rsidP="009D720D">
      <w:pPr>
        <w:numPr>
          <w:ilvl w:val="0"/>
          <w:numId w:val="34"/>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105DDC7F" w14:textId="77777777" w:rsidR="009D720D" w:rsidRPr="003A6CBD" w:rsidRDefault="009D720D" w:rsidP="009D720D">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BE09C72" w14:textId="77777777"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a), </w:t>
      </w:r>
      <w:bookmarkStart w:id="2"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DEB6F9" w14:textId="5560045E" w:rsidR="009D720D" w:rsidRPr="003A6CBD" w:rsidRDefault="009D720D" w:rsidP="009D720D">
      <w:pPr>
        <w:numPr>
          <w:ilvl w:val="0"/>
          <w:numId w:val="28"/>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651E6E82" w14:textId="77777777" w:rsidR="009D720D" w:rsidRPr="003A6CBD" w:rsidRDefault="009D720D" w:rsidP="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5B825B66" w14:textId="77777777" w:rsidR="009D720D" w:rsidRPr="003A6CBD" w:rsidRDefault="009D720D" w:rsidP="009D720D">
      <w:pPr>
        <w:numPr>
          <w:ilvl w:val="0"/>
          <w:numId w:val="37"/>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3A6CBD">
        <w:rPr>
          <w:rFonts w:ascii="Arial Narrow" w:eastAsia="Calibri" w:hAnsi="Arial Narrow" w:cs="Calibri"/>
          <w:color w:val="auto"/>
          <w:sz w:val="22"/>
          <w:szCs w:val="22"/>
        </w:rPr>
        <w:t xml:space="preserve">powyżej (pkt. 6) </w:t>
      </w:r>
      <w:bookmarkEnd w:id="3"/>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32F940A8" w14:textId="1B97763A" w:rsidR="009D720D" w:rsidRPr="003A6CBD" w:rsidRDefault="009D720D" w:rsidP="009D720D">
      <w:pPr>
        <w:numPr>
          <w:ilvl w:val="0"/>
          <w:numId w:val="37"/>
        </w:numPr>
        <w:spacing w:line="259" w:lineRule="auto"/>
        <w:ind w:left="357" w:hanging="357"/>
        <w:jc w:val="both"/>
        <w:rPr>
          <w:rFonts w:ascii="Arial Narrow" w:eastAsia="Calibri" w:hAnsi="Arial Narrow" w:cs="Calibri"/>
          <w:color w:val="auto"/>
          <w:sz w:val="22"/>
          <w:szCs w:val="22"/>
        </w:rPr>
      </w:pPr>
      <w:bookmarkStart w:id="4"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4"/>
    <w:p w14:paraId="1F323663" w14:textId="77777777" w:rsidR="009D720D" w:rsidRPr="003A6CBD" w:rsidRDefault="009D720D" w:rsidP="009D720D">
      <w:pPr>
        <w:pStyle w:val="Akapitzlist"/>
        <w:numPr>
          <w:ilvl w:val="0"/>
          <w:numId w:val="40"/>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645D4722" w14:textId="77777777" w:rsidR="009D720D" w:rsidRPr="003A6CBD" w:rsidRDefault="009D720D" w:rsidP="009D720D">
      <w:pPr>
        <w:numPr>
          <w:ilvl w:val="0"/>
          <w:numId w:val="40"/>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697ED504" w14:textId="77777777" w:rsidR="009D720D" w:rsidRPr="003A6CBD" w:rsidRDefault="009D720D" w:rsidP="009D720D">
      <w:pPr>
        <w:numPr>
          <w:ilvl w:val="0"/>
          <w:numId w:val="40"/>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11F6339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bookmarkStart w:id="5" w:name="_Hlk75341198"/>
      <w:r w:rsidRPr="003A6CBD">
        <w:rPr>
          <w:rFonts w:ascii="Arial Narrow" w:hAnsi="Arial Narrow"/>
          <w:b/>
          <w:bCs/>
          <w:color w:val="auto"/>
          <w:sz w:val="22"/>
          <w:szCs w:val="22"/>
        </w:rPr>
        <w:t>§2</w:t>
      </w:r>
    </w:p>
    <w:bookmarkEnd w:id="5"/>
    <w:p w14:paraId="2D270326"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4CB09EF9" w14:textId="77777777" w:rsidR="009D720D" w:rsidRPr="003A6CBD" w:rsidRDefault="009D720D" w:rsidP="009D720D">
      <w:pPr>
        <w:numPr>
          <w:ilvl w:val="0"/>
          <w:numId w:val="24"/>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ECF8BF4" w14:textId="2C6DD1A1" w:rsidR="009D720D" w:rsidRPr="00414407" w:rsidRDefault="009D720D" w:rsidP="009D720D">
      <w:pPr>
        <w:numPr>
          <w:ilvl w:val="0"/>
          <w:numId w:val="35"/>
        </w:numPr>
        <w:spacing w:line="276" w:lineRule="auto"/>
        <w:ind w:left="357"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Wprowadzenie i protokolarne przekazanie Wykonawcy terenu budowy w terminie do 7 dni po podpisaniu umowy</w:t>
      </w:r>
      <w:r w:rsidR="00FC36FE" w:rsidRPr="00414407">
        <w:rPr>
          <w:rFonts w:ascii="Arial Narrow" w:eastAsia="Calibri" w:hAnsi="Arial Narrow" w:cs="Calibri"/>
          <w:color w:val="auto"/>
          <w:sz w:val="22"/>
          <w:szCs w:val="22"/>
        </w:rPr>
        <w:t xml:space="preserve"> </w:t>
      </w:r>
      <w:r w:rsidR="00414407" w:rsidRPr="00414407">
        <w:rPr>
          <w:rFonts w:ascii="Arial Narrow" w:eastAsia="Calibri" w:hAnsi="Arial Narrow" w:cs="Calibri"/>
          <w:color w:val="auto"/>
          <w:sz w:val="22"/>
          <w:szCs w:val="22"/>
        </w:rPr>
        <w:br/>
      </w:r>
      <w:r w:rsidR="00FC36FE" w:rsidRPr="00414407">
        <w:rPr>
          <w:rFonts w:ascii="Arial Narrow" w:eastAsia="Calibri" w:hAnsi="Arial Narrow" w:cs="Calibri"/>
          <w:color w:val="auto"/>
          <w:sz w:val="22"/>
          <w:szCs w:val="22"/>
        </w:rPr>
        <w:t xml:space="preserve">o dofinansowanie z </w:t>
      </w:r>
      <w:r w:rsidR="00414407" w:rsidRPr="00414407">
        <w:rPr>
          <w:rFonts w:ascii="Arial Narrow" w:eastAsia="Calibri" w:hAnsi="Arial Narrow" w:cs="Calibri"/>
          <w:color w:val="auto"/>
          <w:sz w:val="22"/>
          <w:szCs w:val="22"/>
        </w:rPr>
        <w:t>Ministrem Kultury i Dziedzictwa Narodowego (</w:t>
      </w:r>
      <w:r w:rsidR="00FC36FE" w:rsidRPr="00414407">
        <w:rPr>
          <w:rFonts w:ascii="Arial Narrow" w:eastAsia="Calibri" w:hAnsi="Arial Narrow" w:cs="Calibri"/>
          <w:color w:val="auto"/>
          <w:sz w:val="22"/>
          <w:szCs w:val="22"/>
        </w:rPr>
        <w:t>MKiDN</w:t>
      </w:r>
      <w:r w:rsidR="00414407" w:rsidRPr="00414407">
        <w:rPr>
          <w:rFonts w:ascii="Arial Narrow" w:eastAsia="Calibri" w:hAnsi="Arial Narrow" w:cs="Calibri"/>
          <w:color w:val="auto"/>
          <w:sz w:val="22"/>
          <w:szCs w:val="22"/>
        </w:rPr>
        <w:t>) na realizację niniejszego zadania</w:t>
      </w:r>
      <w:r w:rsidRPr="00414407">
        <w:rPr>
          <w:rFonts w:ascii="Arial Narrow" w:eastAsia="Calibri" w:hAnsi="Arial Narrow" w:cs="Calibri"/>
          <w:color w:val="auto"/>
          <w:sz w:val="22"/>
          <w:szCs w:val="22"/>
        </w:rPr>
        <w:t>.</w:t>
      </w:r>
    </w:p>
    <w:p w14:paraId="6B38CCC8" w14:textId="77777777"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7D14F6E2" w14:textId="77777777"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stwierdzenia przez Zamawiającego nieprawidłowości w wykonywaniu umowy, Zamawiający poinformuje o tym Wykonawcę i wezwie go do zaprzestania naruszeń oraz jeśli dotyczy, wyznaczy termin na usunięcie nieprawidłowości.</w:t>
      </w:r>
    </w:p>
    <w:p w14:paraId="28504167" w14:textId="77777777" w:rsidR="009D720D" w:rsidRPr="003A6CBD" w:rsidRDefault="009D720D" w:rsidP="009D720D">
      <w:pPr>
        <w:numPr>
          <w:ilvl w:val="0"/>
          <w:numId w:val="3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29E9C54A" w14:textId="77777777" w:rsidR="009D720D" w:rsidRPr="003A6CBD" w:rsidRDefault="009D720D" w:rsidP="009D720D">
      <w:pPr>
        <w:numPr>
          <w:ilvl w:val="0"/>
          <w:numId w:val="3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08427C8E" w14:textId="77777777" w:rsidR="009D720D" w:rsidRPr="003A6CBD" w:rsidRDefault="009D720D" w:rsidP="009D720D">
      <w:pPr>
        <w:spacing w:line="276" w:lineRule="auto"/>
        <w:ind w:left="360"/>
        <w:jc w:val="both"/>
        <w:rPr>
          <w:rFonts w:ascii="Arial Narrow" w:eastAsia="Calibri" w:hAnsi="Arial Narrow" w:cs="Calibri"/>
          <w:sz w:val="22"/>
          <w:szCs w:val="22"/>
        </w:rPr>
      </w:pPr>
    </w:p>
    <w:p w14:paraId="79B110CD" w14:textId="77777777" w:rsidR="009D720D" w:rsidRPr="003A6CBD" w:rsidRDefault="009D720D" w:rsidP="009D720D">
      <w:pPr>
        <w:numPr>
          <w:ilvl w:val="0"/>
          <w:numId w:val="24"/>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18DE71AD"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28BBAE3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3179946"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7B5FE0BA"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283D38A8"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4FB34CE3"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C9981B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8126735"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150E1D4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color w:val="auto"/>
          <w:sz w:val="22"/>
          <w:szCs w:val="22"/>
        </w:rPr>
        <w:t xml:space="preserve">Wykonawca zobowiązany jest do przekazania zamawiającemu elementów z demontażu i rozbiórek przedstawiających w ocenie zamawiającego wartość użytkową, np. </w:t>
      </w:r>
      <w:r>
        <w:rPr>
          <w:rFonts w:ascii="Arial Narrow" w:hAnsi="Arial Narrow"/>
          <w:color w:val="auto"/>
          <w:sz w:val="22"/>
          <w:szCs w:val="22"/>
        </w:rPr>
        <w:t>cegły, kamienie</w:t>
      </w:r>
      <w:r w:rsidRPr="003A6CBD">
        <w:rPr>
          <w:rFonts w:ascii="Arial Narrow" w:hAnsi="Arial Narrow"/>
          <w:color w:val="auto"/>
          <w:sz w:val="22"/>
          <w:szCs w:val="22"/>
        </w:rPr>
        <w:t xml:space="preserve">, ich </w:t>
      </w:r>
      <w:r>
        <w:rPr>
          <w:rFonts w:ascii="Arial Narrow" w:hAnsi="Arial Narrow"/>
          <w:color w:val="auto"/>
          <w:sz w:val="22"/>
          <w:szCs w:val="22"/>
        </w:rPr>
        <w:t>złożenia</w:t>
      </w:r>
      <w:r w:rsidRPr="003A6CBD">
        <w:rPr>
          <w:rFonts w:ascii="Arial Narrow" w:hAnsi="Arial Narrow"/>
          <w:color w:val="auto"/>
          <w:sz w:val="22"/>
          <w:szCs w:val="22"/>
        </w:rPr>
        <w:t xml:space="preserve">  na  miejsce  wskazane  przez  zamawiającego (w obrębie </w:t>
      </w:r>
      <w:r>
        <w:rPr>
          <w:rFonts w:ascii="Arial Narrow" w:hAnsi="Arial Narrow"/>
          <w:color w:val="auto"/>
          <w:sz w:val="22"/>
          <w:szCs w:val="22"/>
        </w:rPr>
        <w:t>terenu budowy</w:t>
      </w:r>
      <w:r w:rsidRPr="003A6CBD">
        <w:rPr>
          <w:rFonts w:ascii="Arial Narrow" w:hAnsi="Arial Narrow"/>
          <w:color w:val="auto"/>
          <w:sz w:val="22"/>
          <w:szCs w:val="22"/>
        </w:rPr>
        <w:t xml:space="preserve">).  Pozostałe  elementy  </w:t>
      </w:r>
      <w:r w:rsidRPr="003A6CBD">
        <w:rPr>
          <w:rFonts w:ascii="Arial Narrow" w:hAnsi="Arial Narrow"/>
          <w:sz w:val="22"/>
          <w:szCs w:val="22"/>
        </w:rPr>
        <w:t xml:space="preserve">z  rozbiórek Wykonawca musi zutylizować własnym staraniem i na własny koszt. Wykonawca pokrywa koszt załadunku i transportu materiału </w:t>
      </w:r>
      <w:r>
        <w:rPr>
          <w:rFonts w:ascii="Arial Narrow" w:hAnsi="Arial Narrow"/>
          <w:sz w:val="22"/>
          <w:szCs w:val="22"/>
        </w:rPr>
        <w:br/>
      </w:r>
      <w:r w:rsidRPr="003A6CBD">
        <w:rPr>
          <w:rFonts w:ascii="Arial Narrow" w:hAnsi="Arial Narrow"/>
          <w:sz w:val="22"/>
          <w:szCs w:val="22"/>
        </w:rPr>
        <w:t>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9869332" w14:textId="77777777" w:rsidR="009D720D" w:rsidRPr="003A6CBD" w:rsidRDefault="009D720D" w:rsidP="009D720D">
      <w:pPr>
        <w:numPr>
          <w:ilvl w:val="0"/>
          <w:numId w:val="25"/>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1AC9D3E9" w14:textId="77777777" w:rsidR="009D720D" w:rsidRPr="003A6CBD" w:rsidRDefault="009D720D" w:rsidP="009D720D">
      <w:pPr>
        <w:numPr>
          <w:ilvl w:val="1"/>
          <w:numId w:val="25"/>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4BD356F4"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5BBA928"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pokryć koszty poboru mediów przez cały okres wykonywania robót, </w:t>
      </w:r>
    </w:p>
    <w:p w14:paraId="0B552732"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CCD5D76" w14:textId="77777777" w:rsidR="009D720D" w:rsidRPr="003A6CBD" w:rsidRDefault="009D720D" w:rsidP="009D720D">
      <w:pPr>
        <w:numPr>
          <w:ilvl w:val="1"/>
          <w:numId w:val="5"/>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4D876FD4"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5FD9EA6F"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przy wykonywaniu robót przestrzegać przepisów prawa budowlanego, bezpieczeństwa i higieny pracy, bezpieczeństwa przeciwpożarowego, z zakresu ochrony środowiska itp. oraz umożliwić wstęp na teren budowy </w:t>
      </w:r>
      <w:r w:rsidRPr="003A6CBD">
        <w:rPr>
          <w:rFonts w:ascii="Arial Narrow" w:hAnsi="Arial Narrow"/>
          <w:lang w:val="pl-PL"/>
        </w:rPr>
        <w:lastRenderedPageBreak/>
        <w:t>Zamawiającemu, przedstawicielom nadzoru inwestorskiego, pracownikom organów państwowych celem dokonywania kontroli i udzielać im informacji i pomocy wymaganej przepisami;</w:t>
      </w:r>
    </w:p>
    <w:p w14:paraId="46039D09"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13AC2DA7"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F6008CE"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323E95F6" w14:textId="77777777" w:rsidR="009D720D" w:rsidRPr="003A6CBD" w:rsidRDefault="009D720D" w:rsidP="009D720D">
      <w:pPr>
        <w:pStyle w:val="Akapitzlist"/>
        <w:numPr>
          <w:ilvl w:val="0"/>
          <w:numId w:val="60"/>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260BD104"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i/lub Zamawiającego.</w:t>
      </w:r>
    </w:p>
    <w:p w14:paraId="2E5E4758"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71E3B9F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4862C92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10CC618C"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BC6F30E"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6A672697" w14:textId="5B0C1D00" w:rsidR="009D720D" w:rsidRPr="00FC36FE" w:rsidRDefault="009D720D" w:rsidP="009D720D">
      <w:pPr>
        <w:numPr>
          <w:ilvl w:val="0"/>
          <w:numId w:val="25"/>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 xml:space="preserve">następujący </w:t>
      </w:r>
      <w:r w:rsidRPr="00FC36FE">
        <w:rPr>
          <w:rFonts w:ascii="Arial Narrow" w:eastAsia="Calibri" w:hAnsi="Arial Narrow" w:cs="Calibri"/>
          <w:color w:val="auto"/>
          <w:sz w:val="22"/>
          <w:szCs w:val="22"/>
        </w:rPr>
        <w:t>rodzaj czynności: wykonywanie prac fizycznych przy realizacji robót budowlanych, operatorzy sprzętu i prace fizyczne</w:t>
      </w:r>
      <w:r w:rsidR="00930F00">
        <w:rPr>
          <w:rFonts w:ascii="Arial Narrow" w:eastAsia="Calibri" w:hAnsi="Arial Narrow" w:cs="Calibri"/>
          <w:color w:val="auto"/>
          <w:sz w:val="22"/>
          <w:szCs w:val="22"/>
        </w:rPr>
        <w:t>,</w:t>
      </w:r>
      <w:r w:rsidRPr="00FC36FE">
        <w:rPr>
          <w:rFonts w:ascii="Arial Narrow" w:eastAsia="Calibri" w:hAnsi="Arial Narrow" w:cs="Calibri"/>
          <w:color w:val="auto"/>
          <w:sz w:val="22"/>
          <w:szCs w:val="22"/>
        </w:rPr>
        <w:t xml:space="preserve"> </w:t>
      </w:r>
      <w:r w:rsidR="00D4372C" w:rsidRPr="00FC36FE">
        <w:rPr>
          <w:rFonts w:ascii="Arial Narrow" w:eastAsia="Calibri" w:hAnsi="Arial Narrow" w:cs="Calibri"/>
          <w:color w:val="auto"/>
          <w:sz w:val="22"/>
          <w:szCs w:val="22"/>
        </w:rPr>
        <w:t>konserwacyjne, renowacyjne, zabezpieczające</w:t>
      </w:r>
      <w:r w:rsidRPr="00FC36FE">
        <w:rPr>
          <w:rFonts w:ascii="Arial Narrow" w:eastAsia="Calibri" w:hAnsi="Arial Narrow" w:cs="Calibri"/>
          <w:color w:val="auto"/>
          <w:sz w:val="22"/>
          <w:szCs w:val="22"/>
        </w:rPr>
        <w:t xml:space="preserv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12406C24"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4C81492A" w14:textId="3B76863D" w:rsidR="009D720D" w:rsidRPr="003A6CBD" w:rsidRDefault="009D720D" w:rsidP="009D720D">
      <w:pPr>
        <w:spacing w:line="276" w:lineRule="auto"/>
        <w:ind w:left="360"/>
        <w:jc w:val="both"/>
        <w:rPr>
          <w:rFonts w:ascii="Arial Narrow" w:hAnsi="Arial Narrow"/>
          <w:sz w:val="22"/>
          <w:szCs w:val="22"/>
        </w:rPr>
      </w:pPr>
      <w:r w:rsidRPr="003A6CBD">
        <w:rPr>
          <w:rFonts w:ascii="Arial Narrow" w:hAnsi="Arial Narrow"/>
          <w:sz w:val="22"/>
          <w:szCs w:val="22"/>
        </w:rPr>
        <w:t>z 202</w:t>
      </w:r>
      <w:r w:rsidR="0035227F">
        <w:rPr>
          <w:rFonts w:ascii="Arial Narrow" w:hAnsi="Arial Narrow"/>
          <w:sz w:val="22"/>
          <w:szCs w:val="22"/>
        </w:rPr>
        <w:t>2</w:t>
      </w:r>
      <w:r w:rsidRPr="003A6CBD">
        <w:rPr>
          <w:rFonts w:ascii="Arial Narrow" w:hAnsi="Arial Narrow"/>
          <w:sz w:val="22"/>
          <w:szCs w:val="22"/>
        </w:rPr>
        <w:t xml:space="preserve"> r., poz. </w:t>
      </w:r>
      <w:r w:rsidR="0035227F">
        <w:rPr>
          <w:rFonts w:ascii="Arial Narrow" w:hAnsi="Arial Narrow"/>
          <w:sz w:val="22"/>
          <w:szCs w:val="22"/>
        </w:rPr>
        <w:t>1510</w:t>
      </w:r>
      <w:r w:rsidRPr="003A6CBD">
        <w:rPr>
          <w:rFonts w:ascii="Arial Narrow" w:hAnsi="Arial Narrow"/>
          <w:sz w:val="22"/>
          <w:szCs w:val="22"/>
        </w:rPr>
        <w:t>).</w:t>
      </w:r>
    </w:p>
    <w:p w14:paraId="16E0B0EB"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44EFE6FC"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427D338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582F988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34FBCAB0"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3A9B92A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lastRenderedPageBreak/>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7D5542BD"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4AEE5075"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39185D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70C7CA03"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w:t>
      </w:r>
      <w:r w:rsidRPr="003A6CBD">
        <w:rPr>
          <w:rFonts w:ascii="Arial Narrow" w:hAnsi="Arial Narrow"/>
          <w:sz w:val="22"/>
          <w:szCs w:val="22"/>
        </w:rPr>
        <w:br/>
        <w:t xml:space="preserve">i niedokonania poprawy w wyznaczonym terminie, przy czym wszelkie opóźnienia wynikłe z powodu takiego wstrzymania obciążają wyłącznie Wykonawcę, </w:t>
      </w:r>
    </w:p>
    <w:p w14:paraId="3B9DD78A"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pozwoleniami.</w:t>
      </w:r>
    </w:p>
    <w:p w14:paraId="3162AC1D"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3171AC5A"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70EDCE09"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E062B33"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7DB42E26" w14:textId="77777777" w:rsidR="009D720D" w:rsidRPr="003A6CBD" w:rsidRDefault="009D720D" w:rsidP="009D720D">
      <w:pPr>
        <w:numPr>
          <w:ilvl w:val="0"/>
          <w:numId w:val="2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045B53EE" w14:textId="77777777" w:rsidR="009D720D" w:rsidRPr="003A6CBD" w:rsidRDefault="009D720D" w:rsidP="009D720D">
      <w:pPr>
        <w:numPr>
          <w:ilvl w:val="0"/>
          <w:numId w:val="25"/>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3EAF8922"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6F2CB59D"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21404731"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39F7DFB8"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54E632B"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5B3F53D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27805C9D"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lastRenderedPageBreak/>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026DB008" w14:textId="77777777" w:rsidR="009D720D" w:rsidRPr="003A6CBD" w:rsidRDefault="009D720D" w:rsidP="009D720D">
      <w:pPr>
        <w:numPr>
          <w:ilvl w:val="0"/>
          <w:numId w:val="25"/>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506D0D6" w14:textId="77777777" w:rsidR="009D720D" w:rsidRPr="003A6CBD" w:rsidRDefault="009D720D" w:rsidP="009D720D">
      <w:pPr>
        <w:numPr>
          <w:ilvl w:val="0"/>
          <w:numId w:val="25"/>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35),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18688D9" w14:textId="77777777" w:rsidR="009D720D" w:rsidRPr="003A6CBD" w:rsidRDefault="009D720D" w:rsidP="009D720D">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113CB4E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60F544CE" w14:textId="77777777" w:rsidR="009D720D" w:rsidRPr="003A6CBD" w:rsidRDefault="009D720D" w:rsidP="009D720D">
      <w:pPr>
        <w:numPr>
          <w:ilvl w:val="0"/>
          <w:numId w:val="1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branży konstrukcyjno-budowlanej: …..…………..…</w:t>
      </w:r>
    </w:p>
    <w:p w14:paraId="3C5D7DD6" w14:textId="77777777" w:rsidR="009D720D" w:rsidRPr="003A6CBD" w:rsidRDefault="009D720D" w:rsidP="009D720D">
      <w:pPr>
        <w:numPr>
          <w:ilvl w:val="0"/>
          <w:numId w:val="1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robót ………. (jeśli dotyczy): …………………………………….</w:t>
      </w:r>
    </w:p>
    <w:p w14:paraId="69B13CE7" w14:textId="77777777" w:rsidR="009D720D" w:rsidRPr="003A6CBD" w:rsidRDefault="009D720D" w:rsidP="009D720D">
      <w:pPr>
        <w:numPr>
          <w:ilvl w:val="0"/>
          <w:numId w:val="1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4F7A52AB" w14:textId="77777777" w:rsidR="009D720D" w:rsidRPr="003A6CBD" w:rsidRDefault="009D720D" w:rsidP="009D720D">
      <w:pPr>
        <w:numPr>
          <w:ilvl w:val="0"/>
          <w:numId w:val="1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22C2416A" w14:textId="77777777" w:rsidR="009D720D" w:rsidRPr="003A6CBD" w:rsidRDefault="009D720D" w:rsidP="009D720D">
      <w:pPr>
        <w:numPr>
          <w:ilvl w:val="0"/>
          <w:numId w:val="1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11544A70" w14:textId="77777777" w:rsidR="009D720D" w:rsidRPr="003A6CBD" w:rsidRDefault="009D720D" w:rsidP="009D720D">
      <w:pPr>
        <w:spacing w:line="276" w:lineRule="auto"/>
        <w:rPr>
          <w:rFonts w:ascii="Arial Narrow" w:hAnsi="Arial Narrow"/>
          <w:b/>
          <w:bCs/>
          <w:sz w:val="22"/>
          <w:szCs w:val="22"/>
        </w:rPr>
      </w:pPr>
    </w:p>
    <w:p w14:paraId="69B876BD" w14:textId="77777777" w:rsidR="009D720D" w:rsidRPr="003A6CBD" w:rsidRDefault="009D720D" w:rsidP="009D720D">
      <w:pPr>
        <w:spacing w:line="276" w:lineRule="auto"/>
        <w:jc w:val="center"/>
        <w:rPr>
          <w:rFonts w:ascii="Arial Narrow" w:hAnsi="Arial Narrow"/>
          <w:b/>
          <w:bCs/>
          <w:sz w:val="22"/>
          <w:szCs w:val="22"/>
        </w:rPr>
      </w:pPr>
      <w:r w:rsidRPr="003A6CBD">
        <w:rPr>
          <w:rFonts w:ascii="Arial Narrow" w:hAnsi="Arial Narrow"/>
          <w:b/>
          <w:bCs/>
          <w:sz w:val="22"/>
          <w:szCs w:val="22"/>
        </w:rPr>
        <w:t>§4</w:t>
      </w:r>
    </w:p>
    <w:p w14:paraId="64B0188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2A929FD" w14:textId="77777777" w:rsidR="009D720D" w:rsidRPr="003A6CBD" w:rsidRDefault="009D720D" w:rsidP="009D720D">
      <w:pPr>
        <w:numPr>
          <w:ilvl w:val="0"/>
          <w:numId w:val="12"/>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774806BB" w14:textId="4F949975" w:rsidR="00647AF5" w:rsidRPr="00647AF5" w:rsidRDefault="00647AF5" w:rsidP="00647AF5">
      <w:pPr>
        <w:numPr>
          <w:ilvl w:val="1"/>
          <w:numId w:val="12"/>
        </w:numPr>
        <w:tabs>
          <w:tab w:val="left" w:pos="397"/>
        </w:tabs>
        <w:spacing w:line="276" w:lineRule="auto"/>
        <w:jc w:val="both"/>
        <w:rPr>
          <w:rFonts w:ascii="Arial Narrow" w:hAnsi="Arial Narrow"/>
          <w:color w:val="auto"/>
          <w:sz w:val="22"/>
          <w:szCs w:val="22"/>
        </w:rPr>
      </w:pPr>
      <w:r w:rsidRPr="00647AF5">
        <w:rPr>
          <w:rFonts w:ascii="Arial Narrow" w:hAnsi="Arial Narrow"/>
          <w:color w:val="auto"/>
          <w:sz w:val="22"/>
          <w:szCs w:val="22"/>
        </w:rPr>
        <w:t>o</w:t>
      </w:r>
      <w:r w:rsidR="009D720D" w:rsidRPr="00647AF5">
        <w:rPr>
          <w:rFonts w:ascii="Arial Narrow" w:hAnsi="Arial Narrow"/>
          <w:color w:val="auto"/>
          <w:sz w:val="22"/>
          <w:szCs w:val="22"/>
        </w:rPr>
        <w:t>dbiór</w:t>
      </w:r>
      <w:r w:rsidRPr="00647AF5">
        <w:rPr>
          <w:rFonts w:ascii="Arial Narrow" w:hAnsi="Arial Narrow"/>
          <w:color w:val="auto"/>
          <w:sz w:val="22"/>
          <w:szCs w:val="22"/>
        </w:rPr>
        <w:t xml:space="preserve"> końcowy</w:t>
      </w:r>
      <w:r w:rsidR="009D720D" w:rsidRPr="00647AF5">
        <w:rPr>
          <w:rFonts w:ascii="Arial Narrow" w:hAnsi="Arial Narrow"/>
          <w:color w:val="auto"/>
          <w:sz w:val="22"/>
          <w:szCs w:val="22"/>
        </w:rPr>
        <w:t xml:space="preserve"> </w:t>
      </w:r>
      <w:r w:rsidRPr="00647AF5">
        <w:rPr>
          <w:rFonts w:ascii="Arial Narrow" w:hAnsi="Arial Narrow"/>
          <w:color w:val="auto"/>
          <w:sz w:val="22"/>
          <w:szCs w:val="22"/>
        </w:rPr>
        <w:t>po wykonaniu całości robót budowlanych.</w:t>
      </w:r>
    </w:p>
    <w:p w14:paraId="61BE8D02"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346BA1"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0411DA88" w14:textId="43DFF538"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powiadamia o gotowości do odbioru Zamawiającego i Inspektora Nadzoru oraz przedstawia Inspektorowi Nadzoru dokumenty rozliczeniowe. </w:t>
      </w:r>
    </w:p>
    <w:p w14:paraId="635DD213" w14:textId="77777777" w:rsidR="009D720D" w:rsidRPr="003A6CBD" w:rsidRDefault="009D720D" w:rsidP="009D720D">
      <w:pPr>
        <w:numPr>
          <w:ilvl w:val="0"/>
          <w:numId w:val="12"/>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21511D7D" w14:textId="4CFC1A2C" w:rsidR="009D720D" w:rsidRPr="003A6CBD" w:rsidRDefault="00647AF5" w:rsidP="009D720D">
      <w:pPr>
        <w:numPr>
          <w:ilvl w:val="0"/>
          <w:numId w:val="12"/>
        </w:numPr>
        <w:spacing w:line="276" w:lineRule="auto"/>
        <w:ind w:left="284" w:hanging="284"/>
        <w:jc w:val="both"/>
        <w:rPr>
          <w:rFonts w:ascii="Arial Narrow" w:hAnsi="Arial Narrow"/>
          <w:sz w:val="22"/>
          <w:szCs w:val="22"/>
        </w:rPr>
      </w:pPr>
      <w:r>
        <w:rPr>
          <w:rFonts w:ascii="Arial Narrow" w:hAnsi="Arial Narrow"/>
          <w:sz w:val="22"/>
          <w:szCs w:val="22"/>
        </w:rPr>
        <w:t>Odbiór</w:t>
      </w:r>
      <w:r w:rsidR="009D720D" w:rsidRPr="003A6CBD">
        <w:rPr>
          <w:rFonts w:ascii="Arial Narrow" w:hAnsi="Arial Narrow"/>
          <w:sz w:val="22"/>
          <w:szCs w:val="22"/>
          <w:u w:color="FF0000"/>
        </w:rPr>
        <w:t xml:space="preserve"> końcowy</w:t>
      </w:r>
      <w:r w:rsidR="009D720D" w:rsidRPr="003A6CBD">
        <w:rPr>
          <w:rFonts w:ascii="Arial Narrow" w:hAnsi="Arial Narrow"/>
          <w:sz w:val="22"/>
          <w:szCs w:val="22"/>
        </w:rPr>
        <w:t xml:space="preserve"> dokon</w:t>
      </w:r>
      <w:r>
        <w:rPr>
          <w:rFonts w:ascii="Arial Narrow" w:hAnsi="Arial Narrow"/>
          <w:sz w:val="22"/>
          <w:szCs w:val="22"/>
        </w:rPr>
        <w:t>any</w:t>
      </w:r>
      <w:r w:rsidR="009D720D" w:rsidRPr="003A6CBD">
        <w:rPr>
          <w:rFonts w:ascii="Arial Narrow" w:hAnsi="Arial Narrow"/>
          <w:sz w:val="22"/>
          <w:szCs w:val="22"/>
        </w:rPr>
        <w:t xml:space="preserve"> będ</w:t>
      </w:r>
      <w:r>
        <w:rPr>
          <w:rFonts w:ascii="Arial Narrow" w:hAnsi="Arial Narrow"/>
          <w:sz w:val="22"/>
          <w:szCs w:val="22"/>
        </w:rPr>
        <w:t>zie</w:t>
      </w:r>
      <w:r w:rsidR="009D720D" w:rsidRPr="003A6CBD">
        <w:rPr>
          <w:rFonts w:ascii="Arial Narrow" w:hAnsi="Arial Narrow"/>
          <w:sz w:val="22"/>
          <w:szCs w:val="22"/>
        </w:rPr>
        <w:t xml:space="preserve">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3FE4FE2E" w14:textId="4C679ED7" w:rsidR="009D720D" w:rsidRPr="003A6CBD"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dokonany będzie w terminie wyznaczonym przez Zamawiającego, </w:t>
      </w:r>
      <w:r w:rsidRPr="00FC36FE">
        <w:rPr>
          <w:rFonts w:ascii="Arial Narrow" w:hAnsi="Arial Narrow"/>
          <w:sz w:val="22"/>
          <w:szCs w:val="22"/>
          <w:u w:color="FF0000"/>
        </w:rPr>
        <w:t xml:space="preserve">z zastrzeżeniem postanowień </w:t>
      </w:r>
      <w:r w:rsidR="00FC36FE">
        <w:rPr>
          <w:rFonts w:ascii="Arial Narrow" w:hAnsi="Arial Narrow"/>
          <w:sz w:val="22"/>
          <w:szCs w:val="22"/>
          <w:u w:color="FF0000"/>
        </w:rPr>
        <w:t>pkt</w:t>
      </w:r>
      <w:r w:rsidRPr="00FC36FE">
        <w:rPr>
          <w:rFonts w:ascii="Arial Narrow" w:hAnsi="Arial Narrow"/>
          <w:sz w:val="22"/>
          <w:szCs w:val="22"/>
          <w:u w:color="FF0000"/>
        </w:rPr>
        <w:t>. 8.</w:t>
      </w:r>
      <w:r w:rsidRPr="003A6CBD">
        <w:rPr>
          <w:rFonts w:ascii="Arial Narrow" w:hAnsi="Arial Narrow"/>
          <w:sz w:val="22"/>
          <w:szCs w:val="22"/>
        </w:rPr>
        <w:t xml:space="preserve"> </w:t>
      </w:r>
      <w:r w:rsidR="00FC36FE">
        <w:rPr>
          <w:rFonts w:ascii="Arial Narrow" w:hAnsi="Arial Narrow"/>
          <w:sz w:val="22"/>
          <w:szCs w:val="22"/>
        </w:rPr>
        <w:br/>
      </w:r>
      <w:r w:rsidRPr="003A6CBD">
        <w:rPr>
          <w:rFonts w:ascii="Arial Narrow" w:hAnsi="Arial Narrow"/>
          <w:sz w:val="22"/>
          <w:szCs w:val="22"/>
        </w:rPr>
        <w:t>Z czynności odbioru sporządzony będzie protokół, który stanowić będzie załącznik do faktury.</w:t>
      </w:r>
    </w:p>
    <w:p w14:paraId="4EF80646" w14:textId="77777777"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1C1583EC" w14:textId="2708E322" w:rsidR="009D720D" w:rsidRPr="003A6CBD" w:rsidRDefault="009D720D" w:rsidP="009D720D">
      <w:pPr>
        <w:numPr>
          <w:ilvl w:val="0"/>
          <w:numId w:val="12"/>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00647AF5">
        <w:rPr>
          <w:rFonts w:ascii="Arial Narrow" w:hAnsi="Arial Narrow"/>
          <w:sz w:val="22"/>
          <w:szCs w:val="22"/>
        </w:rPr>
        <w:br/>
      </w:r>
      <w:r w:rsidRPr="003A6CBD">
        <w:rPr>
          <w:rFonts w:ascii="Arial Narrow" w:hAnsi="Arial Narrow"/>
          <w:sz w:val="22"/>
          <w:szCs w:val="22"/>
        </w:rPr>
        <w:t xml:space="preserve">w terminie nie przekraczającym czternastu dni roboczych, od dnia rozpoczęcia tego odbioru. </w:t>
      </w:r>
    </w:p>
    <w:p w14:paraId="0072BC12" w14:textId="1C684B1E" w:rsidR="009D720D" w:rsidRPr="003A6CBD" w:rsidRDefault="009D720D" w:rsidP="009D720D">
      <w:pPr>
        <w:numPr>
          <w:ilvl w:val="0"/>
          <w:numId w:val="12"/>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Jeżeli w toku czynności odbioru</w:t>
      </w:r>
      <w:r w:rsidR="00CB12C4">
        <w:rPr>
          <w:rFonts w:ascii="Arial Narrow" w:hAnsi="Arial Narrow"/>
          <w:sz w:val="22"/>
          <w:szCs w:val="22"/>
        </w:rPr>
        <w:t xml:space="preserve"> </w:t>
      </w:r>
      <w:r w:rsidRPr="003A6CBD">
        <w:rPr>
          <w:rFonts w:ascii="Arial Narrow" w:hAnsi="Arial Narrow"/>
          <w:sz w:val="22"/>
          <w:szCs w:val="22"/>
        </w:rPr>
        <w:t xml:space="preserve">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o których mowa w § 5 ust. 3 lit. b umowy.</w:t>
      </w:r>
    </w:p>
    <w:p w14:paraId="4CA5AF04" w14:textId="72F56142" w:rsidR="009D720D" w:rsidRPr="003A6CBD" w:rsidRDefault="009D720D" w:rsidP="009D720D">
      <w:pPr>
        <w:numPr>
          <w:ilvl w:val="0"/>
          <w:numId w:val="12"/>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0B381A4D"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lastRenderedPageBreak/>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0255C5DB"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2F9419C8" w14:textId="77777777" w:rsidR="009D720D" w:rsidRPr="003A6CBD" w:rsidRDefault="009D720D" w:rsidP="009D720D">
      <w:pPr>
        <w:numPr>
          <w:ilvl w:val="0"/>
          <w:numId w:val="41"/>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5FADE27A"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2CD6447A"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6" w:name="_Hlk49250838"/>
      <w:r w:rsidRPr="003A6CBD">
        <w:rPr>
          <w:rFonts w:ascii="Arial Narrow" w:hAnsi="Arial Narrow"/>
          <w:sz w:val="22"/>
          <w:szCs w:val="22"/>
        </w:rPr>
        <w:t>do naliczania Wykonawcy zastrzeżonych kar umownych i odszkodowań na zasadach określonych w §5 niniejszej umowy</w:t>
      </w:r>
      <w:bookmarkEnd w:id="6"/>
      <w:r w:rsidRPr="003A6CBD">
        <w:rPr>
          <w:rFonts w:ascii="Arial Narrow" w:hAnsi="Arial Narrow"/>
          <w:sz w:val="22"/>
          <w:szCs w:val="22"/>
        </w:rPr>
        <w:t xml:space="preserve">, </w:t>
      </w:r>
    </w:p>
    <w:p w14:paraId="330DD436" w14:textId="77777777" w:rsidR="009D720D" w:rsidRPr="003A6CBD" w:rsidRDefault="009D720D" w:rsidP="009D720D">
      <w:pPr>
        <w:numPr>
          <w:ilvl w:val="1"/>
          <w:numId w:val="41"/>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3492F7EE" w14:textId="77777777" w:rsidR="009D720D" w:rsidRPr="003A6CBD" w:rsidRDefault="009D720D" w:rsidP="009D720D">
      <w:pPr>
        <w:numPr>
          <w:ilvl w:val="0"/>
          <w:numId w:val="1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53E36E9"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3ECD4D21"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6514C593"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68EC8964"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55FBE3C"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5511D5C4" w14:textId="77777777" w:rsidR="009D720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2842B578" w14:textId="77777777" w:rsidR="009D720D" w:rsidRPr="007845E6" w:rsidRDefault="009D720D" w:rsidP="009D720D">
      <w:pPr>
        <w:numPr>
          <w:ilvl w:val="0"/>
          <w:numId w:val="12"/>
        </w:numPr>
        <w:spacing w:line="276" w:lineRule="auto"/>
        <w:ind w:left="426" w:hanging="426"/>
        <w:jc w:val="both"/>
        <w:rPr>
          <w:rFonts w:ascii="Arial Narrow" w:hAnsi="Arial Narrow"/>
          <w:sz w:val="22"/>
          <w:szCs w:val="22"/>
        </w:rPr>
      </w:pPr>
      <w:r w:rsidRPr="007845E6">
        <w:rPr>
          <w:rFonts w:ascii="Arial Narrow" w:hAnsi="Arial Narrow"/>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Pr>
          <w:rFonts w:ascii="Arial Narrow" w:hAnsi="Arial Narrow"/>
          <w:sz w:val="22"/>
          <w:szCs w:val="22"/>
        </w:rPr>
        <w:br/>
      </w:r>
      <w:r w:rsidRPr="007845E6">
        <w:rPr>
          <w:rFonts w:ascii="Arial Narrow" w:hAnsi="Arial Narrow"/>
          <w:sz w:val="22"/>
          <w:szCs w:val="22"/>
        </w:rPr>
        <w:t xml:space="preserve">i przedmiarów) oraz podpisany przez wykonawcę, kierownika robót i przedstawiciela beneficjenta a następnie przekazany do Ministerstwa Kultury i Dziedzictwa Narodowego w celu </w:t>
      </w:r>
      <w:r>
        <w:rPr>
          <w:rFonts w:ascii="Arial Narrow" w:hAnsi="Arial Narrow"/>
          <w:sz w:val="22"/>
          <w:szCs w:val="22"/>
        </w:rPr>
        <w:t>rozliczenia</w:t>
      </w:r>
      <w:r w:rsidRPr="007845E6">
        <w:rPr>
          <w:rFonts w:ascii="Arial Narrow" w:hAnsi="Arial Narrow"/>
          <w:sz w:val="22"/>
          <w:szCs w:val="22"/>
        </w:rPr>
        <w:t xml:space="preserve"> niniejszego zadania. Niniejszy kosztorys Wykonawca opracuje i przekaże nie później niż w dniu </w:t>
      </w:r>
      <w:r>
        <w:rPr>
          <w:rFonts w:ascii="Arial Narrow" w:hAnsi="Arial Narrow"/>
          <w:sz w:val="22"/>
          <w:szCs w:val="22"/>
        </w:rPr>
        <w:t>odbioru końcowego robót.</w:t>
      </w:r>
    </w:p>
    <w:p w14:paraId="22387A56"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BBA027E"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O terminie odbioru Wykonawca ma obowiązek poinformować Podwykonawców, przy udziale których wykonał przedmiot Umowy.</w:t>
      </w:r>
    </w:p>
    <w:p w14:paraId="59FE8007"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138267E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0CD80CB1"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576B8FA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54720F92"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6CC2616"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50DDEFDC" w14:textId="77777777" w:rsidR="009D720D" w:rsidRPr="003A6CBD" w:rsidRDefault="009D720D" w:rsidP="009D720D">
      <w:pPr>
        <w:numPr>
          <w:ilvl w:val="0"/>
          <w:numId w:val="12"/>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717453E7"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16C3CC04"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70767C1C" w14:textId="77777777" w:rsidR="009D720D" w:rsidRPr="003A6CBD" w:rsidRDefault="009D720D" w:rsidP="009D720D">
      <w:pPr>
        <w:numPr>
          <w:ilvl w:val="0"/>
          <w:numId w:val="15"/>
        </w:numPr>
        <w:spacing w:line="276" w:lineRule="auto"/>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0C842307" w14:textId="77777777" w:rsidR="009D720D" w:rsidRPr="003A6CBD" w:rsidRDefault="009D720D" w:rsidP="009D720D">
      <w:pPr>
        <w:numPr>
          <w:ilvl w:val="0"/>
          <w:numId w:val="15"/>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444089E7" w14:textId="77777777" w:rsidR="009D720D" w:rsidRPr="003A6CBD" w:rsidRDefault="009D720D" w:rsidP="009D720D">
      <w:pPr>
        <w:numPr>
          <w:ilvl w:val="2"/>
          <w:numId w:val="16"/>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7AF72BE5"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bookmarkStart w:id="7" w:name="_Hlk75265818"/>
      <w:r w:rsidRPr="003A6CBD">
        <w:rPr>
          <w:rFonts w:ascii="Arial Narrow" w:eastAsia="Calibri" w:hAnsi="Arial Narrow" w:cs="Calibri"/>
          <w:color w:val="auto"/>
          <w:sz w:val="22"/>
          <w:szCs w:val="22"/>
          <w:u w:color="FF0000"/>
        </w:rPr>
        <w:t xml:space="preserve">za zwłokę w przekazaniu placu budowy </w:t>
      </w:r>
      <w:bookmarkStart w:id="8"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3A6CBD">
        <w:rPr>
          <w:rFonts w:ascii="Arial Narrow" w:eastAsia="Calibri" w:hAnsi="Arial Narrow" w:cs="Calibri"/>
          <w:color w:val="auto"/>
          <w:sz w:val="22"/>
          <w:szCs w:val="22"/>
          <w:u w:color="FF0000"/>
        </w:rPr>
        <w:t>;</w:t>
      </w:r>
    </w:p>
    <w:bookmarkEnd w:id="7"/>
    <w:p w14:paraId="775BED3E" w14:textId="77777777" w:rsidR="009D720D" w:rsidRPr="003A6CBD" w:rsidRDefault="009D720D" w:rsidP="009D720D">
      <w:pPr>
        <w:numPr>
          <w:ilvl w:val="2"/>
          <w:numId w:val="17"/>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1CA969DF" w14:textId="77777777" w:rsidR="009D720D" w:rsidRPr="003A6CBD" w:rsidRDefault="009D720D" w:rsidP="009D720D">
      <w:pPr>
        <w:numPr>
          <w:ilvl w:val="2"/>
          <w:numId w:val="17"/>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2A4F5DB7" w14:textId="77777777" w:rsidR="009D720D" w:rsidRPr="003A6CBD" w:rsidRDefault="009D720D" w:rsidP="009D720D">
      <w:pPr>
        <w:numPr>
          <w:ilvl w:val="0"/>
          <w:numId w:val="15"/>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41CAF6D1"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226B98C1"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4CFDC03"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053825E7"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612B4FB"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26B5E584"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za brak zapłaty wynagrodzenia należnego Podwykonawcom lub dalszym Podwykonawcom w wysokości 0,5 % wartości brutto umowy;</w:t>
      </w:r>
    </w:p>
    <w:p w14:paraId="2B32B4BF"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534CDB47"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46850F1B"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79A15041"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C90B876"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9" w:name="_Hlk98852526"/>
      <w:r w:rsidRPr="003A6CBD">
        <w:rPr>
          <w:rFonts w:ascii="Arial Narrow" w:hAnsi="Arial Narrow"/>
          <w:color w:val="auto"/>
          <w:sz w:val="22"/>
          <w:szCs w:val="22"/>
          <w:u w:color="FF0000"/>
        </w:rPr>
        <w:t>w wysokości 0,5% wartości brutto umowy</w:t>
      </w:r>
      <w:bookmarkEnd w:id="9"/>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1701619C" w14:textId="77777777" w:rsidR="009D720D" w:rsidRPr="003A6CBD" w:rsidRDefault="009D720D" w:rsidP="009D720D">
      <w:pPr>
        <w:numPr>
          <w:ilvl w:val="0"/>
          <w:numId w:val="36"/>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B0A4FE0" w14:textId="77777777" w:rsidR="009D720D" w:rsidRPr="003A6CBD" w:rsidRDefault="009D720D" w:rsidP="009D720D">
      <w:pPr>
        <w:numPr>
          <w:ilvl w:val="0"/>
          <w:numId w:val="36"/>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45A712AD" w14:textId="77777777" w:rsidR="009D720D" w:rsidRPr="003A6CBD" w:rsidRDefault="009D720D" w:rsidP="009D720D">
      <w:pPr>
        <w:numPr>
          <w:ilvl w:val="0"/>
          <w:numId w:val="36"/>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35844992"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2F072DE6"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10"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0"/>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41788B73"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w przypadku, gdy roboty budowlane będą wykonywane niezgodnie z dokumentacją techniczną lub pozwoleniami w wysokości 10 000 zł za każdy dzień, liczony od dnia doręczenia wezwania, o którym mowa w § 2 ust. 1 pkt. 3) umowy;</w:t>
      </w:r>
    </w:p>
    <w:p w14:paraId="488A8BC6" w14:textId="77777777" w:rsidR="009D720D" w:rsidRPr="003A6CBD" w:rsidRDefault="009D720D" w:rsidP="009D720D">
      <w:pPr>
        <w:numPr>
          <w:ilvl w:val="0"/>
          <w:numId w:val="36"/>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06211256" w14:textId="77777777" w:rsidR="009D720D" w:rsidRPr="003A6CBD" w:rsidRDefault="009D720D" w:rsidP="009D720D">
      <w:pPr>
        <w:numPr>
          <w:ilvl w:val="0"/>
          <w:numId w:val="36"/>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11" w:name="_Hlk75339439"/>
      <w:r w:rsidRPr="003A6CBD">
        <w:rPr>
          <w:rFonts w:ascii="Arial Narrow" w:hAnsi="Arial Narrow"/>
          <w:color w:val="auto"/>
          <w:sz w:val="22"/>
          <w:szCs w:val="22"/>
        </w:rPr>
        <w:t xml:space="preserve">z § 13 ust.1 </w:t>
      </w:r>
      <w:bookmarkEnd w:id="11"/>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3DC913D5"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660A9AC2" w14:textId="77777777" w:rsidR="009D720D" w:rsidRPr="003A6CBD" w:rsidRDefault="009D720D" w:rsidP="009D720D">
      <w:pPr>
        <w:numPr>
          <w:ilvl w:val="0"/>
          <w:numId w:val="36"/>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 i/lub Zamawiającego.</w:t>
      </w:r>
    </w:p>
    <w:p w14:paraId="3FDFF026" w14:textId="1EA8BFBE"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lastRenderedPageBreak/>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414407">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0D0CBC5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CA15973"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14F16B72"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CB39FA7"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 xml:space="preserve">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620075B9"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B132EB" w14:textId="77777777" w:rsidR="009D720D" w:rsidRPr="003A6CBD" w:rsidRDefault="009D720D" w:rsidP="009D720D">
      <w:pPr>
        <w:numPr>
          <w:ilvl w:val="0"/>
          <w:numId w:val="15"/>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16FB2CC0" w14:textId="77777777" w:rsidR="009D720D" w:rsidRPr="003A6CBD" w:rsidRDefault="009D720D" w:rsidP="009D720D">
      <w:pPr>
        <w:numPr>
          <w:ilvl w:val="0"/>
          <w:numId w:val="15"/>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CF09140" w14:textId="77777777" w:rsidR="009D720D" w:rsidRPr="003A6CBD" w:rsidRDefault="009D720D" w:rsidP="009D720D">
      <w:pPr>
        <w:numPr>
          <w:ilvl w:val="0"/>
          <w:numId w:val="38"/>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7401135F" w14:textId="77777777" w:rsidR="009D720D" w:rsidRPr="003A6CBD" w:rsidRDefault="009D720D" w:rsidP="009D720D">
      <w:pPr>
        <w:numPr>
          <w:ilvl w:val="0"/>
          <w:numId w:val="38"/>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68511C85" w14:textId="77777777" w:rsidR="009D720D" w:rsidRPr="00B255A2" w:rsidRDefault="009D720D" w:rsidP="00B255A2">
      <w:pPr>
        <w:pStyle w:val="Akapitzlist"/>
        <w:numPr>
          <w:ilvl w:val="0"/>
          <w:numId w:val="62"/>
        </w:numPr>
        <w:jc w:val="both"/>
        <w:rPr>
          <w:rFonts w:ascii="Arial Narrow" w:eastAsia="Arial Narrow" w:hAnsi="Arial Narrow" w:cs="Arial Narrow"/>
          <w:color w:val="auto"/>
        </w:rPr>
      </w:pPr>
      <w:r w:rsidRPr="00B255A2">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245E40DA" w14:textId="77777777" w:rsidR="009D720D" w:rsidRPr="003A6CBD" w:rsidRDefault="009D720D" w:rsidP="009D720D">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EEAC17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1F0BC22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21240B31"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7ECE130A"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42BD6855"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77586EE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16A36E9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 xml:space="preserve">z dokumentacji technicznej, ale nie zostały ujęte w przedmiarze robót i kosztorysie ofertowym), a które są konieczne do wykonania przedmiotu zamówienia, roboty te rozliczone będą na podstawie kosztorysów powykonawczych </w:t>
      </w:r>
      <w:r w:rsidRPr="003A6CBD">
        <w:rPr>
          <w:rFonts w:ascii="Arial Narrow" w:eastAsia="Calibri" w:hAnsi="Arial Narrow" w:cs="Calibri"/>
          <w:sz w:val="22"/>
          <w:szCs w:val="22"/>
        </w:rPr>
        <w:lastRenderedPageBreak/>
        <w:t>przygotowanych przez Wykonawcę, natomiast zatwierdzonych przez Zamawiającego. Kosztorysy te opracowane będą w oparciu o następujące założenia:</w:t>
      </w:r>
    </w:p>
    <w:p w14:paraId="16D61BE1" w14:textId="77777777" w:rsidR="009D720D" w:rsidRPr="003A6CBD" w:rsidRDefault="009D720D" w:rsidP="009D720D">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2EF840BC" w14:textId="77777777" w:rsidR="009D720D" w:rsidRPr="003A6CBD" w:rsidRDefault="009D720D" w:rsidP="009D720D">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04D83668"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75ABD98B"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37127C8"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70FDAA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46441EF2"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3E64016E" w14:textId="3FDA439E"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zgłoszenia przez Wykonawcę uwag, o których mowa w ust. 1</w:t>
      </w:r>
      <w:r w:rsidR="00CB12C4">
        <w:rPr>
          <w:rFonts w:ascii="Arial Narrow" w:eastAsia="Calibri" w:hAnsi="Arial Narrow" w:cs="Calibri"/>
          <w:sz w:val="22"/>
          <w:szCs w:val="22"/>
        </w:rPr>
        <w:t>1</w:t>
      </w:r>
      <w:r w:rsidRPr="003A6CBD">
        <w:rPr>
          <w:rFonts w:ascii="Arial Narrow" w:eastAsia="Calibri" w:hAnsi="Arial Narrow" w:cs="Calibri"/>
          <w:sz w:val="22"/>
          <w:szCs w:val="22"/>
        </w:rPr>
        <w:t xml:space="preserve">, podważających zasadność bezpośredniej zapłaty, Zamawiający może: </w:t>
      </w:r>
    </w:p>
    <w:p w14:paraId="1D97B8CC"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609929CC"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E56015" w14:textId="77777777" w:rsidR="009D720D" w:rsidRPr="003A6CBD" w:rsidRDefault="009D720D" w:rsidP="009D720D">
      <w:pPr>
        <w:pStyle w:val="Akapitzlist"/>
        <w:numPr>
          <w:ilvl w:val="0"/>
          <w:numId w:val="43"/>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70A3F1D3"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5C811094"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bookmarkStart w:id="12"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5E65F161" w14:textId="2FC94B83"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jest  zobowiązany zapłacić  Podwykonawcy  lub  dalszemu  Podwykonawcy  należne wynagrodzenie, będące przedmiotem żądania, o którym mowa w ust. 1</w:t>
      </w:r>
      <w:r w:rsidR="00CB12C4">
        <w:rPr>
          <w:rFonts w:ascii="Arial Narrow" w:eastAsia="Calibri" w:hAnsi="Arial Narrow" w:cs="Calibri"/>
          <w:sz w:val="22"/>
          <w:szCs w:val="22"/>
        </w:rPr>
        <w:t>0</w:t>
      </w:r>
      <w:r w:rsidRPr="003A6CBD">
        <w:rPr>
          <w:rFonts w:ascii="Arial Narrow" w:eastAsia="Calibri" w:hAnsi="Arial Narrow" w:cs="Calibri"/>
          <w:sz w:val="22"/>
          <w:szCs w:val="22"/>
        </w:rPr>
        <w:t xml:space="preserve">,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w:t>
      </w:r>
      <w:r w:rsidR="00CB12C4">
        <w:rPr>
          <w:rFonts w:ascii="Arial Narrow" w:eastAsia="Calibri" w:hAnsi="Arial Narrow" w:cs="Calibri"/>
          <w:sz w:val="22"/>
          <w:szCs w:val="22"/>
        </w:rPr>
        <w:t>1</w:t>
      </w:r>
      <w:r w:rsidRPr="003A6CBD">
        <w:rPr>
          <w:rFonts w:ascii="Arial Narrow" w:eastAsia="Calibri" w:hAnsi="Arial Narrow" w:cs="Calibri"/>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07E9FA7F"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Podstawą  wypłaty  należnego  Wykonawcy  wynagrodzenia, przypadającego  na  kolejne  okresy rozliczeniowe, będzie wystawiona przez Wykonawcę faktura VAT, przedstawiona Zamawiającemu wraz: </w:t>
      </w:r>
    </w:p>
    <w:p w14:paraId="363B8EF6"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25E84F62"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5C3A182D"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3BBE4B51" w14:textId="77777777" w:rsidR="009D720D" w:rsidRPr="003A6CBD" w:rsidRDefault="009D720D" w:rsidP="009D720D">
      <w:pPr>
        <w:pStyle w:val="Akapitzlist"/>
        <w:numPr>
          <w:ilvl w:val="0"/>
          <w:numId w:val="44"/>
        </w:numPr>
        <w:spacing w:after="0" w:line="276" w:lineRule="auto"/>
        <w:jc w:val="both"/>
        <w:rPr>
          <w:rFonts w:ascii="Arial Narrow" w:hAnsi="Arial Narrow"/>
          <w:lang w:val="pl-PL"/>
        </w:rPr>
      </w:pPr>
      <w:r w:rsidRPr="003A6CBD">
        <w:rPr>
          <w:rFonts w:ascii="Arial Narrow" w:hAnsi="Arial Narrow"/>
          <w:lang w:val="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0E5C3B85" w14:textId="31DA5B13"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w:t>
      </w:r>
      <w:r w:rsidR="00930F00">
        <w:rPr>
          <w:rFonts w:ascii="Arial Narrow" w:eastAsia="Calibri" w:hAnsi="Arial Narrow" w:cs="Calibri"/>
          <w:sz w:val="22"/>
          <w:szCs w:val="22"/>
        </w:rPr>
        <w:t>6</w:t>
      </w:r>
      <w:r w:rsidRPr="003A6CBD">
        <w:rPr>
          <w:rFonts w:ascii="Arial Narrow" w:eastAsia="Calibri" w:hAnsi="Arial Narrow" w:cs="Calibri"/>
          <w:sz w:val="22"/>
          <w:szCs w:val="22"/>
        </w:rPr>
        <w:t xml:space="preserve"> lit. c-d)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930F00">
        <w:rPr>
          <w:rFonts w:ascii="Arial Narrow" w:eastAsia="Calibri" w:hAnsi="Arial Narrow" w:cs="Calibri"/>
          <w:sz w:val="22"/>
          <w:szCs w:val="22"/>
        </w:rPr>
        <w:t>6</w:t>
      </w:r>
      <w:r w:rsidRPr="003A6CBD">
        <w:rPr>
          <w:rFonts w:ascii="Arial Narrow" w:eastAsia="Calibri" w:hAnsi="Arial Narrow" w:cs="Calibri"/>
          <w:sz w:val="22"/>
          <w:szCs w:val="22"/>
        </w:rPr>
        <w:t>,  nie skutkuje nie dotrzymaniem przez Zamawiającego terminu płatności i nie uprawnia Wykonawcy do żądania odsetek.</w:t>
      </w:r>
    </w:p>
    <w:p w14:paraId="03640FAC" w14:textId="02932B94"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0B9EF5C" w14:textId="44057B02"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i wykaże niezasadność takiej płatności lub jeżeli Wykonawca nie zgłosi uwag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nie wykażą zasadności takiej płatności.</w:t>
      </w:r>
    </w:p>
    <w:p w14:paraId="682066E6" w14:textId="1F6404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w:t>
      </w:r>
      <w:r w:rsidR="00930F00">
        <w:rPr>
          <w:rFonts w:ascii="Arial Narrow" w:eastAsia="Calibri" w:hAnsi="Arial Narrow" w:cs="Calibri"/>
          <w:sz w:val="22"/>
          <w:szCs w:val="22"/>
        </w:rPr>
        <w:t>1</w:t>
      </w:r>
      <w:r w:rsidRPr="003A6CBD">
        <w:rPr>
          <w:rFonts w:ascii="Arial Narrow" w:eastAsia="Calibri" w:hAnsi="Arial Narrow" w:cs="Calibri"/>
          <w:sz w:val="22"/>
          <w:szCs w:val="22"/>
        </w:rPr>
        <w:t xml:space="preserve"> i potwierdzi zasadność takiej  płatności, lub jeżeli  Wykonawca  nie  zgłosi  uwag, o  których  mowa  w  ust. 1</w:t>
      </w:r>
      <w:r w:rsidR="00930F00">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wykażą zasadność takiej płatności.</w:t>
      </w:r>
    </w:p>
    <w:p w14:paraId="3E187486"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4B3B12E5"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450A958"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157D59C1"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w:t>
      </w:r>
      <w:r w:rsidRPr="003A6CBD">
        <w:rPr>
          <w:rFonts w:ascii="Arial Narrow" w:eastAsia="Calibri" w:hAnsi="Arial Narrow" w:cs="Calibri"/>
          <w:sz w:val="22"/>
          <w:szCs w:val="22"/>
        </w:rPr>
        <w:lastRenderedPageBreak/>
        <w:t>potwierdzające  tę  okoliczność, cała kwota wynikająca z faktury VAT lub rachunku zostanie wypłacona przez Zamawiającego Wykonawcy.</w:t>
      </w:r>
    </w:p>
    <w:p w14:paraId="04E91137" w14:textId="77777777" w:rsidR="009D720D" w:rsidRPr="003A6CBD" w:rsidRDefault="009D720D" w:rsidP="009D720D">
      <w:pPr>
        <w:numPr>
          <w:ilvl w:val="0"/>
          <w:numId w:val="42"/>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7C46251F"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2A0B14A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0624A816" w14:textId="77777777" w:rsidR="009D720D" w:rsidRDefault="009D720D" w:rsidP="009D720D">
      <w:pPr>
        <w:numPr>
          <w:ilvl w:val="3"/>
          <w:numId w:val="19"/>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Pr>
          <w:rFonts w:ascii="Arial Narrow" w:eastAsia="Calibri" w:hAnsi="Arial Narrow" w:cs="Calibri"/>
          <w:color w:val="auto"/>
          <w:sz w:val="22"/>
          <w:szCs w:val="22"/>
        </w:rPr>
        <w:t>:</w:t>
      </w:r>
    </w:p>
    <w:p w14:paraId="4750FDCD" w14:textId="77777777" w:rsidR="009D720D" w:rsidRPr="00930F00" w:rsidRDefault="009D720D" w:rsidP="009D720D">
      <w:pPr>
        <w:pStyle w:val="Akapitzlist"/>
        <w:numPr>
          <w:ilvl w:val="0"/>
          <w:numId w:val="39"/>
        </w:numPr>
        <w:spacing w:after="0" w:line="276" w:lineRule="auto"/>
        <w:jc w:val="both"/>
        <w:rPr>
          <w:rFonts w:ascii="Arial Narrow" w:hAnsi="Arial Narrow"/>
          <w:color w:val="auto"/>
          <w:lang w:val="pl-PL"/>
        </w:rPr>
      </w:pPr>
      <w:r w:rsidRPr="00930F00">
        <w:rPr>
          <w:rFonts w:ascii="Arial Narrow" w:hAnsi="Arial Narrow"/>
          <w:color w:val="auto"/>
          <w:lang w:val="pl-PL"/>
        </w:rPr>
        <w:t>dwóch miesięcy od przekazania przez Zamawiającego terenu budowy, tj. nie wcześniej niż po podpisaniu umowy o dofinansowanie z Ministrem Kultury i Dziedzictwa Narodowego. Szacuje się, iż podpisanie umowy z MKiDN nastąpi w lipcu br.;</w:t>
      </w:r>
    </w:p>
    <w:p w14:paraId="092588F4" w14:textId="51F96C62" w:rsidR="009D720D" w:rsidRPr="003A6CBD" w:rsidRDefault="009D720D" w:rsidP="009D720D">
      <w:pPr>
        <w:numPr>
          <w:ilvl w:val="0"/>
          <w:numId w:val="39"/>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termin rozpoczęcia robót budowlanych – do </w:t>
      </w:r>
      <w:r w:rsidR="00414407">
        <w:rPr>
          <w:rFonts w:ascii="Arial Narrow" w:eastAsia="Calibri" w:hAnsi="Arial Narrow" w:cs="Calibri"/>
          <w:color w:val="auto"/>
          <w:sz w:val="22"/>
          <w:szCs w:val="22"/>
        </w:rPr>
        <w:t>14</w:t>
      </w:r>
      <w:r w:rsidRPr="003A6CBD">
        <w:rPr>
          <w:rFonts w:ascii="Arial Narrow" w:eastAsia="Calibri" w:hAnsi="Arial Narrow" w:cs="Calibri"/>
          <w:color w:val="auto"/>
          <w:sz w:val="22"/>
          <w:szCs w:val="22"/>
        </w:rPr>
        <w:t xml:space="preserve"> (czternastu) dni po przyjęciu terenu budowy.</w:t>
      </w:r>
    </w:p>
    <w:p w14:paraId="0003A634" w14:textId="77777777" w:rsidR="009D720D" w:rsidRPr="003A6CBD" w:rsidRDefault="009D720D" w:rsidP="009D720D">
      <w:pPr>
        <w:numPr>
          <w:ilvl w:val="3"/>
          <w:numId w:val="19"/>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70BB6CA" w14:textId="77777777" w:rsidR="009D720D" w:rsidRPr="003A6CBD" w:rsidRDefault="009D720D" w:rsidP="009D720D">
      <w:pPr>
        <w:spacing w:line="276" w:lineRule="auto"/>
        <w:ind w:left="425"/>
        <w:jc w:val="both"/>
        <w:rPr>
          <w:rFonts w:ascii="Arial Narrow" w:eastAsia="Calibri" w:hAnsi="Arial Narrow" w:cs="Calibri"/>
          <w:color w:val="auto"/>
          <w:sz w:val="22"/>
          <w:szCs w:val="22"/>
        </w:rPr>
      </w:pPr>
    </w:p>
    <w:p w14:paraId="0770291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74E455FD"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1D22399B" w14:textId="77777777" w:rsidR="00972A91" w:rsidRPr="00972A91" w:rsidRDefault="00972A91" w:rsidP="00972A91">
      <w:pPr>
        <w:pStyle w:val="Akapitzlist"/>
        <w:numPr>
          <w:ilvl w:val="0"/>
          <w:numId w:val="45"/>
        </w:numPr>
        <w:spacing w:after="0"/>
        <w:ind w:left="357" w:hanging="357"/>
        <w:jc w:val="both"/>
        <w:rPr>
          <w:rFonts w:ascii="Arial Narrow" w:hAnsi="Arial Narrow"/>
          <w:lang w:val="pl-PL"/>
        </w:rPr>
      </w:pPr>
      <w:bookmarkStart w:id="13" w:name="_Hlk87429486"/>
      <w:r w:rsidRPr="00972A91">
        <w:rPr>
          <w:rFonts w:ascii="Arial Narrow" w:hAnsi="Arial Narrow"/>
          <w:lang w:val="pl-PL"/>
        </w:rPr>
        <w:t>Zamawiający przewiduje zapłatę wynagrodzenia należnego Wykonawcy w jednej części, po wykonaniu całości robót budowlanych i dokonaniu ich odbioru końcowego.</w:t>
      </w:r>
    </w:p>
    <w:p w14:paraId="5E4283B2" w14:textId="7618D47D" w:rsidR="009D720D" w:rsidRPr="00B255A2" w:rsidRDefault="00972A91" w:rsidP="00972A91">
      <w:pPr>
        <w:pStyle w:val="Akapitzlist"/>
        <w:numPr>
          <w:ilvl w:val="0"/>
          <w:numId w:val="45"/>
        </w:numPr>
        <w:spacing w:after="0"/>
        <w:ind w:left="357" w:hanging="357"/>
        <w:jc w:val="both"/>
        <w:rPr>
          <w:rFonts w:ascii="Arial Narrow" w:hAnsi="Arial Narrow"/>
          <w:lang w:val="pl-PL"/>
        </w:rPr>
      </w:pPr>
      <w:r w:rsidRPr="00972A91">
        <w:rPr>
          <w:rFonts w:ascii="Arial Narrow" w:hAnsi="Arial Narrow"/>
          <w:lang w:val="pl-PL"/>
        </w:rPr>
        <w:t>Rozliczenie pomiędzy stronami za wykonane roboty nastąpi na podstawie faktury wystawionej przez Wykonawcę, po dokonaniu odbioru robót, w oparciu o zatwierdzony przez strony protokół odbioru robót</w:t>
      </w:r>
      <w:r w:rsidR="009D720D" w:rsidRPr="00972A91">
        <w:rPr>
          <w:rFonts w:ascii="Arial Narrow" w:hAnsi="Arial Narrow"/>
        </w:rPr>
        <w:t xml:space="preserve">, w terminie 30 dni </w:t>
      </w:r>
      <w:proofErr w:type="spellStart"/>
      <w:r w:rsidR="009D720D" w:rsidRPr="00972A91">
        <w:rPr>
          <w:rFonts w:ascii="Arial Narrow" w:hAnsi="Arial Narrow"/>
        </w:rPr>
        <w:t>od</w:t>
      </w:r>
      <w:proofErr w:type="spellEnd"/>
      <w:r w:rsidR="009D720D" w:rsidRPr="00972A91">
        <w:rPr>
          <w:rFonts w:ascii="Arial Narrow" w:hAnsi="Arial Narrow"/>
        </w:rPr>
        <w:t xml:space="preserve"> dnia </w:t>
      </w:r>
      <w:r w:rsidR="009D720D" w:rsidRPr="00B255A2">
        <w:rPr>
          <w:rFonts w:ascii="Arial Narrow" w:hAnsi="Arial Narrow"/>
        </w:rPr>
        <w:t>otrzymania przez Zamawiającego prawidłowo wystawionej faktury.</w:t>
      </w:r>
    </w:p>
    <w:p w14:paraId="38C32585" w14:textId="77777777" w:rsidR="009D720D" w:rsidRPr="00B255A2" w:rsidRDefault="009D720D" w:rsidP="00972A91">
      <w:pPr>
        <w:numPr>
          <w:ilvl w:val="0"/>
          <w:numId w:val="45"/>
        </w:numPr>
        <w:spacing w:line="259" w:lineRule="auto"/>
        <w:ind w:left="357" w:hanging="357"/>
        <w:jc w:val="both"/>
        <w:rPr>
          <w:rFonts w:ascii="Arial Narrow" w:eastAsia="Calibri" w:hAnsi="Arial Narrow" w:cs="Calibri"/>
          <w:sz w:val="22"/>
          <w:szCs w:val="22"/>
        </w:rPr>
      </w:pPr>
      <w:r w:rsidRPr="00B255A2">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13"/>
    <w:p w14:paraId="318341B3" w14:textId="005976E1"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Płatność dokonana będzie przelewem na wskazany przez Wykonawcę rachunek bankowy wskazany na fakturze. Ustala się, że datą dokonania płatności jest data obciążenia konta bankowego Zamawiającego.</w:t>
      </w:r>
    </w:p>
    <w:p w14:paraId="137C3677" w14:textId="77777777"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F421CD1" w14:textId="77777777" w:rsidR="009D720D" w:rsidRPr="003A6CBD" w:rsidRDefault="009D720D" w:rsidP="009D720D">
      <w:pPr>
        <w:numPr>
          <w:ilvl w:val="0"/>
          <w:numId w:val="45"/>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4658507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4514F86B"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508B0A5F"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0119AEC4"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515236EC"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5A11CB88"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77BA16DD"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390C2328"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pracownicy zatrudnieni w ramach realizacji zamówienia, Wykonawca zatrudnia niezgodnie z przepisami ustawy z dnia 26 czerwca 1974 r. – Kodeks pracy (Dz.U. z 2014 r., poz. 1502 z późn. zm.). Odstąpienie </w:t>
      </w:r>
      <w:r w:rsidRPr="003A6CBD">
        <w:rPr>
          <w:rFonts w:ascii="Arial Narrow" w:hAnsi="Arial Narrow"/>
          <w:color w:val="auto"/>
          <w:lang w:val="pl-PL"/>
        </w:rPr>
        <w:lastRenderedPageBreak/>
        <w:t>od umowy w takim przypadku może nastąpić w terminie 30 dni od powzięcia wiadomości o powyższych okolicznościach;</w:t>
      </w:r>
    </w:p>
    <w:p w14:paraId="21AD8D93" w14:textId="77777777" w:rsidR="009D720D" w:rsidRPr="003A6CBD" w:rsidRDefault="009D720D" w:rsidP="009D720D">
      <w:pPr>
        <w:pStyle w:val="Akapitzlist"/>
        <w:numPr>
          <w:ilvl w:val="0"/>
          <w:numId w:val="47"/>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Pr="003A6CBD">
        <w:rPr>
          <w:rFonts w:ascii="Arial Narrow" w:hAnsi="Arial Narrow"/>
          <w:color w:val="auto"/>
          <w:lang w:val="pl-PL"/>
        </w:rPr>
        <w:br/>
        <w:t>w takim przypadku może nastąpić w terminie 30 dni od powzięcia wiadomości o powyższych okolicznościach.</w:t>
      </w:r>
    </w:p>
    <w:p w14:paraId="1A1D044A" w14:textId="77777777" w:rsidR="009D720D" w:rsidRPr="003A6CBD" w:rsidRDefault="009D720D" w:rsidP="009D720D">
      <w:pPr>
        <w:numPr>
          <w:ilvl w:val="0"/>
          <w:numId w:val="2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663A5416" w14:textId="77777777" w:rsidR="009D720D" w:rsidRPr="003A6CBD" w:rsidRDefault="009D720D" w:rsidP="009D720D">
      <w:pPr>
        <w:pStyle w:val="Akapitzlist"/>
        <w:numPr>
          <w:ilvl w:val="0"/>
          <w:numId w:val="48"/>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p>
    <w:p w14:paraId="66B8BB96" w14:textId="77777777" w:rsidR="009D720D" w:rsidRPr="003A6CBD" w:rsidRDefault="009D720D" w:rsidP="009D720D">
      <w:pPr>
        <w:pStyle w:val="Akapitzlist"/>
        <w:numPr>
          <w:ilvl w:val="0"/>
          <w:numId w:val="48"/>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58016366" w14:textId="77777777" w:rsidR="009D720D" w:rsidRPr="003A6CBD" w:rsidRDefault="009D720D" w:rsidP="009D720D">
      <w:pPr>
        <w:pStyle w:val="Akapitzlist"/>
        <w:numPr>
          <w:ilvl w:val="0"/>
          <w:numId w:val="49"/>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484F2E33" w14:textId="77777777" w:rsidR="009D720D" w:rsidRPr="003A6CBD" w:rsidRDefault="009D720D" w:rsidP="009D720D">
      <w:pPr>
        <w:pStyle w:val="Akapitzlist"/>
        <w:numPr>
          <w:ilvl w:val="0"/>
          <w:numId w:val="49"/>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0AC34D1"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09730B0C"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1D7B8C06"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27B792A8" w14:textId="77777777" w:rsidR="009D720D" w:rsidRPr="003A6CBD" w:rsidRDefault="009D720D" w:rsidP="009D720D">
      <w:pPr>
        <w:pStyle w:val="Akapitzlist"/>
        <w:numPr>
          <w:ilvl w:val="0"/>
          <w:numId w:val="50"/>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4881EDA7" w14:textId="77777777" w:rsidR="009D720D" w:rsidRPr="003A6CBD" w:rsidRDefault="009D720D" w:rsidP="009D720D">
      <w:pPr>
        <w:pStyle w:val="Akapitzlist"/>
        <w:numPr>
          <w:ilvl w:val="0"/>
          <w:numId w:val="51"/>
        </w:numPr>
        <w:spacing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3B870978" w14:textId="77777777" w:rsidR="009D720D" w:rsidRPr="003A6CBD" w:rsidRDefault="009D720D" w:rsidP="009D720D">
      <w:pPr>
        <w:pStyle w:val="Akapitzlist"/>
        <w:numPr>
          <w:ilvl w:val="0"/>
          <w:numId w:val="53"/>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4683065A" w14:textId="77777777" w:rsidR="009D720D" w:rsidRPr="003A6CBD" w:rsidRDefault="009D720D" w:rsidP="009D720D">
      <w:pPr>
        <w:pStyle w:val="Akapitzlist"/>
        <w:numPr>
          <w:ilvl w:val="0"/>
          <w:numId w:val="53"/>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2B9788A8" w14:textId="77777777" w:rsidR="009D720D" w:rsidRPr="003A6CBD" w:rsidRDefault="009D720D" w:rsidP="009D720D">
      <w:pPr>
        <w:pStyle w:val="Akapitzlist"/>
        <w:numPr>
          <w:ilvl w:val="0"/>
          <w:numId w:val="52"/>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6F626653"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2CFC816E"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6DFE156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4788E6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6A0CA3D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1F651DD"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61AF4E3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3135CF7A"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78654B5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61084882"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15D27F77"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770C2B6"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BEA88B9"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F8BFB6B" w14:textId="77777777" w:rsidR="009D720D" w:rsidRPr="003A6CBD" w:rsidRDefault="009D720D" w:rsidP="009D720D">
      <w:pPr>
        <w:numPr>
          <w:ilvl w:val="0"/>
          <w:numId w:val="23"/>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6ACCF29B"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384214A"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0EFDECD3"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3E73256E"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626FD170" w14:textId="77777777" w:rsidR="009D720D" w:rsidRPr="003A6CBD" w:rsidRDefault="009D720D" w:rsidP="009D720D">
      <w:pPr>
        <w:numPr>
          <w:ilvl w:val="0"/>
          <w:numId w:val="23"/>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6C2A5C7" w14:textId="77777777" w:rsidR="009D720D" w:rsidRPr="003A6CBD" w:rsidRDefault="009D720D" w:rsidP="009D720D">
      <w:pPr>
        <w:spacing w:line="276" w:lineRule="auto"/>
        <w:jc w:val="center"/>
        <w:rPr>
          <w:rFonts w:ascii="Arial Narrow" w:hAnsi="Arial Narrow"/>
          <w:b/>
          <w:bCs/>
          <w:color w:val="auto"/>
          <w:sz w:val="22"/>
          <w:szCs w:val="22"/>
        </w:rPr>
      </w:pPr>
    </w:p>
    <w:p w14:paraId="245EB94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60F7C278"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1BEC6D55"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582B1365"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0793E868"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504781AC"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62467D8C"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54B4A70" w14:textId="77777777" w:rsidR="009D720D" w:rsidRPr="003A6CBD" w:rsidRDefault="009D720D" w:rsidP="009D720D">
      <w:pPr>
        <w:pStyle w:val="Akapitzlist"/>
        <w:numPr>
          <w:ilvl w:val="0"/>
          <w:numId w:val="54"/>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747377B6" w14:textId="77777777" w:rsidR="009D720D" w:rsidRPr="003A6CBD" w:rsidRDefault="009D720D" w:rsidP="009D720D">
      <w:pPr>
        <w:pStyle w:val="Akapitzlist"/>
        <w:numPr>
          <w:ilvl w:val="0"/>
          <w:numId w:val="55"/>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CC476D5" w14:textId="77777777" w:rsidR="009D720D" w:rsidRPr="003A6CBD" w:rsidRDefault="009D720D" w:rsidP="009D720D">
      <w:pPr>
        <w:pStyle w:val="Akapitzlist"/>
        <w:numPr>
          <w:ilvl w:val="0"/>
          <w:numId w:val="55"/>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680F8AA4" w14:textId="77777777" w:rsidR="009D720D" w:rsidRPr="003A6CBD" w:rsidRDefault="009D720D" w:rsidP="009D720D">
      <w:pPr>
        <w:pStyle w:val="Akapitzlist"/>
        <w:numPr>
          <w:ilvl w:val="0"/>
          <w:numId w:val="56"/>
        </w:numPr>
        <w:spacing w:after="0" w:line="276" w:lineRule="auto"/>
        <w:jc w:val="both"/>
        <w:rPr>
          <w:rFonts w:ascii="Arial Narrow" w:hAnsi="Arial Narrow"/>
          <w:color w:val="auto"/>
          <w:lang w:val="pl-PL"/>
        </w:rPr>
      </w:pPr>
      <w:r w:rsidRPr="003A6CBD">
        <w:rPr>
          <w:rFonts w:ascii="Arial Narrow" w:hAnsi="Arial Narrow"/>
          <w:color w:val="auto"/>
          <w:lang w:val="pl-PL"/>
        </w:rPr>
        <w:lastRenderedPageBreak/>
        <w:t>zaakceptowane przez Zamawiającego umowy o Podwykonawstwo, których przedmiotem są roboty budowlane lub</w:t>
      </w:r>
    </w:p>
    <w:p w14:paraId="3746976F" w14:textId="77777777" w:rsidR="009D720D" w:rsidRPr="003A6CBD" w:rsidRDefault="009D720D" w:rsidP="009D720D">
      <w:pPr>
        <w:pStyle w:val="Akapitzlist"/>
        <w:numPr>
          <w:ilvl w:val="0"/>
          <w:numId w:val="56"/>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2A2C5FB5" w14:textId="77777777" w:rsidR="009D720D" w:rsidRPr="003A6CBD" w:rsidRDefault="009D720D" w:rsidP="009D720D">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Pr="003A6CBD">
        <w:rPr>
          <w:rFonts w:ascii="Arial Narrow" w:hAnsi="Arial Narrow"/>
          <w:color w:val="auto"/>
        </w:rPr>
        <w:br/>
        <w:t>z zastrzeżeniem postanowień § 6 ust. 11-25.</w:t>
      </w:r>
    </w:p>
    <w:p w14:paraId="03606931" w14:textId="77777777" w:rsidR="009D720D" w:rsidRPr="003A6CBD" w:rsidRDefault="009D720D" w:rsidP="009D720D">
      <w:pPr>
        <w:pStyle w:val="Akapitzlist"/>
        <w:numPr>
          <w:ilvl w:val="0"/>
          <w:numId w:val="54"/>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24B02663"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14BD768A"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4379460D" w14:textId="77777777" w:rsidR="009D720D" w:rsidRPr="003A6CBD" w:rsidRDefault="009D720D" w:rsidP="009D720D">
      <w:pPr>
        <w:pStyle w:val="Akapitzlist"/>
        <w:numPr>
          <w:ilvl w:val="0"/>
          <w:numId w:val="5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E814A39"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61093CF4"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A744B16"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1A715ACB"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09B4E262" w14:textId="77777777" w:rsidR="009D720D" w:rsidRPr="003A6CBD" w:rsidRDefault="009D720D" w:rsidP="009D720D">
      <w:pPr>
        <w:pStyle w:val="Akapitzlist"/>
        <w:numPr>
          <w:ilvl w:val="0"/>
          <w:numId w:val="54"/>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B5D8BC3" w14:textId="77777777" w:rsidR="009D720D" w:rsidRPr="003A6CBD" w:rsidRDefault="009D720D" w:rsidP="009D720D">
      <w:pPr>
        <w:spacing w:line="276" w:lineRule="auto"/>
        <w:jc w:val="center"/>
        <w:rPr>
          <w:rFonts w:ascii="Arial Narrow" w:hAnsi="Arial Narrow"/>
          <w:b/>
          <w:bCs/>
          <w:color w:val="0070C0"/>
          <w:sz w:val="22"/>
          <w:szCs w:val="22"/>
        </w:rPr>
      </w:pPr>
    </w:p>
    <w:p w14:paraId="4EC7A097"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5B68984C"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56A77479" w14:textId="77777777" w:rsidR="009D720D" w:rsidRPr="003A6CBD" w:rsidRDefault="009D720D" w:rsidP="009D720D">
      <w:pPr>
        <w:pStyle w:val="Akapitzlist"/>
        <w:numPr>
          <w:ilvl w:val="0"/>
          <w:numId w:val="5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712C3021" w14:textId="77777777" w:rsidR="009D720D" w:rsidRPr="003A6CBD" w:rsidRDefault="009D720D" w:rsidP="009D720D">
      <w:pPr>
        <w:pStyle w:val="Akapitzlist"/>
        <w:numPr>
          <w:ilvl w:val="0"/>
          <w:numId w:val="58"/>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473F4A97" w14:textId="77777777" w:rsidR="009D720D" w:rsidRPr="003A6CBD" w:rsidRDefault="009D720D" w:rsidP="009D720D">
      <w:pPr>
        <w:pStyle w:val="Akapitzlist"/>
        <w:numPr>
          <w:ilvl w:val="0"/>
          <w:numId w:val="59"/>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621D4C35" w14:textId="77777777" w:rsidR="009D720D" w:rsidRPr="003A6CBD" w:rsidRDefault="009D720D" w:rsidP="009D720D">
      <w:pPr>
        <w:pStyle w:val="Akapitzlist"/>
        <w:numPr>
          <w:ilvl w:val="0"/>
          <w:numId w:val="59"/>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190186CA" w14:textId="77777777" w:rsidR="009D720D" w:rsidRPr="003A6CBD" w:rsidRDefault="009D720D" w:rsidP="009D720D">
      <w:pPr>
        <w:pStyle w:val="Akapitzlist"/>
        <w:numPr>
          <w:ilvl w:val="0"/>
          <w:numId w:val="58"/>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Pr="003A6CBD">
        <w:rPr>
          <w:rFonts w:ascii="Arial Narrow" w:hAnsi="Arial Narrow"/>
          <w:color w:val="auto"/>
          <w:lang w:val="pl-PL"/>
        </w:rPr>
        <w:b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6A9CBEAF"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1A4C2E79" w14:textId="77777777" w:rsidR="009D720D" w:rsidRPr="003A6CBD" w:rsidRDefault="009D720D" w:rsidP="009D720D">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779F84D6" w14:textId="77777777" w:rsidR="009D720D" w:rsidRPr="003A6CBD" w:rsidRDefault="009D720D" w:rsidP="009D720D">
      <w:pPr>
        <w:numPr>
          <w:ilvl w:val="0"/>
          <w:numId w:val="29"/>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3DB7FE61" w14:textId="0B00AF9E" w:rsidR="009D720D" w:rsidRPr="00414407" w:rsidRDefault="009D720D" w:rsidP="009D720D">
      <w:pPr>
        <w:numPr>
          <w:ilvl w:val="0"/>
          <w:numId w:val="33"/>
        </w:numPr>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 xml:space="preserve">od ryzyk budowlanych (np. CAR, EAR lub CWAR) z sumą ubezpieczenia nie niższą niż </w:t>
      </w:r>
      <w:r w:rsidR="00414407" w:rsidRPr="00414407">
        <w:rPr>
          <w:rFonts w:ascii="Arial Narrow" w:eastAsia="Calibri" w:hAnsi="Arial Narrow" w:cs="Calibri"/>
          <w:color w:val="auto"/>
          <w:sz w:val="22"/>
          <w:szCs w:val="22"/>
        </w:rPr>
        <w:t>5</w:t>
      </w:r>
      <w:r w:rsidRPr="00414407">
        <w:rPr>
          <w:rFonts w:ascii="Arial Narrow" w:eastAsia="Calibri" w:hAnsi="Arial Narrow" w:cs="Calibri"/>
          <w:color w:val="auto"/>
          <w:sz w:val="22"/>
          <w:szCs w:val="22"/>
        </w:rPr>
        <w:t>00 000 zł;</w:t>
      </w:r>
    </w:p>
    <w:p w14:paraId="56A693CC" w14:textId="3A270578" w:rsidR="009D720D" w:rsidRPr="00E90F5E" w:rsidRDefault="009D720D" w:rsidP="009D720D">
      <w:pPr>
        <w:numPr>
          <w:ilvl w:val="0"/>
          <w:numId w:val="33"/>
        </w:numPr>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lastRenderedPageBreak/>
        <w:t xml:space="preserve">od odpowiedzialności cywilnej (OC) Wykonawcy z tytułu prowadzonej działalności gospodarczej, obejmujące swym zakresem co najmniej szkody poniesione przez osoby trzecie w wyniku śmierci, uszkodzenia </w:t>
      </w:r>
      <w:r w:rsidRPr="00E90F5E">
        <w:rPr>
          <w:rFonts w:ascii="Arial Narrow" w:eastAsia="Calibri" w:hAnsi="Arial Narrow" w:cs="Calibri"/>
          <w:color w:val="auto"/>
          <w:sz w:val="22"/>
          <w:szCs w:val="22"/>
        </w:rPr>
        <w:t xml:space="preserve">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r>
      <w:r w:rsidR="00414407">
        <w:rPr>
          <w:rFonts w:ascii="Arial Narrow" w:eastAsia="Calibri" w:hAnsi="Arial Narrow" w:cs="Calibri"/>
          <w:color w:val="auto"/>
          <w:sz w:val="22"/>
          <w:szCs w:val="22"/>
        </w:rPr>
        <w:t>5</w:t>
      </w:r>
      <w:r w:rsidRPr="00E90F5E">
        <w:rPr>
          <w:rFonts w:ascii="Arial Narrow" w:eastAsia="Calibri" w:hAnsi="Arial Narrow" w:cs="Calibri"/>
          <w:color w:val="auto"/>
          <w:sz w:val="22"/>
          <w:szCs w:val="22"/>
        </w:rPr>
        <w:t>00 000,00 zł (</w:t>
      </w:r>
      <w:r w:rsidR="00414407">
        <w:rPr>
          <w:rFonts w:ascii="Arial Narrow" w:eastAsia="Calibri" w:hAnsi="Arial Narrow" w:cs="Calibri"/>
          <w:color w:val="auto"/>
          <w:sz w:val="22"/>
          <w:szCs w:val="22"/>
        </w:rPr>
        <w:t>pięćset tysięcy</w:t>
      </w:r>
      <w:r w:rsidRPr="00E90F5E">
        <w:rPr>
          <w:rFonts w:ascii="Arial Narrow" w:eastAsia="Calibri" w:hAnsi="Arial Narrow" w:cs="Calibri"/>
          <w:color w:val="auto"/>
          <w:sz w:val="22"/>
          <w:szCs w:val="22"/>
        </w:rPr>
        <w:t xml:space="preserve"> złotych),</w:t>
      </w:r>
    </w:p>
    <w:p w14:paraId="4F80DAAA" w14:textId="77777777" w:rsidR="009D720D" w:rsidRPr="003A6CBD" w:rsidRDefault="009D720D" w:rsidP="009D720D">
      <w:pPr>
        <w:numPr>
          <w:ilvl w:val="0"/>
          <w:numId w:val="33"/>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1D5198A2"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5E592F67"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E7C773C"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27F6F318"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47D89F55"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5C6561E2"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38690B6B"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0E7EC6D" w14:textId="77777777" w:rsidR="009D720D" w:rsidRPr="003A6CBD" w:rsidRDefault="009D720D" w:rsidP="009D720D">
      <w:pPr>
        <w:numPr>
          <w:ilvl w:val="0"/>
          <w:numId w:val="29"/>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C65E24C" w14:textId="77777777" w:rsidR="009D720D" w:rsidRPr="003A6CBD" w:rsidRDefault="009D720D" w:rsidP="009D720D">
      <w:pPr>
        <w:spacing w:line="276" w:lineRule="auto"/>
        <w:jc w:val="center"/>
        <w:rPr>
          <w:rFonts w:ascii="Arial Narrow" w:hAnsi="Arial Narrow"/>
          <w:b/>
          <w:bCs/>
          <w:sz w:val="22"/>
          <w:szCs w:val="22"/>
        </w:rPr>
      </w:pPr>
    </w:p>
    <w:p w14:paraId="2F0C1C2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7E9FD1FC"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5447B2FF" w14:textId="77777777" w:rsidR="009D720D" w:rsidRPr="003A6CBD" w:rsidRDefault="009D720D" w:rsidP="009D720D">
      <w:pPr>
        <w:pStyle w:val="Akapitzlist"/>
        <w:numPr>
          <w:ilvl w:val="0"/>
          <w:numId w:val="30"/>
        </w:numPr>
        <w:spacing w:after="0"/>
        <w:ind w:left="357" w:hanging="357"/>
        <w:jc w:val="both"/>
        <w:rPr>
          <w:rFonts w:ascii="Arial Narrow" w:hAnsi="Arial Narrow"/>
          <w:color w:val="auto"/>
          <w:lang w:val="pl-PL"/>
        </w:rPr>
      </w:pPr>
      <w:r w:rsidRPr="003A6CBD">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B1F5C36" w14:textId="77777777" w:rsidR="009D720D" w:rsidRPr="00414407" w:rsidRDefault="009D720D" w:rsidP="00414407">
      <w:pPr>
        <w:numPr>
          <w:ilvl w:val="0"/>
          <w:numId w:val="30"/>
        </w:numPr>
        <w:tabs>
          <w:tab w:val="left" w:pos="284"/>
        </w:tabs>
        <w:spacing w:line="276" w:lineRule="auto"/>
        <w:ind w:left="426" w:hanging="426"/>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Integralną część niniejszej umowy stanowią:</w:t>
      </w:r>
    </w:p>
    <w:p w14:paraId="7D217F52" w14:textId="77777777" w:rsidR="009D720D" w:rsidRPr="00414407" w:rsidRDefault="009D720D" w:rsidP="00414407">
      <w:pPr>
        <w:numPr>
          <w:ilvl w:val="0"/>
          <w:numId w:val="31"/>
        </w:numPr>
        <w:tabs>
          <w:tab w:val="left" w:pos="426"/>
        </w:tabs>
        <w:spacing w:line="276" w:lineRule="auto"/>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Specyfikacja Warunków Zamówienia,</w:t>
      </w:r>
    </w:p>
    <w:p w14:paraId="091E68CD" w14:textId="00C3D70C" w:rsidR="009D720D"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dokumentacja techniczna (projekt budowlany wraz z programem prac konserwatorskich</w:t>
      </w:r>
      <w:r w:rsidR="00414407">
        <w:rPr>
          <w:rFonts w:ascii="Arial Narrow" w:eastAsia="Calibri" w:hAnsi="Arial Narrow" w:cs="Calibri"/>
          <w:color w:val="auto"/>
          <w:sz w:val="22"/>
          <w:szCs w:val="22"/>
        </w:rPr>
        <w:t>)</w:t>
      </w:r>
    </w:p>
    <w:p w14:paraId="6EA72543" w14:textId="77777777" w:rsidR="009D720D" w:rsidRPr="00414407" w:rsidRDefault="009D720D" w:rsidP="00414407">
      <w:pPr>
        <w:numPr>
          <w:ilvl w:val="0"/>
          <w:numId w:val="31"/>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oferta Wykonawcy</w:t>
      </w:r>
    </w:p>
    <w:p w14:paraId="1C6E3F1F"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Każda zmiana postanowień niniejszej umowy wymaga formy pisemnej w postaci aneksu pod rygorem nieważności / Dla skuteczności dokonania zmiany niniejszej umowy w postaci aneksu należy zachować formę dokumentową (niepotrzebne skreślić).</w:t>
      </w:r>
    </w:p>
    <w:p w14:paraId="20F56F7A"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lastRenderedPageBreak/>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3A5E3EA3" w14:textId="77777777"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W sprawach nieuregulowanych w umowie zastosowanie mają przepisy Kodeksu cywilnego, ustawy Prawo budowlane, ustawy Prawo zamówień publicznych.</w:t>
      </w:r>
    </w:p>
    <w:p w14:paraId="50168AAC" w14:textId="0D2E0ABA" w:rsidR="00414407" w:rsidRPr="00414407" w:rsidRDefault="00414407" w:rsidP="00414407">
      <w:pPr>
        <w:pStyle w:val="Akapitzlist"/>
        <w:numPr>
          <w:ilvl w:val="0"/>
          <w:numId w:val="30"/>
        </w:numPr>
        <w:spacing w:after="0" w:line="276" w:lineRule="auto"/>
        <w:jc w:val="both"/>
        <w:rPr>
          <w:rFonts w:ascii="Arial Narrow" w:hAnsi="Arial Narrow"/>
          <w:color w:val="auto"/>
          <w:lang w:val="pl-PL"/>
        </w:rPr>
      </w:pPr>
      <w:r w:rsidRPr="00414407">
        <w:rPr>
          <w:rFonts w:ascii="Arial Narrow" w:hAnsi="Arial Narrow"/>
          <w:color w:val="auto"/>
          <w:lang w:val="pl-PL"/>
        </w:rPr>
        <w:t>Umowa została zawarta z chwilą złożenia ostatniego z podpisów elektronicznych stosownie do wskazania znacznika czasu ujawnionego w szczegółach dokumentu zawartego w postaci elektronicznej (jeśli dotyczy).</w:t>
      </w:r>
    </w:p>
    <w:p w14:paraId="46046C8B"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32C4E7B7"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6FA1B71" w14:textId="77777777" w:rsidR="009D720D" w:rsidRPr="003A6CBD" w:rsidRDefault="009D720D" w:rsidP="009D720D">
      <w:pPr>
        <w:spacing w:line="276" w:lineRule="auto"/>
        <w:ind w:left="2836" w:firstLine="709"/>
      </w:pPr>
      <w:r w:rsidRPr="003A6CBD">
        <w:rPr>
          <w:rFonts w:ascii="Arial Narrow" w:hAnsi="Arial Narrow"/>
          <w:b/>
          <w:bCs/>
          <w:sz w:val="22"/>
          <w:szCs w:val="22"/>
        </w:rPr>
        <w:t>SKARBNIKA GMINY</w:t>
      </w:r>
    </w:p>
    <w:p w14:paraId="03FB8E3A" w14:textId="77777777" w:rsidR="009D720D" w:rsidRPr="003A6CBD" w:rsidRDefault="009D720D" w:rsidP="009D720D">
      <w:pPr>
        <w:spacing w:line="276" w:lineRule="auto"/>
        <w:jc w:val="both"/>
      </w:pPr>
    </w:p>
    <w:p w14:paraId="648C082E" w14:textId="77777777" w:rsidR="009D720D" w:rsidRPr="003A6CBD" w:rsidRDefault="009D720D" w:rsidP="009D720D">
      <w:pPr>
        <w:tabs>
          <w:tab w:val="left" w:pos="993"/>
          <w:tab w:val="right" w:pos="9072"/>
        </w:tabs>
        <w:jc w:val="both"/>
        <w:rPr>
          <w:rStyle w:val="Brak"/>
          <w:rFonts w:ascii="Arial Narrow" w:hAnsi="Arial Narrow"/>
        </w:rPr>
      </w:pPr>
    </w:p>
    <w:p w14:paraId="7AC1FE91" w14:textId="77777777" w:rsidR="00FA1DAA" w:rsidRDefault="00FA1DAA"/>
    <w:sectPr w:rsidR="00FA1DAA">
      <w:headerReference w:type="default" r:id="rId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9B91" w14:textId="77777777" w:rsidR="003C3909" w:rsidRDefault="003C3909">
      <w:r>
        <w:separator/>
      </w:r>
    </w:p>
  </w:endnote>
  <w:endnote w:type="continuationSeparator" w:id="0">
    <w:p w14:paraId="0CFD85F4" w14:textId="77777777" w:rsidR="003C3909" w:rsidRDefault="003C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D886" w14:textId="77777777" w:rsidR="003C3909" w:rsidRDefault="003C3909">
      <w:r>
        <w:separator/>
      </w:r>
    </w:p>
  </w:footnote>
  <w:footnote w:type="continuationSeparator" w:id="0">
    <w:p w14:paraId="08232935" w14:textId="77777777" w:rsidR="003C3909" w:rsidRDefault="003C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6FE" w14:textId="77777777" w:rsidR="00A42920" w:rsidRDefault="00000000">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4D2738"/>
    <w:multiLevelType w:val="hybridMultilevel"/>
    <w:tmpl w:val="B3D46332"/>
    <w:lvl w:ilvl="0" w:tplc="23AAAEA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876179"/>
    <w:multiLevelType w:val="hybridMultilevel"/>
    <w:tmpl w:val="AADA1E6E"/>
    <w:numStyleLink w:val="Zaimportowanystyl76"/>
  </w:abstractNum>
  <w:abstractNum w:abstractNumId="10"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F20C61"/>
    <w:multiLevelType w:val="hybridMultilevel"/>
    <w:tmpl w:val="906AB2CA"/>
    <w:numStyleLink w:val="Zaimportowanystyl81"/>
  </w:abstractNum>
  <w:abstractNum w:abstractNumId="13"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 w15:restartNumberingAfterBreak="0">
    <w:nsid w:val="265241C1"/>
    <w:multiLevelType w:val="hybridMultilevel"/>
    <w:tmpl w:val="1F4E76CC"/>
    <w:numStyleLink w:val="Zaimportowanystyl75"/>
  </w:abstractNum>
  <w:abstractNum w:abstractNumId="15"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4B261C"/>
    <w:multiLevelType w:val="hybridMultilevel"/>
    <w:tmpl w:val="CFC0B24A"/>
    <w:numStyleLink w:val="Zaimportowanystyl79"/>
  </w:abstractNum>
  <w:abstractNum w:abstractNumId="22"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D67E4"/>
    <w:multiLevelType w:val="hybridMultilevel"/>
    <w:tmpl w:val="DCD0AD26"/>
    <w:numStyleLink w:val="Zaimportowanystyl87"/>
  </w:abstractNum>
  <w:abstractNum w:abstractNumId="25"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0A1064"/>
    <w:multiLevelType w:val="hybridMultilevel"/>
    <w:tmpl w:val="DA7424A8"/>
    <w:numStyleLink w:val="Zaimportowanystyl98"/>
  </w:abstractNum>
  <w:abstractNum w:abstractNumId="27"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2074F5"/>
    <w:multiLevelType w:val="hybridMultilevel"/>
    <w:tmpl w:val="6CC64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A93342D"/>
    <w:multiLevelType w:val="hybridMultilevel"/>
    <w:tmpl w:val="7CDCAA48"/>
    <w:numStyleLink w:val="Zaimportowanystyl60"/>
  </w:abstractNum>
  <w:abstractNum w:abstractNumId="35" w15:restartNumberingAfterBreak="0">
    <w:nsid w:val="4B640A3A"/>
    <w:multiLevelType w:val="hybridMultilevel"/>
    <w:tmpl w:val="071E81E0"/>
    <w:numStyleLink w:val="Zaimportowanystyl84"/>
  </w:abstractNum>
  <w:abstractNum w:abstractNumId="36"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1709C0"/>
    <w:multiLevelType w:val="hybridMultilevel"/>
    <w:tmpl w:val="12D4B7C4"/>
    <w:numStyleLink w:val="Zaimportowanystyl77"/>
  </w:abstractNum>
  <w:abstractNum w:abstractNumId="39"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B74FEF"/>
    <w:multiLevelType w:val="hybridMultilevel"/>
    <w:tmpl w:val="5B3695D2"/>
    <w:numStyleLink w:val="Zaimportowanystyl96"/>
  </w:abstractNum>
  <w:abstractNum w:abstractNumId="41"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44"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49"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52"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54"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23238E"/>
    <w:multiLevelType w:val="hybridMultilevel"/>
    <w:tmpl w:val="6B507578"/>
    <w:lvl w:ilvl="0" w:tplc="97A044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6935365">
    <w:abstractNumId w:val="43"/>
  </w:num>
  <w:num w:numId="2" w16cid:durableId="2098362328">
    <w:abstractNumId w:val="25"/>
  </w:num>
  <w:num w:numId="3" w16cid:durableId="1636064479">
    <w:abstractNumId w:val="19"/>
  </w:num>
  <w:num w:numId="4" w16cid:durableId="657224131">
    <w:abstractNumId w:val="28"/>
  </w:num>
  <w:num w:numId="5" w16cid:durableId="422797364">
    <w:abstractNumId w:val="38"/>
  </w:num>
  <w:num w:numId="6" w16cid:durableId="1812361351">
    <w:abstractNumId w:val="46"/>
  </w:num>
  <w:num w:numId="7" w16cid:durableId="875503112">
    <w:abstractNumId w:val="21"/>
  </w:num>
  <w:num w:numId="8" w16cid:durableId="1482232266">
    <w:abstractNumId w:val="33"/>
  </w:num>
  <w:num w:numId="9" w16cid:durableId="738600233">
    <w:abstractNumId w:val="34"/>
  </w:num>
  <w:num w:numId="10" w16cid:durableId="1253592183">
    <w:abstractNumId w:val="5"/>
  </w:num>
  <w:num w:numId="11" w16cid:durableId="621502634">
    <w:abstractNumId w:val="12"/>
  </w:num>
  <w:num w:numId="12" w16cid:durableId="491913595">
    <w:abstractNumId w:val="53"/>
  </w:num>
  <w:num w:numId="13" w16cid:durableId="2041470427">
    <w:abstractNumId w:val="53"/>
    <w:lvlOverride w:ilvl="0">
      <w:startOverride w:val="14"/>
    </w:lvlOverride>
  </w:num>
  <w:num w:numId="14" w16cid:durableId="856046194">
    <w:abstractNumId w:val="36"/>
  </w:num>
  <w:num w:numId="15" w16cid:durableId="1609892114">
    <w:abstractNumId w:val="35"/>
  </w:num>
  <w:num w:numId="16" w16cid:durableId="790368488">
    <w:abstractNumId w:val="51"/>
  </w:num>
  <w:num w:numId="17" w16cid:durableId="81226822">
    <w:abstractNumId w:val="51"/>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16cid:durableId="885725605">
    <w:abstractNumId w:val="44"/>
  </w:num>
  <w:num w:numId="19" w16cid:durableId="139855941">
    <w:abstractNumId w:val="24"/>
    <w:lvlOverride w:ilvl="3">
      <w:lvl w:ilvl="3" w:tplc="092AE418">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16cid:durableId="1947955376">
    <w:abstractNumId w:val="30"/>
  </w:num>
  <w:num w:numId="21" w16cid:durableId="1840341894">
    <w:abstractNumId w:val="40"/>
  </w:num>
  <w:num w:numId="22" w16cid:durableId="1399287634">
    <w:abstractNumId w:val="56"/>
  </w:num>
  <w:num w:numId="23" w16cid:durableId="2125802628">
    <w:abstractNumId w:val="26"/>
  </w:num>
  <w:num w:numId="24" w16cid:durableId="295306794">
    <w:abstractNumId w:val="14"/>
    <w:lvlOverride w:ilvl="0">
      <w:lvl w:ilvl="0" w:tplc="B0AE82A6">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2001422989">
    <w:abstractNumId w:val="9"/>
    <w:lvlOverride w:ilvl="0">
      <w:lvl w:ilvl="0" w:tplc="EF2E5D80">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6" w16cid:durableId="234440958">
    <w:abstractNumId w:val="20"/>
  </w:num>
  <w:num w:numId="27" w16cid:durableId="46422017">
    <w:abstractNumId w:val="18"/>
  </w:num>
  <w:num w:numId="28" w16cid:durableId="2035496701">
    <w:abstractNumId w:val="45"/>
  </w:num>
  <w:num w:numId="29" w16cid:durableId="1135760792">
    <w:abstractNumId w:val="41"/>
  </w:num>
  <w:num w:numId="30" w16cid:durableId="1645348853">
    <w:abstractNumId w:val="59"/>
  </w:num>
  <w:num w:numId="31" w16cid:durableId="14500879">
    <w:abstractNumId w:val="2"/>
  </w:num>
  <w:num w:numId="32" w16cid:durableId="842624364">
    <w:abstractNumId w:val="0"/>
  </w:num>
  <w:num w:numId="33" w16cid:durableId="706099976">
    <w:abstractNumId w:val="15"/>
  </w:num>
  <w:num w:numId="34" w16cid:durableId="1674801205">
    <w:abstractNumId w:val="39"/>
  </w:num>
  <w:num w:numId="35" w16cid:durableId="2123264154">
    <w:abstractNumId w:val="47"/>
  </w:num>
  <w:num w:numId="36" w16cid:durableId="649331715">
    <w:abstractNumId w:val="10"/>
  </w:num>
  <w:num w:numId="37" w16cid:durableId="683752476">
    <w:abstractNumId w:val="37"/>
  </w:num>
  <w:num w:numId="38" w16cid:durableId="1228808265">
    <w:abstractNumId w:val="17"/>
  </w:num>
  <w:num w:numId="39" w16cid:durableId="995449058">
    <w:abstractNumId w:val="16"/>
  </w:num>
  <w:num w:numId="40" w16cid:durableId="419526849">
    <w:abstractNumId w:val="23"/>
  </w:num>
  <w:num w:numId="41" w16cid:durableId="1705985898">
    <w:abstractNumId w:val="13"/>
  </w:num>
  <w:num w:numId="42" w16cid:durableId="2108646489">
    <w:abstractNumId w:val="48"/>
  </w:num>
  <w:num w:numId="43" w16cid:durableId="1781408998">
    <w:abstractNumId w:val="6"/>
  </w:num>
  <w:num w:numId="44" w16cid:durableId="909071803">
    <w:abstractNumId w:val="3"/>
  </w:num>
  <w:num w:numId="45" w16cid:durableId="1031682301">
    <w:abstractNumId w:val="31"/>
  </w:num>
  <w:num w:numId="46" w16cid:durableId="2002343253">
    <w:abstractNumId w:val="7"/>
  </w:num>
  <w:num w:numId="47" w16cid:durableId="1709406968">
    <w:abstractNumId w:val="8"/>
  </w:num>
  <w:num w:numId="48" w16cid:durableId="1175147984">
    <w:abstractNumId w:val="49"/>
  </w:num>
  <w:num w:numId="49" w16cid:durableId="1513564685">
    <w:abstractNumId w:val="58"/>
  </w:num>
  <w:num w:numId="50" w16cid:durableId="1691568295">
    <w:abstractNumId w:val="57"/>
  </w:num>
  <w:num w:numId="51" w16cid:durableId="2006975007">
    <w:abstractNumId w:val="32"/>
  </w:num>
  <w:num w:numId="52" w16cid:durableId="447554396">
    <w:abstractNumId w:val="52"/>
  </w:num>
  <w:num w:numId="53" w16cid:durableId="1024791532">
    <w:abstractNumId w:val="27"/>
  </w:num>
  <w:num w:numId="54" w16cid:durableId="2008316551">
    <w:abstractNumId w:val="11"/>
  </w:num>
  <w:num w:numId="55" w16cid:durableId="1657225387">
    <w:abstractNumId w:val="22"/>
  </w:num>
  <w:num w:numId="56" w16cid:durableId="663167764">
    <w:abstractNumId w:val="55"/>
  </w:num>
  <w:num w:numId="57" w16cid:durableId="1545749629">
    <w:abstractNumId w:val="42"/>
  </w:num>
  <w:num w:numId="58" w16cid:durableId="1004548132">
    <w:abstractNumId w:val="50"/>
  </w:num>
  <w:num w:numId="59" w16cid:durableId="515659293">
    <w:abstractNumId w:val="54"/>
  </w:num>
  <w:num w:numId="60" w16cid:durableId="1509909102">
    <w:abstractNumId w:val="1"/>
  </w:num>
  <w:num w:numId="61" w16cid:durableId="928002252">
    <w:abstractNumId w:val="29"/>
  </w:num>
  <w:num w:numId="62" w16cid:durableId="1669361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225BB7"/>
    <w:rsid w:val="0035227F"/>
    <w:rsid w:val="003C3909"/>
    <w:rsid w:val="00414407"/>
    <w:rsid w:val="00434EF5"/>
    <w:rsid w:val="004F3CAD"/>
    <w:rsid w:val="0054180F"/>
    <w:rsid w:val="00542493"/>
    <w:rsid w:val="00647AF5"/>
    <w:rsid w:val="007375EA"/>
    <w:rsid w:val="0087183A"/>
    <w:rsid w:val="00930F00"/>
    <w:rsid w:val="00972A91"/>
    <w:rsid w:val="009D720D"/>
    <w:rsid w:val="009E5C47"/>
    <w:rsid w:val="00A82547"/>
    <w:rsid w:val="00B255A2"/>
    <w:rsid w:val="00CB12C4"/>
    <w:rsid w:val="00CB6049"/>
    <w:rsid w:val="00D4372C"/>
    <w:rsid w:val="00FA1DAA"/>
    <w:rsid w:val="00FC36FE"/>
    <w:rsid w:val="00FE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A8C"/>
  <w15:chartTrackingRefBased/>
  <w15:docId w15:val="{B682BE99-DCE8-4624-8D2C-A5A90B7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2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9D720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D720D"/>
    <w:pPr>
      <w:pBdr>
        <w:top w:val="nil"/>
        <w:left w:val="nil"/>
        <w:bottom w:val="nil"/>
        <w:right w:val="nil"/>
        <w:between w:val="nil"/>
        <w:bar w:val="nil"/>
      </w:pBdr>
      <w:ind w:left="720"/>
    </w:pPr>
    <w:rPr>
      <w:rFonts w:ascii="Calibri" w:eastAsia="Calibri" w:hAnsi="Calibri" w:cs="Calibri"/>
      <w:color w:val="000000"/>
      <w:kern w:val="0"/>
      <w:u w:color="000000"/>
      <w:bdr w:val="nil"/>
      <w:lang w:val="en-US" w:eastAsia="pl-PL"/>
      <w14:ligatures w14:val="none"/>
    </w:rPr>
  </w:style>
  <w:style w:type="character" w:customStyle="1" w:styleId="Brak">
    <w:name w:val="Brak"/>
    <w:rsid w:val="009D720D"/>
  </w:style>
  <w:style w:type="numbering" w:customStyle="1" w:styleId="Zaimportowanystyl75">
    <w:name w:val="Zaimportowany styl 75"/>
    <w:rsid w:val="009D720D"/>
    <w:pPr>
      <w:numPr>
        <w:numId w:val="2"/>
      </w:numPr>
    </w:pPr>
  </w:style>
  <w:style w:type="numbering" w:customStyle="1" w:styleId="Zaimportowanystyl76">
    <w:name w:val="Zaimportowany styl 76"/>
    <w:rsid w:val="009D720D"/>
    <w:pPr>
      <w:numPr>
        <w:numId w:val="3"/>
      </w:numPr>
    </w:pPr>
  </w:style>
  <w:style w:type="numbering" w:customStyle="1" w:styleId="Zaimportowanystyl77">
    <w:name w:val="Zaimportowany styl 77"/>
    <w:rsid w:val="009D720D"/>
    <w:pPr>
      <w:numPr>
        <w:numId w:val="4"/>
      </w:numPr>
    </w:pPr>
  </w:style>
  <w:style w:type="numbering" w:customStyle="1" w:styleId="Zaimportowanystyl79">
    <w:name w:val="Zaimportowany styl 79"/>
    <w:rsid w:val="009D720D"/>
    <w:pPr>
      <w:numPr>
        <w:numId w:val="6"/>
      </w:numPr>
    </w:pPr>
  </w:style>
  <w:style w:type="numbering" w:customStyle="1" w:styleId="Zaimportowanystyl60">
    <w:name w:val="Zaimportowany styl 6.0"/>
    <w:rsid w:val="009D720D"/>
    <w:pPr>
      <w:numPr>
        <w:numId w:val="8"/>
      </w:numPr>
    </w:pPr>
  </w:style>
  <w:style w:type="numbering" w:customStyle="1" w:styleId="Zaimportowanystyl81">
    <w:name w:val="Zaimportowany styl 81"/>
    <w:rsid w:val="009D720D"/>
    <w:pPr>
      <w:numPr>
        <w:numId w:val="10"/>
      </w:numPr>
    </w:pPr>
  </w:style>
  <w:style w:type="numbering" w:customStyle="1" w:styleId="Zaimportowanystyl84">
    <w:name w:val="Zaimportowany styl 84"/>
    <w:rsid w:val="009D720D"/>
    <w:pPr>
      <w:numPr>
        <w:numId w:val="14"/>
      </w:numPr>
    </w:pPr>
  </w:style>
  <w:style w:type="numbering" w:customStyle="1" w:styleId="Zaimportowanystyl87">
    <w:name w:val="Zaimportowany styl 87"/>
    <w:rsid w:val="009D720D"/>
    <w:pPr>
      <w:numPr>
        <w:numId w:val="18"/>
      </w:numPr>
    </w:pPr>
  </w:style>
  <w:style w:type="numbering" w:customStyle="1" w:styleId="Zaimportowanystyl96">
    <w:name w:val="Zaimportowany styl 96"/>
    <w:rsid w:val="009D720D"/>
    <w:pPr>
      <w:numPr>
        <w:numId w:val="20"/>
      </w:numPr>
    </w:pPr>
  </w:style>
  <w:style w:type="numbering" w:customStyle="1" w:styleId="Zaimportowanystyl98">
    <w:name w:val="Zaimportowany styl 98"/>
    <w:rsid w:val="009D720D"/>
    <w:pPr>
      <w:numPr>
        <w:numId w:val="22"/>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9D720D"/>
    <w:rPr>
      <w:rFonts w:ascii="Calibri" w:eastAsia="Calibri" w:hAnsi="Calibri" w:cs="Calibri"/>
      <w:color w:val="000000"/>
      <w:kern w:val="0"/>
      <w:u w:color="000000"/>
      <w:bdr w:val="nil"/>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11268</Words>
  <Characters>67613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cp:revision>
  <dcterms:created xsi:type="dcterms:W3CDTF">2023-05-18T09:31:00Z</dcterms:created>
  <dcterms:modified xsi:type="dcterms:W3CDTF">2023-05-18T09:31:00Z</dcterms:modified>
</cp:coreProperties>
</file>