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C54E" w14:textId="77777777" w:rsidR="00037849" w:rsidRPr="004F65A4" w:rsidRDefault="003F3D3C" w:rsidP="142887F3">
      <w:pPr>
        <w:rPr>
          <w:rFonts w:ascii="Arial" w:hAnsi="Arial" w:cs="Arial"/>
        </w:rPr>
      </w:pPr>
    </w:p>
    <w:p w14:paraId="7828304D" w14:textId="77777777" w:rsidR="00037849" w:rsidRPr="004F65A4" w:rsidRDefault="003F3D3C" w:rsidP="4929BE8B">
      <w:pPr>
        <w:rPr>
          <w:rFonts w:ascii="Arial" w:hAnsi="Arial" w:cs="Arial"/>
        </w:rPr>
      </w:pPr>
    </w:p>
    <w:p w14:paraId="38D1FAA0" w14:textId="77777777" w:rsidR="007E5126" w:rsidRDefault="003F3D3C" w:rsidP="007E5126">
      <w:pPr>
        <w:pStyle w:val="PDheader"/>
      </w:pPr>
      <w:r>
        <w:t>DANE TECHNICZNE</w:t>
      </w:r>
      <w:r w:rsidRPr="000029BB">
        <w:t>:</w:t>
      </w:r>
      <w:r w:rsidRPr="113C9BBB">
        <w:t xml:space="preserve"> </w:t>
      </w:r>
      <w:r>
        <w:t>GA 110 VSD+-</w:t>
      </w:r>
      <w:r w:rsidRPr="00E509D9">
        <w:t xml:space="preserve"> </w:t>
      </w:r>
      <w:r>
        <w:t>8.5 bar</w:t>
      </w:r>
    </w:p>
    <w:p w14:paraId="6A88A151" w14:textId="77777777" w:rsidR="00996ABE" w:rsidRDefault="003F3D3C" w:rsidP="142887F3">
      <w:pPr>
        <w:pStyle w:val="PDheader"/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E4330D" w14:paraId="3E9B04DA" w14:textId="77777777" w:rsidTr="003D7DF6">
        <w:trPr>
          <w:trHeight w:val="4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18E6C" w14:textId="77777777" w:rsidR="00996ABE" w:rsidRPr="00725FB7" w:rsidRDefault="003F3D3C" w:rsidP="00C102EF">
            <w:pPr>
              <w:rPr>
                <w:rFonts w:ascii="Arial" w:hAnsi="Arial" w:cs="Arial"/>
                <w:b/>
                <w:bCs/>
                <w:color w:val="0099CC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99CC"/>
              </w:rPr>
              <w:t>Definicja</w:t>
            </w:r>
            <w:proofErr w:type="spellEnd"/>
            <w:r>
              <w:rPr>
                <w:rFonts w:ascii="Arial" w:hAnsi="Arial" w:cs="Arial"/>
                <w:b/>
                <w:bCs/>
                <w:color w:val="0099CC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99CC"/>
              </w:rPr>
              <w:t>produktu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9196" w14:textId="77777777" w:rsidR="00996ABE" w:rsidRPr="00725FB7" w:rsidRDefault="003F3D3C" w:rsidP="00C102EF">
            <w:pPr>
              <w:jc w:val="center"/>
              <w:rPr>
                <w:rFonts w:ascii="Arial" w:hAnsi="Arial" w:cs="Arial"/>
                <w:color w:val="0099CC"/>
              </w:rPr>
            </w:pPr>
          </w:p>
        </w:tc>
      </w:tr>
      <w:tr w:rsidR="00E4330D" w14:paraId="585063CA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C160579" w14:textId="77777777" w:rsidR="00E7370F" w:rsidRPr="00725FB7" w:rsidRDefault="003F3D3C" w:rsidP="00E73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3DCCA79" w14:textId="77777777" w:rsidR="00E7370F" w:rsidRPr="00725FB7" w:rsidRDefault="003F3D3C" w:rsidP="00E737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 110 VSD+</w:t>
            </w:r>
          </w:p>
        </w:tc>
      </w:tr>
      <w:tr w:rsidR="00E4330D" w14:paraId="400380CE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1F112270" w14:textId="77777777" w:rsidR="00E7370F" w:rsidRPr="00725FB7" w:rsidRDefault="003F3D3C" w:rsidP="00E737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Wariant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ciśnieniowy</w:t>
            </w:r>
            <w:proofErr w:type="spellEnd"/>
          </w:p>
        </w:tc>
        <w:tc>
          <w:tcPr>
            <w:tcW w:w="3402" w:type="dxa"/>
            <w:vAlign w:val="center"/>
          </w:tcPr>
          <w:p w14:paraId="6F62E54C" w14:textId="77777777" w:rsidR="00E7370F" w:rsidRPr="00725FB7" w:rsidRDefault="003F3D3C" w:rsidP="00E737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 bar</w:t>
            </w:r>
          </w:p>
        </w:tc>
      </w:tr>
      <w:tr w:rsidR="00E4330D" w14:paraId="5959FD86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617143C3" w14:textId="77777777" w:rsidR="00E7370F" w:rsidRPr="00725FB7" w:rsidRDefault="003F3D3C" w:rsidP="00E737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Chłodzenie</w:t>
            </w:r>
            <w:proofErr w:type="spellEnd"/>
          </w:p>
        </w:tc>
        <w:tc>
          <w:tcPr>
            <w:tcW w:w="3402" w:type="dxa"/>
            <w:vAlign w:val="center"/>
          </w:tcPr>
          <w:p w14:paraId="51418361" w14:textId="77777777" w:rsidR="00E7370F" w:rsidRPr="00725FB7" w:rsidRDefault="003F3D3C" w:rsidP="00E737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cooled</w:t>
            </w:r>
          </w:p>
        </w:tc>
      </w:tr>
      <w:tr w:rsidR="00E4330D" w14:paraId="06812766" w14:textId="77777777" w:rsidTr="00FA2A5F">
        <w:trPr>
          <w:trHeight w:val="288"/>
        </w:trPr>
        <w:tc>
          <w:tcPr>
            <w:tcW w:w="5670" w:type="dxa"/>
            <w:vAlign w:val="center"/>
          </w:tcPr>
          <w:p w14:paraId="6C5FDCFC" w14:textId="77777777" w:rsidR="004A6B37" w:rsidRPr="00725FB7" w:rsidRDefault="003F3D3C" w:rsidP="00FA2A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Zintegrowany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osuszacz</w:t>
            </w:r>
            <w:proofErr w:type="spellEnd"/>
          </w:p>
        </w:tc>
        <w:tc>
          <w:tcPr>
            <w:tcW w:w="3402" w:type="dxa"/>
          </w:tcPr>
          <w:p w14:paraId="34ADB18C" w14:textId="77777777" w:rsidR="004A6B37" w:rsidRPr="00725FB7" w:rsidRDefault="003F3D3C" w:rsidP="00FA2A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Feature</w:t>
            </w:r>
          </w:p>
        </w:tc>
      </w:tr>
      <w:tr w:rsidR="00E4330D" w14:paraId="7E378B81" w14:textId="77777777" w:rsidTr="00FA2A5F">
        <w:trPr>
          <w:trHeight w:val="288"/>
        </w:trPr>
        <w:tc>
          <w:tcPr>
            <w:tcW w:w="5670" w:type="dxa"/>
            <w:vAlign w:val="center"/>
          </w:tcPr>
          <w:p w14:paraId="23D117DF" w14:textId="77777777" w:rsidR="004A6B37" w:rsidRPr="555C12DA" w:rsidRDefault="003F3D3C" w:rsidP="00FA2A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Częstotliwość</w:t>
            </w:r>
            <w:proofErr w:type="spellEnd"/>
          </w:p>
        </w:tc>
        <w:tc>
          <w:tcPr>
            <w:tcW w:w="3402" w:type="dxa"/>
          </w:tcPr>
          <w:p w14:paraId="278D991C" w14:textId="77777777" w:rsidR="004A6B37" w:rsidRPr="555C12DA" w:rsidRDefault="003F3D3C" w:rsidP="00FA2A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Hz</w:t>
            </w:r>
          </w:p>
        </w:tc>
      </w:tr>
    </w:tbl>
    <w:p w14:paraId="33EFC6E1" w14:textId="77777777" w:rsidR="004A6B37" w:rsidRPr="004A6B37" w:rsidRDefault="003F3D3C" w:rsidP="00866BFA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E4330D" w14:paraId="775BEE22" w14:textId="77777777" w:rsidTr="004A6B37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D78B0" w14:textId="77777777" w:rsidR="00590784" w:rsidRPr="004F65A4" w:rsidRDefault="003F3D3C" w:rsidP="4929BE8B">
            <w:pPr>
              <w:rPr>
                <w:rFonts w:ascii="Arial" w:hAnsi="Arial" w:cs="Arial"/>
                <w:b/>
                <w:bCs/>
                <w:color w:val="0099CC"/>
              </w:rPr>
            </w:pPr>
            <w:bookmarkStart w:id="0" w:name="OLE_LINK3"/>
            <w:bookmarkStart w:id="1" w:name="OLE_LINK2"/>
            <w:proofErr w:type="spellStart"/>
            <w:r>
              <w:rPr>
                <w:rFonts w:ascii="Arial" w:hAnsi="Arial" w:cs="Arial"/>
                <w:b/>
                <w:color w:val="0099CC"/>
              </w:rPr>
              <w:t>Warunki</w:t>
            </w:r>
            <w:proofErr w:type="spellEnd"/>
            <w:r>
              <w:rPr>
                <w:rFonts w:ascii="Arial" w:hAnsi="Arial" w:cs="Arial"/>
                <w:b/>
                <w:color w:val="0099CC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99CC"/>
              </w:rPr>
              <w:t>odniesienia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AE55" w14:textId="77777777" w:rsidR="00590784" w:rsidRPr="004F65A4" w:rsidRDefault="003F3D3C" w:rsidP="008106F1">
            <w:pPr>
              <w:rPr>
                <w:rFonts w:ascii="Arial" w:hAnsi="Arial" w:cs="Arial"/>
                <w:color w:val="0099CC"/>
              </w:rPr>
            </w:pPr>
          </w:p>
        </w:tc>
      </w:tr>
      <w:bookmarkEnd w:id="0"/>
      <w:bookmarkEnd w:id="1"/>
      <w:tr w:rsidR="00E4330D" w14:paraId="7D83B5A0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CCB86D7" w14:textId="77777777" w:rsidR="00E7370F" w:rsidRPr="004F65A4" w:rsidRDefault="003F3D3C" w:rsidP="00E737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Bezwzględne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ciśnienie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wlotowe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7009C94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 xml:space="preserve">1 </w:t>
            </w:r>
            <w:r w:rsidRPr="004F65A4">
              <w:rPr>
                <w:rFonts w:ascii="Arial" w:hAnsi="Arial" w:cs="Arial"/>
              </w:rPr>
              <w:t>bar(a)</w:t>
            </w:r>
          </w:p>
        </w:tc>
      </w:tr>
      <w:tr w:rsidR="00E4330D" w14:paraId="53E12AF9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40DBAF7D" w14:textId="77777777" w:rsidR="00E7370F" w:rsidRPr="004F65A4" w:rsidRDefault="003F3D3C" w:rsidP="00E737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Wilgotność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względna</w:t>
            </w:r>
            <w:proofErr w:type="spellEnd"/>
          </w:p>
        </w:tc>
        <w:tc>
          <w:tcPr>
            <w:tcW w:w="3402" w:type="dxa"/>
          </w:tcPr>
          <w:p w14:paraId="46E82BB2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0 %</w:t>
            </w:r>
          </w:p>
        </w:tc>
      </w:tr>
      <w:tr w:rsidR="00E4330D" w14:paraId="44F59DEC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003A6E19" w14:textId="77777777" w:rsidR="00E7370F" w:rsidRPr="004F65A4" w:rsidRDefault="003F3D3C" w:rsidP="00E737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Temperatura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wlotowa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powietrza</w:t>
            </w:r>
            <w:proofErr w:type="spellEnd"/>
          </w:p>
        </w:tc>
        <w:tc>
          <w:tcPr>
            <w:tcW w:w="3402" w:type="dxa"/>
          </w:tcPr>
          <w:p w14:paraId="5C9E6E2D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20 °C</w:t>
            </w:r>
          </w:p>
        </w:tc>
      </w:tr>
      <w:tr w:rsidR="00E4330D" w14:paraId="6107B820" w14:textId="77777777" w:rsidTr="003D7DF6">
        <w:trPr>
          <w:trHeight w:val="288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DB84C57" w14:textId="77777777" w:rsidR="00977B1C" w:rsidRPr="004F65A4" w:rsidRDefault="003F3D3C" w:rsidP="4929B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Cooling air inlet temperature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25564C5" w14:textId="77777777" w:rsidR="00977B1C" w:rsidRPr="004F65A4" w:rsidRDefault="003F3D3C" w:rsidP="142887F3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20 °C</w:t>
            </w:r>
          </w:p>
        </w:tc>
      </w:tr>
      <w:tr w:rsidR="00E4330D" w14:paraId="4DFCB968" w14:textId="77777777" w:rsidTr="003D7DF6">
        <w:trPr>
          <w:trHeight w:val="288"/>
        </w:trPr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2F864F" w14:textId="77777777" w:rsidR="004F65A4" w:rsidRPr="004F65A4" w:rsidRDefault="003F3D3C" w:rsidP="00866BFA">
            <w:pPr>
              <w:spacing w:line="360" w:lineRule="auto"/>
              <w:rPr>
                <w:rFonts w:ascii="Arial" w:hAnsi="Arial" w:cs="Arial"/>
                <w:b/>
                <w:bCs/>
                <w:color w:val="0099CC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040A4" w14:textId="77777777" w:rsidR="004F65A4" w:rsidRPr="004F65A4" w:rsidRDefault="003F3D3C" w:rsidP="00037849">
            <w:pPr>
              <w:rPr>
                <w:rFonts w:ascii="Arial" w:hAnsi="Arial" w:cs="Arial"/>
                <w:color w:val="0099CC"/>
              </w:rPr>
            </w:pPr>
          </w:p>
        </w:tc>
      </w:tr>
      <w:tr w:rsidR="00E4330D" w14:paraId="7B4AC236" w14:textId="77777777" w:rsidTr="004A6B37">
        <w:trPr>
          <w:trHeight w:val="397"/>
        </w:trPr>
        <w:tc>
          <w:tcPr>
            <w:tcW w:w="5670" w:type="dxa"/>
            <w:tcBorders>
              <w:right w:val="nil"/>
            </w:tcBorders>
            <w:shd w:val="clear" w:color="auto" w:fill="auto"/>
            <w:vAlign w:val="center"/>
          </w:tcPr>
          <w:p w14:paraId="7361AD3C" w14:textId="77777777" w:rsidR="00037849" w:rsidRPr="004F65A4" w:rsidRDefault="003F3D3C" w:rsidP="4929BE8B">
            <w:pPr>
              <w:rPr>
                <w:rFonts w:ascii="Arial" w:hAnsi="Arial" w:cs="Arial"/>
                <w:b/>
                <w:bCs/>
                <w:color w:val="0099CC"/>
              </w:rPr>
            </w:pPr>
            <w:proofErr w:type="spellStart"/>
            <w:r>
              <w:rPr>
                <w:rFonts w:ascii="Arial" w:hAnsi="Arial" w:cs="Arial"/>
                <w:b/>
                <w:color w:val="0099CC"/>
              </w:rPr>
              <w:t>Parametry</w:t>
            </w:r>
            <w:proofErr w:type="spellEnd"/>
            <w:r>
              <w:rPr>
                <w:rFonts w:ascii="Arial" w:hAnsi="Arial" w:cs="Arial"/>
                <w:b/>
                <w:color w:val="0099CC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99CC"/>
              </w:rPr>
              <w:t>urządznia</w:t>
            </w:r>
            <w:proofErr w:type="spellEnd"/>
            <w:r>
              <w:rPr>
                <w:rFonts w:ascii="Arial" w:hAnsi="Arial" w:cs="Arial"/>
                <w:b/>
                <w:color w:val="0099CC"/>
              </w:rPr>
              <w:t>*</w:t>
            </w:r>
            <w:r w:rsidRPr="009869E2">
              <w:rPr>
                <w:rFonts w:ascii="Arial" w:hAnsi="Arial" w:cs="Arial"/>
                <w:b/>
                <w:color w:val="0099CC"/>
              </w:rPr>
              <w:t>*</w:t>
            </w:r>
            <w:r w:rsidRPr="00175550">
              <w:rPr>
                <w:rFonts w:ascii="Arial" w:hAnsi="Arial" w:cs="Arial"/>
                <w:b/>
                <w:color w:val="0099CC"/>
                <w:vertAlign w:val="superscript"/>
              </w:rPr>
              <w:t>1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3FCA91" w14:textId="77777777" w:rsidR="00037849" w:rsidRPr="004F65A4" w:rsidRDefault="003F3D3C" w:rsidP="00037849">
            <w:pPr>
              <w:rPr>
                <w:rFonts w:ascii="Arial" w:hAnsi="Arial" w:cs="Arial"/>
                <w:color w:val="0099CC"/>
              </w:rPr>
            </w:pPr>
          </w:p>
        </w:tc>
      </w:tr>
      <w:tr w:rsidR="00E4330D" w14:paraId="2FF47EB9" w14:textId="77777777" w:rsidTr="003D7DF6">
        <w:trPr>
          <w:trHeight w:val="288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7E0991E4" w14:textId="77777777" w:rsidR="00E7370F" w:rsidRPr="004F65A4" w:rsidRDefault="003F3D3C" w:rsidP="00E7370F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Maksymalne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ciśnienie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robocze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2ED6D5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b/>
                <w:bCs/>
              </w:rPr>
            </w:pPr>
            <w:r w:rsidRPr="004F65A4">
              <w:rPr>
                <w:rFonts w:ascii="Arial" w:hAnsi="Arial" w:cs="Arial"/>
              </w:rPr>
              <w:t>8.3 bar(g)</w:t>
            </w:r>
          </w:p>
        </w:tc>
      </w:tr>
      <w:tr w:rsidR="00E4330D" w14:paraId="4DBCBF87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1AE54C6" w14:textId="77777777" w:rsidR="00E7370F" w:rsidRPr="003F3D3C" w:rsidRDefault="003F3D3C" w:rsidP="00E7370F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3F3D3C">
              <w:rPr>
                <w:rFonts w:ascii="Arial" w:hAnsi="Arial" w:cs="Arial"/>
                <w:color w:val="000000"/>
                <w:lang w:val="pl-PL"/>
              </w:rPr>
              <w:t>FAD (przy maksymalnym natężeniu przepływu)</w:t>
            </w:r>
            <w:r w:rsidRPr="003F3D3C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7F71A68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349.6 l/s</w:t>
            </w:r>
          </w:p>
        </w:tc>
      </w:tr>
      <w:tr w:rsidR="00E4330D" w14:paraId="788C4F72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D0C7D46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 xml:space="preserve">Całkowita moc </w:t>
            </w:r>
            <w:r w:rsidRPr="003F3D3C">
              <w:rPr>
                <w:rFonts w:ascii="Arial" w:hAnsi="Arial" w:cs="Arial"/>
                <w:lang w:val="pl-PL"/>
              </w:rPr>
              <w:t>elektryczna na wejściu</w:t>
            </w:r>
          </w:p>
        </w:tc>
        <w:tc>
          <w:tcPr>
            <w:tcW w:w="3402" w:type="dxa"/>
            <w:vAlign w:val="center"/>
          </w:tcPr>
          <w:p w14:paraId="432EE176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136.1 kW</w:t>
            </w:r>
          </w:p>
        </w:tc>
      </w:tr>
      <w:tr w:rsidR="00E4330D" w14:paraId="644FBA7E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39D0B19D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163AAEC7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389.3 J/l</w:t>
            </w:r>
          </w:p>
        </w:tc>
      </w:tr>
      <w:tr w:rsidR="00E4330D" w14:paraId="5DBB7B00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61B2686F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Air Delivery (at 75% of volume flow range) </w:t>
            </w:r>
            <w:r w:rsidRPr="00BA68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45D6369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286.3 l/s</w:t>
            </w:r>
          </w:p>
        </w:tc>
      </w:tr>
      <w:tr w:rsidR="00E4330D" w14:paraId="1D24ABEF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7C6A9041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1F2D04FA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111.9 kW</w:t>
            </w:r>
          </w:p>
        </w:tc>
      </w:tr>
      <w:tr w:rsidR="00E4330D" w14:paraId="6474B7FC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22E4C3BF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3D363AA6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390.9 J/l</w:t>
            </w:r>
          </w:p>
        </w:tc>
      </w:tr>
      <w:tr w:rsidR="00E4330D" w14:paraId="1340D9C8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6CC33BE6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Air Delivery (at 50% of volume flow range) </w:t>
            </w:r>
          </w:p>
        </w:tc>
        <w:tc>
          <w:tcPr>
            <w:tcW w:w="3402" w:type="dxa"/>
            <w:vAlign w:val="center"/>
          </w:tcPr>
          <w:p w14:paraId="18DDE257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223 l/s</w:t>
            </w:r>
          </w:p>
        </w:tc>
      </w:tr>
      <w:tr w:rsidR="00E4330D" w14:paraId="17841E50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39EF8DA5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3619D16D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89 kW</w:t>
            </w:r>
          </w:p>
        </w:tc>
      </w:tr>
      <w:tr w:rsidR="00E4330D" w14:paraId="04BD1EDC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428BA320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01FDE815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399.3 J/l</w:t>
            </w:r>
          </w:p>
        </w:tc>
      </w:tr>
      <w:tr w:rsidR="00E4330D" w14:paraId="5D7DAF54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66559E5C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Air Delivery (at 25% of volume flow range) </w:t>
            </w:r>
          </w:p>
        </w:tc>
        <w:tc>
          <w:tcPr>
            <w:tcW w:w="3402" w:type="dxa"/>
            <w:vAlign w:val="center"/>
          </w:tcPr>
          <w:p w14:paraId="7DA92858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159.7 l/s</w:t>
            </w:r>
          </w:p>
        </w:tc>
      </w:tr>
      <w:tr w:rsidR="00E4330D" w14:paraId="26E1A66D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39BC10FE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7EE4B431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67.7 kW</w:t>
            </w:r>
          </w:p>
        </w:tc>
      </w:tr>
      <w:tr w:rsidR="00E4330D" w14:paraId="2CB5DF1D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39BA695B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3F68A605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424 J/l</w:t>
            </w:r>
          </w:p>
        </w:tc>
      </w:tr>
      <w:tr w:rsidR="00E4330D" w14:paraId="2A324AC5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83D3872" w14:textId="77777777" w:rsidR="00E7370F" w:rsidRPr="003F3D3C" w:rsidRDefault="003F3D3C" w:rsidP="00E7370F">
            <w:pPr>
              <w:rPr>
                <w:rFonts w:ascii="Arial" w:hAnsi="Arial" w:cs="Arial"/>
                <w:color w:val="000000"/>
                <w:lang w:val="pl-PL"/>
              </w:rPr>
            </w:pPr>
            <w:r w:rsidRPr="003F3D3C">
              <w:rPr>
                <w:rFonts w:ascii="Arial" w:hAnsi="Arial" w:cs="Arial"/>
                <w:color w:val="000000"/>
                <w:lang w:val="pl-PL"/>
              </w:rPr>
              <w:t>FAD (przy minimalnym natężeniu przepływu)</w:t>
            </w:r>
            <w:r w:rsidRPr="003F3D3C">
              <w:rPr>
                <w:rFonts w:ascii="Arial" w:hAnsi="Arial" w:cs="Arial"/>
                <w:szCs w:val="20"/>
                <w:lang w:val="pl-PL"/>
              </w:rPr>
              <w:t>*</w:t>
            </w:r>
            <w:r w:rsidRPr="003F3D3C">
              <w:rPr>
                <w:rFonts w:ascii="Arial" w:hAnsi="Arial" w:cs="Arial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3FAB503F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96.5 l/s</w:t>
            </w:r>
          </w:p>
        </w:tc>
      </w:tr>
      <w:tr w:rsidR="00E4330D" w14:paraId="40D9960B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666B1EC9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36890034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47.1 kW</w:t>
            </w:r>
          </w:p>
        </w:tc>
      </w:tr>
      <w:tr w:rsidR="00E4330D" w14:paraId="26D32396" w14:textId="77777777" w:rsidTr="003D7DF6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765E04F3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F0E022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488.1 J/l</w:t>
            </w:r>
          </w:p>
        </w:tc>
      </w:tr>
      <w:tr w:rsidR="00E4330D" w14:paraId="377C4070" w14:textId="77777777" w:rsidTr="003D7DF6">
        <w:trPr>
          <w:trHeight w:val="288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D0903EB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Efektywne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ciśnienie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robocze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DE7FA5B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b/>
                <w:bCs/>
              </w:rPr>
            </w:pPr>
            <w:r w:rsidRPr="004F65A4">
              <w:rPr>
                <w:rFonts w:ascii="Arial" w:hAnsi="Arial" w:cs="Arial"/>
              </w:rPr>
              <w:t xml:space="preserve">7 </w:t>
            </w:r>
            <w:proofErr w:type="gramStart"/>
            <w:r w:rsidRPr="004F65A4">
              <w:rPr>
                <w:rFonts w:ascii="Arial" w:hAnsi="Arial" w:cs="Arial"/>
              </w:rPr>
              <w:t>bar</w:t>
            </w:r>
            <w:proofErr w:type="gramEnd"/>
            <w:r w:rsidRPr="004F65A4">
              <w:rPr>
                <w:rFonts w:ascii="Arial" w:hAnsi="Arial" w:cs="Arial"/>
              </w:rPr>
              <w:t>(g)</w:t>
            </w:r>
          </w:p>
        </w:tc>
      </w:tr>
      <w:tr w:rsidR="00E4330D" w14:paraId="5C47FEF5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34C0D830" w14:textId="77777777" w:rsidR="00E7370F" w:rsidRPr="003F3D3C" w:rsidRDefault="003F3D3C" w:rsidP="00E7370F">
            <w:pPr>
              <w:rPr>
                <w:rFonts w:ascii="Arial" w:hAnsi="Arial" w:cs="Arial"/>
                <w:color w:val="000000"/>
                <w:lang w:val="pl-PL"/>
              </w:rPr>
            </w:pPr>
            <w:r w:rsidRPr="003F3D3C">
              <w:rPr>
                <w:rFonts w:ascii="Arial" w:hAnsi="Arial" w:cs="Arial"/>
                <w:color w:val="000000"/>
                <w:lang w:val="pl-PL"/>
              </w:rPr>
              <w:t xml:space="preserve">FAD (przy maksymalnym </w:t>
            </w:r>
            <w:r w:rsidRPr="003F3D3C">
              <w:rPr>
                <w:rFonts w:ascii="Arial" w:hAnsi="Arial" w:cs="Arial"/>
                <w:color w:val="000000"/>
                <w:lang w:val="pl-PL"/>
              </w:rPr>
              <w:t>natężeniu przepływu)</w:t>
            </w:r>
            <w:r w:rsidRPr="003F3D3C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532788F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381.1 l/s</w:t>
            </w:r>
          </w:p>
        </w:tc>
      </w:tr>
      <w:tr w:rsidR="00E4330D" w14:paraId="11EABEE6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10CE441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769D76FD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136.4 kW</w:t>
            </w:r>
          </w:p>
        </w:tc>
      </w:tr>
      <w:tr w:rsidR="00E4330D" w14:paraId="52564360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75AA421C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1FB73418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357.9 J/l</w:t>
            </w:r>
          </w:p>
        </w:tc>
      </w:tr>
      <w:tr w:rsidR="00E4330D" w14:paraId="2509707D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2639EBA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Air Delivery (at 75% of volume flow range) </w:t>
            </w:r>
            <w:r w:rsidRPr="00BA68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2CD3224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310.3 l/s</w:t>
            </w:r>
          </w:p>
        </w:tc>
      </w:tr>
      <w:tr w:rsidR="00E4330D" w14:paraId="342084D2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762D23FA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lastRenderedPageBreak/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3CCA3358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110.8 kW</w:t>
            </w:r>
          </w:p>
        </w:tc>
      </w:tr>
      <w:tr w:rsidR="00E4330D" w14:paraId="4ADCA733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E943B90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77BDE3E4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356.9 J/l</w:t>
            </w:r>
          </w:p>
        </w:tc>
      </w:tr>
      <w:tr w:rsidR="00E4330D" w14:paraId="7B3C43BE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0E0735A8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Air Delivery (at 50% of volume flow range) </w:t>
            </w:r>
            <w:r w:rsidRPr="00BA68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5A2379C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239.6 l/s</w:t>
            </w:r>
          </w:p>
        </w:tc>
      </w:tr>
      <w:tr w:rsidR="00E4330D" w14:paraId="79C525AE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1FFDBB0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5F9BDEF4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86.7 kW</w:t>
            </w:r>
          </w:p>
        </w:tc>
      </w:tr>
      <w:tr w:rsidR="00E4330D" w14:paraId="2AA72F42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1B438BC2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09555B96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362.1 J/l</w:t>
            </w:r>
          </w:p>
        </w:tc>
      </w:tr>
      <w:tr w:rsidR="00E4330D" w14:paraId="57EDD77D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6ACCBF6E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Air Delivery (at 25% of volume flow range) </w:t>
            </w:r>
            <w:r w:rsidRPr="00BA68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BD8D19A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168.8 l/s</w:t>
            </w:r>
          </w:p>
        </w:tc>
      </w:tr>
      <w:tr w:rsidR="00E4330D" w14:paraId="0F4CC09C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A70A861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2EF88681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64.5 kW</w:t>
            </w:r>
          </w:p>
        </w:tc>
      </w:tr>
      <w:tr w:rsidR="00E4330D" w14:paraId="32ACAF14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0E85C790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3D459D34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382.1 J/l</w:t>
            </w:r>
          </w:p>
        </w:tc>
      </w:tr>
      <w:tr w:rsidR="00E4330D" w14:paraId="6BC55BE6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25C56E48" w14:textId="77777777" w:rsidR="00E7370F" w:rsidRPr="003F3D3C" w:rsidRDefault="003F3D3C" w:rsidP="00E7370F">
            <w:p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color w:val="000000"/>
                <w:lang w:val="pl-PL"/>
              </w:rPr>
              <w:t xml:space="preserve">FAD (przy minimalnym natężeniu </w:t>
            </w:r>
            <w:proofErr w:type="gramStart"/>
            <w:r w:rsidRPr="003F3D3C">
              <w:rPr>
                <w:rFonts w:ascii="Arial" w:hAnsi="Arial" w:cs="Arial"/>
                <w:color w:val="000000"/>
                <w:lang w:val="pl-PL"/>
              </w:rPr>
              <w:t>przepływu)</w:t>
            </w:r>
            <w:r w:rsidRPr="003F3D3C">
              <w:rPr>
                <w:rFonts w:ascii="Arial" w:hAnsi="Arial" w:cs="Arial"/>
                <w:szCs w:val="20"/>
                <w:lang w:val="pl-PL"/>
              </w:rPr>
              <w:t>*</w:t>
            </w:r>
            <w:proofErr w:type="gramEnd"/>
            <w:r w:rsidRPr="003F3D3C">
              <w:rPr>
                <w:rFonts w:ascii="Arial" w:hAnsi="Arial" w:cs="Arial"/>
                <w:szCs w:val="20"/>
                <w:vertAlign w:val="superscript"/>
                <w:lang w:val="pl-PL"/>
              </w:rPr>
              <w:t>2</w:t>
            </w:r>
            <w:r w:rsidRPr="003F3D3C">
              <w:rPr>
                <w:rFonts w:ascii="Arial" w:hAnsi="Arial" w:cs="Arial"/>
                <w:szCs w:val="20"/>
                <w:vertAlign w:val="superscript"/>
                <w:lang w:val="pl-PL"/>
              </w:rPr>
              <w:t xml:space="preserve"> </w:t>
            </w:r>
            <w:r w:rsidRPr="003F3D3C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22475BB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98 l/s</w:t>
            </w:r>
          </w:p>
        </w:tc>
      </w:tr>
      <w:tr w:rsidR="00E4330D" w14:paraId="59775228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0D638603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3E18D384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43.3 kW</w:t>
            </w:r>
          </w:p>
        </w:tc>
      </w:tr>
      <w:tr w:rsidR="00E4330D" w14:paraId="65F468E9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197B540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44114798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441.5 J/l</w:t>
            </w:r>
          </w:p>
        </w:tc>
      </w:tr>
      <w:tr w:rsidR="00E4330D" w14:paraId="0236E775" w14:textId="77777777" w:rsidTr="003D7DF6">
        <w:trPr>
          <w:trHeight w:val="288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C69928D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Minimalne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efektywne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ciśnienie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robocze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928183F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b/>
                <w:bCs/>
              </w:rPr>
            </w:pPr>
            <w:r w:rsidRPr="004F65A4">
              <w:rPr>
                <w:rFonts w:ascii="Arial" w:hAnsi="Arial" w:cs="Arial"/>
              </w:rPr>
              <w:t xml:space="preserve">5 </w:t>
            </w:r>
            <w:proofErr w:type="gramStart"/>
            <w:r w:rsidRPr="004F65A4">
              <w:rPr>
                <w:rFonts w:ascii="Arial" w:hAnsi="Arial" w:cs="Arial"/>
              </w:rPr>
              <w:t>bar</w:t>
            </w:r>
            <w:proofErr w:type="gramEnd"/>
            <w:r w:rsidRPr="004F65A4">
              <w:rPr>
                <w:rFonts w:ascii="Arial" w:hAnsi="Arial" w:cs="Arial"/>
              </w:rPr>
              <w:t>(g)</w:t>
            </w:r>
          </w:p>
        </w:tc>
      </w:tr>
      <w:tr w:rsidR="00E4330D" w14:paraId="222DA66E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0F5A1A52" w14:textId="77777777" w:rsidR="00E7370F" w:rsidRPr="003F3D3C" w:rsidRDefault="003F3D3C" w:rsidP="00E7370F">
            <w:pPr>
              <w:rPr>
                <w:rFonts w:ascii="Arial" w:hAnsi="Arial" w:cs="Arial"/>
                <w:color w:val="000000"/>
                <w:lang w:val="pl-PL"/>
              </w:rPr>
            </w:pPr>
            <w:r w:rsidRPr="003F3D3C">
              <w:rPr>
                <w:rFonts w:ascii="Arial" w:hAnsi="Arial" w:cs="Arial"/>
                <w:color w:val="000000"/>
                <w:lang w:val="pl-PL"/>
              </w:rPr>
              <w:t>FAD (przy maksymalnym natężeniu przepływu)</w:t>
            </w:r>
          </w:p>
        </w:tc>
        <w:tc>
          <w:tcPr>
            <w:tcW w:w="3402" w:type="dxa"/>
            <w:vAlign w:val="center"/>
          </w:tcPr>
          <w:p w14:paraId="0EB072B8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397.5 l/s</w:t>
            </w:r>
          </w:p>
        </w:tc>
      </w:tr>
      <w:tr w:rsidR="00E4330D" w14:paraId="2B0E6270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4C569C88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31BFEDB1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124 kW</w:t>
            </w:r>
          </w:p>
        </w:tc>
      </w:tr>
      <w:tr w:rsidR="00E4330D" w14:paraId="1D72CBDE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61E332EF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6425E944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311.9 J/l</w:t>
            </w:r>
          </w:p>
        </w:tc>
      </w:tr>
      <w:tr w:rsidR="00E4330D" w14:paraId="14CEADF7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803C848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Air Delivery (at 75% of volume flow range) </w:t>
            </w:r>
            <w:r w:rsidRPr="00BA68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4275AAF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323.3 l/s</w:t>
            </w:r>
          </w:p>
        </w:tc>
      </w:tr>
      <w:tr w:rsidR="00E4330D" w14:paraId="6E81D734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7F48DA8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5BEB5752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99.6 kW</w:t>
            </w:r>
          </w:p>
        </w:tc>
      </w:tr>
      <w:tr w:rsidR="00E4330D" w14:paraId="40233EFE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0629CDBF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0CC6C293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308.2 J/l</w:t>
            </w:r>
          </w:p>
        </w:tc>
      </w:tr>
      <w:tr w:rsidR="00E4330D" w14:paraId="76DE575D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23347BF4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Air Delivery (at 50% of volume flow range) </w:t>
            </w:r>
            <w:r w:rsidRPr="00BA68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F8405C6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249 l/s</w:t>
            </w:r>
          </w:p>
        </w:tc>
      </w:tr>
      <w:tr w:rsidR="00E4330D" w14:paraId="371616D0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4ACA9434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58A46DD3" w14:textId="77777777" w:rsidR="00E7370F" w:rsidRPr="004F65A4" w:rsidRDefault="003F3D3C" w:rsidP="00E7370F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77.4 kW</w:t>
            </w:r>
          </w:p>
        </w:tc>
      </w:tr>
      <w:tr w:rsidR="00E4330D" w14:paraId="644A4175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6575F743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799BAD0A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310.9 J/l</w:t>
            </w:r>
          </w:p>
        </w:tc>
      </w:tr>
      <w:tr w:rsidR="00E4330D" w14:paraId="0AAED269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0FBE03D8" w14:textId="77777777" w:rsidR="00E7370F" w:rsidRPr="004F65A4" w:rsidRDefault="003F3D3C" w:rsidP="00E73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Air Delivery (at 25% of volume flow range) </w:t>
            </w:r>
            <w:r w:rsidRPr="00BA68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7A61CE3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174.8 l/s</w:t>
            </w:r>
          </w:p>
        </w:tc>
      </w:tr>
      <w:tr w:rsidR="00E4330D" w14:paraId="558DA7EF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6FCAC47B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50E0A7AE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56.8 kW</w:t>
            </w:r>
          </w:p>
        </w:tc>
      </w:tr>
      <w:tr w:rsidR="00E4330D" w14:paraId="4AA4C6D7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367060FA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104538E8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324.9 J/l</w:t>
            </w:r>
          </w:p>
        </w:tc>
      </w:tr>
      <w:tr w:rsidR="00E4330D" w14:paraId="5A219242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2E6D068A" w14:textId="77777777" w:rsidR="00E7370F" w:rsidRPr="003F3D3C" w:rsidRDefault="003F3D3C" w:rsidP="00E7370F">
            <w:p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color w:val="000000"/>
                <w:lang w:val="pl-PL"/>
              </w:rPr>
              <w:t>FAD (przy minimalnym natężeniu przepływu)</w:t>
            </w:r>
            <w:r w:rsidRPr="003F3D3C">
              <w:rPr>
                <w:rFonts w:ascii="Arial" w:hAnsi="Arial" w:cs="Arial"/>
                <w:szCs w:val="20"/>
                <w:lang w:val="pl-PL"/>
              </w:rPr>
              <w:t>*</w:t>
            </w:r>
            <w:r w:rsidRPr="003F3D3C">
              <w:rPr>
                <w:rFonts w:ascii="Arial" w:hAnsi="Arial" w:cs="Arial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27A0AD35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100.6 l/s</w:t>
            </w:r>
          </w:p>
        </w:tc>
      </w:tr>
      <w:tr w:rsidR="00E4330D" w14:paraId="2FDD9FD0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54F4DD2B" w14:textId="77777777" w:rsidR="00E7370F" w:rsidRPr="003F3D3C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Całkowita moc elektryczna na wejściu</w:t>
            </w:r>
          </w:p>
        </w:tc>
        <w:tc>
          <w:tcPr>
            <w:tcW w:w="3402" w:type="dxa"/>
            <w:vAlign w:val="center"/>
          </w:tcPr>
          <w:p w14:paraId="50D5A9BD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37.5 kW</w:t>
            </w:r>
          </w:p>
        </w:tc>
      </w:tr>
      <w:tr w:rsidR="00E4330D" w14:paraId="419CE9D4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6448B478" w14:textId="77777777" w:rsidR="00E7370F" w:rsidRPr="004F65A4" w:rsidRDefault="003F3D3C" w:rsidP="00E7370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Całkowita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specyficzna</w:t>
            </w:r>
            <w:proofErr w:type="spellEnd"/>
            <w:r>
              <w:rPr>
                <w:rFonts w:ascii="Arial" w:hAnsi="Arial" w:cs="Arial"/>
              </w:rPr>
              <w:t xml:space="preserve"> (SER)</w:t>
            </w:r>
          </w:p>
        </w:tc>
        <w:tc>
          <w:tcPr>
            <w:tcW w:w="3402" w:type="dxa"/>
            <w:vAlign w:val="center"/>
          </w:tcPr>
          <w:p w14:paraId="54404B7D" w14:textId="77777777" w:rsidR="00E7370F" w:rsidRPr="004F65A4" w:rsidRDefault="003F3D3C" w:rsidP="00E7370F">
            <w:pPr>
              <w:jc w:val="right"/>
              <w:rPr>
                <w:rFonts w:ascii="Arial" w:hAnsi="Arial" w:cs="Arial"/>
                <w:vertAlign w:val="superscript"/>
              </w:rPr>
            </w:pPr>
            <w:r w:rsidRPr="004F65A4">
              <w:rPr>
                <w:rFonts w:ascii="Arial" w:hAnsi="Arial" w:cs="Arial"/>
              </w:rPr>
              <w:t>373.3 J/l</w:t>
            </w:r>
          </w:p>
        </w:tc>
      </w:tr>
    </w:tbl>
    <w:p w14:paraId="3BC347AD" w14:textId="77777777" w:rsidR="00AD6930" w:rsidRPr="004F65A4" w:rsidRDefault="003F3D3C" w:rsidP="007B1FAE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E4330D" w14:paraId="67B5A137" w14:textId="77777777" w:rsidTr="004A6B37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193A2" w14:textId="77777777" w:rsidR="00BB48A2" w:rsidRPr="004F65A4" w:rsidRDefault="003F3D3C" w:rsidP="4929BE8B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99CC"/>
              </w:rPr>
              <w:t>Zintegrowany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99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99CC"/>
              </w:rPr>
              <w:t>osuszacz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99CC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99CC"/>
              </w:rPr>
              <w:t>dane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9B3F" w14:textId="77777777" w:rsidR="00BB48A2" w:rsidRPr="004F65A4" w:rsidRDefault="003F3D3C" w:rsidP="00D04DE1">
            <w:pPr>
              <w:jc w:val="center"/>
              <w:rPr>
                <w:rFonts w:ascii="Arial" w:hAnsi="Arial" w:cs="Arial"/>
                <w:color w:val="0099CC"/>
              </w:rPr>
            </w:pPr>
          </w:p>
        </w:tc>
      </w:tr>
      <w:tr w:rsidR="00E4330D" w14:paraId="72EFE082" w14:textId="77777777" w:rsidTr="003D7DF6">
        <w:trPr>
          <w:trHeight w:val="288"/>
        </w:trPr>
        <w:tc>
          <w:tcPr>
            <w:tcW w:w="5670" w:type="dxa"/>
          </w:tcPr>
          <w:p w14:paraId="3DF6B94F" w14:textId="77777777" w:rsidR="00DE0786" w:rsidRPr="004F65A4" w:rsidRDefault="003F3D3C" w:rsidP="00DE07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Zintegrowany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osuszacz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dane</w:t>
            </w:r>
            <w:proofErr w:type="spellEnd"/>
          </w:p>
        </w:tc>
        <w:tc>
          <w:tcPr>
            <w:tcW w:w="3402" w:type="dxa"/>
            <w:vAlign w:val="center"/>
          </w:tcPr>
          <w:p w14:paraId="3D2FEEFB" w14:textId="77777777" w:rsidR="00DE0786" w:rsidRPr="004F65A4" w:rsidRDefault="003F3D3C" w:rsidP="00DE0786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 xml:space="preserve">ID525+ </w:t>
            </w:r>
          </w:p>
        </w:tc>
      </w:tr>
      <w:tr w:rsidR="00E4330D" w14:paraId="03361ACE" w14:textId="77777777" w:rsidTr="003D7DF6">
        <w:trPr>
          <w:trHeight w:val="288"/>
        </w:trPr>
        <w:tc>
          <w:tcPr>
            <w:tcW w:w="5670" w:type="dxa"/>
          </w:tcPr>
          <w:p w14:paraId="7784C672" w14:textId="77777777" w:rsidR="00DE0786" w:rsidRPr="004F65A4" w:rsidRDefault="003F3D3C" w:rsidP="00DE07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Typ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czynnkia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ziębniczego</w:t>
            </w:r>
            <w:proofErr w:type="spellEnd"/>
          </w:p>
        </w:tc>
        <w:tc>
          <w:tcPr>
            <w:tcW w:w="3402" w:type="dxa"/>
            <w:vAlign w:val="center"/>
          </w:tcPr>
          <w:p w14:paraId="3BBE00EB" w14:textId="77777777" w:rsidR="00DE0786" w:rsidRPr="004F65A4" w:rsidRDefault="003F3D3C" w:rsidP="00DE0786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 xml:space="preserve">R410A </w:t>
            </w:r>
          </w:p>
        </w:tc>
      </w:tr>
      <w:tr w:rsidR="00E4330D" w14:paraId="0157F29E" w14:textId="77777777" w:rsidTr="003D7DF6">
        <w:trPr>
          <w:trHeight w:val="288"/>
        </w:trPr>
        <w:tc>
          <w:tcPr>
            <w:tcW w:w="5670" w:type="dxa"/>
          </w:tcPr>
          <w:p w14:paraId="4DAF05BC" w14:textId="77777777" w:rsidR="00DE0786" w:rsidRPr="004F65A4" w:rsidRDefault="003F3D3C" w:rsidP="00DE07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Ilość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czynnika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ziębniczego</w:t>
            </w:r>
            <w:proofErr w:type="spellEnd"/>
          </w:p>
        </w:tc>
        <w:tc>
          <w:tcPr>
            <w:tcW w:w="3402" w:type="dxa"/>
            <w:vAlign w:val="center"/>
          </w:tcPr>
          <w:p w14:paraId="4E7BE047" w14:textId="77777777" w:rsidR="00DE0786" w:rsidRPr="004F65A4" w:rsidRDefault="003F3D3C" w:rsidP="00DE0786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4.3 kg</w:t>
            </w:r>
          </w:p>
        </w:tc>
      </w:tr>
      <w:tr w:rsidR="00E4330D" w14:paraId="6208E40A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26033D50" w14:textId="77777777" w:rsidR="00BB48A2" w:rsidRPr="003F3D3C" w:rsidRDefault="003F3D3C" w:rsidP="4929BE8B">
            <w:p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eastAsia="Arial" w:hAnsi="Arial" w:cs="Arial"/>
                <w:lang w:val="pl-PL"/>
              </w:rPr>
              <w:t xml:space="preserve">Typowy ciśnieniowy punkt </w:t>
            </w:r>
            <w:r w:rsidRPr="003F3D3C">
              <w:rPr>
                <w:rFonts w:ascii="Arial" w:eastAsia="Arial" w:hAnsi="Arial" w:cs="Arial"/>
                <w:lang w:val="pl-PL"/>
              </w:rPr>
              <w:t>rosy. Uwaga: w zależności od warunków otoczenia. W celu uzyskania dokładniejszych informacji proszę o kontakt z firmą Atlas Copco.</w:t>
            </w:r>
          </w:p>
        </w:tc>
        <w:tc>
          <w:tcPr>
            <w:tcW w:w="3402" w:type="dxa"/>
            <w:vAlign w:val="center"/>
          </w:tcPr>
          <w:p w14:paraId="6553FC74" w14:textId="77777777" w:rsidR="00BB48A2" w:rsidRPr="004F65A4" w:rsidRDefault="003F3D3C" w:rsidP="142887F3">
            <w:pPr>
              <w:jc w:val="right"/>
              <w:rPr>
                <w:rFonts w:ascii="Arial" w:hAnsi="Arial" w:cs="Arial"/>
              </w:rPr>
            </w:pPr>
            <w:r w:rsidRPr="003F3D3C">
              <w:rPr>
                <w:rFonts w:ascii="Arial" w:hAnsi="Arial" w:cs="Arial"/>
                <w:lang w:val="pl-PL"/>
              </w:rPr>
              <w:t xml:space="preserve"> </w:t>
            </w:r>
            <w:r w:rsidRPr="004F65A4">
              <w:rPr>
                <w:rFonts w:ascii="Arial" w:hAnsi="Arial" w:cs="Arial"/>
              </w:rPr>
              <w:t>3 °C</w:t>
            </w:r>
          </w:p>
        </w:tc>
      </w:tr>
    </w:tbl>
    <w:p w14:paraId="0A213964" w14:textId="77777777" w:rsidR="00866BFA" w:rsidRPr="004F65A4" w:rsidRDefault="003F3D3C" w:rsidP="4929BE8B">
      <w:pPr>
        <w:rPr>
          <w:rFonts w:ascii="Arial" w:hAnsi="Arial" w:cs="Arial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E4330D" w14:paraId="277A7735" w14:textId="77777777" w:rsidTr="004A6B37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A35811" w14:textId="77777777" w:rsidR="00F053C8" w:rsidRPr="004F65A4" w:rsidRDefault="003F3D3C" w:rsidP="004F65A4">
            <w:pPr>
              <w:rPr>
                <w:rFonts w:ascii="Arial" w:eastAsia="Arial" w:hAnsi="Arial" w:cs="Arial"/>
                <w:color w:val="0099CC"/>
              </w:rPr>
            </w:pPr>
            <w:bookmarkStart w:id="2" w:name="_Hlk437526934"/>
            <w:r>
              <w:rPr>
                <w:rFonts w:ascii="Arial" w:hAnsi="Arial" w:cs="Arial"/>
                <w:b/>
                <w:color w:val="0099CC"/>
              </w:rPr>
              <w:t xml:space="preserve">Dane </w:t>
            </w:r>
            <w:proofErr w:type="spellStart"/>
            <w:r>
              <w:rPr>
                <w:rFonts w:ascii="Arial" w:hAnsi="Arial" w:cs="Arial"/>
                <w:b/>
                <w:color w:val="0099CC"/>
              </w:rPr>
              <w:t>jednostki</w:t>
            </w:r>
            <w:proofErr w:type="spellEnd"/>
            <w:r w:rsidRPr="1C40E850">
              <w:rPr>
                <w:rFonts w:ascii="Arial" w:eastAsia="Arial" w:hAnsi="Arial" w:cs="Arial"/>
                <w:b/>
                <w:bCs/>
                <w:color w:val="0099CC"/>
              </w:rPr>
              <w:t>*</w:t>
            </w:r>
            <w:r w:rsidRPr="0008506E">
              <w:rPr>
                <w:rFonts w:ascii="Arial" w:eastAsia="Arial" w:hAnsi="Arial" w:cs="Arial"/>
                <w:b/>
                <w:bCs/>
                <w:color w:val="0099CC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5A7F" w14:textId="77777777" w:rsidR="00F053C8" w:rsidRPr="004F65A4" w:rsidRDefault="003F3D3C">
            <w:pPr>
              <w:rPr>
                <w:rFonts w:ascii="Arial" w:eastAsia="Arial" w:hAnsi="Arial" w:cs="Arial"/>
                <w:color w:val="0099CC"/>
              </w:rPr>
            </w:pPr>
          </w:p>
        </w:tc>
      </w:tr>
      <w:tr w:rsidR="00E4330D" w14:paraId="1BC321A0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E128" w14:textId="77777777" w:rsidR="00DE0786" w:rsidRPr="003F3D3C" w:rsidRDefault="003F3D3C" w:rsidP="00DE0786">
            <w:pPr>
              <w:rPr>
                <w:rFonts w:ascii="Arial" w:eastAsia="Arial" w:hAnsi="Arial" w:cs="Arial"/>
                <w:b/>
                <w:bCs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Temperatura sprężonego powietrza na wylocie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7826" w14:textId="77777777" w:rsidR="00DE0786" w:rsidRPr="004F65A4" w:rsidRDefault="003F3D3C" w:rsidP="00DE0786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>21.7 °C</w:t>
            </w:r>
          </w:p>
        </w:tc>
      </w:tr>
      <w:tr w:rsidR="00E4330D" w14:paraId="18C8605A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A61B" w14:textId="77777777" w:rsidR="00DE0786" w:rsidRPr="004F65A4" w:rsidRDefault="003F3D3C" w:rsidP="00DE078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Poziom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hałasu</w:t>
            </w:r>
            <w:proofErr w:type="spellEnd"/>
            <w:r>
              <w:rPr>
                <w:rFonts w:ascii="Arial" w:hAnsi="Arial" w:cs="Arial"/>
              </w:rPr>
              <w:t>**</w:t>
            </w:r>
            <w:r w:rsidRPr="009869E2">
              <w:rPr>
                <w:rFonts w:ascii="Arial" w:hAnsi="Arial" w:cs="Arial"/>
              </w:rPr>
              <w:t>*</w:t>
            </w:r>
            <w:r w:rsidRPr="0017555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2F60" w14:textId="77777777" w:rsidR="00DE0786" w:rsidRPr="004F65A4" w:rsidRDefault="003F3D3C" w:rsidP="00DE0786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 xml:space="preserve"> 71 dB(A)</w:t>
            </w:r>
          </w:p>
        </w:tc>
      </w:tr>
      <w:tr w:rsidR="00E4330D" w14:paraId="74604F30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1471" w14:textId="77777777" w:rsidR="00F053C8" w:rsidRPr="003F3D3C" w:rsidRDefault="003F3D3C" w:rsidP="665632B4">
            <w:pPr>
              <w:rPr>
                <w:rFonts w:ascii="Arial" w:eastAsia="Arial" w:hAnsi="Arial" w:cs="Arial"/>
                <w:lang w:val="pl-PL"/>
              </w:rPr>
            </w:pPr>
            <w:r w:rsidRPr="003F3D3C">
              <w:rPr>
                <w:rFonts w:ascii="Arial" w:eastAsia="Arial" w:hAnsi="Arial" w:cs="Arial"/>
                <w:lang w:val="pl-PL"/>
              </w:rPr>
              <w:t xml:space="preserve">Tpowa </w:t>
            </w:r>
            <w:r w:rsidRPr="003F3D3C">
              <w:rPr>
                <w:rFonts w:ascii="Arial" w:eastAsia="Arial" w:hAnsi="Arial" w:cs="Arial"/>
                <w:lang w:val="pl-PL"/>
              </w:rPr>
              <w:t>zawartość oleju w sprężonym powietrzu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249" w14:textId="77777777" w:rsidR="00F053C8" w:rsidRPr="004F65A4" w:rsidRDefault="003F3D3C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 xml:space="preserve">3 mg/m³ </w:t>
            </w:r>
          </w:p>
        </w:tc>
      </w:tr>
      <w:tr w:rsidR="00E4330D" w14:paraId="523C0347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C805" w14:textId="77777777" w:rsidR="00F053C8" w:rsidRPr="004F65A4" w:rsidRDefault="003F3D3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Przepływ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powietrza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chłodzącego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sprężarkę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2ABA" w14:textId="77777777" w:rsidR="00F053C8" w:rsidRPr="004F65A4" w:rsidRDefault="003F3D3C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>5 m³/s</w:t>
            </w:r>
          </w:p>
        </w:tc>
      </w:tr>
      <w:tr w:rsidR="00E4330D" w14:paraId="4B9B11F1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8F3C" w14:textId="77777777" w:rsidR="00F053C8" w:rsidRPr="004F65A4" w:rsidRDefault="003F3D3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Przepływ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powietrza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chłodzącego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silnik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E5D7" w14:textId="77777777" w:rsidR="00F053C8" w:rsidRPr="004F65A4" w:rsidRDefault="003F3D3C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 xml:space="preserve"> </w:t>
            </w:r>
          </w:p>
        </w:tc>
      </w:tr>
      <w:tr w:rsidR="00E4330D" w14:paraId="3503B5B8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242B" w14:textId="77777777" w:rsidR="00F053C8" w:rsidRPr="004F65A4" w:rsidRDefault="003F3D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Cooling air flow dryer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4263" w14:textId="77777777" w:rsidR="00F053C8" w:rsidRPr="004F65A4" w:rsidRDefault="003F3D3C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>2.6 m³/s</w:t>
            </w:r>
          </w:p>
        </w:tc>
      </w:tr>
      <w:tr w:rsidR="00E4330D" w14:paraId="65184CDD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20F1" w14:textId="77777777" w:rsidR="00F053C8" w:rsidRPr="004F65A4" w:rsidRDefault="003F3D3C" w:rsidP="00F053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Cooling air flow frequency converter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BA3B" w14:textId="77777777" w:rsidR="00F053C8" w:rsidRPr="004F65A4" w:rsidRDefault="003F3D3C" w:rsidP="00F053C8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>0.16 m³/s</w:t>
            </w:r>
          </w:p>
        </w:tc>
      </w:tr>
      <w:tr w:rsidR="00E4330D" w14:paraId="250F5600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958C" w14:textId="77777777" w:rsidR="00866BFA" w:rsidRPr="004F65A4" w:rsidRDefault="003F3D3C" w:rsidP="00866BF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Pojemność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olejowa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D7" w14:textId="77777777" w:rsidR="00866BFA" w:rsidRPr="004F65A4" w:rsidRDefault="003F3D3C" w:rsidP="00866BFA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>106 l</w:t>
            </w:r>
          </w:p>
        </w:tc>
      </w:tr>
      <w:tr w:rsidR="00E4330D" w14:paraId="0AE4DE0F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F3F2" w14:textId="77777777" w:rsidR="00866BFA" w:rsidRPr="004F65A4" w:rsidRDefault="003F3D3C" w:rsidP="00866BF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Długość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82B9" w14:textId="77777777" w:rsidR="00866BFA" w:rsidRPr="004F65A4" w:rsidRDefault="003F3D3C" w:rsidP="00866BFA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>2900 mm</w:t>
            </w:r>
          </w:p>
        </w:tc>
      </w:tr>
      <w:tr w:rsidR="00E4330D" w14:paraId="4A65BADD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99AE" w14:textId="77777777" w:rsidR="00866BFA" w:rsidRPr="004F65A4" w:rsidRDefault="003F3D3C" w:rsidP="00866BF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Szerokość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4C7A" w14:textId="77777777" w:rsidR="00866BFA" w:rsidRPr="004F65A4" w:rsidRDefault="003F3D3C" w:rsidP="00866BFA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>1785 mm</w:t>
            </w:r>
          </w:p>
        </w:tc>
      </w:tr>
      <w:tr w:rsidR="00E4330D" w14:paraId="5D67317A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8242" w14:textId="77777777" w:rsidR="00866BFA" w:rsidRPr="004F65A4" w:rsidRDefault="003F3D3C" w:rsidP="00866BF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Wysokość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ECE1" w14:textId="77777777" w:rsidR="00866BFA" w:rsidRPr="004F65A4" w:rsidRDefault="003F3D3C" w:rsidP="00866BFA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>2020 mm</w:t>
            </w:r>
          </w:p>
        </w:tc>
      </w:tr>
      <w:tr w:rsidR="00E4330D" w14:paraId="69FFE373" w14:textId="77777777" w:rsidTr="003D7DF6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08EF" w14:textId="77777777" w:rsidR="00F053C8" w:rsidRPr="004F65A4" w:rsidRDefault="003F3D3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Masa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9D14" w14:textId="77777777" w:rsidR="00F053C8" w:rsidRPr="004F65A4" w:rsidRDefault="003F3D3C">
            <w:pPr>
              <w:jc w:val="right"/>
              <w:rPr>
                <w:rFonts w:ascii="Arial" w:eastAsia="Arial" w:hAnsi="Arial" w:cs="Arial"/>
              </w:rPr>
            </w:pPr>
            <w:r w:rsidRPr="004F65A4">
              <w:rPr>
                <w:rFonts w:ascii="Arial" w:eastAsia="Arial" w:hAnsi="Arial" w:cs="Arial"/>
              </w:rPr>
              <w:t>2807 kg</w:t>
            </w:r>
          </w:p>
        </w:tc>
      </w:tr>
    </w:tbl>
    <w:p w14:paraId="18C5B528" w14:textId="77777777" w:rsidR="142887F3" w:rsidRPr="004F65A4" w:rsidRDefault="003F3D3C" w:rsidP="00040A2C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E4330D" w14:paraId="6E63E888" w14:textId="77777777" w:rsidTr="004A6B37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3751A" w14:textId="77777777" w:rsidR="00590784" w:rsidRPr="004F65A4" w:rsidRDefault="003F3D3C" w:rsidP="4929BE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color w:val="0099CC"/>
              </w:rPr>
              <w:t>Ograniczenia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61C7" w14:textId="77777777" w:rsidR="00590784" w:rsidRPr="004F65A4" w:rsidRDefault="003F3D3C" w:rsidP="00377DDE">
            <w:pPr>
              <w:jc w:val="center"/>
              <w:rPr>
                <w:rFonts w:ascii="Arial" w:hAnsi="Arial" w:cs="Arial"/>
                <w:color w:val="0099CC"/>
              </w:rPr>
            </w:pPr>
          </w:p>
        </w:tc>
      </w:tr>
      <w:tr w:rsidR="00E4330D" w14:paraId="30EC9762" w14:textId="77777777" w:rsidTr="003D7DF6">
        <w:trPr>
          <w:trHeight w:val="289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09DC9010" w14:textId="77777777" w:rsidR="00866BFA" w:rsidRPr="004F65A4" w:rsidRDefault="003F3D3C" w:rsidP="00866B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Maksymalne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efektywne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ciśnienie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robocze</w:t>
            </w:r>
            <w:proofErr w:type="spellEnd"/>
            <w:r w:rsidRPr="009869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D8F6397" w14:textId="77777777" w:rsidR="00866BFA" w:rsidRPr="004F65A4" w:rsidRDefault="003F3D3C" w:rsidP="00866BFA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8.3 bar(g)</w:t>
            </w:r>
          </w:p>
        </w:tc>
      </w:tr>
      <w:tr w:rsidR="00E4330D" w14:paraId="68D2EDFF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7F786A6E" w14:textId="77777777" w:rsidR="00866BFA" w:rsidRPr="004F65A4" w:rsidRDefault="003F3D3C" w:rsidP="00866B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Minimalne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efektywne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ciśnienie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robocze</w:t>
            </w:r>
            <w:proofErr w:type="spellEnd"/>
          </w:p>
        </w:tc>
        <w:tc>
          <w:tcPr>
            <w:tcW w:w="3402" w:type="dxa"/>
            <w:vAlign w:val="center"/>
          </w:tcPr>
          <w:p w14:paraId="49980A60" w14:textId="77777777" w:rsidR="00866BFA" w:rsidRPr="00E7370F" w:rsidRDefault="003F3D3C" w:rsidP="00866BFA">
            <w:pPr>
              <w:jc w:val="right"/>
              <w:rPr>
                <w:rFonts w:ascii="Arial" w:hAnsi="Arial" w:cs="Arial"/>
                <w:lang w:val="sv-SE"/>
              </w:rPr>
            </w:pPr>
            <w:r w:rsidRPr="00E7370F">
              <w:rPr>
                <w:rFonts w:ascii="Arial" w:hAnsi="Arial" w:cs="Arial"/>
                <w:lang w:val="sv-SE"/>
              </w:rPr>
              <w:t>5 bar(g)</w:t>
            </w:r>
          </w:p>
        </w:tc>
      </w:tr>
      <w:tr w:rsidR="00E4330D" w14:paraId="65EF769D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7F0149C4" w14:textId="77777777" w:rsidR="00866BFA" w:rsidRPr="004F65A4" w:rsidRDefault="003F3D3C" w:rsidP="00866B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Maksymalna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temperatura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otoczenia</w:t>
            </w:r>
            <w:proofErr w:type="spellEnd"/>
          </w:p>
        </w:tc>
        <w:tc>
          <w:tcPr>
            <w:tcW w:w="3402" w:type="dxa"/>
            <w:vAlign w:val="center"/>
          </w:tcPr>
          <w:p w14:paraId="6F77E740" w14:textId="77777777" w:rsidR="00866BFA" w:rsidRPr="00E7370F" w:rsidRDefault="003F3D3C" w:rsidP="00866BFA">
            <w:pPr>
              <w:jc w:val="right"/>
              <w:rPr>
                <w:rFonts w:ascii="Arial" w:hAnsi="Arial" w:cs="Arial"/>
                <w:lang w:val="fr-FR"/>
              </w:rPr>
            </w:pPr>
            <w:r w:rsidRPr="00E7370F">
              <w:rPr>
                <w:rFonts w:ascii="Arial" w:hAnsi="Arial" w:cs="Arial"/>
                <w:lang w:val="fr-FR"/>
              </w:rPr>
              <w:t xml:space="preserve"> 46 °C</w:t>
            </w:r>
          </w:p>
        </w:tc>
      </w:tr>
      <w:tr w:rsidR="00E4330D" w14:paraId="4C8E51B8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2EA64252" w14:textId="77777777" w:rsidR="00866BFA" w:rsidRPr="004F65A4" w:rsidRDefault="003F3D3C" w:rsidP="00866B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Minimalna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temperatura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otoczenia</w:t>
            </w:r>
            <w:proofErr w:type="spellEnd"/>
          </w:p>
        </w:tc>
        <w:tc>
          <w:tcPr>
            <w:tcW w:w="3402" w:type="dxa"/>
            <w:vAlign w:val="center"/>
          </w:tcPr>
          <w:p w14:paraId="3B4B2319" w14:textId="77777777" w:rsidR="00866BFA" w:rsidRPr="004F65A4" w:rsidRDefault="003F3D3C" w:rsidP="00866BFA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1 °C</w:t>
            </w:r>
          </w:p>
        </w:tc>
      </w:tr>
      <w:tr w:rsidR="00E4330D" w14:paraId="4210B013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0AE1DF4E" w14:textId="77777777" w:rsidR="00866BFA" w:rsidRPr="004F65A4" w:rsidRDefault="003F3D3C" w:rsidP="00866B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Maksymalna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powietrza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chłodzącego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temperatura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640768D" w14:textId="77777777" w:rsidR="00866BFA" w:rsidRPr="00E7370F" w:rsidRDefault="003F3D3C" w:rsidP="00866BFA">
            <w:pPr>
              <w:jc w:val="right"/>
              <w:rPr>
                <w:rFonts w:ascii="Arial" w:hAnsi="Arial" w:cs="Arial"/>
                <w:lang w:val="fr-FR"/>
              </w:rPr>
            </w:pPr>
            <w:r w:rsidRPr="00E7370F">
              <w:rPr>
                <w:rFonts w:ascii="Arial" w:hAnsi="Arial" w:cs="Arial"/>
                <w:lang w:val="fr-FR"/>
              </w:rPr>
              <w:t>46 °C</w:t>
            </w:r>
          </w:p>
        </w:tc>
      </w:tr>
      <w:tr w:rsidR="00E4330D" w14:paraId="663699FF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153FB33B" w14:textId="77777777" w:rsidR="00866BFA" w:rsidRPr="004F65A4" w:rsidRDefault="003F3D3C" w:rsidP="00866BF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Minimum cooling air temperature</w:t>
            </w:r>
          </w:p>
        </w:tc>
        <w:tc>
          <w:tcPr>
            <w:tcW w:w="3402" w:type="dxa"/>
            <w:vAlign w:val="center"/>
          </w:tcPr>
          <w:p w14:paraId="47CB883E" w14:textId="77777777" w:rsidR="00866BFA" w:rsidRPr="00E7370F" w:rsidRDefault="003F3D3C" w:rsidP="00866BFA">
            <w:pPr>
              <w:jc w:val="right"/>
              <w:rPr>
                <w:rFonts w:ascii="Arial" w:hAnsi="Arial" w:cs="Arial"/>
                <w:lang w:val="fr-FR"/>
              </w:rPr>
            </w:pPr>
            <w:r w:rsidRPr="00E7370F">
              <w:rPr>
                <w:rFonts w:ascii="Arial" w:hAnsi="Arial" w:cs="Arial"/>
                <w:lang w:val="fr-FR"/>
              </w:rPr>
              <w:t>1 °C</w:t>
            </w:r>
          </w:p>
        </w:tc>
      </w:tr>
      <w:tr w:rsidR="00E4330D" w14:paraId="57CEA652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57BEC5EB" w14:textId="77777777" w:rsidR="00866BFA" w:rsidRPr="003F3D3C" w:rsidRDefault="003F3D3C" w:rsidP="00866BFA">
            <w:p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Maksymalna wysokość n.p.m.</w:t>
            </w:r>
          </w:p>
        </w:tc>
        <w:tc>
          <w:tcPr>
            <w:tcW w:w="3402" w:type="dxa"/>
            <w:vAlign w:val="center"/>
          </w:tcPr>
          <w:p w14:paraId="4CBBB2FE" w14:textId="77777777" w:rsidR="00866BFA" w:rsidRPr="004F65A4" w:rsidRDefault="003F3D3C" w:rsidP="00866BFA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>1000 m</w:t>
            </w:r>
          </w:p>
        </w:tc>
      </w:tr>
      <w:bookmarkEnd w:id="2"/>
    </w:tbl>
    <w:p w14:paraId="2DCF6EC8" w14:textId="77777777" w:rsidR="00C46EE1" w:rsidRPr="004F65A4" w:rsidRDefault="003F3D3C" w:rsidP="00040A2C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E4330D" w14:paraId="025F540B" w14:textId="77777777" w:rsidTr="004A6B37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9C414" w14:textId="77777777" w:rsidR="00C46EE1" w:rsidRPr="004F65A4" w:rsidRDefault="003F3D3C" w:rsidP="4929BE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color w:val="0099CC"/>
                <w:lang w:val="en-AU"/>
              </w:rPr>
              <w:t>Przyłącza</w:t>
            </w:r>
            <w:proofErr w:type="spellEnd"/>
            <w:r>
              <w:rPr>
                <w:rFonts w:ascii="Arial" w:hAnsi="Arial" w:cs="Arial"/>
                <w:b/>
                <w:color w:val="0099CC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99CC"/>
                <w:lang w:val="en-AU"/>
              </w:rPr>
              <w:t>instalacyjne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E971" w14:textId="77777777" w:rsidR="00C46EE1" w:rsidRPr="004F65A4" w:rsidRDefault="003F3D3C" w:rsidP="0065327E">
            <w:pPr>
              <w:jc w:val="center"/>
              <w:rPr>
                <w:rFonts w:ascii="Arial" w:hAnsi="Arial" w:cs="Arial"/>
                <w:color w:val="0099CC"/>
              </w:rPr>
            </w:pPr>
          </w:p>
        </w:tc>
      </w:tr>
      <w:tr w:rsidR="00E4330D" w14:paraId="446AB564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1E27E21F" w14:textId="77777777" w:rsidR="00866BFA" w:rsidRPr="004F65A4" w:rsidRDefault="003F3D3C" w:rsidP="00866B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Wylot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sprężonego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powietrza</w:t>
            </w:r>
            <w:proofErr w:type="spellEnd"/>
          </w:p>
        </w:tc>
        <w:tc>
          <w:tcPr>
            <w:tcW w:w="3402" w:type="dxa"/>
            <w:vAlign w:val="center"/>
          </w:tcPr>
          <w:p w14:paraId="7B1A8B9B" w14:textId="77777777" w:rsidR="00866BFA" w:rsidRPr="004F65A4" w:rsidRDefault="003F3D3C" w:rsidP="00866BFA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 xml:space="preserve">G3" </w:t>
            </w:r>
          </w:p>
        </w:tc>
      </w:tr>
      <w:tr w:rsidR="00E4330D" w14:paraId="62C4F801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4CBD8F60" w14:textId="77777777" w:rsidR="00866BFA" w:rsidRPr="004F65A4" w:rsidRDefault="003F3D3C" w:rsidP="00866B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Przyłącze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spustu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kondensatu</w:t>
            </w:r>
            <w:proofErr w:type="spellEnd"/>
          </w:p>
        </w:tc>
        <w:tc>
          <w:tcPr>
            <w:tcW w:w="3402" w:type="dxa"/>
            <w:vAlign w:val="center"/>
          </w:tcPr>
          <w:p w14:paraId="1F322BBF" w14:textId="77777777" w:rsidR="00866BFA" w:rsidRPr="004F65A4" w:rsidRDefault="003F3D3C" w:rsidP="00866BFA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 xml:space="preserve">G 1/2" </w:t>
            </w:r>
          </w:p>
        </w:tc>
      </w:tr>
      <w:tr w:rsidR="00E4330D" w14:paraId="64934D8B" w14:textId="77777777" w:rsidTr="003D7DF6">
        <w:trPr>
          <w:trHeight w:val="288"/>
        </w:trPr>
        <w:tc>
          <w:tcPr>
            <w:tcW w:w="5670" w:type="dxa"/>
            <w:vAlign w:val="center"/>
          </w:tcPr>
          <w:p w14:paraId="396B325A" w14:textId="77777777" w:rsidR="00866BFA" w:rsidRPr="004F65A4" w:rsidRDefault="003F3D3C" w:rsidP="00866B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Rozmiar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przepustu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kablowego</w:t>
            </w:r>
            <w:proofErr w:type="spellEnd"/>
          </w:p>
        </w:tc>
        <w:tc>
          <w:tcPr>
            <w:tcW w:w="3402" w:type="dxa"/>
            <w:vAlign w:val="center"/>
          </w:tcPr>
          <w:p w14:paraId="6077876D" w14:textId="77777777" w:rsidR="00866BFA" w:rsidRPr="004F65A4" w:rsidRDefault="003F3D3C" w:rsidP="00866BFA">
            <w:pPr>
              <w:jc w:val="right"/>
              <w:rPr>
                <w:rFonts w:ascii="Arial" w:hAnsi="Arial" w:cs="Arial"/>
              </w:rPr>
            </w:pPr>
            <w:r w:rsidRPr="004F65A4">
              <w:rPr>
                <w:rFonts w:ascii="Arial" w:hAnsi="Arial" w:cs="Arial"/>
              </w:rPr>
              <w:t xml:space="preserve">plate </w:t>
            </w:r>
          </w:p>
        </w:tc>
      </w:tr>
    </w:tbl>
    <w:p w14:paraId="0212AB63" w14:textId="77777777" w:rsidR="000519AC" w:rsidRPr="004F65A4" w:rsidRDefault="003F3D3C" w:rsidP="00040A2C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E4330D" w14:paraId="1940B23C" w14:textId="77777777" w:rsidTr="004A6B37">
        <w:trPr>
          <w:trHeight w:val="397"/>
        </w:trPr>
        <w:tc>
          <w:tcPr>
            <w:tcW w:w="5670" w:type="dxa"/>
            <w:tcBorders>
              <w:right w:val="nil"/>
            </w:tcBorders>
            <w:shd w:val="clear" w:color="auto" w:fill="auto"/>
            <w:vAlign w:val="center"/>
          </w:tcPr>
          <w:p w14:paraId="214598EF" w14:textId="77777777" w:rsidR="00590784" w:rsidRPr="004F65A4" w:rsidRDefault="003F3D3C" w:rsidP="4929BE8B">
            <w:pPr>
              <w:rPr>
                <w:rFonts w:ascii="Arial" w:hAnsi="Arial" w:cs="Arial"/>
                <w:b/>
                <w:bCs/>
                <w:color w:val="0099CC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color w:val="0099CC"/>
                <w:lang w:val="en-AU"/>
              </w:rPr>
              <w:t>Główny</w:t>
            </w:r>
            <w:proofErr w:type="spellEnd"/>
            <w:r>
              <w:rPr>
                <w:rFonts w:ascii="Arial" w:hAnsi="Arial" w:cs="Arial"/>
                <w:b/>
                <w:color w:val="0099CC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99CC"/>
                <w:lang w:val="en-AU"/>
              </w:rPr>
              <w:t>silnik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14:paraId="0608C380" w14:textId="77777777" w:rsidR="00590784" w:rsidRPr="004F65A4" w:rsidRDefault="003F3D3C" w:rsidP="0065327E">
            <w:pPr>
              <w:jc w:val="center"/>
              <w:rPr>
                <w:rFonts w:ascii="Arial" w:hAnsi="Arial" w:cs="Arial"/>
                <w:b/>
                <w:color w:val="0099CC"/>
                <w:lang w:val="en-AU"/>
              </w:rPr>
            </w:pPr>
          </w:p>
        </w:tc>
      </w:tr>
      <w:tr w:rsidR="00E4330D" w14:paraId="6A2DF63B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62026C21" w14:textId="77777777" w:rsidR="00866BFA" w:rsidRPr="004F65A4" w:rsidRDefault="003F3D3C" w:rsidP="00866BFA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Wytwórca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silnika</w:t>
            </w:r>
            <w:proofErr w:type="spellEnd"/>
          </w:p>
        </w:tc>
        <w:tc>
          <w:tcPr>
            <w:tcW w:w="3402" w:type="dxa"/>
            <w:vAlign w:val="center"/>
          </w:tcPr>
          <w:p w14:paraId="11FB2102" w14:textId="77777777" w:rsidR="00866BFA" w:rsidRPr="004F65A4" w:rsidRDefault="003F3D3C" w:rsidP="00866BFA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 xml:space="preserve">Atlas Copco AIA </w:t>
            </w:r>
          </w:p>
        </w:tc>
      </w:tr>
      <w:tr w:rsidR="00E4330D" w14:paraId="4606AAC3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004C3198" w14:textId="77777777" w:rsidR="00866BFA" w:rsidRPr="004F65A4" w:rsidRDefault="003F3D3C" w:rsidP="00866BFA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Moc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znamionowa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silnika</w:t>
            </w:r>
            <w:proofErr w:type="spellEnd"/>
          </w:p>
        </w:tc>
        <w:tc>
          <w:tcPr>
            <w:tcW w:w="3402" w:type="dxa"/>
            <w:vAlign w:val="center"/>
          </w:tcPr>
          <w:p w14:paraId="061746E0" w14:textId="77777777" w:rsidR="00866BFA" w:rsidRPr="004F65A4" w:rsidRDefault="003F3D3C" w:rsidP="00866BFA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>110 kW</w:t>
            </w:r>
          </w:p>
        </w:tc>
      </w:tr>
      <w:tr w:rsidR="00E4330D" w14:paraId="4DA8AD0E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08D1C336" w14:textId="77777777" w:rsidR="00866BFA" w:rsidRPr="004F65A4" w:rsidRDefault="003F3D3C" w:rsidP="00866BFA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Współczynnik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serwisowy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silnika</w:t>
            </w:r>
            <w:proofErr w:type="spellEnd"/>
          </w:p>
        </w:tc>
        <w:tc>
          <w:tcPr>
            <w:tcW w:w="3402" w:type="dxa"/>
            <w:vAlign w:val="center"/>
          </w:tcPr>
          <w:p w14:paraId="723A9D12" w14:textId="77777777" w:rsidR="00866BFA" w:rsidRPr="004F65A4" w:rsidRDefault="003F3D3C" w:rsidP="00866BFA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 xml:space="preserve">1.25 </w:t>
            </w:r>
          </w:p>
        </w:tc>
      </w:tr>
      <w:tr w:rsidR="00E4330D" w14:paraId="3A985876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5B03D31E" w14:textId="77777777" w:rsidR="00C34001" w:rsidRDefault="003F3D3C" w:rsidP="00C34001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Klasa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efektywności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silnika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elektrycznego</w:t>
            </w:r>
            <w:proofErr w:type="spellEnd"/>
          </w:p>
        </w:tc>
        <w:tc>
          <w:tcPr>
            <w:tcW w:w="3402" w:type="dxa"/>
            <w:vAlign w:val="center"/>
          </w:tcPr>
          <w:p w14:paraId="3CC7085B" w14:textId="77777777" w:rsidR="00C34001" w:rsidRPr="00866379" w:rsidRDefault="003F3D3C" w:rsidP="00C34001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E4330D" w14:paraId="5810E26F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018672B3" w14:textId="77777777" w:rsidR="00866BFA" w:rsidRPr="003F3D3C" w:rsidRDefault="003F3D3C" w:rsidP="00866BFA">
            <w:p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Sprawność silnika przy pełnym dociążeniu</w:t>
            </w:r>
          </w:p>
        </w:tc>
        <w:tc>
          <w:tcPr>
            <w:tcW w:w="3402" w:type="dxa"/>
            <w:vAlign w:val="center"/>
          </w:tcPr>
          <w:p w14:paraId="1DEAE99D" w14:textId="77777777" w:rsidR="00866BFA" w:rsidRPr="004F65A4" w:rsidRDefault="003F3D3C" w:rsidP="00866BFA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>96.3 %</w:t>
            </w:r>
          </w:p>
        </w:tc>
      </w:tr>
      <w:tr w:rsidR="00E4330D" w14:paraId="39F31738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1ACB9CB9" w14:textId="77777777" w:rsidR="00866BFA" w:rsidRPr="004F65A4" w:rsidRDefault="003F3D3C" w:rsidP="00866BFA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Stopień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ochrony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silnika</w:t>
            </w:r>
            <w:proofErr w:type="spellEnd"/>
          </w:p>
        </w:tc>
        <w:tc>
          <w:tcPr>
            <w:tcW w:w="3402" w:type="dxa"/>
            <w:vAlign w:val="center"/>
          </w:tcPr>
          <w:p w14:paraId="10481FA8" w14:textId="77777777" w:rsidR="00866BFA" w:rsidRPr="004F65A4" w:rsidRDefault="003F3D3C" w:rsidP="00866BFA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 xml:space="preserve">IP66 </w:t>
            </w:r>
          </w:p>
        </w:tc>
      </w:tr>
      <w:tr w:rsidR="00E4330D" w14:paraId="2AED1BE3" w14:textId="77777777" w:rsidTr="003D7DF6">
        <w:trPr>
          <w:trHeight w:val="289"/>
        </w:trPr>
        <w:tc>
          <w:tcPr>
            <w:tcW w:w="5670" w:type="dxa"/>
            <w:tcBorders>
              <w:left w:val="nil"/>
              <w:right w:val="nil"/>
            </w:tcBorders>
          </w:tcPr>
          <w:p w14:paraId="3DCE991C" w14:textId="77777777" w:rsidR="000A7F0F" w:rsidRDefault="003F3D3C" w:rsidP="00040A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39D491E0" w14:textId="77777777" w:rsidR="000A7F0F" w:rsidRPr="004F65A4" w:rsidRDefault="003F3D3C" w:rsidP="00BD7A9B">
            <w:pPr>
              <w:jc w:val="center"/>
              <w:rPr>
                <w:rFonts w:ascii="Arial" w:hAnsi="Arial" w:cs="Arial"/>
                <w:b/>
                <w:color w:val="0099CC"/>
                <w:lang w:val="en-AU"/>
              </w:rPr>
            </w:pPr>
          </w:p>
        </w:tc>
      </w:tr>
      <w:tr w:rsidR="00E4330D" w14:paraId="12AA069D" w14:textId="77777777" w:rsidTr="004A6B37">
        <w:trPr>
          <w:trHeight w:val="397"/>
        </w:trPr>
        <w:tc>
          <w:tcPr>
            <w:tcW w:w="5670" w:type="dxa"/>
            <w:tcBorders>
              <w:right w:val="nil"/>
            </w:tcBorders>
          </w:tcPr>
          <w:p w14:paraId="6553A150" w14:textId="77777777" w:rsidR="00BC4330" w:rsidRPr="004F65A4" w:rsidRDefault="003F3D3C" w:rsidP="4929BE8B">
            <w:pPr>
              <w:rPr>
                <w:rFonts w:ascii="Arial" w:hAnsi="Arial" w:cs="Arial"/>
                <w:b/>
                <w:bCs/>
                <w:color w:val="0099CC"/>
                <w:lang w:val="en-AU"/>
              </w:rPr>
            </w:pPr>
            <w:r w:rsidRPr="004F65A4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color w:val="0099CC"/>
                <w:lang w:val="en-AU"/>
              </w:rPr>
              <w:t>Frequency Converter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4606FB3" w14:textId="77777777" w:rsidR="00BC4330" w:rsidRPr="004F65A4" w:rsidRDefault="003F3D3C" w:rsidP="00BD7A9B">
            <w:pPr>
              <w:jc w:val="center"/>
              <w:rPr>
                <w:rFonts w:ascii="Arial" w:hAnsi="Arial" w:cs="Arial"/>
                <w:b/>
                <w:color w:val="0099CC"/>
                <w:lang w:val="en-AU"/>
              </w:rPr>
            </w:pPr>
          </w:p>
        </w:tc>
      </w:tr>
      <w:tr w:rsidR="00E4330D" w14:paraId="7832DD2F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1FCC6DAF" w14:textId="77777777" w:rsidR="00BC4330" w:rsidRPr="004F65A4" w:rsidRDefault="003F3D3C" w:rsidP="4929BE8B">
            <w:pPr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Converter manufacturer</w:t>
            </w:r>
          </w:p>
        </w:tc>
        <w:tc>
          <w:tcPr>
            <w:tcW w:w="3402" w:type="dxa"/>
            <w:vAlign w:val="center"/>
          </w:tcPr>
          <w:p w14:paraId="00989258" w14:textId="77777777" w:rsidR="00BC4330" w:rsidRPr="004F65A4" w:rsidRDefault="003F3D3C" w:rsidP="142887F3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 xml:space="preserve">Neos </w:t>
            </w:r>
          </w:p>
        </w:tc>
      </w:tr>
    </w:tbl>
    <w:p w14:paraId="525C3C26" w14:textId="77777777" w:rsidR="00D01281" w:rsidRPr="004F65A4" w:rsidRDefault="003F3D3C" w:rsidP="00040A2C">
      <w:pPr>
        <w:spacing w:after="0" w:line="360" w:lineRule="auto"/>
        <w:rPr>
          <w:rFonts w:ascii="Arial" w:hAnsi="Arial" w:cs="Arial"/>
        </w:rPr>
      </w:pPr>
      <w:r w:rsidRPr="004F65A4">
        <w:rPr>
          <w:rFonts w:ascii="Arial" w:hAnsi="Arial" w:cs="Arial"/>
        </w:rPr>
        <w:tab/>
      </w:r>
      <w:r w:rsidRPr="004F65A4">
        <w:rPr>
          <w:rFonts w:ascii="Arial" w:hAnsi="Arial" w:cs="Arial"/>
        </w:rPr>
        <w:tab/>
      </w:r>
      <w:r w:rsidRPr="004F65A4">
        <w:rPr>
          <w:rFonts w:ascii="Arial" w:hAnsi="Arial" w:cs="Arial"/>
        </w:rPr>
        <w:tab/>
      </w:r>
      <w:r w:rsidRPr="004F65A4">
        <w:rPr>
          <w:rFonts w:ascii="Arial" w:hAnsi="Arial" w:cs="Arial"/>
        </w:rPr>
        <w:tab/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E4330D" w14:paraId="7CFC94BF" w14:textId="77777777" w:rsidTr="004A6B37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C6EB9" w14:textId="77777777" w:rsidR="00590784" w:rsidRPr="004F65A4" w:rsidRDefault="003F3D3C" w:rsidP="4929BE8B">
            <w:pPr>
              <w:rPr>
                <w:rFonts w:ascii="Arial" w:hAnsi="Arial" w:cs="Arial"/>
                <w:b/>
                <w:bCs/>
                <w:color w:val="0099CC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99CC"/>
                <w:lang w:val="en-AU"/>
              </w:rPr>
              <w:t xml:space="preserve">Dane </w:t>
            </w:r>
            <w:proofErr w:type="spellStart"/>
            <w:r>
              <w:rPr>
                <w:rFonts w:ascii="Arial" w:hAnsi="Arial" w:cs="Arial"/>
                <w:b/>
                <w:bCs/>
                <w:color w:val="0099CC"/>
                <w:lang w:val="en-AU"/>
              </w:rPr>
              <w:t>elektryczne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07EC8" w14:textId="77777777" w:rsidR="00590784" w:rsidRPr="004F65A4" w:rsidRDefault="003F3D3C" w:rsidP="006E7034">
            <w:pPr>
              <w:jc w:val="center"/>
              <w:rPr>
                <w:rFonts w:ascii="Arial" w:hAnsi="Arial" w:cs="Arial"/>
                <w:color w:val="0099CC"/>
                <w:lang w:val="en-AU"/>
              </w:rPr>
            </w:pPr>
          </w:p>
        </w:tc>
      </w:tr>
      <w:tr w:rsidR="00E4330D" w14:paraId="1E04C3F2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00E35847" w14:textId="77777777" w:rsidR="00866BFA" w:rsidRPr="004F65A4" w:rsidRDefault="003F3D3C" w:rsidP="00866BFA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Napięcie</w:t>
            </w:r>
            <w:proofErr w:type="spellEnd"/>
            <w:r>
              <w:rPr>
                <w:rFonts w:ascii="Arial" w:hAnsi="Arial" w:cs="Arial"/>
                <w:color w:val="00000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zasilania</w:t>
            </w:r>
            <w:proofErr w:type="spellEnd"/>
          </w:p>
        </w:tc>
        <w:tc>
          <w:tcPr>
            <w:tcW w:w="3402" w:type="dxa"/>
          </w:tcPr>
          <w:p w14:paraId="2CBE5D0F" w14:textId="77777777" w:rsidR="00866BFA" w:rsidRPr="004F65A4" w:rsidRDefault="003F3D3C" w:rsidP="00866BFA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>400 V</w:t>
            </w:r>
          </w:p>
        </w:tc>
      </w:tr>
      <w:tr w:rsidR="00E4330D" w14:paraId="1F8B131B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37DDE26F" w14:textId="77777777" w:rsidR="00866BFA" w:rsidRPr="004F65A4" w:rsidRDefault="003F3D3C" w:rsidP="00866BFA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Częstotliwość</w:t>
            </w:r>
            <w:proofErr w:type="spellEnd"/>
            <w:r>
              <w:rPr>
                <w:rFonts w:ascii="Arial" w:hAnsi="Arial" w:cs="Arial"/>
                <w:color w:val="00000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zasilania</w:t>
            </w:r>
            <w:proofErr w:type="spellEnd"/>
          </w:p>
        </w:tc>
        <w:tc>
          <w:tcPr>
            <w:tcW w:w="3402" w:type="dxa"/>
          </w:tcPr>
          <w:p w14:paraId="56449167" w14:textId="77777777" w:rsidR="00866BFA" w:rsidRPr="004F65A4" w:rsidRDefault="003F3D3C" w:rsidP="00866BFA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>50 Hz</w:t>
            </w:r>
          </w:p>
        </w:tc>
      </w:tr>
      <w:tr w:rsidR="00E4330D" w14:paraId="0A7238F5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3568C1DC" w14:textId="77777777" w:rsidR="00866BFA" w:rsidRPr="004F65A4" w:rsidRDefault="003F3D3C" w:rsidP="00866BFA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Prąd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całkowity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urządzenia</w:t>
            </w:r>
            <w:proofErr w:type="spellEnd"/>
            <w:r w:rsidRPr="009869E2">
              <w:rPr>
                <w:rFonts w:ascii="Arial" w:hAnsi="Arial" w:cs="Arial"/>
                <w:lang w:val="en-AU"/>
              </w:rPr>
              <w:t>*</w:t>
            </w:r>
            <w:r w:rsidRPr="0008506E">
              <w:rPr>
                <w:rFonts w:ascii="Arial" w:eastAsia="Arial" w:hAnsi="Arial" w:cs="Arial"/>
                <w:vertAlign w:val="superscript"/>
                <w:lang w:val="en-AU"/>
              </w:rPr>
              <w:t>4</w:t>
            </w:r>
          </w:p>
        </w:tc>
        <w:tc>
          <w:tcPr>
            <w:tcW w:w="3402" w:type="dxa"/>
          </w:tcPr>
          <w:p w14:paraId="0EE1E09A" w14:textId="77777777" w:rsidR="00866BFA" w:rsidRPr="004F65A4" w:rsidRDefault="003F3D3C" w:rsidP="00866BFA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>226 A</w:t>
            </w:r>
          </w:p>
        </w:tc>
      </w:tr>
      <w:tr w:rsidR="00E4330D" w14:paraId="4AF9B028" w14:textId="77777777" w:rsidTr="003D7DF6">
        <w:trPr>
          <w:trHeight w:val="289"/>
        </w:trPr>
        <w:tc>
          <w:tcPr>
            <w:tcW w:w="5670" w:type="dxa"/>
            <w:vAlign w:val="center"/>
          </w:tcPr>
          <w:p w14:paraId="5AFFCDA5" w14:textId="77777777" w:rsidR="00944034" w:rsidRPr="004F65A4" w:rsidRDefault="003F3D3C" w:rsidP="4929BE8B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Sieć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elektryczna</w:t>
            </w:r>
            <w:proofErr w:type="spellEnd"/>
          </w:p>
        </w:tc>
        <w:tc>
          <w:tcPr>
            <w:tcW w:w="3402" w:type="dxa"/>
          </w:tcPr>
          <w:p w14:paraId="22810717" w14:textId="77777777" w:rsidR="00944034" w:rsidRPr="004F65A4" w:rsidRDefault="003F3D3C" w:rsidP="142887F3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 xml:space="preserve">TT or TN network </w:t>
            </w:r>
          </w:p>
        </w:tc>
      </w:tr>
    </w:tbl>
    <w:p w14:paraId="67E7CE36" w14:textId="77777777" w:rsidR="00EE4E99" w:rsidRDefault="003F3D3C" w:rsidP="00040A2C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E4330D" w:rsidRPr="003F3D3C" w14:paraId="7D1445EF" w14:textId="77777777" w:rsidTr="004A0FB0">
        <w:trPr>
          <w:trHeight w:val="289"/>
        </w:trPr>
        <w:tc>
          <w:tcPr>
            <w:tcW w:w="9072" w:type="dxa"/>
            <w:gridSpan w:val="2"/>
            <w:vAlign w:val="center"/>
          </w:tcPr>
          <w:p w14:paraId="42DEEC19" w14:textId="77777777" w:rsidR="00CC01AF" w:rsidRPr="003F3D3C" w:rsidRDefault="003F3D3C" w:rsidP="004A0FB0">
            <w:pPr>
              <w:spacing w:line="360" w:lineRule="auto"/>
              <w:rPr>
                <w:rFonts w:ascii="Arial" w:eastAsia="Arial" w:hAnsi="Arial" w:cs="Arial"/>
                <w:lang w:val="pl-PL"/>
              </w:rPr>
            </w:pPr>
            <w:r w:rsidRPr="003F3D3C">
              <w:rPr>
                <w:rFonts w:ascii="Arial" w:eastAsia="Arial" w:hAnsi="Arial" w:cs="Arial"/>
                <w:b/>
                <w:color w:val="0099CC"/>
                <w:lang w:val="pl-PL"/>
              </w:rPr>
              <w:lastRenderedPageBreak/>
              <w:t>Zabezpieczenie głównego obwodu zasilania</w:t>
            </w:r>
            <w:r w:rsidRPr="003F3D3C">
              <w:rPr>
                <w:lang w:val="pl-PL"/>
              </w:rPr>
              <w:br/>
            </w:r>
            <w:r w:rsidRPr="003F3D3C">
              <w:rPr>
                <w:rFonts w:ascii="Arial" w:eastAsia="Arial" w:hAnsi="Arial" w:cs="Arial"/>
                <w:b/>
                <w:color w:val="0099CC"/>
                <w:lang w:val="pl-PL"/>
              </w:rPr>
              <w:t xml:space="preserve">(Instalacja </w:t>
            </w:r>
            <w:proofErr w:type="gramStart"/>
            <w:r w:rsidRPr="003F3D3C">
              <w:rPr>
                <w:rFonts w:ascii="Arial" w:eastAsia="Arial" w:hAnsi="Arial" w:cs="Arial"/>
                <w:b/>
                <w:color w:val="0099CC"/>
                <w:lang w:val="pl-PL"/>
              </w:rPr>
              <w:t>klienta)</w:t>
            </w:r>
            <w:r w:rsidRPr="003F3D3C">
              <w:rPr>
                <w:rFonts w:ascii="Arial" w:hAnsi="Arial" w:cs="Arial"/>
                <w:b/>
                <w:color w:val="0099CC"/>
                <w:lang w:val="pl-PL"/>
              </w:rPr>
              <w:t>*</w:t>
            </w:r>
            <w:proofErr w:type="gramEnd"/>
            <w:r w:rsidRPr="003F3D3C">
              <w:rPr>
                <w:rFonts w:ascii="Arial" w:hAnsi="Arial" w:cs="Arial"/>
                <w:b/>
                <w:color w:val="0099CC"/>
                <w:vertAlign w:val="superscript"/>
                <w:lang w:val="pl-PL"/>
              </w:rPr>
              <w:t>5</w:t>
            </w:r>
          </w:p>
        </w:tc>
      </w:tr>
      <w:tr w:rsidR="00E4330D" w14:paraId="24D65B66" w14:textId="77777777" w:rsidTr="004A0FB0">
        <w:trPr>
          <w:trHeight w:val="289"/>
        </w:trPr>
        <w:tc>
          <w:tcPr>
            <w:tcW w:w="5670" w:type="dxa"/>
            <w:vAlign w:val="center"/>
          </w:tcPr>
          <w:p w14:paraId="0DCBCD46" w14:textId="77777777" w:rsidR="00CC01AF" w:rsidRDefault="003F3D3C" w:rsidP="004A0FB0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Typ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głównego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bezpiecznika</w:t>
            </w:r>
            <w:proofErr w:type="spellEnd"/>
          </w:p>
        </w:tc>
        <w:tc>
          <w:tcPr>
            <w:tcW w:w="3402" w:type="dxa"/>
          </w:tcPr>
          <w:p w14:paraId="5E8EBC30" w14:textId="77777777" w:rsidR="00CC01AF" w:rsidRPr="00122F2C" w:rsidRDefault="003F3D3C" w:rsidP="004A0FB0">
            <w:pPr>
              <w:jc w:val="right"/>
              <w:rPr>
                <w:rFonts w:ascii="Arial" w:eastAsia="Arial" w:hAnsi="Arial" w:cs="Arial"/>
              </w:rPr>
            </w:pPr>
            <w:proofErr w:type="spellStart"/>
            <w:r w:rsidRPr="009869E2">
              <w:rPr>
                <w:rFonts w:ascii="Arial" w:eastAsia="Arial" w:hAnsi="Arial" w:cs="Arial"/>
              </w:rPr>
              <w:t>aR</w:t>
            </w:r>
            <w:proofErr w:type="spellEnd"/>
          </w:p>
        </w:tc>
      </w:tr>
      <w:tr w:rsidR="00E4330D" w14:paraId="7B76A323" w14:textId="77777777" w:rsidTr="004A0FB0">
        <w:trPr>
          <w:trHeight w:val="289"/>
        </w:trPr>
        <w:tc>
          <w:tcPr>
            <w:tcW w:w="5670" w:type="dxa"/>
            <w:vAlign w:val="center"/>
          </w:tcPr>
          <w:p w14:paraId="4E7D295A" w14:textId="77777777" w:rsidR="00CC01AF" w:rsidRDefault="003F3D3C" w:rsidP="004A0FB0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Maksymalna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wielkość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głównego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bezpiecznika</w:t>
            </w:r>
            <w:proofErr w:type="spellEnd"/>
          </w:p>
        </w:tc>
        <w:tc>
          <w:tcPr>
            <w:tcW w:w="3402" w:type="dxa"/>
          </w:tcPr>
          <w:p w14:paraId="32A83E9C" w14:textId="77777777" w:rsidR="00CC01AF" w:rsidRPr="00122F2C" w:rsidRDefault="003F3D3C" w:rsidP="004A0FB0">
            <w:pPr>
              <w:jc w:val="right"/>
              <w:rPr>
                <w:rFonts w:ascii="Arial" w:eastAsia="Arial" w:hAnsi="Arial" w:cs="Arial"/>
              </w:rPr>
            </w:pPr>
            <w:r w:rsidRPr="009869E2">
              <w:rPr>
                <w:rFonts w:ascii="Arial" w:eastAsia="Arial" w:hAnsi="Arial" w:cs="Arial"/>
              </w:rPr>
              <w:t>3x550 A</w:t>
            </w:r>
          </w:p>
        </w:tc>
      </w:tr>
      <w:tr w:rsidR="00E4330D" w14:paraId="4909466A" w14:textId="77777777" w:rsidTr="004A0FB0">
        <w:trPr>
          <w:trHeight w:val="289"/>
        </w:trPr>
        <w:tc>
          <w:tcPr>
            <w:tcW w:w="5670" w:type="dxa"/>
            <w:vAlign w:val="center"/>
          </w:tcPr>
          <w:p w14:paraId="115D65F6" w14:textId="77777777" w:rsidR="00CC01AF" w:rsidRPr="003F3D3C" w:rsidRDefault="003F3D3C" w:rsidP="004A0FB0">
            <w:pPr>
              <w:rPr>
                <w:rFonts w:ascii="Arial" w:hAnsi="Arial" w:cs="Arial"/>
                <w:lang w:val="pl-PL"/>
              </w:rPr>
            </w:pPr>
            <w:r w:rsidRPr="003F3D3C">
              <w:rPr>
                <w:rFonts w:ascii="Arial" w:hAnsi="Arial" w:cs="Arial"/>
                <w:lang w:val="pl-PL"/>
              </w:rPr>
              <w:t>Główny panel sterowania znamionowy prąd zwarcia</w:t>
            </w:r>
          </w:p>
        </w:tc>
        <w:tc>
          <w:tcPr>
            <w:tcW w:w="3402" w:type="dxa"/>
          </w:tcPr>
          <w:p w14:paraId="471D45BD" w14:textId="77777777" w:rsidR="00CC01AF" w:rsidRPr="00122F2C" w:rsidRDefault="003F3D3C" w:rsidP="004A0FB0">
            <w:pPr>
              <w:jc w:val="right"/>
              <w:rPr>
                <w:rFonts w:ascii="Arial" w:eastAsia="Arial" w:hAnsi="Arial" w:cs="Arial"/>
              </w:rPr>
            </w:pPr>
            <w:r w:rsidRPr="009869E2">
              <w:rPr>
                <w:rFonts w:ascii="Arial" w:eastAsia="Arial" w:hAnsi="Arial" w:cs="Arial"/>
              </w:rPr>
              <w:t>50 kA</w:t>
            </w:r>
          </w:p>
        </w:tc>
      </w:tr>
    </w:tbl>
    <w:p w14:paraId="03DF39C9" w14:textId="77777777" w:rsidR="00CC01AF" w:rsidRPr="004F65A4" w:rsidRDefault="003F3D3C" w:rsidP="00040A2C">
      <w:pPr>
        <w:spacing w:after="0" w:line="360" w:lineRule="auto"/>
        <w:rPr>
          <w:rFonts w:ascii="Arial" w:hAnsi="Arial" w:cs="Arial"/>
        </w:rPr>
      </w:pPr>
    </w:p>
    <w:tbl>
      <w:tblPr>
        <w:tblStyle w:val="TableGrid11"/>
        <w:tblW w:w="9072" w:type="dxa"/>
        <w:tblInd w:w="1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E4330D" w14:paraId="7D62211B" w14:textId="77777777" w:rsidTr="004A6B37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88F5D" w14:textId="77777777" w:rsidR="003D7DF6" w:rsidRPr="004F65A4" w:rsidRDefault="003F3D3C" w:rsidP="4929BE8B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color w:val="0099CC"/>
                <w:lang w:val="en-AU"/>
              </w:rPr>
              <w:t>Dopuszczenia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B73B" w14:textId="77777777" w:rsidR="003D7DF6" w:rsidRPr="004F65A4" w:rsidRDefault="003F3D3C" w:rsidP="00792406">
            <w:pPr>
              <w:jc w:val="center"/>
              <w:rPr>
                <w:rFonts w:ascii="Arial" w:hAnsi="Arial" w:cs="Arial"/>
                <w:color w:val="0099CC"/>
                <w:lang w:val="en-AU"/>
              </w:rPr>
            </w:pPr>
          </w:p>
        </w:tc>
      </w:tr>
      <w:tr w:rsidR="00E4330D" w14:paraId="55F8FAA0" w14:textId="77777777" w:rsidTr="003D7DF6">
        <w:trPr>
          <w:trHeight w:val="28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89CFE5F" w14:textId="77777777" w:rsidR="00866BFA" w:rsidRPr="004F65A4" w:rsidRDefault="003F3D3C" w:rsidP="00866BFA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Dopuszczenie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elektryczne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9D75C33" w14:textId="77777777" w:rsidR="00866BFA" w:rsidRPr="004F65A4" w:rsidRDefault="003F3D3C" w:rsidP="00866BFA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 xml:space="preserve">IEC </w:t>
            </w:r>
          </w:p>
        </w:tc>
      </w:tr>
      <w:tr w:rsidR="00E4330D" w14:paraId="5A4D3B6F" w14:textId="77777777" w:rsidTr="003D7DF6">
        <w:trPr>
          <w:trHeight w:val="2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ADC2" w14:textId="77777777" w:rsidR="00866BFA" w:rsidRPr="004F65A4" w:rsidRDefault="003F3D3C" w:rsidP="00866BFA">
            <w:pPr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Dopuszczenie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ciśnieniowe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zbiornika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B8F4" w14:textId="77777777" w:rsidR="00866BFA" w:rsidRPr="004F65A4" w:rsidRDefault="003F3D3C" w:rsidP="00866BFA">
            <w:pPr>
              <w:jc w:val="right"/>
              <w:rPr>
                <w:rFonts w:ascii="Arial" w:hAnsi="Arial" w:cs="Arial"/>
                <w:lang w:val="en-AU"/>
              </w:rPr>
            </w:pPr>
            <w:r w:rsidRPr="004F65A4">
              <w:rPr>
                <w:rFonts w:ascii="Arial" w:hAnsi="Arial" w:cs="Arial"/>
              </w:rPr>
              <w:t xml:space="preserve">CE </w:t>
            </w:r>
          </w:p>
        </w:tc>
      </w:tr>
    </w:tbl>
    <w:p w14:paraId="5FEE0683" w14:textId="77777777" w:rsidR="008106F1" w:rsidRPr="004F65A4" w:rsidRDefault="003F3D3C" w:rsidP="00040A2C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072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9072"/>
      </w:tblGrid>
      <w:tr w:rsidR="00E4330D" w14:paraId="4EFB2CF1" w14:textId="77777777" w:rsidTr="003D7DF6">
        <w:trPr>
          <w:trHeight w:val="214"/>
        </w:trPr>
        <w:tc>
          <w:tcPr>
            <w:tcW w:w="9072" w:type="dxa"/>
            <w:shd w:val="clear" w:color="auto" w:fill="auto"/>
          </w:tcPr>
          <w:p w14:paraId="497CACBA" w14:textId="77777777" w:rsidR="007169A4" w:rsidRPr="004F65A4" w:rsidRDefault="003F3D3C" w:rsidP="4929BE8B">
            <w:pPr>
              <w:pStyle w:val="DatasheetNotes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color w:val="0099CC"/>
                <w:sz w:val="22"/>
                <w:szCs w:val="22"/>
                <w:lang w:val="en-AU"/>
              </w:rPr>
              <w:t>Uwaga</w:t>
            </w:r>
            <w:proofErr w:type="spellEnd"/>
          </w:p>
        </w:tc>
      </w:tr>
      <w:tr w:rsidR="00E4330D" w14:paraId="08C243AD" w14:textId="77777777" w:rsidTr="00CC01AF">
        <w:trPr>
          <w:trHeight w:val="20"/>
        </w:trPr>
        <w:tc>
          <w:tcPr>
            <w:tcW w:w="9072" w:type="dxa"/>
            <w:vAlign w:val="center"/>
          </w:tcPr>
          <w:p w14:paraId="14F7FD6F" w14:textId="77777777" w:rsidR="00B74EBD" w:rsidRPr="001D0C6E" w:rsidRDefault="003F3D3C" w:rsidP="4929BE8B">
            <w:pPr>
              <w:rPr>
                <w:rFonts w:ascii="Arial" w:hAnsi="Arial" w:cs="Arial"/>
                <w:sz w:val="20"/>
                <w:szCs w:val="20"/>
              </w:rPr>
            </w:pPr>
            <w:r w:rsidRPr="003F3D3C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F3D3C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1</w:t>
            </w:r>
            <w:r w:rsidRPr="003F3D3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3D3C">
              <w:rPr>
                <w:rFonts w:ascii="Arial" w:eastAsia="Arial" w:hAnsi="Arial" w:cs="Arial"/>
                <w:sz w:val="20"/>
                <w:lang w:val="pl-PL"/>
              </w:rPr>
              <w:t xml:space="preserve">Podane wartości FAD odpowiadają rzeczywistej wartości przepływu zgodnie z normą ISO 1217 Ed. 4 (2009), gwarantowane z tolerancją +/-5 % dla FAD &lt; 250 l/s (530 cfm) lub +/-4 % dla FAD &gt; 250 l/s (530 </w:t>
            </w:r>
            <w:r w:rsidRPr="003F3D3C">
              <w:rPr>
                <w:rFonts w:ascii="Arial" w:eastAsia="Arial" w:hAnsi="Arial" w:cs="Arial"/>
                <w:sz w:val="20"/>
                <w:lang w:val="pl-PL"/>
              </w:rPr>
              <w:t>cfm).</w:t>
            </w:r>
            <w:r w:rsidRPr="003F3D3C">
              <w:rPr>
                <w:lang w:val="pl-PL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</w:rPr>
              <w:t>Wydatek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FAD (Free Air Delivery) jest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mierzony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wyżej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określonych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warunkach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odniesienia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r>
              <w:br/>
            </w:r>
            <w:proofErr w:type="spellStart"/>
            <w:r>
              <w:rPr>
                <w:rFonts w:ascii="Arial" w:eastAsia="Arial" w:hAnsi="Arial" w:cs="Arial"/>
                <w:sz w:val="20"/>
              </w:rPr>
              <w:t>Wartości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obowiązują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napięcia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zasilającego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400 V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urządzeń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50 Hz)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lub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460 V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urządzeń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60 Hz).</w:t>
            </w:r>
            <w:r>
              <w:br/>
            </w:r>
            <w:r>
              <w:rPr>
                <w:rFonts w:ascii="Arial" w:eastAsia="Arial" w:hAnsi="Arial" w:cs="Arial"/>
                <w:sz w:val="20"/>
              </w:rPr>
              <w:t xml:space="preserve">Dane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mogą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różnić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maksymalnie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0,5%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przy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napięciach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zasilania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&lt;1kV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maksymalnie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3,5%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przy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napięciu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zasilania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&gt; 1kV</w:t>
            </w:r>
            <w:r>
              <w:br/>
            </w:r>
          </w:p>
        </w:tc>
      </w:tr>
      <w:tr w:rsidR="00E4330D" w14:paraId="7A8917B9" w14:textId="77777777" w:rsidTr="00CC01AF">
        <w:trPr>
          <w:trHeight w:val="20"/>
        </w:trPr>
        <w:tc>
          <w:tcPr>
            <w:tcW w:w="9072" w:type="dxa"/>
            <w:vAlign w:val="center"/>
          </w:tcPr>
          <w:p w14:paraId="1FAAE7BE" w14:textId="77777777" w:rsidR="00B74EBD" w:rsidRPr="001D0C6E" w:rsidRDefault="003F3D3C" w:rsidP="4929BE8B">
            <w:pPr>
              <w:pStyle w:val="DatasheetNotes"/>
              <w:rPr>
                <w:rFonts w:ascii="Arial" w:hAnsi="Arial" w:cs="Arial"/>
                <w:color w:val="auto"/>
                <w:szCs w:val="20"/>
                <w:lang w:val="en-US"/>
              </w:rPr>
            </w:pPr>
            <w:r w:rsidRPr="003F3D3C">
              <w:rPr>
                <w:rFonts w:ascii="Arial" w:hAnsi="Arial" w:cs="Arial"/>
                <w:szCs w:val="20"/>
                <w:lang w:val="pl-PL"/>
              </w:rPr>
              <w:t>*</w:t>
            </w:r>
            <w:r w:rsidRPr="003F3D3C">
              <w:rPr>
                <w:rFonts w:ascii="Arial" w:hAnsi="Arial" w:cs="Arial"/>
                <w:szCs w:val="20"/>
                <w:vertAlign w:val="superscript"/>
                <w:lang w:val="pl-PL"/>
              </w:rPr>
              <w:t>1</w:t>
            </w:r>
            <w:r w:rsidRPr="003F3D3C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</w:rPr>
              <w:t>Podane wartości SER są zgodne z normą ISO 1217 Ed. 4 (2009),</w:t>
            </w:r>
            <w:r>
              <w:br/>
            </w:r>
            <w:r>
              <w:rPr>
                <w:rFonts w:ascii="Arial" w:eastAsia="Arial" w:hAnsi="Arial" w:cs="Arial"/>
              </w:rPr>
              <w:t>gwarantowane z tolerancją +/-6 % dla FAD &lt; 250 l/s (530 cfm) lub +/-5 % dla FAD &gt; 250 l/s (530 cfm).</w:t>
            </w:r>
            <w:r>
              <w:br/>
            </w:r>
            <w:r>
              <w:rPr>
                <w:rFonts w:ascii="Arial" w:eastAsia="Arial" w:hAnsi="Arial" w:cs="Arial"/>
              </w:rPr>
              <w:t>Wartości SER obowiązują dla napięcia zasilającego 400 V (dla 50 Hz) lub 460 V (dla 60 Hz).</w:t>
            </w:r>
            <w:r>
              <w:br/>
            </w:r>
            <w:r>
              <w:rPr>
                <w:rFonts w:ascii="Arial" w:eastAsia="Arial" w:hAnsi="Arial" w:cs="Arial"/>
              </w:rPr>
              <w:t>Dane mogą się różnić maksymalnie o 0,5% przy innych napięciach zasilania &lt;1kV i maksymalnie 3,5% przy napięciu zasilania&gt; 1kV</w:t>
            </w:r>
            <w:r>
              <w:br/>
            </w:r>
          </w:p>
        </w:tc>
      </w:tr>
      <w:tr w:rsidR="00E4330D" w14:paraId="1524BE20" w14:textId="77777777" w:rsidTr="00CC01AF">
        <w:trPr>
          <w:trHeight w:val="20"/>
        </w:trPr>
        <w:tc>
          <w:tcPr>
            <w:tcW w:w="9072" w:type="dxa"/>
          </w:tcPr>
          <w:p w14:paraId="785FFAC8" w14:textId="77777777" w:rsidR="00196A08" w:rsidRPr="001D0C6E" w:rsidRDefault="003F3D3C" w:rsidP="004F65A4">
            <w:pPr>
              <w:pStyle w:val="DatasheetNotes"/>
              <w:rPr>
                <w:rFonts w:ascii="Arial" w:hAnsi="Arial" w:cs="Arial"/>
                <w:color w:val="auto"/>
                <w:szCs w:val="20"/>
                <w:lang w:val="en-GB"/>
              </w:rPr>
            </w:pPr>
            <w:r w:rsidRPr="00041C10">
              <w:rPr>
                <w:rFonts w:ascii="Arial" w:hAnsi="Arial" w:cs="Arial"/>
                <w:color w:val="auto"/>
                <w:szCs w:val="20"/>
                <w:lang w:val="en-GB"/>
              </w:rPr>
              <w:t>*</w:t>
            </w:r>
            <w:r w:rsidRPr="00041C10">
              <w:rPr>
                <w:rFonts w:ascii="Arial" w:hAnsi="Arial" w:cs="Arial"/>
                <w:color w:val="auto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color w:val="auto"/>
                <w:szCs w:val="20"/>
                <w:vertAlign w:val="superscript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ACTechData.MinimumRPMwillbedependent</w:t>
            </w:r>
            <w:proofErr w:type="spellEnd"/>
          </w:p>
        </w:tc>
      </w:tr>
      <w:tr w:rsidR="00E4330D" w14:paraId="04E0CE12" w14:textId="77777777" w:rsidTr="00CC01AF">
        <w:trPr>
          <w:trHeight w:val="20"/>
        </w:trPr>
        <w:tc>
          <w:tcPr>
            <w:tcW w:w="9072" w:type="dxa"/>
          </w:tcPr>
          <w:p w14:paraId="3D9E81A8" w14:textId="77777777" w:rsidR="002057B6" w:rsidRPr="001D0C6E" w:rsidRDefault="003F3D3C" w:rsidP="004F65A4">
            <w:pPr>
              <w:pStyle w:val="DatasheetNotes"/>
              <w:rPr>
                <w:rFonts w:ascii="Arial" w:hAnsi="Arial" w:cs="Arial"/>
                <w:color w:val="auto"/>
                <w:szCs w:val="20"/>
                <w:lang w:val="en-AU"/>
              </w:rPr>
            </w:pPr>
            <w:r w:rsidRPr="003F3D3C">
              <w:rPr>
                <w:rFonts w:ascii="Arial" w:hAnsi="Arial" w:cs="Arial"/>
                <w:color w:val="auto"/>
                <w:szCs w:val="20"/>
                <w:lang w:val="pl-PL"/>
              </w:rPr>
              <w:t>*</w:t>
            </w:r>
            <w:r w:rsidRPr="003F3D3C">
              <w:rPr>
                <w:rFonts w:ascii="Arial" w:hAnsi="Arial" w:cs="Arial"/>
                <w:color w:val="auto"/>
                <w:szCs w:val="20"/>
                <w:vertAlign w:val="superscript"/>
                <w:lang w:val="pl-PL"/>
              </w:rPr>
              <w:t>2</w:t>
            </w:r>
            <w:r w:rsidRPr="003F3D3C">
              <w:rPr>
                <w:rFonts w:ascii="Arial" w:hAnsi="Arial" w:cs="Arial"/>
                <w:color w:val="auto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A-ważony poziom ciśnienia akustycznego emisji na stanowisku pracy (LpWSAd).</w:t>
            </w:r>
            <w:r>
              <w:br/>
            </w:r>
            <w:r>
              <w:rPr>
                <w:rFonts w:ascii="Arial" w:eastAsia="Arial" w:hAnsi="Arial" w:cs="Arial"/>
                <w:color w:val="auto"/>
              </w:rPr>
              <w:t>Zmierzony zgodnie z ISO 2151: 2008 przy użyciu ISO 9614-2 (metoda skanowania natężenia dźwięku).</w:t>
            </w:r>
            <w:r>
              <w:br/>
            </w:r>
            <w:r>
              <w:rPr>
                <w:rFonts w:ascii="Arial" w:eastAsia="Arial" w:hAnsi="Arial" w:cs="Arial"/>
                <w:color w:val="auto"/>
              </w:rPr>
              <w:t xml:space="preserve">Dodatkowy współczynnik korekcji (+/- 3 </w:t>
            </w:r>
            <w:r>
              <w:rPr>
                <w:rFonts w:ascii="Arial" w:eastAsia="Arial" w:hAnsi="Arial" w:cs="Arial"/>
                <w:color w:val="auto"/>
              </w:rPr>
              <w:t>dB (A)) to całkowita wartość niepewności (KpAd) zgodna z kodem testowym.</w:t>
            </w:r>
            <w:r>
              <w:br/>
            </w:r>
          </w:p>
        </w:tc>
      </w:tr>
      <w:tr w:rsidR="00E4330D" w:rsidRPr="003F3D3C" w14:paraId="36F9BBC8" w14:textId="77777777" w:rsidTr="003D7DF6">
        <w:trPr>
          <w:trHeight w:val="161"/>
        </w:trPr>
        <w:tc>
          <w:tcPr>
            <w:tcW w:w="9072" w:type="dxa"/>
          </w:tcPr>
          <w:p w14:paraId="3F4E3951" w14:textId="77777777" w:rsidR="00866BFA" w:rsidRPr="003F3D3C" w:rsidRDefault="003F3D3C" w:rsidP="00866BFA">
            <w:pPr>
              <w:pStyle w:val="DatasheetNotes"/>
              <w:rPr>
                <w:rFonts w:ascii="Arial" w:hAnsi="Arial" w:cs="Arial"/>
                <w:color w:val="auto"/>
                <w:szCs w:val="20"/>
                <w:lang w:val="pl-PL"/>
              </w:rPr>
            </w:pPr>
            <w:r w:rsidRPr="003F3D3C">
              <w:rPr>
                <w:rFonts w:ascii="Arial" w:eastAsia="Arial" w:hAnsi="Arial" w:cs="Arial"/>
                <w:color w:val="auto"/>
                <w:szCs w:val="20"/>
                <w:lang w:val="pl-PL"/>
              </w:rPr>
              <w:t>*</w:t>
            </w:r>
            <w:r w:rsidRPr="003F3D3C">
              <w:rPr>
                <w:rFonts w:ascii="Arial" w:eastAsia="Arial" w:hAnsi="Arial" w:cs="Arial"/>
                <w:color w:val="auto"/>
                <w:szCs w:val="20"/>
                <w:vertAlign w:val="superscript"/>
                <w:lang w:val="pl-PL"/>
              </w:rPr>
              <w:t>3</w:t>
            </w:r>
            <w:r w:rsidRPr="003F3D3C">
              <w:rPr>
                <w:rFonts w:ascii="Arial" w:eastAsia="Arial" w:hAnsi="Arial" w:cs="Arial"/>
                <w:color w:val="auto"/>
                <w:szCs w:val="20"/>
                <w:lang w:val="pl-PL"/>
              </w:rPr>
              <w:t xml:space="preserve"> </w:t>
            </w:r>
            <w:r w:rsidRPr="003F3D3C">
              <w:rPr>
                <w:rFonts w:ascii="Arial" w:hAnsi="Arial" w:cs="Arial"/>
                <w:color w:val="auto"/>
                <w:szCs w:val="20"/>
                <w:lang w:val="pl-PL"/>
              </w:rPr>
              <w:t>Dane jednostkowe są ważne w warunkach odniesienia</w:t>
            </w:r>
          </w:p>
        </w:tc>
      </w:tr>
      <w:tr w:rsidR="00E4330D" w:rsidRPr="003F3D3C" w14:paraId="62284060" w14:textId="77777777" w:rsidTr="003D7DF6">
        <w:trPr>
          <w:trHeight w:val="161"/>
        </w:trPr>
        <w:tc>
          <w:tcPr>
            <w:tcW w:w="9072" w:type="dxa"/>
          </w:tcPr>
          <w:p w14:paraId="25A5BBF4" w14:textId="77777777" w:rsidR="00866BFA" w:rsidRPr="003F3D3C" w:rsidRDefault="003F3D3C" w:rsidP="00866BFA">
            <w:pPr>
              <w:pStyle w:val="DatasheetNotes"/>
              <w:rPr>
                <w:rFonts w:ascii="Arial" w:hAnsi="Arial" w:cs="Arial"/>
                <w:szCs w:val="20"/>
                <w:lang w:val="pl-PL"/>
              </w:rPr>
            </w:pPr>
            <w:r w:rsidRPr="003F3D3C">
              <w:rPr>
                <w:rFonts w:ascii="Arial" w:eastAsia="Arial" w:hAnsi="Arial" w:cs="Arial"/>
                <w:szCs w:val="20"/>
                <w:lang w:val="pl-PL"/>
              </w:rPr>
              <w:t>*</w:t>
            </w:r>
            <w:r w:rsidRPr="003F3D3C">
              <w:rPr>
                <w:rFonts w:ascii="Arial" w:eastAsia="Arial" w:hAnsi="Arial" w:cs="Arial"/>
                <w:szCs w:val="20"/>
                <w:vertAlign w:val="superscript"/>
                <w:lang w:val="pl-PL"/>
              </w:rPr>
              <w:t>4</w:t>
            </w:r>
            <w:r w:rsidRPr="003F3D3C">
              <w:rPr>
                <w:rFonts w:ascii="Arial" w:eastAsia="Arial" w:hAnsi="Arial" w:cs="Arial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</w:rPr>
              <w:t>Prąd całkowity urządzenia jest prądem</w:t>
            </w:r>
            <w:r>
              <w:br/>
            </w:r>
            <w:r>
              <w:rPr>
                <w:rFonts w:ascii="Arial" w:eastAsia="Arial" w:hAnsi="Arial" w:cs="Arial"/>
              </w:rPr>
              <w:t>- w warunkach odniesienia (otoczenia)</w:t>
            </w:r>
            <w:r>
              <w:br/>
            </w:r>
            <w:r>
              <w:rPr>
                <w:rFonts w:ascii="Arial" w:eastAsia="Arial" w:hAnsi="Arial" w:cs="Arial"/>
              </w:rPr>
              <w:t>- przy 100 % dociążeniu</w:t>
            </w:r>
            <w:r>
              <w:br/>
            </w:r>
            <w:r>
              <w:rPr>
                <w:rFonts w:ascii="Arial" w:eastAsia="Arial" w:hAnsi="Arial" w:cs="Arial"/>
              </w:rPr>
              <w:t xml:space="preserve">- przy </w:t>
            </w:r>
            <w:r>
              <w:rPr>
                <w:rFonts w:ascii="Arial" w:eastAsia="Arial" w:hAnsi="Arial" w:cs="Arial"/>
              </w:rPr>
              <w:t>maksymalnym ciśnieniu</w:t>
            </w:r>
            <w:r>
              <w:br/>
            </w:r>
            <w:r>
              <w:rPr>
                <w:rFonts w:ascii="Arial" w:eastAsia="Arial" w:hAnsi="Arial" w:cs="Arial"/>
              </w:rPr>
              <w:t>- przy napięciu znamionowym</w:t>
            </w:r>
            <w:r>
              <w:br/>
            </w:r>
            <w:r>
              <w:rPr>
                <w:rFonts w:ascii="Arial" w:eastAsia="Arial" w:hAnsi="Arial" w:cs="Arial"/>
              </w:rPr>
              <w:t>- tuż przed interwałem serwisowym (wwłączając w to zanieczyszczone filtry itp.).</w:t>
            </w:r>
          </w:p>
        </w:tc>
      </w:tr>
      <w:tr w:rsidR="00E4330D" w14:paraId="0D330C14" w14:textId="77777777" w:rsidTr="003D7DF6">
        <w:trPr>
          <w:trHeight w:val="161"/>
        </w:trPr>
        <w:tc>
          <w:tcPr>
            <w:tcW w:w="9072" w:type="dxa"/>
          </w:tcPr>
          <w:p w14:paraId="3D3AA0AE" w14:textId="77777777" w:rsidR="00CC01AF" w:rsidRPr="001D0C6E" w:rsidRDefault="003F3D3C" w:rsidP="00CC01AF">
            <w:pPr>
              <w:rPr>
                <w:sz w:val="20"/>
                <w:szCs w:val="20"/>
              </w:rPr>
            </w:pPr>
            <w:r w:rsidRPr="003F3D3C">
              <w:rPr>
                <w:rFonts w:ascii="Arial" w:eastAsia="Arial" w:hAnsi="Arial" w:cs="Arial"/>
                <w:sz w:val="20"/>
                <w:szCs w:val="20"/>
                <w:lang w:val="pl-PL"/>
              </w:rPr>
              <w:t>*</w:t>
            </w:r>
            <w:r w:rsidRPr="003F3D3C">
              <w:rPr>
                <w:rFonts w:ascii="Arial" w:eastAsia="Arial" w:hAnsi="Arial" w:cs="Arial"/>
                <w:sz w:val="20"/>
                <w:szCs w:val="20"/>
                <w:vertAlign w:val="superscript"/>
                <w:lang w:val="pl-PL"/>
              </w:rPr>
              <w:t>5</w:t>
            </w:r>
            <w:r w:rsidRPr="003F3D3C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003F3D3C">
              <w:rPr>
                <w:rFonts w:ascii="Arial" w:eastAsia="Arial" w:hAnsi="Arial" w:cs="Arial"/>
                <w:sz w:val="20"/>
                <w:lang w:val="pl-PL"/>
              </w:rPr>
              <w:t>Opisane bezpieczniki są maksymalnymi bezpiecznikami głównymi w celu ochrony zainstalowanego panelu elektrycznego sprężark</w:t>
            </w:r>
            <w:r w:rsidRPr="003F3D3C">
              <w:rPr>
                <w:rFonts w:ascii="Arial" w:eastAsia="Arial" w:hAnsi="Arial" w:cs="Arial"/>
                <w:sz w:val="20"/>
                <w:lang w:val="pl-PL"/>
              </w:rPr>
              <w:t>i.</w:t>
            </w:r>
            <w:r w:rsidRPr="003F3D3C">
              <w:rPr>
                <w:lang w:val="pl-PL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</w:rPr>
              <w:t>Wybór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kabli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bezpieczników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zależy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instalacji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klienta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r>
              <w:br/>
            </w: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Bezpieczniki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tego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samego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typu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klasy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obowiązkowe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gramStart"/>
            <w:r w:rsidRPr="003F3D3C">
              <w:rPr>
                <w:rFonts w:ascii="Arial" w:eastAsia="Arial" w:hAnsi="Arial" w:cs="Arial"/>
                <w:sz w:val="20"/>
                <w:lang w:val="pl-PL"/>
              </w:rPr>
              <w:t>Nie zainstalowanie</w:t>
            </w:r>
            <w:proofErr w:type="gramEnd"/>
            <w:r w:rsidRPr="003F3D3C">
              <w:rPr>
                <w:rFonts w:ascii="Arial" w:eastAsia="Arial" w:hAnsi="Arial" w:cs="Arial"/>
                <w:sz w:val="20"/>
                <w:lang w:val="pl-PL"/>
              </w:rPr>
              <w:t xml:space="preserve"> tych bezpieczników spowoduje utratę gwarancji w przypadku awarii elektrycznej.</w:t>
            </w:r>
            <w:r w:rsidRPr="003F3D3C">
              <w:rPr>
                <w:lang w:val="pl-PL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</w:rPr>
              <w:t>Instalacja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mniejszych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bezpieczników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może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</w:t>
            </w:r>
            <w:r>
              <w:rPr>
                <w:rFonts w:ascii="Arial" w:eastAsia="Arial" w:hAnsi="Arial" w:cs="Arial"/>
                <w:sz w:val="20"/>
              </w:rPr>
              <w:t>owadzić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instalacji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mniejszych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kabli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zasilających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E4330D" w:rsidRPr="003F3D3C" w14:paraId="47AC0481" w14:textId="77777777" w:rsidTr="003D7DF6">
        <w:trPr>
          <w:trHeight w:val="161"/>
        </w:trPr>
        <w:tc>
          <w:tcPr>
            <w:tcW w:w="9072" w:type="dxa"/>
          </w:tcPr>
          <w:p w14:paraId="7A631F13" w14:textId="77777777" w:rsidR="00866BFA" w:rsidRPr="003F3D3C" w:rsidRDefault="003F3D3C" w:rsidP="00866BFA">
            <w:pPr>
              <w:pStyle w:val="DatasheetNotes"/>
              <w:rPr>
                <w:rFonts w:ascii="Arial" w:hAnsi="Arial" w:cs="Arial"/>
                <w:color w:val="auto"/>
                <w:szCs w:val="20"/>
                <w:lang w:val="pl-PL"/>
              </w:rPr>
            </w:pPr>
            <w:r w:rsidRPr="003F3D3C">
              <w:rPr>
                <w:rFonts w:ascii="Arial" w:hAnsi="Arial" w:cs="Arial"/>
                <w:color w:val="auto"/>
                <w:szCs w:val="20"/>
                <w:lang w:val="pl-PL"/>
              </w:rPr>
              <w:lastRenderedPageBreak/>
              <w:t>Informacje zawarte w tym dokumencie mogą ulec zmianie bez wcześniejszego powiadomienia.</w:t>
            </w:r>
          </w:p>
        </w:tc>
      </w:tr>
    </w:tbl>
    <w:p w14:paraId="2D359238" w14:textId="77777777" w:rsidR="0073704A" w:rsidRPr="003F3D3C" w:rsidRDefault="003F3D3C" w:rsidP="00082F08">
      <w:pPr>
        <w:spacing w:after="0" w:line="240" w:lineRule="auto"/>
        <w:rPr>
          <w:rFonts w:ascii="Arial" w:hAnsi="Arial" w:cs="Arial"/>
          <w:lang w:val="pl-PL"/>
        </w:rPr>
      </w:pPr>
    </w:p>
    <w:p w14:paraId="7B374183" w14:textId="77777777" w:rsidR="00944034" w:rsidRPr="004F65A4" w:rsidRDefault="003F3D3C" w:rsidP="142887F3">
      <w:pPr>
        <w:tabs>
          <w:tab w:val="left" w:pos="66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publikacji</w:t>
      </w:r>
      <w:proofErr w:type="spellEnd"/>
      <w:r w:rsidRPr="00BA68BA">
        <w:rPr>
          <w:rFonts w:ascii="Arial" w:hAnsi="Arial" w:cs="Arial"/>
        </w:rPr>
        <w:t xml:space="preserve">: </w:t>
      </w:r>
      <w:r w:rsidRPr="004F65A4">
        <w:rPr>
          <w:rFonts w:ascii="Arial" w:hAnsi="Arial" w:cs="Arial"/>
        </w:rPr>
        <w:t>&lt;&lt;</w:t>
      </w:r>
      <w:proofErr w:type="spellStart"/>
      <w:proofErr w:type="gramStart"/>
      <w:r w:rsidRPr="004F65A4">
        <w:rPr>
          <w:rFonts w:ascii="Arial" w:hAnsi="Arial" w:cs="Arial"/>
        </w:rPr>
        <w:t>AC:publicationDate</w:t>
      </w:r>
      <w:proofErr w:type="spellEnd"/>
      <w:proofErr w:type="gramEnd"/>
      <w:r w:rsidRPr="004F65A4">
        <w:rPr>
          <w:rFonts w:ascii="Arial" w:hAnsi="Arial" w:cs="Arial"/>
        </w:rPr>
        <w:t>&gt;&gt;</w:t>
      </w:r>
    </w:p>
    <w:p w14:paraId="11D93042" w14:textId="77777777" w:rsidR="00944034" w:rsidRPr="004F65A4" w:rsidRDefault="003F3D3C" w:rsidP="4929BE8B">
      <w:pPr>
        <w:rPr>
          <w:rFonts w:ascii="Arial" w:hAnsi="Arial" w:cs="Arial"/>
        </w:rPr>
      </w:pPr>
    </w:p>
    <w:p w14:paraId="541D1C95" w14:textId="77777777" w:rsidR="007169A4" w:rsidRPr="004F65A4" w:rsidRDefault="003F3D3C" w:rsidP="00944034">
      <w:pPr>
        <w:spacing w:after="0" w:line="240" w:lineRule="auto"/>
        <w:rPr>
          <w:rFonts w:ascii="Arial" w:hAnsi="Arial" w:cs="Arial"/>
        </w:rPr>
      </w:pPr>
    </w:p>
    <w:p w14:paraId="7BDE5A57" w14:textId="77777777" w:rsidR="00E4330D" w:rsidRDefault="00E4330D"/>
    <w:sectPr w:rsidR="00E4330D" w:rsidSect="003F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698B960"/>
    <w:lvl w:ilvl="0" w:tplc="036A7526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D7B27D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9A9D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7A6F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9AF3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D8E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E73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2AC4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348A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0D"/>
    <w:rsid w:val="003F3D3C"/>
    <w:rsid w:val="00E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A1F"/>
  <w15:docId w15:val="{F4B41C49-184F-4852-96EE-DACFB73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D5E"/>
    <w:rPr>
      <w:color w:val="808080"/>
    </w:rPr>
  </w:style>
  <w:style w:type="paragraph" w:customStyle="1" w:styleId="PDheader">
    <w:name w:val="PD header"/>
    <w:basedOn w:val="Normalny"/>
    <w:link w:val="PDheaderChar"/>
    <w:qFormat/>
    <w:rsid w:val="00037849"/>
    <w:pPr>
      <w:spacing w:after="0" w:line="240" w:lineRule="auto"/>
    </w:pPr>
    <w:rPr>
      <w:rFonts w:ascii="Arial" w:hAnsi="Arial" w:cs="Arial"/>
      <w:b/>
      <w:color w:val="0099CC"/>
      <w:sz w:val="28"/>
      <w:szCs w:val="18"/>
    </w:rPr>
  </w:style>
  <w:style w:type="character" w:customStyle="1" w:styleId="PDheaderChar">
    <w:name w:val="PD header Char"/>
    <w:basedOn w:val="Domylnaczcionkaakapitu"/>
    <w:link w:val="PDheader"/>
    <w:locked/>
    <w:rsid w:val="00037849"/>
    <w:rPr>
      <w:rFonts w:ascii="Arial" w:hAnsi="Arial" w:cs="Arial"/>
      <w:b/>
      <w:color w:val="0099CC"/>
      <w:sz w:val="28"/>
      <w:szCs w:val="18"/>
    </w:rPr>
  </w:style>
  <w:style w:type="table" w:styleId="Tabela-Siatka">
    <w:name w:val="Table Grid"/>
    <w:basedOn w:val="Standardowy"/>
    <w:uiPriority w:val="39"/>
    <w:rsid w:val="0085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61B"/>
    <w:pPr>
      <w:ind w:left="720"/>
      <w:contextualSpacing/>
    </w:pPr>
  </w:style>
  <w:style w:type="table" w:customStyle="1" w:styleId="TableGrid11">
    <w:name w:val="Table Grid11"/>
    <w:basedOn w:val="Standardowy"/>
    <w:next w:val="Tabela-Siatka"/>
    <w:uiPriority w:val="39"/>
    <w:rsid w:val="008106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sheetNotes">
    <w:name w:val="Datasheet Notes"/>
    <w:basedOn w:val="Normalny"/>
    <w:rsid w:val="00AB0E69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4"/>
      <w:u w:color="000000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Cancarevic</dc:creator>
  <cp:lastModifiedBy>Roman Zaremba</cp:lastModifiedBy>
  <cp:revision>2</cp:revision>
  <dcterms:created xsi:type="dcterms:W3CDTF">2022-09-15T06:44:00Z</dcterms:created>
  <dcterms:modified xsi:type="dcterms:W3CDTF">2022-09-15T06:44:00Z</dcterms:modified>
</cp:coreProperties>
</file>