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Włocławek, dnia 28.11.2024r.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color w:val="000000"/>
        </w:rPr>
      </w:pP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G.231.393.2024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" w:hAnsi="Arial" w:cs="Arial"/>
          <w:b/>
          <w:color w:val="000000"/>
        </w:rPr>
      </w:pPr>
      <w:r>
        <w:rPr>
          <w:rStyle w:val="normaltextrun"/>
          <w:rFonts w:ascii="Arial" w:hAnsi="Arial" w:cs="Arial"/>
          <w:b/>
          <w:color w:val="000000"/>
        </w:rPr>
        <w:t xml:space="preserve">W ramach postępowania na </w:t>
      </w:r>
      <w:r w:rsidRPr="00535A2C">
        <w:rPr>
          <w:rStyle w:val="normaltextrun"/>
          <w:rFonts w:ascii="Arial" w:hAnsi="Arial" w:cs="Arial"/>
          <w:b/>
          <w:i/>
          <w:color w:val="000000"/>
        </w:rPr>
        <w:t xml:space="preserve">„Wykonanie audytu </w:t>
      </w:r>
      <w:proofErr w:type="spellStart"/>
      <w:r w:rsidRPr="00535A2C">
        <w:rPr>
          <w:rStyle w:val="normaltextrun"/>
          <w:rFonts w:ascii="Arial" w:hAnsi="Arial" w:cs="Arial"/>
          <w:b/>
          <w:i/>
          <w:color w:val="000000"/>
        </w:rPr>
        <w:t>cyberbezpieczeństwa</w:t>
      </w:r>
      <w:proofErr w:type="spellEnd"/>
      <w:r w:rsidRPr="00535A2C">
        <w:rPr>
          <w:rStyle w:val="normaltextrun"/>
          <w:rFonts w:ascii="Arial" w:hAnsi="Arial" w:cs="Arial"/>
          <w:b/>
          <w:i/>
          <w:color w:val="000000"/>
        </w:rPr>
        <w:t xml:space="preserve"> wraz z audytem zgodności z dyrektywą NIS2 dla Państwowej Akademii Nauk Stosowanych we Włocławku”</w:t>
      </w:r>
      <w:r>
        <w:rPr>
          <w:rStyle w:val="normaltextrun"/>
          <w:rFonts w:ascii="Arial" w:hAnsi="Arial" w:cs="Arial"/>
          <w:b/>
          <w:color w:val="000000"/>
        </w:rPr>
        <w:t xml:space="preserve"> d</w:t>
      </w:r>
      <w:r w:rsidRPr="00535A2C">
        <w:rPr>
          <w:rStyle w:val="normaltextrun"/>
          <w:rFonts w:ascii="Arial" w:hAnsi="Arial" w:cs="Arial"/>
          <w:b/>
          <w:color w:val="000000"/>
        </w:rPr>
        <w:t>o Zamawiającego wpłynęły następujące pytania na które zostały udzielone niniejsze odpowiedzi: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535A2C">
        <w:rPr>
          <w:rStyle w:val="normaltextrun"/>
          <w:rFonts w:ascii="Arial" w:hAnsi="Arial" w:cs="Arial"/>
          <w:b/>
          <w:color w:val="000000"/>
        </w:rPr>
        <w:t>1. Czy zakresem zapytania jest audyt Bezpieczeństwa Informacji czy audyt Technologiczny/IT?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Odpowiedź: Zakres zapytania obejmuje zarówno audyt Bezpieczeństwa Informacji, jak i audyt Technologiczny/IT.</w:t>
      </w:r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scxw56225028"/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>2. Czy w ramach audytu powinny zostać przeprowadzone testy penetracyjne?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Odpowiedź: Tak, w bardziej istotnych systemach</w:t>
      </w:r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scxw56225028"/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>3. Czy Państwa organizacja jest klasyfikowana jako podmiot o zasadniczym znaczeniu?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Odpowiedź: Organizacja nie jest klasyfikowana jako podmiot o zasadniczym znaczeniu.</w:t>
      </w:r>
      <w:r>
        <w:rPr>
          <w:rStyle w:val="normaltextrun"/>
          <w:rFonts w:ascii="Arial" w:hAnsi="Arial" w:cs="Arial"/>
          <w:color w:val="FF0000"/>
        </w:rPr>
        <w:t xml:space="preserve"> </w:t>
      </w:r>
      <w:r>
        <w:rPr>
          <w:rStyle w:val="eop"/>
          <w:rFonts w:ascii="Arial" w:hAnsi="Arial" w:cs="Arial"/>
          <w:color w:val="FF0000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scxw56225028"/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>4. Czy posiadają Państwo procedury zarządzania incydentami?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Odpowiedź: W Polityce Bezpieczeństwa Informacji zawarte są procedury związane z:</w:t>
      </w:r>
      <w:r>
        <w:rPr>
          <w:rStyle w:val="eop"/>
          <w:rFonts w:ascii="Arial" w:hAnsi="Arial" w:cs="Arial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1) stwierdzeniem naruszenia zabezpieczenia systemu informatycznego w obszarze danych osobowych;</w:t>
      </w:r>
      <w:r>
        <w:rPr>
          <w:rStyle w:val="eop"/>
          <w:rFonts w:ascii="Arial" w:hAnsi="Arial" w:cs="Arial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2) podejrzeniem naruszenia bezpieczeństwa danych osobowych ze względu na stan urządzenia, zawartość zbioru danych osobowych, ujawnione metody pracy, sposób działania programu lub jakość komunikacji w sieci komputerowej.</w:t>
      </w:r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  <w:r>
        <w:rPr>
          <w:rFonts w:ascii="Arial" w:hAnsi="Arial" w:cs="Arial"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>5. Czy regularnie przeprowadzają Państwo ocenę ryzyka w swojej organizacji z ustalonymi właścicielami ryzyka?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Odpowiedź: W zakresie ochrony danych osobowych przyjęto Zarządzenie Rektora Nr 28/19 z dnia 25 marca 2019 roku w sprawie wprowadzenia "Metodyki szacowania ryzyka naruszenia praw lub wolności osób fizycznych w Państwowej Wyższej Szkole Zawodowej we Włocławku"</w:t>
      </w:r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535A2C">
        <w:rPr>
          <w:rStyle w:val="normaltextrun"/>
          <w:rFonts w:ascii="Arial" w:hAnsi="Arial" w:cs="Arial"/>
          <w:b/>
          <w:color w:val="000000"/>
        </w:rPr>
        <w:t>6. Czy kierownictwo Państwa firmy jest zaangażowane w zarządzanie bezpieczeństwem informacji?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Odpowiedź: Tak</w:t>
      </w:r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scxw56225028"/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>7. Czy oprogramowanie dostarczane przez Państwa dostawców spełnia wymagania NIS2?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Odpowiedź: Nie było to weryfikowane. Używamy oprogramowania znanych producentów i wdrożonych w wielu instytucjach. Przed wdrożeniem weryfikujemy opinię innych użytkowników, którzy używają w/w oprogramowania.</w:t>
      </w:r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scxw56225028"/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>8. Czy istnieją w Państwa firmie procedury weryfikacji dostawców związane z NIS2?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Odpowiedź: Nie</w:t>
      </w:r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scxw56225028"/>
          <w:rFonts w:ascii="Arial" w:hAnsi="Arial" w:cs="Arial"/>
        </w:rPr>
        <w:lastRenderedPageBreak/>
        <w:t> </w:t>
      </w:r>
      <w:r>
        <w:rPr>
          <w:rFonts w:ascii="Arial" w:hAnsi="Arial" w:cs="Arial"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>9. Czy regularnie przeprowadzają Państwo audyty wewnętrzne?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Odpowiedź: W ramach ochrony danych osobowych audyty przeprowadza Inspektora Ochrony Danych weryfikując obowiązki wynikające z RODO i ustawy o ochronie danych osobowych oraz na bieżąco odpowiadając na wątpliwości pracowników w tym zakresie. Ponadto wykonywane są audyty np. audyt dostępności cyfrowej, audyty kopii zapasowych.</w:t>
      </w:r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Fonts w:ascii="Arial" w:hAnsi="Arial" w:cs="Arial"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 xml:space="preserve">10. Czy Państwa pracownicy w organizacji podejmują cykliczne szkolenia w zakresie </w:t>
      </w:r>
      <w:proofErr w:type="spellStart"/>
      <w:r w:rsidRPr="00535A2C">
        <w:rPr>
          <w:rStyle w:val="normaltextrun"/>
          <w:rFonts w:ascii="Arial" w:hAnsi="Arial" w:cs="Arial"/>
          <w:b/>
          <w:color w:val="000000"/>
        </w:rPr>
        <w:t>cyberbezpieczeństwa</w:t>
      </w:r>
      <w:proofErr w:type="spellEnd"/>
      <w:r w:rsidRPr="00535A2C">
        <w:rPr>
          <w:rStyle w:val="normaltextrun"/>
          <w:rFonts w:ascii="Arial" w:hAnsi="Arial" w:cs="Arial"/>
          <w:b/>
          <w:color w:val="000000"/>
        </w:rPr>
        <w:t>?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 xml:space="preserve">Odpowiedź: Nie, nasi pracownicy nie podejmują cyklicznych szkoleń w zakresie </w:t>
      </w:r>
      <w:proofErr w:type="spellStart"/>
      <w:r>
        <w:rPr>
          <w:rStyle w:val="normaltextrun"/>
          <w:rFonts w:ascii="Arial" w:hAnsi="Arial" w:cs="Arial"/>
          <w:i/>
          <w:iCs/>
        </w:rPr>
        <w:t>cyberbezpieczeństwa</w:t>
      </w:r>
      <w:proofErr w:type="spellEnd"/>
      <w:r>
        <w:rPr>
          <w:rStyle w:val="normaltextrun"/>
          <w:rFonts w:ascii="Arial" w:hAnsi="Arial" w:cs="Arial"/>
          <w:i/>
          <w:iCs/>
        </w:rPr>
        <w:t>.</w:t>
      </w:r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scxw56225028"/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>11. Ile w sumie organizacja posiada oddziałów lub placówek zamiejscowych, które należy objąć audytem?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Odpowiedź: Nie posiadamy placówek zamiejscowych</w:t>
      </w:r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scxw56225028"/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>12. Czy posiadają Państwo usługi cyfrowe publiczne dostępne w sieci Internet? Np. strony internetowe lub inne serwisy?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Odpowiedź: Tak, posiadamy</w:t>
      </w:r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scxw56225028"/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>13. Liczba komórek organizacyjnych (działów, departamentów, wydziałów, samodzielnych stanowisk).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 xml:space="preserve">Odpowiedź: Schemat Organizacyjny dostępny na stronie BIP </w:t>
      </w:r>
      <w:hyperlink r:id="rId4" w:tgtFrame="_blank" w:history="1">
        <w:r>
          <w:rPr>
            <w:rStyle w:val="normaltextrun"/>
            <w:rFonts w:ascii="Arial" w:hAnsi="Arial" w:cs="Arial"/>
            <w:i/>
            <w:iCs/>
            <w:u w:val="single"/>
          </w:rPr>
          <w:t>http://bip.pans.wloclawek.pl/15/20/schemat-organizacyjny.html</w:t>
        </w:r>
      </w:hyperlink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  <w:r w:rsidRPr="00535A2C">
        <w:rPr>
          <w:rFonts w:ascii="Arial" w:hAnsi="Arial" w:cs="Arial"/>
          <w:b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>14. Liczba zatrudnionych osób (w tym pracowników, zleceniobiorców, itp.).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Odpowiedź</w:t>
      </w:r>
      <w:r w:rsidR="00216584">
        <w:rPr>
          <w:rStyle w:val="normaltextrun"/>
          <w:rFonts w:ascii="Arial" w:hAnsi="Arial" w:cs="Arial"/>
          <w:i/>
          <w:iCs/>
        </w:rPr>
        <w:t>:</w:t>
      </w:r>
      <w:r>
        <w:rPr>
          <w:rStyle w:val="normaltextrun"/>
          <w:rFonts w:ascii="Arial" w:hAnsi="Arial" w:cs="Arial"/>
          <w:i/>
          <w:iCs/>
        </w:rPr>
        <w:t xml:space="preserve"> Liczba zatrudnionych pracowników: 179 osób, w tym 53 pracowników administracyjnych i 126 nauczycieli akademickich. Zleceniobiorców ok. 100 osób.</w:t>
      </w:r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scxw56225028"/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>15. Informacje dotyczące infrastruktury informatycznej, na której przetwarzane są dane (liczba stacji roboczych, serwerów, usług chmurowych itp.)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  <w:i/>
          <w:iCs/>
        </w:rPr>
        <w:t>Odpowiedź: Stacji roboczych w Uczelni jest ponad 450szt. ale audytem będą objęte tylko komputery administracji tj. około 70szt. Serwerów z istotnym oprogramowaniem posiadamy 5szt. Na hostingach zewnętrznych przechowujemy 3 podstawowe systemy oraz 4 podstawowe strony internetowe.</w:t>
      </w:r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scxw56225028"/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>16. Czy i kiedy powołano osobę odpowiedzialną za bezpieczeństwo informacji?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 xml:space="preserve">Odpowiedź: W zakresie ochrony danych wyznaczono Inspektora Ochrony Danych -  Zarządzenie Nr 157/20 z dnia 22 grudnia 2020 roku w sprawie wyznaczenia Inspektora Ochrony Danych w Państwowej Uczelni Zawodowej we Włocławku; </w:t>
      </w:r>
      <w:r w:rsidR="00216584">
        <w:rPr>
          <w:rStyle w:val="normaltextrun"/>
          <w:rFonts w:ascii="Arial" w:hAnsi="Arial" w:cs="Arial"/>
          <w:i/>
          <w:iCs/>
        </w:rPr>
        <w:br/>
      </w:r>
      <w:bookmarkStart w:id="0" w:name="_GoBack"/>
      <w:bookmarkEnd w:id="0"/>
      <w:r>
        <w:rPr>
          <w:rStyle w:val="normaltextrun"/>
          <w:rFonts w:ascii="Arial" w:hAnsi="Arial" w:cs="Arial"/>
          <w:i/>
          <w:iCs/>
        </w:rPr>
        <w:t>W zakresie zasad przetwarzania informacji niejawnych o klauzuli “zastrzeżone” Zarządzeniem nr 30/21 z 16.02.2021 roku wyznaczono Administratora ASK.</w:t>
      </w:r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scxw56225028"/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>17. Informacje na temat dokumentacji związanej z bezpieczeństwem informacji (nazwy dokumentów oraz daty ich ostatniej aktualizacji).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 xml:space="preserve">Odpowiedź: Polityka Bezpieczeństwa Informacji przyjęta została Zarządzeniem Rektora Nr 31/19 z dnia 08 kwietnia 2019 roku w sprawie organizacji i sposobu przetwarzania danych osobowych w Państwowej Wyższej Szkole Zawodowej we Włocławku. Aktualizacja nastąpiła Zarządzeniem Rektora Nr 105/19 z dnia 08 </w:t>
      </w:r>
      <w:r>
        <w:rPr>
          <w:rStyle w:val="normaltextrun"/>
          <w:rFonts w:ascii="Arial" w:hAnsi="Arial" w:cs="Arial"/>
          <w:i/>
          <w:iCs/>
        </w:rPr>
        <w:lastRenderedPageBreak/>
        <w:t>października 2019 roku zmieniające zarządzenie w sprawie organizacji i sposobu przetwarzania danych osobowych w PUZ we Włocławku oraz Zarządzeniem Rektora Nr 125/20 z dnia 29 września zmieniające zarządzenie w sprawie organizacji i sposobu przetwarzania danych osobowych w Państwowej Uczelni Zawodowej we Włocławku</w:t>
      </w:r>
      <w:r>
        <w:rPr>
          <w:rStyle w:val="eop"/>
          <w:rFonts w:ascii="Arial" w:hAnsi="Arial" w:cs="Arial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Instrukcja Zarządzania Systemami Informatycznymi przyjęta została Zarządzeniem Rektora Nr 31/19 z dnia 08 kwietnia 2019 roku w sprawie organizacji i sposobu przetwarzania danych osobowych w Państwowej Wyższej Szkole Zawodowej we Włocławku</w:t>
      </w:r>
      <w:r>
        <w:rPr>
          <w:rStyle w:val="eop"/>
          <w:rFonts w:ascii="Arial" w:hAnsi="Arial" w:cs="Arial"/>
        </w:rPr>
        <w:t> </w:t>
      </w:r>
    </w:p>
    <w:p w:rsidR="00535A2C" w:rsidRP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scxw56225028"/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535A2C">
        <w:rPr>
          <w:rStyle w:val="normaltextrun"/>
          <w:rFonts w:ascii="Arial" w:hAnsi="Arial" w:cs="Arial"/>
          <w:b/>
          <w:color w:val="000000"/>
        </w:rPr>
        <w:t>18. Czy w organizacji wdrożono normę ISO 9001 bądź inną?</w:t>
      </w:r>
      <w:r w:rsidRPr="00535A2C">
        <w:rPr>
          <w:rStyle w:val="eop"/>
          <w:rFonts w:ascii="Arial" w:hAnsi="Arial" w:cs="Arial"/>
          <w:b/>
          <w:color w:val="000000"/>
        </w:rPr>
        <w:t> </w:t>
      </w:r>
    </w:p>
    <w:p w:rsidR="00535A2C" w:rsidRDefault="00535A2C" w:rsidP="00535A2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  <w:i/>
          <w:iCs/>
        </w:rPr>
        <w:t>Odpowiedź: Nie, nie wdrożono</w:t>
      </w:r>
      <w:r>
        <w:rPr>
          <w:rStyle w:val="eop"/>
          <w:rFonts w:ascii="Arial" w:hAnsi="Arial" w:cs="Arial"/>
        </w:rPr>
        <w:t> </w:t>
      </w:r>
    </w:p>
    <w:p w:rsidR="00535A2C" w:rsidRDefault="00535A2C" w:rsidP="00535A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661D1" w:rsidRDefault="008661D1"/>
    <w:sectPr w:rsidR="0086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C"/>
    <w:rsid w:val="00216584"/>
    <w:rsid w:val="00535A2C"/>
    <w:rsid w:val="00807CAC"/>
    <w:rsid w:val="0086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F524"/>
  <w15:chartTrackingRefBased/>
  <w15:docId w15:val="{F8657851-AD8F-4718-9523-DB30A01B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3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35A2C"/>
  </w:style>
  <w:style w:type="character" w:customStyle="1" w:styleId="eop">
    <w:name w:val="eop"/>
    <w:basedOn w:val="Domylnaczcionkaakapitu"/>
    <w:rsid w:val="00535A2C"/>
  </w:style>
  <w:style w:type="character" w:customStyle="1" w:styleId="scxw56225028">
    <w:name w:val="scxw56225028"/>
    <w:basedOn w:val="Domylnaczcionkaakapitu"/>
    <w:rsid w:val="0053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pans.wloclawek.pl/15/20/schemat-organizacyjn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Szymczak Anna</cp:lastModifiedBy>
  <cp:revision>1</cp:revision>
  <dcterms:created xsi:type="dcterms:W3CDTF">2024-11-28T09:32:00Z</dcterms:created>
  <dcterms:modified xsi:type="dcterms:W3CDTF">2024-11-28T09:44:00Z</dcterms:modified>
</cp:coreProperties>
</file>