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7CA61A2D"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 xml:space="preserve">Dobrzynia – </w:t>
      </w:r>
      <w:r w:rsidR="00D2257E">
        <w:rPr>
          <w:rFonts w:asciiTheme="minorHAnsi" w:eastAsia="Times New Roman" w:hAnsiTheme="minorHAnsi" w:cstheme="minorHAnsi"/>
          <w:sz w:val="24"/>
          <w:szCs w:val="24"/>
          <w:lang w:eastAsia="zh-CN"/>
        </w:rPr>
        <w:t>Panią Dominikę Piotrowską</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88051D2"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w:t>
      </w:r>
      <w:r w:rsidR="00A8058D">
        <w:rPr>
          <w:rFonts w:asciiTheme="minorHAnsi" w:eastAsia="Times New Roman" w:hAnsiTheme="minorHAnsi" w:cstheme="minorHAnsi"/>
          <w:kern w:val="0"/>
          <w:sz w:val="24"/>
          <w:szCs w:val="24"/>
          <w:lang w:eastAsia="pl-PL"/>
        </w:rPr>
        <w:t>ę</w:t>
      </w:r>
      <w:r w:rsidRPr="00612410">
        <w:rPr>
          <w:rFonts w:asciiTheme="minorHAnsi" w:eastAsia="Times New Roman" w:hAnsiTheme="minorHAnsi" w:cstheme="minorHAnsi"/>
          <w:kern w:val="0"/>
          <w:sz w:val="24"/>
          <w:szCs w:val="24"/>
          <w:lang w:eastAsia="pl-PL"/>
        </w:rPr>
        <w:t xml:space="preserv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D2257E" w:rsidRPr="00D2257E">
        <w:rPr>
          <w:rFonts w:asciiTheme="minorHAnsi" w:eastAsia="Times New Roman" w:hAnsiTheme="minorHAnsi" w:cstheme="minorHAnsi"/>
          <w:kern w:val="0"/>
          <w:sz w:val="24"/>
          <w:szCs w:val="24"/>
          <w:lang w:eastAsia="pl-PL"/>
        </w:rPr>
        <w:t>Budowa instalacji gazowej dla Szkoły Podstawowej nr 1 przy ul. Brodnickiej</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460406E8"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D2257E">
        <w:rPr>
          <w:rFonts w:asciiTheme="minorHAnsi" w:eastAsia="Times New Roman" w:hAnsiTheme="minorHAnsi" w:cstheme="minorHAnsi"/>
          <w:kern w:val="0"/>
          <w:sz w:val="24"/>
          <w:szCs w:val="24"/>
          <w:lang w:eastAsia="pl-PL"/>
        </w:rPr>
        <w:t xml:space="preserve"> </w:t>
      </w:r>
      <w:r w:rsidR="00D2257E" w:rsidRPr="00D2257E">
        <w:rPr>
          <w:rFonts w:asciiTheme="minorHAnsi" w:eastAsia="Times New Roman" w:hAnsiTheme="minorHAnsi" w:cstheme="minorHAnsi"/>
          <w:kern w:val="0"/>
          <w:sz w:val="24"/>
          <w:szCs w:val="24"/>
          <w:lang w:eastAsia="pl-PL"/>
        </w:rPr>
        <w:t xml:space="preserve">przebudowę kotłowni w budynku Szkoły Podstawowej nr 1 przy ul. Brodnickiej </w:t>
      </w:r>
      <w:r w:rsidR="00A8058D">
        <w:rPr>
          <w:rFonts w:asciiTheme="minorHAnsi" w:eastAsia="Times New Roman" w:hAnsiTheme="minorHAnsi" w:cstheme="minorHAnsi"/>
          <w:kern w:val="0"/>
          <w:sz w:val="24"/>
          <w:szCs w:val="24"/>
          <w:lang w:eastAsia="pl-PL"/>
        </w:rPr>
        <w:t xml:space="preserve">w Golubiu-Dobrzyniu </w:t>
      </w:r>
      <w:r w:rsidR="00D2257E" w:rsidRPr="00D2257E">
        <w:rPr>
          <w:rFonts w:asciiTheme="minorHAnsi" w:eastAsia="Times New Roman" w:hAnsiTheme="minorHAnsi" w:cstheme="minorHAnsi"/>
          <w:kern w:val="0"/>
          <w:sz w:val="24"/>
          <w:szCs w:val="24"/>
          <w:lang w:eastAsia="pl-PL"/>
        </w:rPr>
        <w:t>wraz ze zmianą źródła ciepła, podłączeniem do gazu oraz wymianą wewnętrznej instalacji centralnego ogrzewania w budynku wraz z częściową wymianą instalacji wewnętrznej wodno-kanalizacyjnej, elektrycznej i towarzyszącymi im robotami budowlanymi</w:t>
      </w:r>
      <w:r w:rsidR="00D2257E">
        <w:rPr>
          <w:rFonts w:asciiTheme="minorHAnsi" w:eastAsia="Times New Roman" w:hAnsiTheme="minorHAnsi" w:cstheme="minorHAnsi"/>
          <w:kern w:val="0"/>
          <w:sz w:val="24"/>
          <w:szCs w:val="24"/>
          <w:lang w:eastAsia="pl-PL"/>
        </w:rPr>
        <w:t>.</w:t>
      </w:r>
    </w:p>
    <w:bookmarkEnd w:id="0"/>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48830ECA"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1" w:name="_Hlk129612724"/>
      <w:bookmarkStart w:id="2" w:name="_Hlk103009321"/>
      <w:r w:rsidRPr="00D2257E">
        <w:rPr>
          <w:rFonts w:asciiTheme="minorHAnsi" w:eastAsia="Times New Roman" w:hAnsiTheme="minorHAnsi" w:cstheme="minorHAnsi"/>
          <w:kern w:val="0"/>
          <w:sz w:val="24"/>
          <w:szCs w:val="24"/>
          <w:lang w:eastAsia="pl-PL"/>
        </w:rPr>
        <w:t>dokumentacja projektowa wraz z załącznikami (załącznik nr 1),</w:t>
      </w:r>
    </w:p>
    <w:p w14:paraId="66DB343F"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specyfikacje techniczne wykonania i odbioru robót,</w:t>
      </w:r>
    </w:p>
    <w:p w14:paraId="02703F10"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decyzja Kujawsko-Pomorskiego Wojewódzkiego Konserwatora Zabytków nr  ZN/91/2024 z dnia 11.04.2024 r., znak: WUOZ.T.WZN.5142.9.6.2024.AG,</w:t>
      </w:r>
    </w:p>
    <w:p w14:paraId="27300B0D" w14:textId="0D932B46" w:rsidR="00D2257E" w:rsidRPr="00D2257E" w:rsidRDefault="004A4C0A"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zaświadczenie</w:t>
      </w:r>
      <w:r w:rsidR="00D2257E" w:rsidRPr="00D2257E">
        <w:rPr>
          <w:rFonts w:asciiTheme="minorHAnsi" w:eastAsia="Times New Roman" w:hAnsiTheme="minorHAnsi" w:cstheme="minorHAnsi"/>
          <w:kern w:val="0"/>
          <w:sz w:val="24"/>
          <w:szCs w:val="24"/>
          <w:lang w:eastAsia="pl-PL"/>
        </w:rPr>
        <w:t xml:space="preserve"> Starosty Golubsko-Dobrzyńskiego, o braku podstaw do wniesienia sprzeciwu z dnia 22.04.2024 r., znak: AB.6743.111,.2024.CWoj,</w:t>
      </w:r>
    </w:p>
    <w:p w14:paraId="7924BB14"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ekspertyza techniczna w zakresie bezpieczeństwa pożarowego,</w:t>
      </w:r>
    </w:p>
    <w:p w14:paraId="1129D871" w14:textId="77777777" w:rsidR="00D2257E" w:rsidRPr="00D2257E"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wyjaśnienia w zakresie nazw własnych w dokumentacji projektowej,</w:t>
      </w:r>
    </w:p>
    <w:p w14:paraId="6C2D0D20" w14:textId="7B0DDAF8" w:rsidR="002E2940" w:rsidRPr="009758BD" w:rsidRDefault="00D2257E" w:rsidP="00D2257E">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D2257E">
        <w:rPr>
          <w:rFonts w:asciiTheme="minorHAnsi" w:eastAsia="Times New Roman" w:hAnsiTheme="minorHAnsi" w:cstheme="minorHAnsi"/>
          <w:kern w:val="0"/>
          <w:sz w:val="24"/>
          <w:szCs w:val="24"/>
          <w:lang w:eastAsia="pl-PL"/>
        </w:rPr>
        <w:t>specyfikacja warunków zamówienia</w:t>
      </w:r>
      <w:r w:rsidR="002E2940" w:rsidRPr="009758BD">
        <w:rPr>
          <w:rFonts w:asciiTheme="minorHAnsi" w:eastAsia="Times New Roman" w:hAnsiTheme="minorHAnsi" w:cstheme="minorHAnsi"/>
          <w:kern w:val="0"/>
          <w:sz w:val="24"/>
          <w:szCs w:val="24"/>
          <w:lang w:eastAsia="pl-PL"/>
        </w:rPr>
        <w:t>.</w:t>
      </w:r>
      <w:bookmarkEnd w:id="1"/>
    </w:p>
    <w:bookmarkEnd w:id="2"/>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488B6D88"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Zamawiający działając na podstawie art. 4 ust. 3 w zw. z ust. 4 ustawy o zapewnianiu dostępności osobom ze szczególnymi potrzebami określa, iż Wykonawca jest zobowiązany do wykonania przedmiotu umowy zgodnie z obowiązującymi przepisami prawa budowlanego, normami techniczno-budowlanymi i zasadami wiedzy technicznej, w szczególności z uwzględnieniem zasad projektowania uniwersalnego, umożliwiającego korzystanie przez osoby ze szczególnymi potrzebami, o których mowa w ustawie z dnia 19 lipca 2019 r. o zapewnianiu dostępności osobom ze szczególnymi potrzebami.</w:t>
      </w:r>
    </w:p>
    <w:p w14:paraId="27F5E209" w14:textId="77777777"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lastRenderedPageBreak/>
        <w:t>Wykonawca zobowiązuje się, że prowadząc roboty w szczególności spełni wymagania, o których mowa w art. 6 pkt. 1 ustawy z dnia 19 lipca 2019 r. o zapewnianiu dostępności osobom ze szczególnymi potrzebami, tj.: zostaną zapewnione wolne od barier poziome i pionowe przestrzenie komunikacyjne.</w:t>
      </w:r>
    </w:p>
    <w:p w14:paraId="26A563C1" w14:textId="74FBEDAF" w:rsidR="00CE1CB6" w:rsidRPr="00CE1CB6" w:rsidRDefault="00CE1CB6" w:rsidP="00CE1CB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CE1CB6">
        <w:rPr>
          <w:rFonts w:asciiTheme="minorHAnsi" w:eastAsia="Times New Roman" w:hAnsiTheme="minorHAnsi" w:cstheme="minorHAnsi"/>
          <w:kern w:val="0"/>
          <w:sz w:val="24"/>
          <w:szCs w:val="24"/>
          <w:lang w:eastAsia="pl-PL"/>
        </w:rPr>
        <w:t>Wykonawca oświadcza Zleceniodawcy, iż dysponuje wiedzą i doświadczeniem w zakresie wykonania robót z uwzględnieniem zasad projektowania uniwersalnego oraz wykona przedmiot umowy zgodnie z obowiązującymi przepisami prawa budowlanego i normami techniczno-budowlanymi, w szczególności ustawy z dnia 19 lipca 2019 r. o zapewnianiu dostępności osobom ze szczególnymi potrzebami.</w:t>
      </w:r>
    </w:p>
    <w:p w14:paraId="61D1E4C9" w14:textId="585F41FC"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D2257E">
        <w:rPr>
          <w:rFonts w:asciiTheme="minorHAnsi" w:eastAsia="Times New Roman" w:hAnsiTheme="minorHAnsi" w:cstheme="minorHAnsi"/>
          <w:kern w:val="0"/>
          <w:sz w:val="24"/>
          <w:szCs w:val="24"/>
          <w:lang w:eastAsia="pl-PL"/>
        </w:rPr>
        <w:t>2.2024</w:t>
      </w:r>
      <w:r w:rsidRPr="009758BD">
        <w:rPr>
          <w:rFonts w:asciiTheme="minorHAnsi" w:eastAsia="Times New Roman" w:hAnsiTheme="minorHAnsi" w:cstheme="minorHAnsi"/>
          <w:kern w:val="0"/>
          <w:sz w:val="24"/>
          <w:szCs w:val="24"/>
          <w:lang w:eastAsia="pl-PL"/>
        </w:rPr>
        <w:t>.</w:t>
      </w:r>
    </w:p>
    <w:p w14:paraId="1C122081" w14:textId="17F7BF4B"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Polski Ład: Program Inwestycji Strategicznych </w:t>
      </w:r>
      <w:r w:rsidRPr="009758BD">
        <w:rPr>
          <w:rFonts w:asciiTheme="minorHAnsi" w:eastAsia="Times New Roman" w:hAnsiTheme="minorHAnsi" w:cstheme="minorHAnsi"/>
          <w:kern w:val="0"/>
          <w:sz w:val="24"/>
          <w:szCs w:val="24"/>
          <w:lang w:eastAsia="pl-PL"/>
        </w:rPr>
        <w:t xml:space="preserve"> 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8DA8624" w:rsidR="000D198F" w:rsidRPr="00577E89" w:rsidRDefault="004A4C0A"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 xml:space="preserve">Przedmiot umowy należy wykonać w terminie 12 tygodni </w:t>
      </w:r>
      <w:r w:rsidR="00C54F47">
        <w:rPr>
          <w:rFonts w:asciiTheme="minorHAnsi" w:eastAsia="Times New Roman" w:hAnsiTheme="minorHAnsi" w:cstheme="minorHAnsi"/>
          <w:kern w:val="0"/>
          <w:sz w:val="24"/>
          <w:szCs w:val="24"/>
          <w:lang w:eastAsia="pl-PL"/>
        </w:rPr>
        <w:t xml:space="preserve">(84 dni) </w:t>
      </w:r>
      <w:r>
        <w:rPr>
          <w:rFonts w:asciiTheme="minorHAnsi" w:eastAsia="Times New Roman" w:hAnsiTheme="minorHAnsi" w:cstheme="minorHAnsi"/>
          <w:kern w:val="0"/>
          <w:sz w:val="24"/>
          <w:szCs w:val="24"/>
          <w:lang w:eastAsia="pl-PL"/>
        </w:rPr>
        <w:t xml:space="preserve">od dnia podpisania umowy, </w:t>
      </w:r>
      <w:bookmarkStart w:id="3" w:name="_Hlk169014314"/>
      <w:r>
        <w:rPr>
          <w:rFonts w:asciiTheme="minorHAnsi" w:eastAsia="Times New Roman" w:hAnsiTheme="minorHAnsi" w:cstheme="minorHAnsi"/>
          <w:kern w:val="0"/>
          <w:sz w:val="24"/>
          <w:szCs w:val="24"/>
          <w:lang w:eastAsia="pl-PL"/>
        </w:rPr>
        <w:t>z zastrzeżeniem</w:t>
      </w:r>
      <w:r w:rsidR="00D739A5">
        <w:rPr>
          <w:rFonts w:asciiTheme="minorHAnsi" w:eastAsia="Times New Roman" w:hAnsiTheme="minorHAnsi" w:cstheme="minorHAnsi"/>
          <w:kern w:val="0"/>
          <w:sz w:val="24"/>
          <w:szCs w:val="24"/>
          <w:lang w:eastAsia="pl-PL"/>
        </w:rPr>
        <w:t xml:space="preserve"> terminu, o którym mowa w piśmie Polskiej Spółki Gazownictwa nr </w:t>
      </w:r>
      <w:r w:rsidR="00D739A5" w:rsidRPr="00D739A5">
        <w:rPr>
          <w:rFonts w:asciiTheme="minorHAnsi" w:eastAsia="Times New Roman" w:hAnsiTheme="minorHAnsi" w:cstheme="minorHAnsi"/>
          <w:kern w:val="0"/>
          <w:sz w:val="24"/>
          <w:szCs w:val="24"/>
          <w:lang w:eastAsia="pl-PL"/>
        </w:rPr>
        <w:t>PSGBY.OKSP.502.8646.19</w:t>
      </w:r>
      <w:r w:rsidR="00D739A5">
        <w:rPr>
          <w:rFonts w:asciiTheme="minorHAnsi" w:eastAsia="Times New Roman" w:hAnsiTheme="minorHAnsi" w:cstheme="minorHAnsi"/>
          <w:kern w:val="0"/>
          <w:sz w:val="24"/>
          <w:szCs w:val="24"/>
          <w:lang w:eastAsia="pl-PL"/>
        </w:rPr>
        <w:t xml:space="preserve"> z dnia 10.03.2023 r.</w:t>
      </w:r>
    </w:p>
    <w:bookmarkEnd w:id="3"/>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19F5FA58"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w terminie 14 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4EABF0AE" w14:textId="3834EAB1" w:rsidR="00700F14" w:rsidRPr="009B3648" w:rsidRDefault="004F59A3"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Przed sporządzeniem harmonogramu</w:t>
      </w:r>
      <w:r w:rsidR="00146214"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 xml:space="preserve">kolejność </w:t>
      </w:r>
      <w:r w:rsidR="00146214" w:rsidRPr="009B3648">
        <w:rPr>
          <w:rFonts w:asciiTheme="minorHAnsi" w:eastAsia="Times New Roman" w:hAnsiTheme="minorHAnsi" w:cstheme="minorHAnsi"/>
          <w:kern w:val="0"/>
          <w:sz w:val="24"/>
          <w:szCs w:val="24"/>
          <w:lang w:eastAsia="pl-PL"/>
        </w:rPr>
        <w:t xml:space="preserve">wykonywanych </w:t>
      </w:r>
      <w:r w:rsidR="00700F14" w:rsidRPr="009B3648">
        <w:rPr>
          <w:rFonts w:asciiTheme="minorHAnsi" w:eastAsia="Times New Roman" w:hAnsiTheme="minorHAnsi" w:cstheme="minorHAnsi"/>
          <w:kern w:val="0"/>
          <w:sz w:val="24"/>
          <w:szCs w:val="24"/>
          <w:lang w:eastAsia="pl-PL"/>
        </w:rPr>
        <w:t xml:space="preserve">robót </w:t>
      </w:r>
      <w:r w:rsidR="005030A1" w:rsidRPr="009B3648">
        <w:rPr>
          <w:rFonts w:asciiTheme="minorHAnsi" w:eastAsia="Times New Roman" w:hAnsiTheme="minorHAnsi" w:cstheme="minorHAnsi"/>
          <w:kern w:val="0"/>
          <w:sz w:val="24"/>
          <w:szCs w:val="24"/>
          <w:lang w:eastAsia="pl-PL"/>
        </w:rPr>
        <w:t>budowlanych</w:t>
      </w:r>
      <w:r w:rsidRPr="009B3648">
        <w:rPr>
          <w:rFonts w:asciiTheme="minorHAnsi" w:eastAsia="Times New Roman" w:hAnsiTheme="minorHAnsi" w:cstheme="minorHAnsi"/>
          <w:kern w:val="0"/>
          <w:sz w:val="24"/>
          <w:szCs w:val="24"/>
          <w:lang w:eastAsia="pl-PL"/>
        </w:rPr>
        <w:t xml:space="preserve"> oraz terminy ich wykon</w:t>
      </w:r>
      <w:r w:rsidR="00146214" w:rsidRPr="009B3648">
        <w:rPr>
          <w:rFonts w:asciiTheme="minorHAnsi" w:eastAsia="Times New Roman" w:hAnsiTheme="minorHAnsi" w:cstheme="minorHAnsi"/>
          <w:kern w:val="0"/>
          <w:sz w:val="24"/>
          <w:szCs w:val="24"/>
          <w:lang w:eastAsia="pl-PL"/>
        </w:rPr>
        <w:t>ywania</w:t>
      </w:r>
      <w:r w:rsidR="005030A1"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należy uzgodnić z Dyrekcją szkoły</w:t>
      </w:r>
      <w:r w:rsidR="005030A1" w:rsidRPr="009B3648">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w:t>
      </w:r>
      <w:r w:rsidRPr="009758BD">
        <w:rPr>
          <w:rFonts w:asciiTheme="minorHAnsi" w:eastAsia="Times New Roman" w:hAnsiTheme="minorHAnsi" w:cstheme="minorHAnsi"/>
          <w:kern w:val="0"/>
          <w:sz w:val="24"/>
          <w:szCs w:val="24"/>
          <w:lang w:eastAsia="pl-PL"/>
        </w:rPr>
        <w:lastRenderedPageBreak/>
        <w:t>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7DBEC48D"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przekazanie Zamawiającemu, nie później niż w terminie 14 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49CB3E0C"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w:t>
      </w:r>
      <w:r w:rsidR="001D3460">
        <w:rPr>
          <w:rFonts w:asciiTheme="minorHAnsi" w:hAnsiTheme="minorHAnsi" w:cstheme="minorHAnsi"/>
          <w:bCs/>
          <w:kern w:val="1"/>
          <w:sz w:val="24"/>
          <w:szCs w:val="24"/>
          <w:lang w:eastAsia="hi-IN" w:bidi="hi-IN"/>
        </w:rPr>
        <w:t>5</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34F1DD7C"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zabezpieczenie i wygrodzenie terenu robót,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3E446A68"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4A4C0A">
        <w:rPr>
          <w:rFonts w:asciiTheme="minorHAnsi" w:hAnsiTheme="minorHAnsi" w:cstheme="minorHAnsi"/>
          <w:bCs/>
          <w:kern w:val="1"/>
          <w:sz w:val="24"/>
          <w:szCs w:val="24"/>
          <w:lang w:eastAsia="hi-IN" w:bidi="hi-IN"/>
        </w:rPr>
        <w:t>, postanowienia Kujawsko-Pomorskiej Komendy Wojewódzkiej Państwowej Straży Pożarnej</w:t>
      </w:r>
      <w:r w:rsidR="005E42FE">
        <w:rPr>
          <w:rFonts w:asciiTheme="minorHAnsi" w:hAnsiTheme="minorHAnsi" w:cstheme="minorHAnsi"/>
          <w:bCs/>
          <w:kern w:val="1"/>
          <w:sz w:val="24"/>
          <w:szCs w:val="24"/>
          <w:lang w:eastAsia="hi-IN" w:bidi="hi-IN"/>
        </w:rPr>
        <w:t xml:space="preserve"> i inne</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640C082" w14:textId="7E6B969E"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r w:rsidR="001027C9">
        <w:rPr>
          <w:rFonts w:asciiTheme="minorHAnsi" w:hAnsiTheme="minorHAnsi" w:cstheme="minorHAnsi"/>
          <w:bCs/>
          <w:kern w:val="1"/>
          <w:sz w:val="24"/>
          <w:szCs w:val="24"/>
          <w:lang w:eastAsia="hi-IN" w:bidi="hi-IN"/>
        </w:rPr>
        <w:t xml:space="preserve"> w przypadku korzystania z nich</w:t>
      </w:r>
      <w:r w:rsidRPr="00C3478A">
        <w:rPr>
          <w:rFonts w:asciiTheme="minorHAnsi" w:hAnsiTheme="minorHAnsi" w:cstheme="minorHAnsi"/>
          <w:bCs/>
          <w:kern w:val="1"/>
          <w:sz w:val="24"/>
          <w:szCs w:val="24"/>
          <w:lang w:eastAsia="hi-IN" w:bidi="hi-IN"/>
        </w:rPr>
        <w: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451DF02A"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zabezpieczenie instalacji, urządzeń i obiektów na terenie robót i w jej bezpośrednim otoczeniu, przed ich zniszczeniem lub uszkodzeniem w trakcie wykonywania robót</w:t>
      </w:r>
      <w:r w:rsidR="005E42FE">
        <w:rPr>
          <w:rFonts w:asciiTheme="minorHAnsi" w:hAnsiTheme="minorHAnsi" w:cstheme="minorHAnsi"/>
          <w:bCs/>
          <w:kern w:val="1"/>
          <w:sz w:val="24"/>
          <w:szCs w:val="24"/>
          <w:lang w:eastAsia="hi-IN" w:bidi="hi-IN"/>
        </w:rPr>
        <w:t xml:space="preserve"> oraz zapewnienie bezpiecznego korzystania z sal lekcyjnych oraz innych pomieszczeń</w:t>
      </w:r>
      <w:r w:rsidRPr="00C3478A">
        <w:rPr>
          <w:rFonts w:asciiTheme="minorHAnsi" w:hAnsiTheme="minorHAnsi" w:cstheme="minorHAnsi"/>
          <w:bCs/>
          <w:kern w:val="1"/>
          <w:sz w:val="24"/>
          <w:szCs w:val="24"/>
          <w:lang w:eastAsia="hi-IN" w:bidi="hi-IN"/>
        </w:rPr>
        <w:t>;</w:t>
      </w:r>
    </w:p>
    <w:p w14:paraId="6EF076DC" w14:textId="205B62B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przez okres trwania prac bezpiecznego dojścia do szkoły</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1D369B91" w14:textId="3F4C538B" w:rsidR="00A84709" w:rsidRPr="00803834" w:rsidRDefault="00A84709"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03834">
        <w:rPr>
          <w:rFonts w:asciiTheme="minorHAnsi" w:eastAsia="Times New Roman" w:hAnsiTheme="minorHAnsi" w:cstheme="minorHAnsi"/>
          <w:kern w:val="0"/>
          <w:sz w:val="24"/>
          <w:szCs w:val="24"/>
          <w:lang w:eastAsia="pl-PL"/>
        </w:rPr>
        <w:t xml:space="preserve">zabezpieczenie pomieszczeń </w:t>
      </w:r>
      <w:r w:rsidR="003212A8" w:rsidRPr="00803834">
        <w:rPr>
          <w:rFonts w:asciiTheme="minorHAnsi" w:eastAsia="Times New Roman" w:hAnsiTheme="minorHAnsi" w:cstheme="minorHAnsi"/>
          <w:kern w:val="0"/>
          <w:sz w:val="24"/>
          <w:szCs w:val="24"/>
          <w:lang w:eastAsia="pl-PL"/>
        </w:rPr>
        <w:t xml:space="preserve">oraz sprzętu szkoły </w:t>
      </w:r>
      <w:r w:rsidRPr="00803834">
        <w:rPr>
          <w:rFonts w:asciiTheme="minorHAnsi" w:eastAsia="Times New Roman" w:hAnsiTheme="minorHAnsi" w:cstheme="minorHAnsi"/>
          <w:kern w:val="0"/>
          <w:sz w:val="24"/>
          <w:szCs w:val="24"/>
          <w:lang w:eastAsia="pl-PL"/>
        </w:rPr>
        <w:t>przed zalaniem, a w przypadku ich uszkodzenia Wykonawca winien osuszyć i odmalować pomieszczeni</w:t>
      </w:r>
      <w:r w:rsidR="003212A8" w:rsidRPr="00803834">
        <w:rPr>
          <w:rFonts w:asciiTheme="minorHAnsi" w:eastAsia="Times New Roman" w:hAnsiTheme="minorHAnsi" w:cstheme="minorHAnsi"/>
          <w:kern w:val="0"/>
          <w:sz w:val="24"/>
          <w:szCs w:val="24"/>
          <w:lang w:eastAsia="pl-PL"/>
        </w:rPr>
        <w:t>a</w:t>
      </w:r>
      <w:r w:rsidRPr="00803834">
        <w:rPr>
          <w:rFonts w:asciiTheme="minorHAnsi" w:eastAsia="Times New Roman" w:hAnsiTheme="minorHAnsi" w:cstheme="minorHAnsi"/>
          <w:kern w:val="0"/>
          <w:sz w:val="24"/>
          <w:szCs w:val="24"/>
          <w:lang w:eastAsia="pl-PL"/>
        </w:rPr>
        <w:t>,</w:t>
      </w:r>
      <w:r w:rsidR="00C84402" w:rsidRPr="00803834">
        <w:rPr>
          <w:rFonts w:asciiTheme="minorHAnsi" w:eastAsia="Times New Roman" w:hAnsiTheme="minorHAnsi" w:cstheme="minorHAnsi"/>
          <w:kern w:val="0"/>
          <w:sz w:val="24"/>
          <w:szCs w:val="24"/>
          <w:lang w:eastAsia="pl-PL"/>
        </w:rPr>
        <w:t xml:space="preserve"> natomiast sprzęt wymienić na nowy;</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9D221BD" w14:textId="37AE083D" w:rsidR="004F6C44" w:rsidRPr="005E42FE" w:rsidRDefault="00A1456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5E42FE">
        <w:rPr>
          <w:rFonts w:asciiTheme="minorHAnsi" w:hAnsiTheme="minorHAnsi" w:cstheme="minorHAnsi"/>
          <w:bCs/>
          <w:kern w:val="1"/>
          <w:sz w:val="24"/>
          <w:szCs w:val="24"/>
          <w:lang w:eastAsia="hi-IN" w:bidi="hi-IN"/>
        </w:rPr>
        <w:t xml:space="preserve"> </w:t>
      </w:r>
      <w:r w:rsidR="00961136" w:rsidRPr="005E42FE">
        <w:rPr>
          <w:rFonts w:asciiTheme="minorHAnsi" w:hAnsiTheme="minorHAnsi" w:cstheme="minorHAnsi"/>
          <w:bCs/>
          <w:kern w:val="1"/>
          <w:sz w:val="24"/>
          <w:szCs w:val="24"/>
          <w:lang w:eastAsia="hi-IN" w:bidi="hi-IN"/>
        </w:rPr>
        <w:t xml:space="preserve">kierownika budowy posiadającego uprawnienia budowlane do kierowania robotami budowlanymi </w:t>
      </w:r>
      <w:r w:rsidR="00D2257E" w:rsidRPr="005E42FE">
        <w:rPr>
          <w:rFonts w:asciiTheme="minorHAnsi" w:hAnsiTheme="minorHAnsi" w:cstheme="minorHAnsi"/>
          <w:bCs/>
          <w:kern w:val="1"/>
          <w:sz w:val="24"/>
          <w:szCs w:val="24"/>
          <w:lang w:eastAsia="hi-IN" w:bidi="hi-IN"/>
        </w:rPr>
        <w:t xml:space="preserve">zgodnie z obowiązkiem wynikającym z </w:t>
      </w:r>
      <w:r w:rsidR="005E42FE">
        <w:rPr>
          <w:rFonts w:asciiTheme="minorHAnsi" w:hAnsiTheme="minorHAnsi" w:cstheme="minorHAnsi"/>
          <w:bCs/>
          <w:kern w:val="1"/>
          <w:sz w:val="24"/>
          <w:szCs w:val="24"/>
          <w:lang w:eastAsia="hi-IN" w:bidi="hi-IN"/>
        </w:rPr>
        <w:t xml:space="preserve">zaświadczenia </w:t>
      </w:r>
      <w:r w:rsidR="00D2257E" w:rsidRPr="005E42FE">
        <w:rPr>
          <w:rFonts w:asciiTheme="minorHAnsi" w:hAnsiTheme="minorHAnsi" w:cstheme="minorHAnsi"/>
          <w:bCs/>
          <w:kern w:val="1"/>
          <w:sz w:val="24"/>
          <w:szCs w:val="24"/>
          <w:lang w:eastAsia="hi-IN" w:bidi="hi-IN"/>
        </w:rPr>
        <w:t>Starosty Golubsko-Dobrzyńskiego, o braku podstaw do wniesienia sprzeciwu z dnia 22.04.2024 r., znak: AB.6743.111,.2024.CWoj</w:t>
      </w:r>
      <w:r w:rsidR="004D56A1" w:rsidRPr="005E42FE">
        <w:rPr>
          <w:rFonts w:asciiTheme="minorHAnsi" w:hAnsiTheme="minorHAnsi" w:cstheme="minorHAnsi"/>
          <w:bCs/>
          <w:kern w:val="1"/>
          <w:sz w:val="24"/>
          <w:szCs w:val="24"/>
          <w:lang w:eastAsia="hi-IN" w:bidi="hi-IN"/>
        </w:rPr>
        <w:t>.;</w:t>
      </w:r>
    </w:p>
    <w:p w14:paraId="573B5195" w14:textId="4C4C784F" w:rsidR="004F6C44" w:rsidRPr="00C3478A" w:rsidRDefault="00EA6553"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1D346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xml:space="preserve">. Wykonawca zobowiązany jest dostarczyć lub udostępnić </w:t>
      </w:r>
      <w:r w:rsidR="00B16A1B" w:rsidRPr="00C3478A">
        <w:rPr>
          <w:rFonts w:asciiTheme="minorHAnsi" w:hAnsiTheme="minorHAnsi" w:cstheme="minorHAnsi"/>
          <w:bCs/>
          <w:kern w:val="1"/>
          <w:sz w:val="24"/>
          <w:szCs w:val="24"/>
          <w:lang w:eastAsia="hi-IN" w:bidi="hi-IN"/>
        </w:rPr>
        <w:lastRenderedPageBreak/>
        <w:t>dokumenty i inne nośniki informacji oraz udzielić wyjaśnień i informacji w terminie określonym przez Zamawiającego.</w:t>
      </w:r>
    </w:p>
    <w:p w14:paraId="5C959A1C" w14:textId="4A8B5F2D" w:rsidR="004F6C44" w:rsidRPr="00C3478A" w:rsidRDefault="00135EF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Wymieniane źródło ciepła na paliwo stałe winno być trwale wyłączone z użytku</w:t>
      </w:r>
      <w:r w:rsidRPr="00135EF3">
        <w:rPr>
          <w:sz w:val="24"/>
          <w:szCs w:val="24"/>
        </w:rPr>
        <w:t xml:space="preserve">, co zostanie potwierdzone </w:t>
      </w:r>
      <w:r w:rsidRPr="00135EF3">
        <w:rPr>
          <w:rFonts w:asciiTheme="minorHAnsi" w:hAnsiTheme="minorHAnsi" w:cstheme="minorHAnsi"/>
          <w:bCs/>
          <w:kern w:val="1"/>
          <w:sz w:val="24"/>
          <w:szCs w:val="24"/>
          <w:lang w:eastAsia="hi-IN" w:bidi="hi-IN"/>
        </w:rPr>
        <w:t>dokumentem zezłomowania lub kart</w:t>
      </w:r>
      <w:r>
        <w:rPr>
          <w:rFonts w:asciiTheme="minorHAnsi" w:hAnsiTheme="minorHAnsi" w:cstheme="minorHAnsi"/>
          <w:bCs/>
          <w:kern w:val="1"/>
          <w:sz w:val="24"/>
          <w:szCs w:val="24"/>
          <w:lang w:eastAsia="hi-IN" w:bidi="hi-IN"/>
        </w:rPr>
        <w:t>ą</w:t>
      </w:r>
      <w:r w:rsidRPr="00135EF3">
        <w:rPr>
          <w:rFonts w:asciiTheme="minorHAnsi" w:hAnsiTheme="minorHAnsi" w:cstheme="minorHAnsi"/>
          <w:bCs/>
          <w:kern w:val="1"/>
          <w:sz w:val="24"/>
          <w:szCs w:val="24"/>
          <w:lang w:eastAsia="hi-IN" w:bidi="hi-IN"/>
        </w:rPr>
        <w:t xml:space="preserve"> przekazania odpadu na składowisko lub inny dokument, potwierdzający trwałe wyłączenie z użytku wymienianego źródła ciepła na paliwo stałe</w:t>
      </w:r>
      <w:r w:rsidR="00EA6553" w:rsidRPr="00C3478A">
        <w:rPr>
          <w:rFonts w:asciiTheme="minorHAnsi" w:hAnsiTheme="minorHAnsi" w:cstheme="minorHAnsi"/>
          <w:bCs/>
          <w:kern w:val="1"/>
          <w:sz w:val="24"/>
          <w:szCs w:val="24"/>
          <w:lang w:eastAsia="hi-IN" w:bidi="hi-IN"/>
        </w:rPr>
        <w:t>;</w:t>
      </w:r>
    </w:p>
    <w:p w14:paraId="1326EF23" w14:textId="69B77E25" w:rsidR="004F6C44" w:rsidRPr="00C3478A" w:rsidRDefault="005E42F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4" w:name="_Hlk106019470"/>
      <w:r>
        <w:rPr>
          <w:rFonts w:asciiTheme="minorHAnsi" w:hAnsiTheme="minorHAnsi" w:cstheme="minorHAnsi"/>
          <w:bCs/>
          <w:kern w:val="1"/>
          <w:sz w:val="24"/>
          <w:szCs w:val="24"/>
          <w:lang w:eastAsia="hi-IN" w:bidi="hi-IN"/>
        </w:rPr>
        <w:t xml:space="preserve">przygotowanie dokumentacji wraz z projektem zgłoszenia w celu dokonania </w:t>
      </w:r>
      <w:r w:rsidR="00135EF3">
        <w:rPr>
          <w:rFonts w:asciiTheme="minorHAnsi" w:hAnsiTheme="minorHAnsi" w:cstheme="minorHAnsi"/>
          <w:bCs/>
          <w:kern w:val="1"/>
          <w:sz w:val="24"/>
          <w:szCs w:val="24"/>
          <w:lang w:eastAsia="hi-IN" w:bidi="hi-IN"/>
        </w:rPr>
        <w:t>z</w:t>
      </w:r>
      <w:r>
        <w:rPr>
          <w:rFonts w:asciiTheme="minorHAnsi" w:hAnsiTheme="minorHAnsi" w:cstheme="minorHAnsi"/>
          <w:bCs/>
          <w:kern w:val="1"/>
          <w:sz w:val="24"/>
          <w:szCs w:val="24"/>
          <w:lang w:eastAsia="hi-IN" w:bidi="hi-IN"/>
        </w:rPr>
        <w:t>głoszenia Urzędowi Dozoru Technicznego urządzenia lub urządzeń</w:t>
      </w:r>
      <w:r w:rsidR="00EA6553" w:rsidRPr="00C3478A">
        <w:rPr>
          <w:rFonts w:asciiTheme="minorHAnsi" w:hAnsiTheme="minorHAnsi" w:cstheme="minorHAnsi"/>
          <w:bCs/>
          <w:kern w:val="1"/>
          <w:sz w:val="24"/>
          <w:szCs w:val="24"/>
          <w:lang w:eastAsia="hi-IN" w:bidi="hi-IN"/>
        </w:rPr>
        <w:t>;</w:t>
      </w:r>
    </w:p>
    <w:bookmarkEnd w:id="4"/>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CE1CB6"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CE1CB6">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78EA3449" w14:textId="011AD678"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INSPEKTOR</w:t>
      </w:r>
      <w:r w:rsidR="00135EF3">
        <w:rPr>
          <w:rFonts w:asciiTheme="minorHAnsi" w:hAnsiTheme="minorHAnsi" w:cstheme="minorHAnsi"/>
          <w:bCs/>
          <w:kern w:val="1"/>
          <w:sz w:val="24"/>
          <w:szCs w:val="24"/>
          <w:lang w:eastAsia="hi-IN" w:bidi="hi-IN"/>
        </w:rPr>
        <w:t>ZY</w:t>
      </w:r>
      <w:r>
        <w:rPr>
          <w:rFonts w:asciiTheme="minorHAnsi" w:hAnsiTheme="minorHAnsi" w:cstheme="minorHAnsi"/>
          <w:bCs/>
          <w:kern w:val="1"/>
          <w:sz w:val="24"/>
          <w:szCs w:val="24"/>
          <w:lang w:eastAsia="hi-IN" w:bidi="hi-IN"/>
        </w:rPr>
        <w:t xml:space="preserve"> </w:t>
      </w:r>
      <w:r w:rsidR="00514BC4" w:rsidRPr="009758BD">
        <w:rPr>
          <w:rFonts w:asciiTheme="minorHAnsi" w:hAnsiTheme="minorHAnsi" w:cstheme="minorHAnsi"/>
          <w:bCs/>
          <w:kern w:val="1"/>
          <w:sz w:val="24"/>
          <w:szCs w:val="24"/>
          <w:lang w:eastAsia="hi-IN" w:bidi="hi-IN"/>
        </w:rPr>
        <w:t>NADZORU INWESTORSKIEGO</w:t>
      </w:r>
      <w:r w:rsidR="00FE398F">
        <w:rPr>
          <w:rFonts w:asciiTheme="minorHAnsi" w:hAnsiTheme="minorHAnsi" w:cstheme="minorHAnsi"/>
          <w:bCs/>
          <w:kern w:val="1"/>
          <w:sz w:val="24"/>
          <w:szCs w:val="24"/>
          <w:lang w:eastAsia="hi-IN" w:bidi="hi-IN"/>
        </w:rPr>
        <w:t>:</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5BD1B69D" w14:textId="243A001A"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AA4C3A8" w14:textId="198DF42F" w:rsidR="00135EF3" w:rsidRDefault="00135EF3"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lastRenderedPageBreak/>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6A0B68C7" w14:textId="1EF1B229" w:rsidR="00261172" w:rsidRDefault="00C3478A" w:rsidP="0081431E">
      <w:pPr>
        <w:pStyle w:val="Bezodstpw"/>
        <w:numPr>
          <w:ilvl w:val="0"/>
          <w:numId w:val="13"/>
        </w:numPr>
        <w:jc w:val="both"/>
        <w:rPr>
          <w:sz w:val="24"/>
          <w:szCs w:val="24"/>
        </w:rPr>
      </w:pPr>
      <w:r w:rsidRPr="00C3478A">
        <w:rPr>
          <w:sz w:val="24"/>
          <w:szCs w:val="24"/>
        </w:rPr>
        <w:t xml:space="preserve">Wykonawca przyjmuje do wiadomości, że wypłata wynagrodzenia będzie oparta na zasadach przyjętych zgodnie z regulaminem naboru wniosków o dofinansowanie Edycja </w:t>
      </w:r>
      <w:r w:rsidR="00CE1CB6">
        <w:rPr>
          <w:sz w:val="24"/>
          <w:szCs w:val="24"/>
        </w:rPr>
        <w:t>8</w:t>
      </w:r>
      <w:r w:rsidRPr="00C3478A">
        <w:rPr>
          <w:sz w:val="24"/>
          <w:szCs w:val="24"/>
        </w:rPr>
        <w:t xml:space="preserve"> w ramach Rządowego Funduszu Polski Ład: Program Inwestycji Strategicznych oraz Uchwałą nr 84/2021 Rady Ministrów z 1 lipca 2021 r.</w:t>
      </w:r>
      <w:r w:rsidR="009B3648">
        <w:rPr>
          <w:sz w:val="24"/>
          <w:szCs w:val="24"/>
        </w:rPr>
        <w:t xml:space="preserve"> (z późniejszymi zmianami do tej uchwały) w</w:t>
      </w:r>
      <w:r w:rsidRPr="00C3478A">
        <w:rPr>
          <w:sz w:val="24"/>
          <w:szCs w:val="24"/>
        </w:rPr>
        <w:t xml:space="preserve"> sprawie ustanowienia Rządowego Funduszu Polski Ład: Programu Inwestycji Strategicznych (zwanego dalej „Programem”).</w:t>
      </w:r>
      <w:r>
        <w:rPr>
          <w:sz w:val="24"/>
          <w:szCs w:val="24"/>
        </w:rPr>
        <w:t xml:space="preserve"> </w:t>
      </w:r>
      <w:r w:rsidR="00A07AF3">
        <w:rPr>
          <w:sz w:val="24"/>
          <w:szCs w:val="24"/>
        </w:rPr>
        <w:t>Wy</w:t>
      </w:r>
      <w:r w:rsidR="004D291E">
        <w:rPr>
          <w:sz w:val="24"/>
          <w:szCs w:val="24"/>
        </w:rPr>
        <w:t xml:space="preserve">nagrodzenie </w:t>
      </w:r>
      <w:r w:rsidR="004D291E" w:rsidRPr="004D291E">
        <w:rPr>
          <w:sz w:val="24"/>
          <w:szCs w:val="24"/>
        </w:rPr>
        <w:t>w częś</w:t>
      </w:r>
      <w:r w:rsidR="004D291E">
        <w:rPr>
          <w:sz w:val="24"/>
          <w:szCs w:val="24"/>
        </w:rPr>
        <w:t>ci wnoszącej</w:t>
      </w:r>
      <w:r w:rsidR="0048236F">
        <w:rPr>
          <w:sz w:val="24"/>
          <w:szCs w:val="24"/>
        </w:rPr>
        <w:t xml:space="preserve"> </w:t>
      </w:r>
      <w:r w:rsidR="00CE1CB6">
        <w:rPr>
          <w:sz w:val="24"/>
          <w:szCs w:val="24"/>
        </w:rPr>
        <w:t>9</w:t>
      </w:r>
      <w:r w:rsidR="004D291E">
        <w:rPr>
          <w:sz w:val="24"/>
          <w:szCs w:val="24"/>
        </w:rPr>
        <w:t>0%</w:t>
      </w:r>
      <w:r w:rsidR="004D291E" w:rsidRPr="004D291E">
        <w:rPr>
          <w:sz w:val="24"/>
          <w:szCs w:val="24"/>
        </w:rPr>
        <w:t>, jednak</w:t>
      </w:r>
      <w:r w:rsidR="004D291E">
        <w:rPr>
          <w:sz w:val="24"/>
          <w:szCs w:val="24"/>
        </w:rPr>
        <w:t xml:space="preserve"> nie więcej niż </w:t>
      </w:r>
      <w:r w:rsidR="00CE1CB6">
        <w:rPr>
          <w:sz w:val="24"/>
          <w:szCs w:val="24"/>
        </w:rPr>
        <w:t>99</w:t>
      </w:r>
      <w:r w:rsidR="004D291E">
        <w:rPr>
          <w:sz w:val="24"/>
          <w:szCs w:val="24"/>
        </w:rPr>
        <w:t xml:space="preserve">0 000,00 zł będzie finansowane </w:t>
      </w:r>
      <w:r>
        <w:rPr>
          <w:sz w:val="24"/>
          <w:szCs w:val="24"/>
        </w:rPr>
        <w:t>z Programu</w:t>
      </w:r>
      <w:r w:rsidR="004D291E">
        <w:rPr>
          <w:sz w:val="24"/>
          <w:szCs w:val="24"/>
        </w:rPr>
        <w:t>.</w:t>
      </w:r>
    </w:p>
    <w:p w14:paraId="03F83F86" w14:textId="027EA64C" w:rsidR="00261172" w:rsidRPr="00261172" w:rsidRDefault="00261172" w:rsidP="00261172">
      <w:pPr>
        <w:pStyle w:val="Bezodstpw"/>
        <w:numPr>
          <w:ilvl w:val="0"/>
          <w:numId w:val="13"/>
        </w:numPr>
        <w:jc w:val="both"/>
        <w:rPr>
          <w:sz w:val="24"/>
          <w:szCs w:val="24"/>
        </w:rPr>
      </w:pPr>
      <w:r w:rsidRPr="00261172">
        <w:rPr>
          <w:sz w:val="24"/>
          <w:szCs w:val="24"/>
        </w:rPr>
        <w:t>Zamawiający po zawarciu umowy przewiduje udzielenie zaliczki na podstawie art. 442</w:t>
      </w:r>
      <w:r>
        <w:rPr>
          <w:sz w:val="24"/>
          <w:szCs w:val="24"/>
        </w:rPr>
        <w:t xml:space="preserve"> </w:t>
      </w:r>
      <w:r w:rsidRPr="00261172">
        <w:rPr>
          <w:sz w:val="24"/>
          <w:szCs w:val="24"/>
        </w:rPr>
        <w:t>ust. 1 ustawy Prawo zamówień publicznych.</w:t>
      </w:r>
    </w:p>
    <w:p w14:paraId="4EB0488B" w14:textId="4865A05B" w:rsidR="002C751E" w:rsidRDefault="00261172" w:rsidP="002C751E">
      <w:pPr>
        <w:pStyle w:val="Bezodstpw"/>
        <w:numPr>
          <w:ilvl w:val="0"/>
          <w:numId w:val="13"/>
        </w:numPr>
        <w:jc w:val="both"/>
        <w:rPr>
          <w:sz w:val="24"/>
          <w:szCs w:val="24"/>
        </w:rPr>
      </w:pPr>
      <w:r w:rsidRPr="00261172">
        <w:rPr>
          <w:sz w:val="24"/>
          <w:szCs w:val="24"/>
        </w:rPr>
        <w:t>Zamawiający udzieli Wykonawcy zaliczki na poczet realizacji zamówienia w wysokości</w:t>
      </w:r>
      <w:r>
        <w:rPr>
          <w:sz w:val="24"/>
          <w:szCs w:val="24"/>
        </w:rPr>
        <w:t xml:space="preserve"> </w:t>
      </w:r>
      <w:r w:rsidR="009702F1">
        <w:rPr>
          <w:sz w:val="24"/>
          <w:szCs w:val="24"/>
        </w:rPr>
        <w:t xml:space="preserve">nie mniejszej niż </w:t>
      </w:r>
      <w:r w:rsidR="00C54F47">
        <w:rPr>
          <w:sz w:val="24"/>
          <w:szCs w:val="24"/>
        </w:rPr>
        <w:t>……</w:t>
      </w:r>
      <w:r w:rsidRPr="00261172">
        <w:rPr>
          <w:sz w:val="24"/>
          <w:szCs w:val="24"/>
        </w:rPr>
        <w:t xml:space="preserve">% wartości wynagrodzenia brutto zamówienia, tj. </w:t>
      </w:r>
      <w:r>
        <w:rPr>
          <w:sz w:val="24"/>
          <w:szCs w:val="24"/>
        </w:rPr>
        <w:t>…………………………………</w:t>
      </w:r>
      <w:r w:rsidRPr="00261172">
        <w:rPr>
          <w:sz w:val="24"/>
          <w:szCs w:val="24"/>
        </w:rPr>
        <w:t xml:space="preserve"> zł</w:t>
      </w:r>
      <w:r w:rsidR="002C751E">
        <w:rPr>
          <w:sz w:val="24"/>
          <w:szCs w:val="24"/>
        </w:rPr>
        <w:t>.</w:t>
      </w:r>
    </w:p>
    <w:p w14:paraId="17C3E4BF" w14:textId="77777777" w:rsidR="002C751E" w:rsidRDefault="002C751E" w:rsidP="002C751E">
      <w:pPr>
        <w:pStyle w:val="Bezodstpw"/>
        <w:numPr>
          <w:ilvl w:val="0"/>
          <w:numId w:val="13"/>
        </w:numPr>
        <w:jc w:val="both"/>
        <w:rPr>
          <w:sz w:val="24"/>
          <w:szCs w:val="24"/>
        </w:rPr>
      </w:pPr>
      <w:r>
        <w:rPr>
          <w:sz w:val="24"/>
          <w:szCs w:val="24"/>
        </w:rPr>
        <w:t>Z</w:t>
      </w:r>
      <w:r w:rsidRPr="002C751E">
        <w:rPr>
          <w:sz w:val="24"/>
          <w:szCs w:val="24"/>
        </w:rPr>
        <w:t>amawiający udziela zaliczki na podstawie zaakceptowanego przez Zamawiającego harmonogramu rzeczowo-finansowego, o którym mowa w §2 ust. 4, w którym wskazuje zakres robót, na których realizację wykorzysta zaliczkę</w:t>
      </w:r>
      <w:r>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12E609A"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zaakceptowania przez Zamawiającego harmonogramu rzeczowo-finansowego, o którym mowa w </w:t>
      </w:r>
      <w:r>
        <w:rPr>
          <w:sz w:val="24"/>
          <w:szCs w:val="24"/>
        </w:rPr>
        <w:t>ust. 5</w:t>
      </w:r>
      <w:r w:rsidRPr="002C751E">
        <w:rPr>
          <w:sz w:val="24"/>
          <w:szCs w:val="24"/>
        </w:rPr>
        <w:t xml:space="preserve"> powyżej,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lastRenderedPageBreak/>
        <w:t>przez ustanowienie zastawu rejestrowego na zasadach określonych w ustawie z dnia 6 grudnia 1996 r. o zastawie rejestrowym i rejestrze zastawów (Dz. U. z 2018 r. poz. 2017).</w:t>
      </w:r>
    </w:p>
    <w:p w14:paraId="4CB6F363" w14:textId="74885ACE"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faktury zaliczkowej w wysokości, o której mowa w ust. 4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2E5F7B51" w14:textId="77777777" w:rsidR="00261172" w:rsidRPr="00261172" w:rsidRDefault="00261172">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p>
    <w:p w14:paraId="200A8D2C" w14:textId="4F8D8D1E" w:rsidR="00261172" w:rsidRPr="00261172" w:rsidRDefault="00261172">
      <w:pPr>
        <w:pStyle w:val="Bezodstpw"/>
        <w:numPr>
          <w:ilvl w:val="0"/>
          <w:numId w:val="58"/>
        </w:numPr>
        <w:ind w:left="709"/>
        <w:jc w:val="both"/>
        <w:rPr>
          <w:sz w:val="24"/>
          <w:szCs w:val="24"/>
        </w:rPr>
      </w:pPr>
      <w:r w:rsidRPr="00261172">
        <w:rPr>
          <w:sz w:val="24"/>
          <w:szCs w:val="24"/>
        </w:rPr>
        <w:t>wskazanie nazwy zamówienia, dla którego zabezpieczenie zaliczki zostało ustanowione, tj. „</w:t>
      </w:r>
      <w:r w:rsidR="0048236F" w:rsidRPr="0048236F">
        <w:rPr>
          <w:sz w:val="24"/>
          <w:szCs w:val="24"/>
        </w:rPr>
        <w:t>Budowa instalacji gazowej dla Szkoły Podstawowej nr 1 przy ul. Brodnickiej</w:t>
      </w:r>
      <w:r w:rsidR="004D3D83" w:rsidRPr="004D3D83">
        <w:rPr>
          <w:sz w:val="24"/>
          <w:szCs w:val="24"/>
        </w:rPr>
        <w:t>”</w:t>
      </w:r>
      <w:r w:rsidR="004D3D83">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39A6BE33" w:rsidR="00261172" w:rsidRPr="00261172" w:rsidRDefault="00261172">
      <w:pPr>
        <w:pStyle w:val="Bezodstpw"/>
        <w:numPr>
          <w:ilvl w:val="0"/>
          <w:numId w:val="58"/>
        </w:numPr>
        <w:ind w:left="709"/>
        <w:jc w:val="both"/>
        <w:rPr>
          <w:sz w:val="24"/>
          <w:szCs w:val="24"/>
        </w:rPr>
      </w:pPr>
      <w:r w:rsidRPr="00261172">
        <w:rPr>
          <w:sz w:val="24"/>
          <w:szCs w:val="24"/>
        </w:rPr>
        <w:t xml:space="preserve">określenie okresu ważności zabezpieczenia, który rozpoczyna się z dniem wniesienia zabezpieczenia, a kończy wraz z upływem 14 dni od planowanego terminu </w:t>
      </w:r>
      <w:r w:rsidR="004D3D83">
        <w:rPr>
          <w:sz w:val="24"/>
          <w:szCs w:val="24"/>
        </w:rPr>
        <w:t>rozliczenia zaliczki</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2AD052FB"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t xml:space="preserve">Zapłata zaliczki przez Zamawiającego nastąpi na podstawie faktury zaliczkowej wystawionej przez Wykonawcę 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gdy Zamawiający odstąpił od umowy na podstawie art. 456 ust. 1 pkt 1 uPzp,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lastRenderedPageBreak/>
        <w:t>Zamawiający zwolni zabezpieczanie zaliczki w terminie 14 dni licząc od dnia jej całkowitego rozliczenia</w:t>
      </w:r>
      <w:r w:rsidR="00921CA5">
        <w:rPr>
          <w:sz w:val="24"/>
          <w:szCs w:val="24"/>
        </w:rPr>
        <w:t>.</w:t>
      </w:r>
    </w:p>
    <w:p w14:paraId="27757AE4" w14:textId="5D840D01"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a termin rozliczenia zaliczki będzie przyjmowany dzień sporządzenia protokołu</w:t>
      </w:r>
      <w:r w:rsidR="00A25768">
        <w:rPr>
          <w:sz w:val="24"/>
          <w:szCs w:val="24"/>
        </w:rPr>
        <w:t xml:space="preserve">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28C82745" w:rsidR="00261172" w:rsidRDefault="0070488E" w:rsidP="0048236F">
      <w:pPr>
        <w:pStyle w:val="Bezodstpw"/>
        <w:numPr>
          <w:ilvl w:val="0"/>
          <w:numId w:val="13"/>
        </w:numPr>
        <w:ind w:left="357" w:hanging="357"/>
        <w:jc w:val="both"/>
        <w:rPr>
          <w:sz w:val="24"/>
          <w:szCs w:val="24"/>
        </w:rPr>
      </w:pPr>
      <w:r>
        <w:rPr>
          <w:sz w:val="24"/>
          <w:szCs w:val="24"/>
        </w:rPr>
        <w:t>J</w:t>
      </w:r>
      <w:r w:rsidR="00261172" w:rsidRPr="00261172">
        <w:rPr>
          <w:sz w:val="24"/>
          <w:szCs w:val="24"/>
        </w:rPr>
        <w:t xml:space="preserve">eżeli zaliczka nie zostanie rozliczona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667012EB" w14:textId="52D61725" w:rsidR="004474BE" w:rsidRPr="0092603F" w:rsidRDefault="004474BE" w:rsidP="0092603F">
      <w:pPr>
        <w:pStyle w:val="Akapitzlist"/>
        <w:numPr>
          <w:ilvl w:val="0"/>
          <w:numId w:val="13"/>
        </w:numPr>
        <w:jc w:val="both"/>
        <w:rPr>
          <w:sz w:val="24"/>
          <w:szCs w:val="24"/>
        </w:rPr>
      </w:pPr>
      <w:r w:rsidRPr="004474BE">
        <w:rPr>
          <w:rFonts w:eastAsia="Calibri" w:cs="Times New Roman"/>
          <w:kern w:val="0"/>
          <w:sz w:val="24"/>
          <w:szCs w:val="24"/>
        </w:rPr>
        <w:t xml:space="preserve">Zaliczka, o której mowa w ust. 4 zostanie rozliczona poprzez </w:t>
      </w:r>
      <w:r>
        <w:rPr>
          <w:rFonts w:eastAsia="Calibri" w:cs="Times New Roman"/>
          <w:kern w:val="0"/>
          <w:sz w:val="24"/>
          <w:szCs w:val="24"/>
        </w:rPr>
        <w:t xml:space="preserve">zaliczenie jej na poczet </w:t>
      </w:r>
      <w:r w:rsidRPr="004474BE">
        <w:rPr>
          <w:rFonts w:eastAsia="Calibri" w:cs="Times New Roman"/>
          <w:kern w:val="0"/>
          <w:sz w:val="24"/>
          <w:szCs w:val="24"/>
        </w:rPr>
        <w:t xml:space="preserve">wynagrodzenia, </w:t>
      </w:r>
      <w:r>
        <w:rPr>
          <w:rFonts w:eastAsia="Calibri" w:cs="Times New Roman"/>
          <w:kern w:val="0"/>
          <w:sz w:val="24"/>
          <w:szCs w:val="24"/>
        </w:rPr>
        <w:t xml:space="preserve">o którym mowa w ust. 1, na podstawie faktury końcowej, </w:t>
      </w:r>
      <w:r w:rsidRPr="004474BE">
        <w:rPr>
          <w:rFonts w:eastAsia="Calibri" w:cs="Times New Roman"/>
          <w:kern w:val="0"/>
          <w:sz w:val="24"/>
          <w:szCs w:val="24"/>
        </w:rPr>
        <w:t>zgodnie z harmonogramem rzeczowo-finansowym</w:t>
      </w:r>
      <w:r>
        <w:rPr>
          <w:rFonts w:eastAsia="Calibri" w:cs="Times New Roman"/>
          <w:kern w:val="0"/>
          <w:sz w:val="24"/>
          <w:szCs w:val="24"/>
        </w:rPr>
        <w:t>.</w:t>
      </w:r>
    </w:p>
    <w:p w14:paraId="54C8329F" w14:textId="4AC2C2AA"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 VAT wystawion</w:t>
      </w:r>
      <w:r w:rsidR="004D56A1">
        <w:rPr>
          <w:sz w:val="24"/>
          <w:szCs w:val="24"/>
        </w:rPr>
        <w:t>ych</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530C5B">
        <w:rPr>
          <w:sz w:val="24"/>
          <w:szCs w:val="24"/>
        </w:rPr>
        <w:t>ół</w:t>
      </w:r>
      <w:r w:rsidR="004D56A1">
        <w:rPr>
          <w:sz w:val="24"/>
          <w:szCs w:val="24"/>
        </w:rPr>
        <w:t xml:space="preserve">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9044F5" w:rsidRPr="00CC3E18">
        <w:rPr>
          <w:sz w:val="24"/>
          <w:szCs w:val="24"/>
        </w:rPr>
        <w:t>35 dni.</w:t>
      </w:r>
      <w:r w:rsidR="009044F5" w:rsidRPr="00CC3E18" w:rsidDel="00150F96">
        <w:rPr>
          <w:sz w:val="24"/>
          <w:szCs w:val="24"/>
        </w:rPr>
        <w:t xml:space="preserve"> </w:t>
      </w:r>
    </w:p>
    <w:p w14:paraId="570F3535" w14:textId="26ABB852"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530C5B">
        <w:rPr>
          <w:sz w:val="24"/>
          <w:szCs w:val="24"/>
        </w:rPr>
        <w:t>.</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5"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5"/>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w:t>
      </w:r>
      <w:r w:rsidRPr="009758BD">
        <w:rPr>
          <w:rFonts w:asciiTheme="minorHAnsi" w:hAnsiTheme="minorHAnsi" w:cstheme="minorHAnsi"/>
          <w:bCs/>
          <w:kern w:val="1"/>
          <w:sz w:val="24"/>
          <w:szCs w:val="24"/>
          <w:lang w:eastAsia="hi-IN" w:bidi="hi-IN"/>
        </w:rPr>
        <w:lastRenderedPageBreak/>
        <w:t xml:space="preserve">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48236F">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2065E17D"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F8833F9"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10C9FE34" w:rsidR="00785D98"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w:t>
      </w:r>
      <w:r w:rsidR="00530C5B">
        <w:rPr>
          <w:rFonts w:asciiTheme="minorHAnsi" w:hAnsiTheme="minorHAnsi" w:cstheme="minorHAnsi"/>
          <w:kern w:val="1"/>
          <w:sz w:val="24"/>
          <w:szCs w:val="24"/>
          <w:lang w:eastAsia="hi-IN" w:bidi="hi-IN"/>
        </w:rPr>
        <w:t>, a w przypadku spraw nagłych z jednodniowym,</w:t>
      </w:r>
      <w:r w:rsidRPr="009758BD">
        <w:rPr>
          <w:rFonts w:asciiTheme="minorHAnsi" w:hAnsiTheme="minorHAnsi" w:cstheme="minorHAnsi"/>
          <w:kern w:val="1"/>
          <w:sz w:val="24"/>
          <w:szCs w:val="24"/>
          <w:lang w:eastAsia="hi-IN" w:bidi="hi-IN"/>
        </w:rPr>
        <w:t xml:space="preserve"> wyprzedzeniem uczestników narady koordynacyjnej o terminie i miejscu narady</w:t>
      </w:r>
      <w:r w:rsidR="00530C5B">
        <w:rPr>
          <w:rFonts w:asciiTheme="minorHAnsi" w:hAnsiTheme="minorHAnsi" w:cstheme="minorHAnsi"/>
          <w:kern w:val="1"/>
          <w:sz w:val="24"/>
          <w:szCs w:val="24"/>
          <w:lang w:eastAsia="hi-IN" w:bidi="hi-IN"/>
        </w:rPr>
        <w:t>. Dopuszcza się także ustalenie terminu kolejnej narady podczas trwającej rady budowy.</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3374572"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6"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6"/>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28DA0E5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lub wykonać nowa wersję (w przypadku zmian nieobjętych decyzj</w:t>
      </w:r>
      <w:r w:rsidR="003604BE">
        <w:rPr>
          <w:rFonts w:asciiTheme="minorHAnsi" w:hAnsiTheme="minorHAnsi" w:cstheme="minorHAnsi"/>
          <w:bCs/>
          <w:kern w:val="1"/>
          <w:sz w:val="24"/>
          <w:szCs w:val="24"/>
          <w:lang w:eastAsia="hi-IN" w:bidi="hi-IN"/>
        </w:rPr>
        <w:t>ą</w:t>
      </w:r>
      <w:r w:rsidR="00746CDB">
        <w:rPr>
          <w:rFonts w:asciiTheme="minorHAnsi" w:hAnsiTheme="minorHAnsi" w:cstheme="minorHAnsi"/>
          <w:bCs/>
          <w:kern w:val="1"/>
          <w:sz w:val="24"/>
          <w:szCs w:val="24"/>
          <w:lang w:eastAsia="hi-IN" w:bidi="hi-IN"/>
        </w:rPr>
        <w:t xml:space="preserve"> o pozwoleniu na budowę),</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5985B159" w14:textId="7855A432" w:rsidR="00CE7BC9" w:rsidRPr="000F414D" w:rsidRDefault="00CE7BC9">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świadectwo charakterystyki energetycznej budynku sporządzone na podstawie obowiązujących przepisów – w 2 egzemplarzach;</w:t>
      </w:r>
    </w:p>
    <w:p w14:paraId="71CBE235" w14:textId="32015885" w:rsidR="00815FCF" w:rsidRPr="00135EF3" w:rsidRDefault="00815FCF">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zestawienie wykonanych robót z podziałem na branże oraz z podaniem wartości wykonania poszczególnych robót</w:t>
      </w:r>
      <w:r w:rsidR="007A52BD">
        <w:rPr>
          <w:rFonts w:asciiTheme="minorHAnsi" w:hAnsiTheme="minorHAnsi" w:cstheme="minorHAnsi"/>
          <w:sz w:val="24"/>
          <w:szCs w:val="24"/>
        </w:rPr>
        <w:t xml:space="preserve"> i parametrów np. długość,</w:t>
      </w:r>
      <w:r w:rsidR="00F66861">
        <w:rPr>
          <w:rFonts w:asciiTheme="minorHAnsi" w:hAnsiTheme="minorHAnsi" w:cstheme="minorHAnsi"/>
          <w:sz w:val="24"/>
          <w:szCs w:val="24"/>
        </w:rPr>
        <w:t xml:space="preserve"> powierzchnia,</w:t>
      </w:r>
      <w:r w:rsidR="007A52BD">
        <w:rPr>
          <w:rFonts w:asciiTheme="minorHAnsi" w:hAnsiTheme="minorHAnsi" w:cstheme="minorHAnsi"/>
          <w:sz w:val="24"/>
          <w:szCs w:val="24"/>
        </w:rPr>
        <w:t xml:space="preserve"> średnica itp</w:t>
      </w:r>
      <w:r>
        <w:rPr>
          <w:rFonts w:asciiTheme="minorHAnsi" w:hAnsiTheme="minorHAnsi" w:cstheme="minorHAnsi"/>
          <w:sz w:val="24"/>
          <w:szCs w:val="24"/>
        </w:rPr>
        <w:t>.</w:t>
      </w:r>
    </w:p>
    <w:p w14:paraId="4A4E1F0E" w14:textId="5ED72FE9" w:rsidR="00135EF3" w:rsidRPr="000F414D" w:rsidRDefault="00135EF3">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135EF3">
        <w:rPr>
          <w:rFonts w:asciiTheme="minorHAnsi" w:hAnsiTheme="minorHAnsi" w:cstheme="minorHAnsi"/>
          <w:bCs/>
          <w:kern w:val="1"/>
          <w:sz w:val="24"/>
          <w:szCs w:val="24"/>
          <w:lang w:eastAsia="hi-IN" w:bidi="hi-IN"/>
        </w:rPr>
        <w:lastRenderedPageBreak/>
        <w:t>dokument zezłomowania lub karta przekazania odpadu na składowisko lub inny dokument, potwierdzający trwałe wyłączenie z użytku wymienianego źródła ciepła na paliwo stałe</w:t>
      </w:r>
      <w:r>
        <w:rPr>
          <w:rFonts w:asciiTheme="minorHAnsi" w:hAnsiTheme="minorHAnsi" w:cstheme="minorHAnsi"/>
          <w:bCs/>
          <w:kern w:val="1"/>
          <w:sz w:val="24"/>
          <w:szCs w:val="24"/>
          <w:lang w:eastAsia="hi-IN" w:bidi="hi-IN"/>
        </w:rPr>
        <w:t>.</w:t>
      </w:r>
    </w:p>
    <w:p w14:paraId="3272EAD8" w14:textId="1370943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7258894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7"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1B51C3D7"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Pr="00CE7BC9">
        <w:rPr>
          <w:rFonts w:asciiTheme="minorHAnsi" w:hAnsiTheme="minorHAnsi" w:cstheme="minorHAnsi"/>
          <w:bCs/>
          <w:kern w:val="1"/>
          <w:sz w:val="24"/>
          <w:szCs w:val="24"/>
          <w:lang w:eastAsia="hi-IN" w:bidi="hi-IN"/>
        </w:rPr>
        <w:t>.</w:t>
      </w:r>
    </w:p>
    <w:bookmarkEnd w:id="7"/>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6EB980D5"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lastRenderedPageBreak/>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759EBBD8" w14:textId="77777777" w:rsidR="00EE5637" w:rsidRDefault="00EE5637"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45FD88F4" w14:textId="77777777" w:rsidR="00EE5637" w:rsidRDefault="00EE5637"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6CF896D3" w14:textId="77777777" w:rsidR="00EE5637" w:rsidRPr="009758BD" w:rsidRDefault="00EE5637"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4ACE7178"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w:t>
      </w:r>
      <w:r w:rsidR="00EC3B3E">
        <w:rPr>
          <w:rFonts w:asciiTheme="minorHAnsi" w:hAnsiTheme="minorHAnsi" w:cstheme="minorHAnsi"/>
          <w:b/>
          <w:bCs/>
          <w:kern w:val="1"/>
          <w:sz w:val="24"/>
          <w:szCs w:val="24"/>
          <w:lang w:eastAsia="hi-IN" w:bidi="hi-IN"/>
        </w:rPr>
        <w:t xml:space="preserve"> </w:t>
      </w:r>
      <w:r w:rsidR="0048236F">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7BA0E2F2"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48236F">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0EFDEFEE"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w:t>
      </w:r>
      <w:r w:rsidR="00CF0855">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25E05EF4"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2424B8A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8"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8"/>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 xml:space="preserve">odstąpienie od umowy w tym przypadku może nastąpić w terminie 30 dni od powzięcia wiadomości o powyższych okolicznościach. W takim wypadku </w:t>
      </w:r>
      <w:r w:rsidR="00E96E49" w:rsidRPr="009758BD">
        <w:rPr>
          <w:rFonts w:asciiTheme="minorHAnsi" w:hAnsiTheme="minorHAnsi" w:cstheme="minorHAnsi"/>
          <w:bCs/>
          <w:kern w:val="1"/>
          <w:sz w:val="24"/>
          <w:szCs w:val="24"/>
          <w:lang w:eastAsia="hi-IN" w:bidi="hi-IN"/>
        </w:rPr>
        <w:lastRenderedPageBreak/>
        <w:t>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63530109"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 xml:space="preserve">Zamawiający nie wywiązuje się z obowiązku zapłaty faktur, mimo dodatkowego wezwania w terminie </w:t>
      </w:r>
      <w:r w:rsidR="00CF0855">
        <w:rPr>
          <w:rFonts w:asciiTheme="minorHAnsi" w:hAnsiTheme="minorHAnsi" w:cs="Arial"/>
          <w:sz w:val="24"/>
          <w:szCs w:val="24"/>
        </w:rPr>
        <w:t>30 dni</w:t>
      </w:r>
      <w:r w:rsidRPr="00112644">
        <w:rPr>
          <w:rFonts w:asciiTheme="minorHAnsi" w:hAnsiTheme="minorHAnsi" w:cs="Arial"/>
          <w:sz w:val="24"/>
          <w:szCs w:val="24"/>
        </w:rPr>
        <w:t xml:space="preserve">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7893A1ED" w14:textId="77777777" w:rsidR="00CA1010" w:rsidRDefault="00CA1010"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1E2CE632" w14:textId="77777777" w:rsidR="002E5638"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66563421" w14:textId="77777777" w:rsidR="002E5638"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62DA5B84" w14:textId="77777777" w:rsidR="002E5638" w:rsidRPr="009758BD" w:rsidRDefault="002E5638"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689371D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lastRenderedPageBreak/>
        <w:t xml:space="preserve">§ </w:t>
      </w:r>
      <w:r w:rsidR="00CF40CF" w:rsidRPr="009758BD">
        <w:rPr>
          <w:rFonts w:asciiTheme="minorHAnsi" w:hAnsiTheme="minorHAnsi" w:cstheme="minorHAnsi"/>
          <w:b/>
          <w:bCs/>
          <w:kern w:val="1"/>
          <w:sz w:val="24"/>
          <w:szCs w:val="24"/>
          <w:lang w:eastAsia="hi-IN" w:bidi="hi-IN"/>
        </w:rPr>
        <w:t>1</w:t>
      </w:r>
      <w:r w:rsidR="00BA25E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06689CB0"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283A712D"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Gwarancja obejmuje w szczególności nieodpłatne przeglądy gwarancyjne i serwisowe zapewniające bezusterkową eksploatację w okresach udzielonej gwarancji, usuwanie wszelkich wad i usterek tkwiących w przedmiocie </w:t>
      </w:r>
      <w:r w:rsidR="00CF0855">
        <w:rPr>
          <w:rFonts w:asciiTheme="minorHAnsi" w:hAnsiTheme="minorHAnsi" w:cstheme="minorHAnsi"/>
          <w:bCs/>
          <w:kern w:val="1"/>
          <w:sz w:val="24"/>
          <w:szCs w:val="24"/>
          <w:lang w:eastAsia="hi-IN" w:bidi="hi-IN"/>
        </w:rPr>
        <w:t>umowy</w:t>
      </w:r>
      <w:r w:rsidRPr="009758BD">
        <w:rPr>
          <w:rFonts w:asciiTheme="minorHAnsi" w:hAnsiTheme="minorHAnsi" w:cstheme="minorHAnsi"/>
          <w:bCs/>
          <w:kern w:val="1"/>
          <w:sz w:val="24"/>
          <w:szCs w:val="24"/>
          <w:lang w:eastAsia="hi-IN" w:bidi="hi-IN"/>
        </w:rPr>
        <w:t xml:space="preserve">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normalnego zużycia wybudowanych obiektów lub jego części;</w:t>
      </w:r>
    </w:p>
    <w:p w14:paraId="0E785689" w14:textId="77777777" w:rsidR="00A52E51" w:rsidRPr="009758BD" w:rsidRDefault="00A52E51" w:rsidP="00BA25E3">
      <w:pPr>
        <w:pStyle w:val="Akapitzlist"/>
        <w:numPr>
          <w:ilvl w:val="0"/>
          <w:numId w:val="29"/>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81A9F99" w14:textId="5B6076C2" w:rsidR="00BA25E3" w:rsidRPr="00BA25E3" w:rsidRDefault="00B556E2" w:rsidP="00BA25E3">
      <w:pPr>
        <w:pStyle w:val="Akapitzlist"/>
        <w:numPr>
          <w:ilvl w:val="0"/>
          <w:numId w:val="28"/>
        </w:numPr>
        <w:spacing w:after="0" w:line="240" w:lineRule="auto"/>
        <w:ind w:hanging="357"/>
        <w:jc w:val="both"/>
        <w:rPr>
          <w:rFonts w:asciiTheme="minorHAnsi" w:hAnsiTheme="minorHAnsi" w:cstheme="minorHAnsi"/>
          <w:bCs/>
          <w:kern w:val="1"/>
          <w:sz w:val="24"/>
          <w:szCs w:val="24"/>
          <w:lang w:eastAsia="hi-IN" w:bidi="hi-IN"/>
        </w:rPr>
      </w:pPr>
      <w:r w:rsidRPr="00BA25E3">
        <w:rPr>
          <w:rFonts w:asciiTheme="minorHAnsi" w:hAnsiTheme="minorHAnsi" w:cstheme="minorHAnsi"/>
          <w:bCs/>
          <w:kern w:val="1"/>
          <w:sz w:val="24"/>
          <w:szCs w:val="24"/>
          <w:lang w:eastAsia="hi-IN" w:bidi="hi-IN"/>
        </w:rPr>
        <w:t>dokonywanie przeglądów gwarancyjnych i serwisowych zapewniając</w:t>
      </w:r>
      <w:r w:rsidR="0016694A" w:rsidRPr="00BA25E3">
        <w:rPr>
          <w:rFonts w:asciiTheme="minorHAnsi" w:hAnsiTheme="minorHAnsi" w:cstheme="minorHAnsi"/>
          <w:bCs/>
          <w:kern w:val="1"/>
          <w:sz w:val="24"/>
          <w:szCs w:val="24"/>
          <w:lang w:eastAsia="hi-IN" w:bidi="hi-IN"/>
        </w:rPr>
        <w:t>ych bezusterkową eksploatację w </w:t>
      </w:r>
      <w:r w:rsidRPr="00BA25E3">
        <w:rPr>
          <w:rFonts w:asciiTheme="minorHAnsi" w:hAnsiTheme="minorHAnsi" w:cstheme="minorHAnsi"/>
          <w:bCs/>
          <w:kern w:val="1"/>
          <w:sz w:val="24"/>
          <w:szCs w:val="24"/>
          <w:lang w:eastAsia="hi-IN" w:bidi="hi-IN"/>
        </w:rPr>
        <w:t>okresach udzielonej gwarancji</w:t>
      </w:r>
      <w:r w:rsidR="00BA25E3">
        <w:rPr>
          <w:rFonts w:asciiTheme="minorHAnsi" w:hAnsiTheme="minorHAnsi" w:cstheme="minorHAnsi"/>
          <w:bCs/>
          <w:kern w:val="1"/>
          <w:sz w:val="24"/>
          <w:szCs w:val="24"/>
          <w:lang w:eastAsia="hi-IN" w:bidi="hi-IN"/>
        </w:rPr>
        <w:t>,</w:t>
      </w:r>
      <w:r w:rsidR="00BA25E3" w:rsidRPr="00BA25E3">
        <w:rPr>
          <w:rFonts w:asciiTheme="minorHAnsi" w:hAnsiTheme="minorHAnsi" w:cstheme="minorHAnsi"/>
          <w:bCs/>
          <w:kern w:val="1"/>
          <w:sz w:val="24"/>
          <w:szCs w:val="24"/>
          <w:lang w:eastAsia="hi-IN" w:bidi="hi-IN"/>
        </w:rPr>
        <w:t xml:space="preserve"> potwierdzonych stosownym protokołem, minimum raz w każdym roku kalendarzowym następującym po roku, w którym odbył się odbiór końcowy, w tym jeden przegląd na zakończenie okresu gwarancji</w:t>
      </w:r>
      <w:r w:rsidR="00BA25E3">
        <w:rPr>
          <w:rFonts w:asciiTheme="minorHAnsi" w:hAnsiTheme="minorHAnsi" w:cstheme="minorHAnsi"/>
          <w:bCs/>
          <w:kern w:val="1"/>
          <w:sz w:val="24"/>
          <w:szCs w:val="24"/>
          <w:lang w:eastAsia="hi-IN" w:bidi="hi-IN"/>
        </w:rPr>
        <w:t>;</w:t>
      </w:r>
    </w:p>
    <w:p w14:paraId="0E7F093F" w14:textId="105CE9F7" w:rsidR="00B556E2" w:rsidRPr="009758BD" w:rsidRDefault="00B556E2"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A25E3">
      <w:pPr>
        <w:pStyle w:val="Akapitzlist"/>
        <w:numPr>
          <w:ilvl w:val="0"/>
          <w:numId w:val="28"/>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1EB8EA63" w:rsidR="00243FA9" w:rsidRDefault="00243FA9" w:rsidP="00BA25E3">
      <w:pPr>
        <w:pStyle w:val="Akapitzlist"/>
        <w:numPr>
          <w:ilvl w:val="0"/>
          <w:numId w:val="22"/>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5C7F14F9"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 xml:space="preserve">wady powstałe w czasie obowiązywania gwarancji i rękojmi oraz wykazane podczas przeglądów gwarancyjnych Wykonawca zobowiązany jest usunąć </w:t>
      </w:r>
      <w:r w:rsidR="00CF0855">
        <w:rPr>
          <w:rFonts w:asciiTheme="minorHAnsi" w:hAnsiTheme="minorHAnsi" w:cstheme="minorHAnsi"/>
          <w:bCs/>
          <w:kern w:val="1"/>
          <w:sz w:val="24"/>
          <w:szCs w:val="24"/>
          <w:lang w:eastAsia="hi-IN" w:bidi="hi-IN"/>
        </w:rPr>
        <w:t xml:space="preserve">niezwłocznie, nie później niż </w:t>
      </w:r>
      <w:r w:rsidRPr="009758BD">
        <w:rPr>
          <w:rFonts w:asciiTheme="minorHAnsi" w:hAnsiTheme="minorHAnsi" w:cstheme="minorHAnsi"/>
          <w:bCs/>
          <w:kern w:val="1"/>
          <w:sz w:val="24"/>
          <w:szCs w:val="24"/>
          <w:lang w:eastAsia="hi-IN" w:bidi="hi-IN"/>
        </w:rPr>
        <w:t>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7713CAD"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2E2023C2"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9"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0"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0"/>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9"/>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5916F189" w14:textId="6103DCAC" w:rsidR="004B62F6" w:rsidRPr="009758BD" w:rsidRDefault="004B62F6" w:rsidP="004B62F6">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C359CBB" w14:textId="3F06DC44" w:rsidR="006A406D" w:rsidRPr="009758BD" w:rsidRDefault="006A406D"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BA25E3">
        <w:rPr>
          <w:rFonts w:asciiTheme="minorHAnsi" w:hAnsiTheme="minorHAnsi" w:cstheme="minorHAnsi"/>
          <w:b/>
          <w:bCs/>
          <w:kern w:val="1"/>
          <w:sz w:val="24"/>
          <w:szCs w:val="24"/>
          <w:lang w:eastAsia="hi-IN" w:bidi="hi-IN"/>
        </w:rPr>
        <w:t>6</w:t>
      </w:r>
    </w:p>
    <w:p w14:paraId="123F6E0D" w14:textId="53A2575F" w:rsidR="006A406D" w:rsidRPr="009758BD" w:rsidRDefault="003B7081"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Zabezpieczenie należytego wykonania umowy</w:t>
      </w:r>
    </w:p>
    <w:p w14:paraId="3266D126"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potwierdzają, że przed zawarciem umowy Wykonawca wniósł zabezpieczenie należytego wykonania umowy w wysokości 5% wynagrodzenia ofertowego (ceny ofertowej brutto), o którym mowa w § 5 ust. 1, tj. …………………… zł (słownie złotych: ……………………………) w formie ……………………………………..</w:t>
      </w:r>
    </w:p>
    <w:p w14:paraId="2D7274C0" w14:textId="03948A85"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Zabezpieczenie należytego wykonania umowy zostanie zwrócone Wykonawcy w następujących terminach:</w:t>
      </w:r>
    </w:p>
    <w:p w14:paraId="1AF5AA57" w14:textId="77777777"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70% wysokości zabezpieczenia – w ciągu 30 dni od dnia podpisania protokołu odbioru końcowego, </w:t>
      </w:r>
    </w:p>
    <w:p w14:paraId="5D94951C" w14:textId="1F8B630A"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30% wysokości zabezpieczenia – w ciągu 15 dni od upływu okresu gwarancji</w:t>
      </w:r>
      <w:r w:rsidR="00936F4C">
        <w:rPr>
          <w:rFonts w:asciiTheme="minorHAnsi" w:hAnsiTheme="minorHAnsi" w:cstheme="minorHAnsi"/>
          <w:bCs/>
          <w:kern w:val="1"/>
          <w:sz w:val="24"/>
          <w:szCs w:val="24"/>
          <w:lang w:eastAsia="hi-IN" w:bidi="hi-IN"/>
        </w:rPr>
        <w:t xml:space="preserve">, o którym mowa w </w:t>
      </w:r>
      <w:r w:rsidR="00595C55" w:rsidRPr="00595C55">
        <w:rPr>
          <w:rFonts w:asciiTheme="minorHAnsi" w:hAnsiTheme="minorHAnsi" w:cstheme="minorHAnsi"/>
          <w:bCs/>
          <w:kern w:val="1"/>
          <w:sz w:val="24"/>
          <w:szCs w:val="24"/>
          <w:lang w:eastAsia="hi-IN" w:bidi="hi-IN"/>
        </w:rPr>
        <w:t>§ 1</w:t>
      </w:r>
      <w:r w:rsidR="005162E6">
        <w:rPr>
          <w:rFonts w:asciiTheme="minorHAnsi" w:hAnsiTheme="minorHAnsi" w:cstheme="minorHAnsi"/>
          <w:bCs/>
          <w:kern w:val="1"/>
          <w:sz w:val="24"/>
          <w:szCs w:val="24"/>
          <w:lang w:eastAsia="hi-IN" w:bidi="hi-IN"/>
        </w:rPr>
        <w:t>3</w:t>
      </w:r>
      <w:r w:rsidR="00595C55" w:rsidRPr="00595C55">
        <w:rPr>
          <w:rFonts w:asciiTheme="minorHAnsi" w:hAnsiTheme="minorHAnsi" w:cstheme="minorHAnsi"/>
          <w:bCs/>
          <w:kern w:val="1"/>
          <w:sz w:val="24"/>
          <w:szCs w:val="24"/>
          <w:lang w:eastAsia="hi-IN" w:bidi="hi-IN"/>
        </w:rPr>
        <w:t xml:space="preserve"> ust. 3</w:t>
      </w:r>
      <w:r w:rsidRPr="009758BD">
        <w:rPr>
          <w:rFonts w:asciiTheme="minorHAnsi" w:hAnsiTheme="minorHAnsi" w:cstheme="minorHAnsi"/>
          <w:bCs/>
          <w:kern w:val="1"/>
          <w:sz w:val="24"/>
          <w:szCs w:val="24"/>
          <w:lang w:eastAsia="hi-IN" w:bidi="hi-IN"/>
        </w:rPr>
        <w:t xml:space="preserve">. </w:t>
      </w:r>
    </w:p>
    <w:p w14:paraId="28293448"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0B6F8AD7" w:rsidR="004B62F6" w:rsidRDefault="004B62F6" w:rsidP="006508C0">
      <w:pPr>
        <w:tabs>
          <w:tab w:val="left" w:pos="0"/>
        </w:tabs>
        <w:spacing w:after="0" w:line="240" w:lineRule="auto"/>
        <w:jc w:val="center"/>
        <w:rPr>
          <w:rFonts w:asciiTheme="minorHAnsi" w:hAnsiTheme="minorHAnsi" w:cstheme="minorHAnsi"/>
          <w:b/>
          <w:sz w:val="24"/>
          <w:szCs w:val="24"/>
        </w:rPr>
      </w:pPr>
      <w:bookmarkStart w:id="11" w:name="_Hlk103089531"/>
      <w:r w:rsidRPr="009758BD">
        <w:rPr>
          <w:rFonts w:asciiTheme="minorHAnsi" w:hAnsiTheme="minorHAnsi" w:cstheme="minorHAnsi"/>
          <w:b/>
          <w:sz w:val="24"/>
          <w:szCs w:val="24"/>
        </w:rPr>
        <w:t>§ 1</w:t>
      </w:r>
      <w:r w:rsidR="00BA25E3">
        <w:rPr>
          <w:rFonts w:asciiTheme="minorHAnsi" w:hAnsiTheme="minorHAnsi" w:cstheme="minorHAnsi"/>
          <w:b/>
          <w:sz w:val="24"/>
          <w:szCs w:val="24"/>
        </w:rPr>
        <w:t>7</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wykonywania innych autorskich praw osobistych. Brak </w:t>
      </w:r>
      <w:r w:rsidRPr="007077D5">
        <w:rPr>
          <w:rFonts w:asciiTheme="minorHAnsi" w:hAnsiTheme="minorHAnsi" w:cstheme="minorHAnsi"/>
          <w:sz w:val="24"/>
          <w:szCs w:val="24"/>
        </w:rPr>
        <w:lastRenderedPageBreak/>
        <w:t>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6F69F7AF"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BA25E3">
        <w:rPr>
          <w:rFonts w:asciiTheme="minorHAnsi" w:hAnsiTheme="minorHAnsi" w:cstheme="minorHAnsi"/>
          <w:b/>
          <w:sz w:val="24"/>
          <w:szCs w:val="24"/>
        </w:rPr>
        <w:t>8</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1"/>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3653CC"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BA25E3">
        <w:rPr>
          <w:rFonts w:asciiTheme="minorHAnsi" w:hAnsiTheme="minorHAnsi" w:cstheme="minorHAnsi"/>
          <w:b/>
          <w:sz w:val="24"/>
          <w:szCs w:val="24"/>
        </w:rPr>
        <w:t>19</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lastRenderedPageBreak/>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00C66C67"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§2</w:t>
      </w:r>
      <w:r w:rsidR="00BA25E3">
        <w:rPr>
          <w:rFonts w:asciiTheme="minorHAnsi" w:hAnsiTheme="minorHAnsi" w:cstheme="minorHAnsi"/>
          <w:b/>
          <w:bCs/>
          <w:kern w:val="1"/>
          <w:sz w:val="24"/>
          <w:szCs w:val="24"/>
          <w:lang w:eastAsia="hi-IN" w:bidi="hi-IN"/>
        </w:rPr>
        <w:t>0</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12099F0C" w14:textId="77777777" w:rsidR="002D2FC1" w:rsidRPr="009758BD" w:rsidRDefault="002D2FC1" w:rsidP="00BA25E3">
      <w:pPr>
        <w:widowControl/>
        <w:tabs>
          <w:tab w:val="left" w:pos="708"/>
        </w:tabs>
        <w:autoSpaceDN/>
        <w:spacing w:after="0" w:line="240" w:lineRule="auto"/>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BA25E3">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596A6B4" w14:textId="77777777" w:rsidR="00BA25E3" w:rsidRDefault="00BA25E3"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2BAA431A" w14:textId="070713FE"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20E0323"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Sprawdziła pod katem prawny: Radca Prawny Marzena Rumińska </w:t>
      </w:r>
    </w:p>
    <w:sectPr w:rsidR="00803834" w:rsidRPr="00301882" w:rsidSect="00BA25E3">
      <w:headerReference w:type="default" r:id="rId8"/>
      <w:footerReference w:type="default" r:id="rId9"/>
      <w:pgSz w:w="11906" w:h="16838"/>
      <w:pgMar w:top="1440" w:right="1080" w:bottom="851"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3A7C5" w14:textId="77777777" w:rsidR="008C2A88" w:rsidRDefault="008C2A88">
      <w:pPr>
        <w:spacing w:after="0" w:line="240" w:lineRule="auto"/>
      </w:pPr>
      <w:r>
        <w:separator/>
      </w:r>
    </w:p>
  </w:endnote>
  <w:endnote w:type="continuationSeparator" w:id="0">
    <w:p w14:paraId="0FBCE975" w14:textId="77777777" w:rsidR="008C2A88" w:rsidRDefault="008C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E9D1A" w14:textId="77777777" w:rsidR="008C2A88" w:rsidRDefault="008C2A88">
      <w:pPr>
        <w:spacing w:after="0" w:line="240" w:lineRule="auto"/>
      </w:pPr>
      <w:r>
        <w:rPr>
          <w:color w:val="000000"/>
        </w:rPr>
        <w:separator/>
      </w:r>
    </w:p>
  </w:footnote>
  <w:footnote w:type="continuationSeparator" w:id="0">
    <w:p w14:paraId="18EC94C8" w14:textId="77777777" w:rsidR="008C2A88" w:rsidRDefault="008C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3252346D" w14:textId="04A49D3F" w:rsidR="0058637F" w:rsidRPr="0047321A" w:rsidRDefault="0047321A" w:rsidP="00D2257E">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D2257E">
      <w:rPr>
        <w:rFonts w:asciiTheme="minorHAnsi" w:hAnsiTheme="minorHAnsi"/>
        <w:b/>
        <w:bCs/>
        <w:sz w:val="18"/>
        <w:szCs w:val="18"/>
      </w:rPr>
      <w:t>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7"/>
  </w:num>
  <w:num w:numId="2" w16cid:durableId="1414743836">
    <w:abstractNumId w:val="37"/>
  </w:num>
  <w:num w:numId="3" w16cid:durableId="775708575">
    <w:abstractNumId w:val="66"/>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5"/>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4F17"/>
    <w:rsid w:val="0000623E"/>
    <w:rsid w:val="000118B9"/>
    <w:rsid w:val="000126CA"/>
    <w:rsid w:val="00017ACC"/>
    <w:rsid w:val="00020ED6"/>
    <w:rsid w:val="00021501"/>
    <w:rsid w:val="00026699"/>
    <w:rsid w:val="000305CB"/>
    <w:rsid w:val="00031098"/>
    <w:rsid w:val="0003623E"/>
    <w:rsid w:val="000371EF"/>
    <w:rsid w:val="00042A53"/>
    <w:rsid w:val="00042D8C"/>
    <w:rsid w:val="00050765"/>
    <w:rsid w:val="00056294"/>
    <w:rsid w:val="00056D4C"/>
    <w:rsid w:val="00057A82"/>
    <w:rsid w:val="00067E22"/>
    <w:rsid w:val="00072FFA"/>
    <w:rsid w:val="00074A46"/>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27C9"/>
    <w:rsid w:val="001101B2"/>
    <w:rsid w:val="00112644"/>
    <w:rsid w:val="0013165C"/>
    <w:rsid w:val="001320BF"/>
    <w:rsid w:val="00134AA0"/>
    <w:rsid w:val="00135EF3"/>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460"/>
    <w:rsid w:val="001D3716"/>
    <w:rsid w:val="001D6EBA"/>
    <w:rsid w:val="001E09C9"/>
    <w:rsid w:val="001E19D4"/>
    <w:rsid w:val="001E61E5"/>
    <w:rsid w:val="001F07F1"/>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563E"/>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2940"/>
    <w:rsid w:val="002E5500"/>
    <w:rsid w:val="002E5638"/>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47DC"/>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242E"/>
    <w:rsid w:val="003C6B36"/>
    <w:rsid w:val="003C79E2"/>
    <w:rsid w:val="003D0F1B"/>
    <w:rsid w:val="003D3133"/>
    <w:rsid w:val="003E3289"/>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27496"/>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236F"/>
    <w:rsid w:val="0048364C"/>
    <w:rsid w:val="00486A1D"/>
    <w:rsid w:val="00487C99"/>
    <w:rsid w:val="00490FBD"/>
    <w:rsid w:val="00495781"/>
    <w:rsid w:val="004A0C83"/>
    <w:rsid w:val="004A2102"/>
    <w:rsid w:val="004A4C0A"/>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D56A1"/>
    <w:rsid w:val="004E04D1"/>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0C5B"/>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D1B4C"/>
    <w:rsid w:val="005D2713"/>
    <w:rsid w:val="005D484A"/>
    <w:rsid w:val="005E42FE"/>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2EC"/>
    <w:rsid w:val="00677BE5"/>
    <w:rsid w:val="00683C91"/>
    <w:rsid w:val="00683E7C"/>
    <w:rsid w:val="0068594A"/>
    <w:rsid w:val="006870A6"/>
    <w:rsid w:val="00690213"/>
    <w:rsid w:val="006957F1"/>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2CBE"/>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C2A88"/>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57A1"/>
    <w:rsid w:val="00967849"/>
    <w:rsid w:val="009702F1"/>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18C"/>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1BF7"/>
    <w:rsid w:val="00A02245"/>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77984"/>
    <w:rsid w:val="00A8058D"/>
    <w:rsid w:val="00A80C9C"/>
    <w:rsid w:val="00A84709"/>
    <w:rsid w:val="00A84E22"/>
    <w:rsid w:val="00A8657B"/>
    <w:rsid w:val="00A949A4"/>
    <w:rsid w:val="00A96734"/>
    <w:rsid w:val="00A97BA9"/>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5E3"/>
    <w:rsid w:val="00BA2C41"/>
    <w:rsid w:val="00BA78AA"/>
    <w:rsid w:val="00BB4FCD"/>
    <w:rsid w:val="00BB6D5B"/>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0026"/>
    <w:rsid w:val="00C3319A"/>
    <w:rsid w:val="00C33E05"/>
    <w:rsid w:val="00C3478A"/>
    <w:rsid w:val="00C3667B"/>
    <w:rsid w:val="00C43316"/>
    <w:rsid w:val="00C43DF5"/>
    <w:rsid w:val="00C43FEF"/>
    <w:rsid w:val="00C451C9"/>
    <w:rsid w:val="00C4691D"/>
    <w:rsid w:val="00C52091"/>
    <w:rsid w:val="00C521EE"/>
    <w:rsid w:val="00C52AB9"/>
    <w:rsid w:val="00C53D0B"/>
    <w:rsid w:val="00C54F47"/>
    <w:rsid w:val="00C55349"/>
    <w:rsid w:val="00C5553E"/>
    <w:rsid w:val="00C55590"/>
    <w:rsid w:val="00C608AC"/>
    <w:rsid w:val="00C63DDF"/>
    <w:rsid w:val="00C63EFE"/>
    <w:rsid w:val="00C647EE"/>
    <w:rsid w:val="00C759A3"/>
    <w:rsid w:val="00C76D9D"/>
    <w:rsid w:val="00C8438D"/>
    <w:rsid w:val="00C84402"/>
    <w:rsid w:val="00C87DF6"/>
    <w:rsid w:val="00C900FE"/>
    <w:rsid w:val="00C95566"/>
    <w:rsid w:val="00C9663F"/>
    <w:rsid w:val="00CA1010"/>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1CB6"/>
    <w:rsid w:val="00CE36CA"/>
    <w:rsid w:val="00CE581A"/>
    <w:rsid w:val="00CE7007"/>
    <w:rsid w:val="00CE7132"/>
    <w:rsid w:val="00CE7BC9"/>
    <w:rsid w:val="00CF0855"/>
    <w:rsid w:val="00CF40CF"/>
    <w:rsid w:val="00CF5856"/>
    <w:rsid w:val="00D11F48"/>
    <w:rsid w:val="00D11F6D"/>
    <w:rsid w:val="00D15D96"/>
    <w:rsid w:val="00D16D21"/>
    <w:rsid w:val="00D2121F"/>
    <w:rsid w:val="00D21E13"/>
    <w:rsid w:val="00D2257E"/>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9A5"/>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379E4"/>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EC4"/>
    <w:rsid w:val="00ED3F9F"/>
    <w:rsid w:val="00EE5637"/>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11635</Words>
  <Characters>69813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Marta Jaworska</cp:lastModifiedBy>
  <cp:revision>4</cp:revision>
  <cp:lastPrinted>2022-09-05T13:40:00Z</cp:lastPrinted>
  <dcterms:created xsi:type="dcterms:W3CDTF">2024-06-12T12:53:00Z</dcterms:created>
  <dcterms:modified xsi:type="dcterms:W3CDTF">2024-06-12T12:54:00Z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