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6A99" w14:textId="6F60CA41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1810CA">
        <w:t>13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15BA240C" w14:textId="7D6AA547" w:rsidR="001810CA" w:rsidRPr="001810CA" w:rsidRDefault="001810CA" w:rsidP="001810CA">
      <w:pPr>
        <w:spacing w:before="360" w:after="240"/>
        <w:rPr>
          <w:b/>
          <w:bCs/>
          <w:sz w:val="32"/>
          <w:szCs w:val="32"/>
        </w:rPr>
      </w:pPr>
      <w:r w:rsidRPr="001810CA">
        <w:rPr>
          <w:b/>
          <w:bCs/>
          <w:sz w:val="32"/>
          <w:szCs w:val="32"/>
        </w:rPr>
        <w:t>Dowóz uczniów do szkół z obwodów szkół Gminy Kobylnica w roku szkolnym 2021/2022</w:t>
      </w:r>
      <w:r>
        <w:rPr>
          <w:b/>
          <w:bCs/>
          <w:sz w:val="32"/>
          <w:szCs w:val="32"/>
        </w:rPr>
        <w:t>.</w:t>
      </w:r>
    </w:p>
    <w:p w14:paraId="151A8117" w14:textId="15987B2D" w:rsidR="002D1B77" w:rsidRDefault="002D1B77" w:rsidP="00BA5444">
      <w:pPr>
        <w:spacing w:before="600" w:after="240"/>
      </w:pPr>
      <w:r>
        <w:t>Komisja przetargowa:</w:t>
      </w:r>
    </w:p>
    <w:p w14:paraId="7CE8FB75" w14:textId="1995E717" w:rsidR="002D1B77" w:rsidRDefault="001F557B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F557B">
        <w:rPr>
          <w:rFonts w:eastAsia="Calibri"/>
          <w:bCs/>
        </w:rPr>
        <w:t>Iga Bekiesza</w:t>
      </w:r>
    </w:p>
    <w:p w14:paraId="26CF1E18" w14:textId="2854C08A" w:rsidR="00210347" w:rsidRDefault="00210347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Natalia Cymbałko</w:t>
      </w:r>
    </w:p>
    <w:p w14:paraId="566B450C" w14:textId="672DA598" w:rsidR="00210347" w:rsidRPr="001F557B" w:rsidRDefault="00210347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Bożena Szyszko</w:t>
      </w:r>
    </w:p>
    <w:p w14:paraId="11039FF5" w14:textId="77777777" w:rsidR="002D1B77" w:rsidRDefault="002D1B77" w:rsidP="00667F85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00000027" w14:textId="5FAA75B7" w:rsidR="008D5F14" w:rsidRDefault="002D1B77" w:rsidP="00667F85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7E0899C1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210347">
        <w:rPr>
          <w:b/>
        </w:rPr>
        <w:t>lip</w:t>
      </w:r>
      <w:r w:rsidR="001F557B">
        <w:rPr>
          <w:b/>
        </w:rPr>
        <w:t>iec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78DE76F5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F7657B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696B88DD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F62C6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21B0CD89" w:rsidR="00B76787" w:rsidRDefault="00EF62C6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0CB2A7DC" w:rsidR="00B76787" w:rsidRDefault="00EF62C6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3E74D069" w:rsidR="00B76787" w:rsidRDefault="00EF62C6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54D6B3F1" w:rsidR="00B76787" w:rsidRDefault="00EF62C6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7D98C170" w:rsidR="00B76787" w:rsidRDefault="00EF62C6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7F1A8FF0" w:rsidR="00B76787" w:rsidRDefault="00EF62C6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7E1D8827" w:rsidR="00B76787" w:rsidRDefault="00EF62C6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467DCFD7" w:rsidR="00B76787" w:rsidRDefault="00EF62C6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18A23F58" w:rsidR="00B76787" w:rsidRDefault="00EF62C6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788D41AF" w:rsidR="00B76787" w:rsidRDefault="00EF62C6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5330F56A" w:rsidR="00B76787" w:rsidRDefault="00EF62C6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502C18EB" w:rsidR="00B76787" w:rsidRDefault="00EF62C6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73F8FFE4" w:rsidR="00B76787" w:rsidRDefault="00EF62C6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7ADAE43A" w:rsidR="00B76787" w:rsidRDefault="00EF62C6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176CC10D" w:rsidR="00B76787" w:rsidRDefault="00EF62C6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0E4A6D9C" w:rsidR="00B76787" w:rsidRDefault="00EF62C6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65DD4218" w:rsidR="00B76787" w:rsidRDefault="00EF62C6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75445512" w:rsidR="00B76787" w:rsidRDefault="00EF62C6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09D0BC4B" w:rsidR="00B76787" w:rsidRDefault="00EF62C6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38FC78FB" w:rsidR="00B76787" w:rsidRDefault="00EF62C6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4A7D6ABE" w:rsidR="00B76787" w:rsidRDefault="00EF62C6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5D4F0F36" w:rsidR="00B76787" w:rsidRDefault="00EF62C6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642BFFC1" w:rsidR="00B76787" w:rsidRDefault="00EF62C6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4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0B09ACFB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hyperlink r:id="rId8" w:history="1">
        <w:r w:rsidRPr="0043482D">
          <w:rPr>
            <w:rStyle w:val="Hipercze"/>
            <w:bCs/>
            <w:lang w:val="it-IT"/>
          </w:rPr>
          <w:t>cuw@kobylnica.pl</w:t>
        </w:r>
      </w:hyperlink>
      <w:r>
        <w:rPr>
          <w:bCs/>
          <w:lang w:val="it-IT"/>
        </w:rPr>
        <w:t xml:space="preserve"> ,</w:t>
      </w:r>
      <w:bookmarkStart w:id="5" w:name="_Toc109100955"/>
      <w:bookmarkEnd w:id="5"/>
    </w:p>
    <w:p w14:paraId="2954BB6B" w14:textId="1C2F11E5" w:rsidR="00305547" w:rsidRPr="006D05D9" w:rsidRDefault="00100CB4" w:rsidP="006D05D9">
      <w:pPr>
        <w:pStyle w:val="Tekstpodstawowy"/>
        <w:rPr>
          <w:b/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9" w:history="1">
        <w:r w:rsidR="006D05D9" w:rsidRPr="00786526">
          <w:rPr>
            <w:rStyle w:val="Hipercze"/>
            <w:bCs/>
            <w:lang w:val="it-IT"/>
          </w:rPr>
          <w:t>https://cuwkobylnica.bip.gov.pl</w:t>
        </w:r>
      </w:hyperlink>
      <w:r w:rsidR="006D05D9">
        <w:rPr>
          <w:bCs/>
          <w:lang w:val="it-IT"/>
        </w:rPr>
        <w:t xml:space="preserve"> </w:t>
      </w:r>
      <w:r w:rsidR="00305547" w:rsidRPr="00922464">
        <w:t>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0283D58B" w:rsidR="005C5C56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EF62C6">
        <w:rPr>
          <w:b/>
        </w:rPr>
        <w:t>14</w:t>
      </w:r>
      <w:r w:rsidR="00787AAE">
        <w:rPr>
          <w:b/>
        </w:rPr>
        <w:t>.0</w:t>
      </w:r>
      <w:r w:rsidR="00B023DD">
        <w:rPr>
          <w:b/>
        </w:rPr>
        <w:t>7</w:t>
      </w:r>
      <w:r w:rsidR="00787AAE">
        <w:rPr>
          <w:b/>
        </w:rPr>
        <w:t>.2021 r.</w:t>
      </w:r>
    </w:p>
    <w:p w14:paraId="788B0DEA" w14:textId="7E48598D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EF62C6">
        <w:t>2021/BZP 00114196/01</w:t>
      </w:r>
    </w:p>
    <w:p w14:paraId="09A1BA2E" w14:textId="0E4C62FF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10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05DA3CA0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667F85">
      <w:pPr>
        <w:pStyle w:val="Akapitzlist"/>
        <w:numPr>
          <w:ilvl w:val="0"/>
          <w:numId w:val="36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667F85">
      <w:pPr>
        <w:pStyle w:val="Akapitzlist"/>
        <w:numPr>
          <w:ilvl w:val="0"/>
          <w:numId w:val="36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4D46FAF7" w14:textId="77777777" w:rsidR="000E31D9" w:rsidRDefault="00DB6480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składania ofert częściowych</w:t>
      </w:r>
      <w:r w:rsidR="000E31D9">
        <w:t>,</w:t>
      </w:r>
    </w:p>
    <w:p w14:paraId="23588070" w14:textId="6FB1A87B" w:rsidR="003A7364" w:rsidRPr="003A7364" w:rsidRDefault="000E31D9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0000065" w14:textId="6FE6362E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>, o której mowa w art. 310 pkt 1 ustawy Pzp</w:t>
      </w:r>
      <w:r w:rsidR="003A7364">
        <w:t>.</w:t>
      </w:r>
    </w:p>
    <w:p w14:paraId="00000066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098B136E" w:rsidR="003A7364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7</w:t>
      </w:r>
      <w:r w:rsidR="004927B9">
        <w:t>.</w:t>
      </w:r>
    </w:p>
    <w:p w14:paraId="00000069" w14:textId="01F3B115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Pr="00B72966">
        <w:t xml:space="preserve"> </w:t>
      </w:r>
    </w:p>
    <w:p w14:paraId="0000006E" w14:textId="335C960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Pr="00B72966">
        <w:t xml:space="preserve"> 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7" w:name="_Toc65239231"/>
      <w:r w:rsidRPr="00B83494">
        <w:rPr>
          <w:b/>
          <w:bCs/>
        </w:rPr>
        <w:lastRenderedPageBreak/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2D123BCC" w14:textId="60F2B2CC" w:rsidR="007365F5" w:rsidRPr="0084173F" w:rsidRDefault="007365F5" w:rsidP="00912E3B">
      <w:pPr>
        <w:numPr>
          <w:ilvl w:val="0"/>
          <w:numId w:val="50"/>
        </w:numPr>
        <w:autoSpaceDE w:val="0"/>
        <w:autoSpaceDN w:val="0"/>
        <w:adjustRightInd w:val="0"/>
        <w:ind w:left="426" w:hanging="426"/>
      </w:pPr>
      <w:bookmarkStart w:id="8" w:name="_Hlk65672756"/>
      <w:r w:rsidRPr="00234B79">
        <w:t xml:space="preserve">Przedmiotem </w:t>
      </w:r>
      <w:r w:rsidR="0033768F">
        <w:t>zamówienia</w:t>
      </w:r>
      <w:r w:rsidRPr="00234B79">
        <w:t xml:space="preserve"> jest usługa </w:t>
      </w:r>
      <w:r w:rsidRPr="00234B79">
        <w:rPr>
          <w:color w:val="000000"/>
        </w:rPr>
        <w:t>dowozu uczniów do szkół z obwodów szkó</w:t>
      </w:r>
      <w:r>
        <w:rPr>
          <w:color w:val="000000"/>
        </w:rPr>
        <w:t>ł</w:t>
      </w:r>
      <w:r w:rsidRPr="00234B79">
        <w:rPr>
          <w:color w:val="000000"/>
        </w:rPr>
        <w:t xml:space="preserve"> Gminy Kobylnica</w:t>
      </w:r>
      <w:r>
        <w:rPr>
          <w:color w:val="000000"/>
        </w:rPr>
        <w:t xml:space="preserve">, </w:t>
      </w:r>
      <w:r w:rsidRPr="00316A8F">
        <w:t xml:space="preserve">którą Wykonawca będzie świadczył rzetelnie i terminowo z zachowaniem najwyższej </w:t>
      </w:r>
      <w:r w:rsidRPr="0084173F">
        <w:t>staranności t.j.:</w:t>
      </w:r>
    </w:p>
    <w:p w14:paraId="2F8CDBB3" w14:textId="77777777" w:rsidR="007365F5" w:rsidRPr="006C5204" w:rsidRDefault="007365F5" w:rsidP="00912E3B">
      <w:pPr>
        <w:pStyle w:val="Akapitzlist"/>
        <w:numPr>
          <w:ilvl w:val="0"/>
          <w:numId w:val="52"/>
        </w:numPr>
        <w:tabs>
          <w:tab w:val="left" w:pos="851"/>
        </w:tabs>
        <w:spacing w:after="0"/>
        <w:ind w:left="851" w:hanging="426"/>
        <w:rPr>
          <w:color w:val="4F81BD" w:themeColor="accent1"/>
        </w:rPr>
      </w:pPr>
      <w:r w:rsidRPr="00377E8A">
        <w:t xml:space="preserve">do Szkoły Podstawowej w Kobylnicy, adres: ul. Główna 63, 76-251 Kobylnica, telefon: 59 841 52 12, email: </w:t>
      </w:r>
      <w:hyperlink r:id="rId11" w:history="1">
        <w:r w:rsidRPr="00D83795">
          <w:rPr>
            <w:rStyle w:val="Hipercze"/>
          </w:rPr>
          <w:t>sekretariat@spkobylnica.pl</w:t>
        </w:r>
      </w:hyperlink>
      <w:r>
        <w:rPr>
          <w:color w:val="4F81BD" w:themeColor="accent1"/>
        </w:rPr>
        <w:t xml:space="preserve"> ,</w:t>
      </w:r>
    </w:p>
    <w:p w14:paraId="49D52CA8" w14:textId="77777777" w:rsidR="007365F5" w:rsidRPr="00A731B9" w:rsidRDefault="007365F5" w:rsidP="00912E3B">
      <w:pPr>
        <w:pStyle w:val="Akapitzlist"/>
        <w:numPr>
          <w:ilvl w:val="0"/>
          <w:numId w:val="52"/>
        </w:numPr>
        <w:tabs>
          <w:tab w:val="left" w:pos="851"/>
        </w:tabs>
        <w:spacing w:after="0"/>
        <w:ind w:left="851" w:hanging="426"/>
      </w:pPr>
      <w:r w:rsidRPr="00377E8A">
        <w:t xml:space="preserve">do Szkoły Podstawowej w Kwakowie, adres: ul. Słupska 5, 76-251 Kwakowo, telefon: 59 846 20 80, email: </w:t>
      </w:r>
      <w:hyperlink r:id="rId12" w:history="1">
        <w:r w:rsidRPr="00A731B9">
          <w:rPr>
            <w:rStyle w:val="Hipercze"/>
          </w:rPr>
          <w:t>sekratariat@sp-kwakowo.pl</w:t>
        </w:r>
      </w:hyperlink>
      <w:r w:rsidRPr="00A731B9">
        <w:rPr>
          <w:rStyle w:val="Hipercze"/>
        </w:rPr>
        <w:t xml:space="preserve"> ,</w:t>
      </w:r>
      <w:r w:rsidRPr="00A731B9">
        <w:rPr>
          <w:b/>
          <w:bCs/>
        </w:rPr>
        <w:t xml:space="preserve"> </w:t>
      </w:r>
    </w:p>
    <w:p w14:paraId="121EFF94" w14:textId="28907EE8" w:rsidR="007365F5" w:rsidRPr="007365F5" w:rsidRDefault="007365F5" w:rsidP="00912E3B">
      <w:pPr>
        <w:numPr>
          <w:ilvl w:val="0"/>
          <w:numId w:val="52"/>
        </w:numPr>
        <w:tabs>
          <w:tab w:val="left" w:pos="851"/>
        </w:tabs>
        <w:suppressAutoHyphens/>
        <w:ind w:left="851" w:hanging="426"/>
        <w:contextualSpacing/>
        <w:rPr>
          <w:rStyle w:val="Hipercze"/>
          <w:b/>
          <w:bCs/>
          <w:color w:val="auto"/>
          <w:u w:val="none"/>
        </w:rPr>
      </w:pPr>
      <w:r w:rsidRPr="00377E8A">
        <w:t xml:space="preserve">do Szkoły Podstawowej w Kończewie, adres: ul. Szkolna 1, 76-251 Kończewo, telefon: 59 846 23 85, email: </w:t>
      </w:r>
      <w:hyperlink r:id="rId13" w:history="1">
        <w:r w:rsidRPr="00A731B9">
          <w:rPr>
            <w:rStyle w:val="Hipercze"/>
          </w:rPr>
          <w:t>spkonczewo@kobylnica.pl</w:t>
        </w:r>
      </w:hyperlink>
      <w:r w:rsidRPr="00A731B9">
        <w:rPr>
          <w:rStyle w:val="Hipercze"/>
          <w:b/>
          <w:bCs/>
        </w:rPr>
        <w:t xml:space="preserve"> </w:t>
      </w:r>
      <w:r>
        <w:rPr>
          <w:rStyle w:val="Hipercze"/>
          <w:b/>
          <w:bCs/>
        </w:rPr>
        <w:t>.</w:t>
      </w:r>
    </w:p>
    <w:p w14:paraId="3349E694" w14:textId="77777777" w:rsidR="007365F5" w:rsidRDefault="007365F5" w:rsidP="00046C8C">
      <w:pPr>
        <w:pStyle w:val="Tekstpodstawowy3"/>
        <w:spacing w:after="40" w:line="288" w:lineRule="auto"/>
        <w:ind w:left="426"/>
        <w:rPr>
          <w:rFonts w:ascii="Arial" w:hAnsi="Arial" w:cs="Arial"/>
          <w:sz w:val="22"/>
          <w:szCs w:val="22"/>
        </w:rPr>
      </w:pPr>
      <w:r w:rsidRPr="00033C25">
        <w:rPr>
          <w:rFonts w:ascii="Arial" w:hAnsi="Arial" w:cs="Arial"/>
          <w:sz w:val="22"/>
          <w:szCs w:val="22"/>
        </w:rPr>
        <w:t xml:space="preserve">Kod Wspólnego Słownika Zamówień </w:t>
      </w:r>
      <w:r w:rsidRPr="007365F5">
        <w:rPr>
          <w:rFonts w:ascii="Arial" w:hAnsi="Arial" w:cs="Arial"/>
          <w:b/>
          <w:bCs/>
          <w:sz w:val="22"/>
          <w:szCs w:val="22"/>
        </w:rPr>
        <w:t>(CPV):</w:t>
      </w:r>
      <w:r w:rsidRPr="00033C25">
        <w:rPr>
          <w:rFonts w:ascii="Arial" w:hAnsi="Arial" w:cs="Arial"/>
          <w:sz w:val="22"/>
          <w:szCs w:val="22"/>
        </w:rPr>
        <w:t xml:space="preserve"> </w:t>
      </w:r>
    </w:p>
    <w:p w14:paraId="4A614314" w14:textId="524F6EB6" w:rsidR="007365F5" w:rsidRPr="0072387B" w:rsidRDefault="0072387B" w:rsidP="00046C8C">
      <w:pPr>
        <w:suppressAutoHyphens/>
        <w:ind w:left="426"/>
        <w:contextualSpacing/>
      </w:pPr>
      <w:r>
        <w:rPr>
          <w:b/>
          <w:bCs/>
        </w:rPr>
        <w:t xml:space="preserve">60172000-4 </w:t>
      </w:r>
      <w:r w:rsidRPr="0072387B">
        <w:t>Wynajem autobusów i autokarów wraz z kierowcą.</w:t>
      </w:r>
    </w:p>
    <w:p w14:paraId="4A3F7C60" w14:textId="77777777" w:rsidR="007365F5" w:rsidRPr="008B4168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color w:val="0070C0"/>
        </w:rPr>
      </w:pPr>
      <w:r w:rsidRPr="00316A8F">
        <w:t xml:space="preserve">Dowóz dzieci odbywać się będzie </w:t>
      </w:r>
      <w:r w:rsidRPr="008B4168">
        <w:rPr>
          <w:color w:val="0070C0"/>
        </w:rPr>
        <w:t>na dwóch trasach:</w:t>
      </w:r>
      <w:bookmarkStart w:id="9" w:name="_Hlk495492765"/>
    </w:p>
    <w:p w14:paraId="00933DC7" w14:textId="77777777" w:rsidR="007365F5" w:rsidRPr="00377E8A" w:rsidRDefault="007365F5" w:rsidP="00912E3B">
      <w:pPr>
        <w:numPr>
          <w:ilvl w:val="0"/>
          <w:numId w:val="49"/>
        </w:numPr>
        <w:autoSpaceDE w:val="0"/>
        <w:autoSpaceDN w:val="0"/>
        <w:adjustRightInd w:val="0"/>
        <w:ind w:left="851" w:hanging="425"/>
        <w:rPr>
          <w:b/>
        </w:rPr>
      </w:pPr>
      <w:r w:rsidRPr="00377E8A">
        <w:rPr>
          <w:b/>
        </w:rPr>
        <w:t>T</w:t>
      </w:r>
      <w:r>
        <w:rPr>
          <w:b/>
        </w:rPr>
        <w:t>rasa</w:t>
      </w:r>
      <w:r w:rsidRPr="00377E8A">
        <w:rPr>
          <w:b/>
        </w:rPr>
        <w:t xml:space="preserve"> </w:t>
      </w:r>
      <w:r>
        <w:rPr>
          <w:b/>
        </w:rPr>
        <w:t>n</w:t>
      </w:r>
      <w:r w:rsidRPr="00377E8A">
        <w:rPr>
          <w:b/>
        </w:rPr>
        <w:t>r 1</w:t>
      </w:r>
      <w:bookmarkEnd w:id="9"/>
      <w:r>
        <w:t>, która obejmuje d</w:t>
      </w:r>
      <w:r w:rsidRPr="00234B79">
        <w:t xml:space="preserve">owóz uczniów z terenu Gminy Kobylnica </w:t>
      </w:r>
      <w:r>
        <w:t>do</w:t>
      </w:r>
      <w:r w:rsidRPr="00234B79">
        <w:rPr>
          <w:noProof/>
        </w:rPr>
        <w:t xml:space="preserve"> </w:t>
      </w:r>
      <w:r w:rsidRPr="00234B79">
        <w:rPr>
          <w:bCs/>
        </w:rPr>
        <w:t>Szkoły Podstawowej w Kończewie</w:t>
      </w:r>
      <w:r>
        <w:rPr>
          <w:bCs/>
        </w:rPr>
        <w:t xml:space="preserve"> i</w:t>
      </w:r>
      <w:r w:rsidRPr="0033768F">
        <w:t xml:space="preserve"> do</w:t>
      </w:r>
      <w:r w:rsidRPr="0033768F">
        <w:rPr>
          <w:noProof/>
        </w:rPr>
        <w:t xml:space="preserve"> </w:t>
      </w:r>
      <w:r w:rsidRPr="0033768F">
        <w:rPr>
          <w:bCs/>
        </w:rPr>
        <w:t>Szkoły Podstawowej w Kobylnicy</w:t>
      </w:r>
      <w:r w:rsidRPr="00377E8A">
        <w:rPr>
          <w:b/>
        </w:rPr>
        <w:t>,</w:t>
      </w:r>
    </w:p>
    <w:p w14:paraId="2BB5B909" w14:textId="77777777" w:rsidR="007365F5" w:rsidRPr="00377E8A" w:rsidRDefault="007365F5" w:rsidP="00912E3B">
      <w:pPr>
        <w:pStyle w:val="Bezodstpw"/>
        <w:numPr>
          <w:ilvl w:val="0"/>
          <w:numId w:val="49"/>
        </w:numPr>
        <w:spacing w:line="276" w:lineRule="auto"/>
        <w:ind w:left="851" w:hanging="425"/>
        <w:rPr>
          <w:rFonts w:ascii="Arial" w:hAnsi="Arial" w:cs="Arial"/>
          <w:b/>
        </w:rPr>
      </w:pPr>
      <w:bookmarkStart w:id="10" w:name="_Hlk495473262"/>
      <w:r>
        <w:rPr>
          <w:rFonts w:ascii="Arial" w:hAnsi="Arial" w:cs="Arial"/>
          <w:b/>
          <w:bCs/>
        </w:rPr>
        <w:t>Trasa</w:t>
      </w:r>
      <w:r w:rsidRPr="00F85E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F85EEB">
        <w:rPr>
          <w:rFonts w:ascii="Arial" w:hAnsi="Arial" w:cs="Arial"/>
          <w:b/>
          <w:bCs/>
        </w:rPr>
        <w:t>r 2</w:t>
      </w:r>
      <w:r>
        <w:rPr>
          <w:rFonts w:ascii="Arial" w:hAnsi="Arial" w:cs="Arial"/>
          <w:b/>
          <w:bCs/>
        </w:rPr>
        <w:t xml:space="preserve">, </w:t>
      </w:r>
      <w:r w:rsidRPr="008B4168">
        <w:rPr>
          <w:rFonts w:ascii="Arial" w:hAnsi="Arial" w:cs="Arial"/>
        </w:rPr>
        <w:t>która obejmuje</w:t>
      </w:r>
      <w:r w:rsidRPr="00F85EEB">
        <w:rPr>
          <w:rFonts w:ascii="Arial" w:hAnsi="Arial" w:cs="Arial"/>
        </w:rPr>
        <w:t xml:space="preserve"> </w:t>
      </w:r>
      <w:bookmarkEnd w:id="10"/>
      <w:r>
        <w:rPr>
          <w:rFonts w:ascii="Arial" w:hAnsi="Arial" w:cs="Arial"/>
        </w:rPr>
        <w:t>d</w:t>
      </w:r>
      <w:r w:rsidRPr="00234B79">
        <w:rPr>
          <w:rFonts w:ascii="Arial" w:eastAsia="Times New Roman" w:hAnsi="Arial" w:cs="Arial"/>
          <w:lang w:eastAsia="pl-PL"/>
        </w:rPr>
        <w:t xml:space="preserve">owóz uczniów z terenu Gminy Kobylnica </w:t>
      </w:r>
      <w:r>
        <w:rPr>
          <w:rStyle w:val="Odwoaniedokomentarza"/>
          <w:rFonts w:ascii="Arial" w:hAnsi="Arial" w:cs="Arial"/>
        </w:rPr>
        <w:t>do</w:t>
      </w:r>
      <w:r w:rsidRPr="00234B79">
        <w:rPr>
          <w:rFonts w:ascii="Arial" w:eastAsia="Times New Roman" w:hAnsi="Arial" w:cs="Arial"/>
          <w:lang w:eastAsia="pl-PL"/>
        </w:rPr>
        <w:t xml:space="preserve"> Szkoły Podstawowej w Kwakowie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234B79">
        <w:rPr>
          <w:rFonts w:ascii="Arial" w:eastAsia="Times New Roman" w:hAnsi="Arial" w:cs="Arial"/>
          <w:lang w:eastAsia="pl-PL"/>
        </w:rPr>
        <w:t xml:space="preserve">do </w:t>
      </w:r>
      <w:r w:rsidRPr="00234B79">
        <w:rPr>
          <w:rFonts w:ascii="Arial" w:eastAsia="Times New Roman" w:hAnsi="Arial" w:cs="Arial"/>
          <w:bCs/>
          <w:lang w:eastAsia="pl-PL"/>
        </w:rPr>
        <w:t>Szkoły Podstawowej w Kobylnicy</w:t>
      </w:r>
      <w:r>
        <w:rPr>
          <w:rFonts w:ascii="Arial" w:eastAsia="Times New Roman" w:hAnsi="Arial" w:cs="Arial"/>
          <w:lang w:eastAsia="pl-PL"/>
        </w:rPr>
        <w:t>.</w:t>
      </w:r>
    </w:p>
    <w:p w14:paraId="75885B85" w14:textId="77777777" w:rsidR="007365F5" w:rsidRPr="00377E8A" w:rsidRDefault="007365F5" w:rsidP="007365F5">
      <w:pPr>
        <w:pStyle w:val="Bezodstpw"/>
        <w:tabs>
          <w:tab w:val="left" w:pos="0"/>
        </w:tabs>
        <w:spacing w:line="276" w:lineRule="auto"/>
        <w:ind w:left="426"/>
        <w:rPr>
          <w:rFonts w:ascii="Arial" w:hAnsi="Arial" w:cs="Arial"/>
          <w:b/>
        </w:rPr>
      </w:pPr>
      <w:r w:rsidRPr="00377E8A">
        <w:rPr>
          <w:rFonts w:ascii="Arial" w:hAnsi="Arial" w:cs="Arial"/>
          <w:b/>
          <w:bCs/>
        </w:rPr>
        <w:t xml:space="preserve">w okresie roku szkolnego </w:t>
      </w:r>
      <w:r w:rsidRPr="008B4168">
        <w:rPr>
          <w:rFonts w:ascii="Arial" w:hAnsi="Arial" w:cs="Arial"/>
          <w:b/>
          <w:bCs/>
          <w:color w:val="0070C0"/>
        </w:rPr>
        <w:t>2021/2022 t. j. od 1.09.2021 roku do 24.</w:t>
      </w:r>
      <w:r w:rsidRPr="008B4168">
        <w:rPr>
          <w:rFonts w:ascii="Arial" w:hAnsi="Arial" w:cs="Arial"/>
          <w:b/>
          <w:color w:val="0070C0"/>
        </w:rPr>
        <w:t>06.2022 roku</w:t>
      </w:r>
      <w:r w:rsidRPr="00377E8A">
        <w:rPr>
          <w:rFonts w:ascii="Arial" w:hAnsi="Arial" w:cs="Arial"/>
          <w:b/>
        </w:rPr>
        <w:t xml:space="preserve">, </w:t>
      </w:r>
      <w:r w:rsidRPr="00377E8A">
        <w:rPr>
          <w:rFonts w:ascii="Arial" w:hAnsi="Arial" w:cs="Arial"/>
          <w:b/>
        </w:rPr>
        <w:br/>
        <w:t xml:space="preserve">w tym w ferie zimowe w okresie od </w:t>
      </w:r>
      <w:r w:rsidRPr="008B4168">
        <w:rPr>
          <w:rFonts w:ascii="Arial" w:hAnsi="Arial" w:cs="Arial"/>
          <w:b/>
          <w:color w:val="0070C0"/>
        </w:rPr>
        <w:t>14.02.2022 r. do 27.02.2022 r.</w:t>
      </w:r>
    </w:p>
    <w:p w14:paraId="0B2BED13" w14:textId="3D387C93" w:rsidR="007365F5" w:rsidRPr="002859AA" w:rsidRDefault="007365F5" w:rsidP="00912E3B">
      <w:pPr>
        <w:pStyle w:val="Bezodstpw"/>
        <w:numPr>
          <w:ilvl w:val="0"/>
          <w:numId w:val="50"/>
        </w:numPr>
        <w:spacing w:line="276" w:lineRule="auto"/>
        <w:ind w:left="426" w:hanging="426"/>
        <w:rPr>
          <w:rFonts w:ascii="Arial" w:hAnsi="Arial" w:cs="Arial"/>
        </w:rPr>
      </w:pPr>
      <w:r w:rsidRPr="00377E8A">
        <w:rPr>
          <w:rFonts w:ascii="Arial" w:hAnsi="Arial" w:cs="Arial"/>
        </w:rPr>
        <w:t xml:space="preserve">Zakres przedmiotowy usługi dowozu uczniów, w tym godziny, trasy i szacowana liczba uczniów szczegółowo zawarty jest w </w:t>
      </w:r>
      <w:r w:rsidRPr="002859AA">
        <w:rPr>
          <w:rFonts w:ascii="Arial" w:hAnsi="Arial" w:cs="Arial"/>
          <w:b/>
          <w:bCs/>
        </w:rPr>
        <w:t>Załącznik</w:t>
      </w:r>
      <w:r w:rsidR="001E0799" w:rsidRPr="002859AA">
        <w:rPr>
          <w:rFonts w:ascii="Arial" w:hAnsi="Arial" w:cs="Arial"/>
          <w:b/>
          <w:bCs/>
        </w:rPr>
        <w:t>u nr</w:t>
      </w:r>
      <w:r w:rsidRPr="002859AA">
        <w:rPr>
          <w:rFonts w:ascii="Arial" w:hAnsi="Arial" w:cs="Arial"/>
          <w:b/>
          <w:bCs/>
        </w:rPr>
        <w:t xml:space="preserve"> </w:t>
      </w:r>
      <w:r w:rsidR="001E0799" w:rsidRPr="002859AA">
        <w:rPr>
          <w:rFonts w:ascii="Arial" w:hAnsi="Arial" w:cs="Arial"/>
          <w:b/>
          <w:bCs/>
        </w:rPr>
        <w:t>7</w:t>
      </w:r>
      <w:r w:rsidRPr="002859AA">
        <w:rPr>
          <w:rFonts w:ascii="Arial" w:hAnsi="Arial" w:cs="Arial"/>
        </w:rPr>
        <w:t xml:space="preserve"> i </w:t>
      </w:r>
      <w:r w:rsidRPr="002859AA">
        <w:rPr>
          <w:rFonts w:ascii="Arial" w:hAnsi="Arial" w:cs="Arial"/>
          <w:b/>
          <w:bCs/>
        </w:rPr>
        <w:t xml:space="preserve">Załączniku nr </w:t>
      </w:r>
      <w:r w:rsidR="001E0799" w:rsidRPr="002859AA">
        <w:rPr>
          <w:rFonts w:ascii="Arial" w:hAnsi="Arial" w:cs="Arial"/>
          <w:b/>
          <w:bCs/>
        </w:rPr>
        <w:t>8</w:t>
      </w:r>
      <w:r w:rsidRPr="002859AA">
        <w:rPr>
          <w:rFonts w:ascii="Arial" w:hAnsi="Arial" w:cs="Arial"/>
        </w:rPr>
        <w:t xml:space="preserve"> do </w:t>
      </w:r>
      <w:r w:rsidR="005B6CF2" w:rsidRPr="002859AA">
        <w:rPr>
          <w:rFonts w:ascii="Arial" w:hAnsi="Arial" w:cs="Arial"/>
        </w:rPr>
        <w:t>SWZ</w:t>
      </w:r>
      <w:r w:rsidRPr="002859AA">
        <w:rPr>
          <w:rFonts w:ascii="Arial" w:hAnsi="Arial" w:cs="Arial"/>
        </w:rPr>
        <w:t>.</w:t>
      </w:r>
    </w:p>
    <w:p w14:paraId="2F32B56A" w14:textId="28CAA32D" w:rsidR="007365F5" w:rsidRPr="00377E8A" w:rsidRDefault="007365F5" w:rsidP="00912E3B">
      <w:pPr>
        <w:pStyle w:val="Bezodstpw"/>
        <w:numPr>
          <w:ilvl w:val="0"/>
          <w:numId w:val="50"/>
        </w:numPr>
        <w:spacing w:line="276" w:lineRule="auto"/>
        <w:ind w:left="426" w:hanging="426"/>
        <w:rPr>
          <w:rFonts w:ascii="Arial" w:hAnsi="Arial" w:cs="Arial"/>
        </w:rPr>
      </w:pPr>
      <w:r w:rsidRPr="00377E8A">
        <w:rPr>
          <w:rFonts w:ascii="Arial" w:hAnsi="Arial" w:cs="Arial"/>
        </w:rPr>
        <w:t xml:space="preserve">Na usługę dowozu w ciągu 1 (jednego) dnia </w:t>
      </w:r>
      <w:r w:rsidR="00381F56">
        <w:rPr>
          <w:rFonts w:ascii="Arial" w:hAnsi="Arial" w:cs="Arial"/>
        </w:rPr>
        <w:t xml:space="preserve">dowozu </w:t>
      </w:r>
      <w:r w:rsidRPr="00377E8A">
        <w:rPr>
          <w:rFonts w:ascii="Arial" w:hAnsi="Arial" w:cs="Arial"/>
        </w:rPr>
        <w:t>składają się 2 (dwa) przejazdy tzn.:</w:t>
      </w:r>
    </w:p>
    <w:p w14:paraId="4766703C" w14:textId="77777777" w:rsidR="007365F5" w:rsidRPr="00377E8A" w:rsidRDefault="007365F5" w:rsidP="00912E3B">
      <w:pPr>
        <w:numPr>
          <w:ilvl w:val="0"/>
          <w:numId w:val="51"/>
        </w:numPr>
        <w:tabs>
          <w:tab w:val="left" w:pos="851"/>
        </w:tabs>
        <w:suppressAutoHyphens/>
        <w:ind w:left="851" w:hanging="425"/>
        <w:contextualSpacing/>
        <w:rPr>
          <w:strike/>
        </w:rPr>
      </w:pPr>
      <w:r w:rsidRPr="00377E8A">
        <w:t xml:space="preserve">przewóz uczniów z </w:t>
      </w:r>
      <w:r w:rsidRPr="006A0964">
        <w:t xml:space="preserve">miejsca zbiórki </w:t>
      </w:r>
      <w:r w:rsidRPr="00377E8A">
        <w:t>do placówek oświatowych w godzinach porannych, zgodnie z Rozkładem jazdy autobusów jak w ust. 12,</w:t>
      </w:r>
    </w:p>
    <w:p w14:paraId="4FBE3AA0" w14:textId="5E4FE4E3" w:rsidR="00F20F05" w:rsidRPr="007365F5" w:rsidRDefault="007365F5" w:rsidP="00912E3B">
      <w:pPr>
        <w:numPr>
          <w:ilvl w:val="0"/>
          <w:numId w:val="51"/>
        </w:numPr>
        <w:tabs>
          <w:tab w:val="left" w:pos="0"/>
          <w:tab w:val="left" w:pos="851"/>
        </w:tabs>
        <w:suppressAutoHyphens/>
        <w:ind w:left="851" w:hanging="425"/>
        <w:contextualSpacing/>
        <w:rPr>
          <w:strike/>
        </w:rPr>
      </w:pPr>
      <w:r w:rsidRPr="00377E8A">
        <w:t xml:space="preserve">przewóz uczniów z placówek oświatowych </w:t>
      </w:r>
      <w:r w:rsidRPr="006A0964">
        <w:t xml:space="preserve">do miejsca zbiórki </w:t>
      </w:r>
      <w:r w:rsidRPr="00377E8A">
        <w:t>w godzinach popołudniowych zgodnie z Rozkładem jazdy autobusów jak w ust. 12</w:t>
      </w:r>
      <w:r w:rsidRPr="00377E8A">
        <w:rPr>
          <w:rFonts w:eastAsia="Calibri"/>
          <w:lang w:eastAsia="ar-SA"/>
        </w:rPr>
        <w:t>.</w:t>
      </w:r>
    </w:p>
    <w:p w14:paraId="580D92FA" w14:textId="7C39124E" w:rsidR="007365F5" w:rsidRPr="00CC2787" w:rsidRDefault="007365F5" w:rsidP="00912E3B">
      <w:pPr>
        <w:pStyle w:val="Bezodstpw"/>
        <w:numPr>
          <w:ilvl w:val="0"/>
          <w:numId w:val="50"/>
        </w:numPr>
        <w:spacing w:line="276" w:lineRule="auto"/>
        <w:ind w:left="426" w:hanging="426"/>
        <w:rPr>
          <w:rFonts w:ascii="Arial" w:hAnsi="Arial" w:cs="Arial"/>
        </w:rPr>
      </w:pPr>
      <w:bookmarkStart w:id="11" w:name="_Hlk497479493"/>
      <w:r w:rsidRPr="00234B79">
        <w:rPr>
          <w:rFonts w:ascii="Arial" w:hAnsi="Arial" w:cs="Arial"/>
        </w:rPr>
        <w:t>Dowóz uczniów do</w:t>
      </w:r>
      <w:r>
        <w:rPr>
          <w:rFonts w:ascii="Arial" w:hAnsi="Arial" w:cs="Arial"/>
        </w:rPr>
        <w:t xml:space="preserve"> szkół</w:t>
      </w:r>
      <w:r w:rsidRPr="00234B79">
        <w:rPr>
          <w:rFonts w:ascii="Arial" w:hAnsi="Arial" w:cs="Arial"/>
        </w:rPr>
        <w:t xml:space="preserve"> odbywać się</w:t>
      </w:r>
      <w:r>
        <w:rPr>
          <w:rFonts w:ascii="Arial" w:hAnsi="Arial" w:cs="Arial"/>
        </w:rPr>
        <w:t xml:space="preserve"> </w:t>
      </w:r>
      <w:r w:rsidRPr="006A0964">
        <w:rPr>
          <w:rFonts w:ascii="Arial" w:hAnsi="Arial" w:cs="Arial"/>
        </w:rPr>
        <w:t xml:space="preserve">będzie według rzeczywistych </w:t>
      </w:r>
      <w:r w:rsidRPr="00CC2787">
        <w:rPr>
          <w:rFonts w:ascii="Arial" w:hAnsi="Arial" w:cs="Arial"/>
        </w:rPr>
        <w:t>potrzeb Zamawiającego, w dni nauki szkolnej (od poniedziałku do piątku) i w okresie ferii zimowych z wyłączeniem pozostałych dni wolnych od nauki i świąt</w:t>
      </w:r>
      <w:bookmarkEnd w:id="11"/>
      <w:r w:rsidRPr="00CC2787">
        <w:rPr>
          <w:rFonts w:ascii="Arial" w:hAnsi="Arial" w:cs="Arial"/>
        </w:rPr>
        <w:t xml:space="preserve"> </w:t>
      </w:r>
      <w:r w:rsidR="00381F56">
        <w:rPr>
          <w:rFonts w:ascii="Arial" w:hAnsi="Arial" w:cs="Arial"/>
        </w:rPr>
        <w:t xml:space="preserve">oraz </w:t>
      </w:r>
      <w:r w:rsidRPr="00CC2787">
        <w:rPr>
          <w:rFonts w:ascii="Arial" w:hAnsi="Arial" w:cs="Arial"/>
        </w:rPr>
        <w:t xml:space="preserve">z zastrzeżeniem zmian przewidzianych w </w:t>
      </w:r>
      <w:r w:rsidR="0028145E">
        <w:rPr>
          <w:rFonts w:ascii="Arial" w:hAnsi="Arial" w:cs="Arial"/>
        </w:rPr>
        <w:t xml:space="preserve">niniejszej </w:t>
      </w:r>
      <w:r w:rsidRPr="00CC2787">
        <w:rPr>
          <w:rFonts w:ascii="Arial" w:hAnsi="Arial" w:cs="Arial"/>
        </w:rPr>
        <w:t>umowie.</w:t>
      </w:r>
    </w:p>
    <w:p w14:paraId="1BCC5C9C" w14:textId="7C74E1ED" w:rsidR="007365F5" w:rsidRPr="00A067AF" w:rsidRDefault="007365F5" w:rsidP="00912E3B">
      <w:pPr>
        <w:pStyle w:val="Bezodstpw"/>
        <w:numPr>
          <w:ilvl w:val="0"/>
          <w:numId w:val="50"/>
        </w:numPr>
        <w:spacing w:line="276" w:lineRule="auto"/>
        <w:ind w:left="426" w:hanging="426"/>
        <w:rPr>
          <w:rFonts w:ascii="Arial" w:hAnsi="Arial" w:cs="Arial"/>
        </w:rPr>
      </w:pPr>
      <w:r w:rsidRPr="00316A8F">
        <w:rPr>
          <w:rFonts w:ascii="Arial" w:eastAsia="Arial" w:hAnsi="Arial" w:cs="Arial"/>
        </w:rPr>
        <w:t xml:space="preserve">W ramach przedmiotu </w:t>
      </w:r>
      <w:r w:rsidR="0033768F">
        <w:rPr>
          <w:rFonts w:ascii="Arial" w:eastAsia="Arial" w:hAnsi="Arial" w:cs="Arial"/>
        </w:rPr>
        <w:t>zamówienia</w:t>
      </w:r>
      <w:r w:rsidRPr="00316A8F">
        <w:rPr>
          <w:rFonts w:ascii="Arial" w:eastAsia="Arial" w:hAnsi="Arial" w:cs="Arial"/>
        </w:rPr>
        <w:t xml:space="preserve"> Zamawiający </w:t>
      </w:r>
      <w:r w:rsidRPr="00A067AF">
        <w:rPr>
          <w:rFonts w:ascii="Arial" w:eastAsia="Arial" w:hAnsi="Arial" w:cs="Arial"/>
        </w:rPr>
        <w:t xml:space="preserve">przewiduje </w:t>
      </w:r>
      <w:bookmarkStart w:id="12" w:name="_Hlk534806104"/>
      <w:r w:rsidRPr="00A067AF">
        <w:rPr>
          <w:rFonts w:ascii="Arial" w:eastAsia="Arial" w:hAnsi="Arial" w:cs="Arial"/>
          <w:b/>
          <w:bCs/>
        </w:rPr>
        <w:t>207 dni</w:t>
      </w:r>
      <w:r w:rsidR="005D6864">
        <w:rPr>
          <w:rFonts w:ascii="Arial" w:eastAsia="Arial" w:hAnsi="Arial" w:cs="Arial"/>
          <w:b/>
          <w:bCs/>
        </w:rPr>
        <w:t xml:space="preserve"> </w:t>
      </w:r>
      <w:r w:rsidR="005D6864" w:rsidRPr="005D6864">
        <w:rPr>
          <w:rFonts w:ascii="Arial" w:eastAsia="Arial" w:hAnsi="Arial" w:cs="Arial"/>
        </w:rPr>
        <w:t>dowozu</w:t>
      </w:r>
      <w:r w:rsidRPr="005D6864">
        <w:rPr>
          <w:rFonts w:ascii="Arial" w:eastAsia="Arial" w:hAnsi="Arial" w:cs="Arial"/>
        </w:rPr>
        <w:t>.</w:t>
      </w:r>
      <w:bookmarkEnd w:id="12"/>
    </w:p>
    <w:p w14:paraId="0A0993B5" w14:textId="085DC515" w:rsidR="007365F5" w:rsidRPr="00CC2787" w:rsidRDefault="007365F5" w:rsidP="00912E3B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lang w:eastAsia="x-none"/>
        </w:rPr>
      </w:pPr>
      <w:r w:rsidRPr="00316A8F">
        <w:rPr>
          <w:lang w:eastAsia="x-none"/>
        </w:rPr>
        <w:t xml:space="preserve">Usługa dowozu realizowana będzie na podstawie </w:t>
      </w:r>
      <w:r w:rsidRPr="00316A8F">
        <w:rPr>
          <w:b/>
          <w:bCs/>
          <w:lang w:eastAsia="x-none"/>
        </w:rPr>
        <w:t>b</w:t>
      </w:r>
      <w:r w:rsidRPr="00316A8F">
        <w:rPr>
          <w:b/>
          <w:bCs/>
          <w:lang w:val="x-none" w:eastAsia="x-none"/>
        </w:rPr>
        <w:t>il</w:t>
      </w:r>
      <w:r w:rsidRPr="00316A8F">
        <w:rPr>
          <w:b/>
          <w:bCs/>
          <w:lang w:eastAsia="x-none"/>
        </w:rPr>
        <w:t>e</w:t>
      </w:r>
      <w:r>
        <w:rPr>
          <w:b/>
          <w:bCs/>
          <w:lang w:eastAsia="x-none"/>
        </w:rPr>
        <w:t>tó</w:t>
      </w:r>
      <w:r w:rsidRPr="00316A8F">
        <w:rPr>
          <w:b/>
          <w:bCs/>
          <w:lang w:eastAsia="x-none"/>
        </w:rPr>
        <w:t>w</w:t>
      </w:r>
      <w:r w:rsidRPr="00316A8F">
        <w:rPr>
          <w:b/>
          <w:bCs/>
          <w:lang w:val="x-none" w:eastAsia="x-none"/>
        </w:rPr>
        <w:t xml:space="preserve"> miesięczn</w:t>
      </w:r>
      <w:r w:rsidRPr="00316A8F">
        <w:rPr>
          <w:b/>
          <w:bCs/>
          <w:lang w:eastAsia="x-none"/>
        </w:rPr>
        <w:t>ych</w:t>
      </w:r>
      <w:r>
        <w:rPr>
          <w:b/>
          <w:bCs/>
          <w:lang w:eastAsia="x-none"/>
        </w:rPr>
        <w:t xml:space="preserve"> dla każdego dziecka </w:t>
      </w:r>
      <w:r w:rsidRPr="006A0964">
        <w:rPr>
          <w:lang w:eastAsia="x-none"/>
        </w:rPr>
        <w:t xml:space="preserve">dostarczanych </w:t>
      </w:r>
      <w:r w:rsidRPr="006A0964">
        <w:rPr>
          <w:bCs/>
          <w:lang w:eastAsia="x-none"/>
        </w:rPr>
        <w:t>przez Wykonawcę</w:t>
      </w:r>
      <w:r w:rsidRPr="006A0964">
        <w:rPr>
          <w:lang w:eastAsia="x-none"/>
        </w:rPr>
        <w:t>,</w:t>
      </w:r>
      <w:r w:rsidRPr="006A0964">
        <w:rPr>
          <w:lang w:val="x-none" w:eastAsia="x-none"/>
        </w:rPr>
        <w:t xml:space="preserve"> </w:t>
      </w:r>
      <w:r w:rsidRPr="006A0964">
        <w:rPr>
          <w:lang w:eastAsia="x-none"/>
        </w:rPr>
        <w:t xml:space="preserve">które </w:t>
      </w:r>
      <w:r w:rsidRPr="006A0964">
        <w:rPr>
          <w:lang w:val="x-none" w:eastAsia="x-none"/>
        </w:rPr>
        <w:t>będą zamawiane</w:t>
      </w:r>
      <w:r w:rsidRPr="006A0964">
        <w:rPr>
          <w:lang w:eastAsia="x-none"/>
        </w:rPr>
        <w:t xml:space="preserve"> </w:t>
      </w:r>
      <w:r>
        <w:rPr>
          <w:lang w:eastAsia="x-none"/>
        </w:rPr>
        <w:t xml:space="preserve">w cyklach </w:t>
      </w:r>
      <w:r w:rsidRPr="006A0964">
        <w:rPr>
          <w:lang w:eastAsia="x-none"/>
        </w:rPr>
        <w:t>miesięczn</w:t>
      </w:r>
      <w:r>
        <w:rPr>
          <w:lang w:eastAsia="x-none"/>
        </w:rPr>
        <w:t>ych,</w:t>
      </w:r>
      <w:r w:rsidRPr="006A0964">
        <w:rPr>
          <w:lang w:val="x-none" w:eastAsia="x-none"/>
        </w:rPr>
        <w:t xml:space="preserve"> </w:t>
      </w:r>
      <w:r w:rsidRPr="006A0964">
        <w:rPr>
          <w:lang w:eastAsia="x-none"/>
        </w:rPr>
        <w:t>według</w:t>
      </w:r>
      <w:r w:rsidRPr="006A0964">
        <w:rPr>
          <w:lang w:val="x-none" w:eastAsia="x-none"/>
        </w:rPr>
        <w:t xml:space="preserve"> </w:t>
      </w:r>
      <w:r w:rsidRPr="006A0964">
        <w:rPr>
          <w:lang w:eastAsia="x-none"/>
        </w:rPr>
        <w:t xml:space="preserve">rzeczywistych </w:t>
      </w:r>
      <w:r w:rsidRPr="006A0964">
        <w:rPr>
          <w:lang w:val="x-none" w:eastAsia="x-none"/>
        </w:rPr>
        <w:t>potrzeb</w:t>
      </w:r>
      <w:r w:rsidRPr="006A0964">
        <w:rPr>
          <w:lang w:eastAsia="x-none"/>
        </w:rPr>
        <w:t xml:space="preserve"> </w:t>
      </w:r>
      <w:r w:rsidRPr="006A0964">
        <w:rPr>
          <w:lang w:val="x-none" w:eastAsia="x-none"/>
        </w:rPr>
        <w:t>Zamawiającego</w:t>
      </w:r>
      <w:r w:rsidRPr="006A0964">
        <w:rPr>
          <w:lang w:eastAsia="x-none"/>
        </w:rPr>
        <w:t xml:space="preserve"> na dany miesiąc, na podstawie </w:t>
      </w:r>
      <w:r w:rsidRPr="006A0964">
        <w:rPr>
          <w:b/>
          <w:bCs/>
          <w:lang w:eastAsia="x-none"/>
        </w:rPr>
        <w:t>zamówienia</w:t>
      </w:r>
      <w:r w:rsidRPr="006A0964">
        <w:rPr>
          <w:lang w:eastAsia="x-none"/>
        </w:rPr>
        <w:t xml:space="preserve"> przesłanego do Wykonawcy drogą elektroniczną w terminie </w:t>
      </w:r>
      <w:r w:rsidRPr="006A0964">
        <w:rPr>
          <w:b/>
          <w:bCs/>
          <w:lang w:eastAsia="x-none"/>
        </w:rPr>
        <w:t>do 20 dnia poprzedzającego miesiąca kalendarzowego</w:t>
      </w:r>
      <w:r w:rsidRPr="006A0964">
        <w:rPr>
          <w:lang w:eastAsia="x-none"/>
        </w:rPr>
        <w:t xml:space="preserve"> na </w:t>
      </w:r>
      <w:r w:rsidRPr="00316A8F">
        <w:rPr>
          <w:lang w:eastAsia="x-none"/>
        </w:rPr>
        <w:t xml:space="preserve">miesiąc następny. Zamówienie </w:t>
      </w:r>
      <w:r w:rsidRPr="00316A8F">
        <w:rPr>
          <w:lang w:val="x-none" w:eastAsia="x-none"/>
        </w:rPr>
        <w:t>będ</w:t>
      </w:r>
      <w:r w:rsidRPr="00316A8F">
        <w:rPr>
          <w:lang w:eastAsia="x-none"/>
        </w:rPr>
        <w:t>zie przesyłane</w:t>
      </w:r>
      <w:r w:rsidRPr="00316A8F">
        <w:rPr>
          <w:lang w:val="x-none" w:eastAsia="x-none"/>
        </w:rPr>
        <w:t xml:space="preserve"> przez </w:t>
      </w:r>
      <w:r w:rsidRPr="00316A8F">
        <w:rPr>
          <w:lang w:eastAsia="x-none"/>
        </w:rPr>
        <w:t>przedstawiciela</w:t>
      </w:r>
      <w:r w:rsidRPr="00316A8F">
        <w:rPr>
          <w:lang w:val="x-none" w:eastAsia="x-none"/>
        </w:rPr>
        <w:t xml:space="preserve"> Zamawiającego</w:t>
      </w:r>
      <w:r w:rsidRPr="00316A8F">
        <w:rPr>
          <w:lang w:eastAsia="x-none"/>
        </w:rPr>
        <w:t xml:space="preserve"> na adres email</w:t>
      </w:r>
      <w:r>
        <w:rPr>
          <w:lang w:eastAsia="x-none"/>
        </w:rPr>
        <w:t xml:space="preserve"> Wykonawcy</w:t>
      </w:r>
      <w:r w:rsidRPr="00316A8F">
        <w:rPr>
          <w:lang w:eastAsia="x-none"/>
        </w:rPr>
        <w:t>:</w:t>
      </w:r>
      <w:r w:rsidRPr="00374C07">
        <w:rPr>
          <w:color w:val="4F81BD" w:themeColor="accent1"/>
          <w:lang w:eastAsia="x-none"/>
        </w:rPr>
        <w:t xml:space="preserve"> </w:t>
      </w:r>
      <w:r w:rsidRPr="0028145E">
        <w:rPr>
          <w:lang w:eastAsia="x-none"/>
        </w:rPr>
        <w:t>____________</w:t>
      </w:r>
      <w:r w:rsidRPr="0028145E">
        <w:rPr>
          <w:lang w:val="x-none" w:eastAsia="x-none"/>
        </w:rPr>
        <w:t xml:space="preserve"> o</w:t>
      </w:r>
      <w:r w:rsidRPr="003A3F13">
        <w:rPr>
          <w:lang w:val="x-none" w:eastAsia="x-none"/>
        </w:rPr>
        <w:t xml:space="preserve">raz </w:t>
      </w:r>
      <w:r w:rsidRPr="003A3F13">
        <w:rPr>
          <w:lang w:eastAsia="x-none"/>
        </w:rPr>
        <w:t xml:space="preserve">będzie zawierać </w:t>
      </w:r>
      <w:r w:rsidRPr="003A3F13">
        <w:rPr>
          <w:lang w:val="x-none" w:eastAsia="x-none"/>
        </w:rPr>
        <w:t>termin</w:t>
      </w:r>
      <w:r w:rsidRPr="0088022D">
        <w:rPr>
          <w:color w:val="FF0000"/>
          <w:lang w:val="x-none" w:eastAsia="x-none"/>
        </w:rPr>
        <w:t xml:space="preserve"> </w:t>
      </w:r>
      <w:r w:rsidRPr="003A3F13">
        <w:rPr>
          <w:lang w:val="x-none" w:eastAsia="x-none"/>
        </w:rPr>
        <w:t>ich dostarczenia</w:t>
      </w:r>
      <w:r w:rsidRPr="003A3F13">
        <w:rPr>
          <w:color w:val="4F81BD" w:themeColor="accent1"/>
          <w:lang w:val="x-none" w:eastAsia="x-none"/>
        </w:rPr>
        <w:t>.</w:t>
      </w:r>
      <w:r w:rsidRPr="0088022D">
        <w:rPr>
          <w:lang w:eastAsia="x-none"/>
        </w:rPr>
        <w:t xml:space="preserve"> </w:t>
      </w:r>
      <w:r w:rsidRPr="00CC2787">
        <w:rPr>
          <w:lang w:eastAsia="x-none"/>
        </w:rPr>
        <w:t>Koszty wydruku biletów pokrywa Wykonawca bez dodatkowego wynagrodzenia.</w:t>
      </w:r>
    </w:p>
    <w:p w14:paraId="2C7441B9" w14:textId="7E87C672" w:rsidR="007365F5" w:rsidRPr="005539C9" w:rsidRDefault="007365F5" w:rsidP="00912E3B">
      <w:pPr>
        <w:pStyle w:val="Akapitzlist"/>
        <w:numPr>
          <w:ilvl w:val="0"/>
          <w:numId w:val="50"/>
        </w:numPr>
        <w:tabs>
          <w:tab w:val="left" w:pos="567"/>
        </w:tabs>
        <w:spacing w:after="0"/>
        <w:ind w:left="426" w:hanging="426"/>
        <w:rPr>
          <w:lang w:eastAsia="x-none"/>
        </w:rPr>
      </w:pPr>
      <w:r w:rsidRPr="00304547">
        <w:rPr>
          <w:lang w:val="x-none" w:eastAsia="x-none"/>
        </w:rPr>
        <w:t>Zamawiający zastrzega, że w przypadku wystąpienia okoliczności</w:t>
      </w:r>
      <w:r w:rsidRPr="00304547">
        <w:rPr>
          <w:color w:val="4F81BD" w:themeColor="accent1"/>
          <w:lang w:eastAsia="x-none"/>
        </w:rPr>
        <w:t xml:space="preserve"> </w:t>
      </w:r>
      <w:r w:rsidRPr="00316A8F">
        <w:rPr>
          <w:lang w:eastAsia="x-none"/>
        </w:rPr>
        <w:t>nagłych</w:t>
      </w:r>
      <w:r w:rsidR="0028145E">
        <w:rPr>
          <w:lang w:eastAsia="x-none"/>
        </w:rPr>
        <w:t xml:space="preserve"> lub</w:t>
      </w:r>
      <w:r w:rsidRPr="00316A8F">
        <w:rPr>
          <w:lang w:eastAsia="x-none"/>
        </w:rPr>
        <w:t xml:space="preserve"> </w:t>
      </w:r>
      <w:r w:rsidRPr="00316A8F">
        <w:rPr>
          <w:lang w:val="x-none" w:eastAsia="x-none"/>
        </w:rPr>
        <w:t xml:space="preserve">nieprzewidzianych </w:t>
      </w:r>
      <w:r w:rsidRPr="00316A8F">
        <w:rPr>
          <w:lang w:eastAsia="x-none"/>
        </w:rPr>
        <w:t xml:space="preserve">przez Zamawiającego </w:t>
      </w:r>
      <w:r w:rsidRPr="00316A8F">
        <w:rPr>
          <w:lang w:val="x-none" w:eastAsia="x-none"/>
        </w:rPr>
        <w:t>w organizacji</w:t>
      </w:r>
      <w:r w:rsidRPr="00316A8F">
        <w:rPr>
          <w:lang w:eastAsia="x-none"/>
        </w:rPr>
        <w:t xml:space="preserve"> pracy</w:t>
      </w:r>
      <w:r w:rsidRPr="00316A8F">
        <w:rPr>
          <w:lang w:val="x-none" w:eastAsia="x-none"/>
        </w:rPr>
        <w:t xml:space="preserve"> szkół może nastąpić zmi</w:t>
      </w:r>
      <w:r w:rsidRPr="00304547">
        <w:rPr>
          <w:lang w:val="x-none" w:eastAsia="x-none"/>
        </w:rPr>
        <w:t xml:space="preserve">ana tras i godzin dowozu wskazanych w </w:t>
      </w:r>
      <w:r w:rsidRPr="002859AA">
        <w:rPr>
          <w:b/>
          <w:bCs/>
          <w:lang w:eastAsia="x-none"/>
        </w:rPr>
        <w:t xml:space="preserve">Załączniku nr </w:t>
      </w:r>
      <w:r w:rsidR="001E0799" w:rsidRPr="002859AA">
        <w:rPr>
          <w:b/>
          <w:bCs/>
          <w:lang w:eastAsia="x-none"/>
        </w:rPr>
        <w:t>8</w:t>
      </w:r>
      <w:r w:rsidRPr="002859AA">
        <w:rPr>
          <w:lang w:val="x-none" w:eastAsia="x-none"/>
        </w:rPr>
        <w:t xml:space="preserve"> </w:t>
      </w:r>
      <w:r w:rsidRPr="007367E8">
        <w:rPr>
          <w:lang w:eastAsia="x-none"/>
        </w:rPr>
        <w:t>na poszczególnych Trasach</w:t>
      </w:r>
      <w:r w:rsidRPr="00BE22A8">
        <w:rPr>
          <w:color w:val="FF0000"/>
          <w:lang w:eastAsia="x-none"/>
        </w:rPr>
        <w:t xml:space="preserve"> </w:t>
      </w:r>
      <w:r w:rsidRPr="007367E8">
        <w:rPr>
          <w:lang w:eastAsia="x-none"/>
        </w:rPr>
        <w:t xml:space="preserve">nr </w:t>
      </w:r>
      <w:r>
        <w:rPr>
          <w:lang w:eastAsia="x-none"/>
        </w:rPr>
        <w:t>1</w:t>
      </w:r>
      <w:r w:rsidRPr="007367E8">
        <w:rPr>
          <w:lang w:eastAsia="x-none"/>
        </w:rPr>
        <w:t xml:space="preserve">–2 </w:t>
      </w:r>
      <w:r w:rsidR="0028145E">
        <w:rPr>
          <w:lang w:eastAsia="x-none"/>
        </w:rPr>
        <w:t>lub</w:t>
      </w:r>
      <w:r w:rsidRPr="007367E8">
        <w:rPr>
          <w:lang w:eastAsia="x-none"/>
        </w:rPr>
        <w:t xml:space="preserve"> zmiana dni (np. w przypadku odpracowania dni nauki szkolnej lub organizacji imprez szkolnych w sobotę), o czym Zamawiający poinformuje Wykonawcę nie później niż na </w:t>
      </w:r>
      <w:r w:rsidRPr="005539C9">
        <w:rPr>
          <w:b/>
          <w:bCs/>
          <w:lang w:eastAsia="x-none"/>
        </w:rPr>
        <w:t>5 dni</w:t>
      </w:r>
      <w:r w:rsidRPr="005539C9">
        <w:rPr>
          <w:lang w:eastAsia="x-none"/>
        </w:rPr>
        <w:t xml:space="preserve"> przed tą zmianą.</w:t>
      </w:r>
    </w:p>
    <w:p w14:paraId="030A2E2D" w14:textId="36B8B672" w:rsidR="007365F5" w:rsidRPr="00377E8A" w:rsidRDefault="007365F5" w:rsidP="00912E3B">
      <w:pPr>
        <w:pStyle w:val="Akapitzlist"/>
        <w:numPr>
          <w:ilvl w:val="0"/>
          <w:numId w:val="50"/>
        </w:numPr>
        <w:tabs>
          <w:tab w:val="left" w:pos="1560"/>
        </w:tabs>
        <w:autoSpaceDE w:val="0"/>
        <w:autoSpaceDN w:val="0"/>
        <w:spacing w:after="0"/>
        <w:ind w:left="426" w:hanging="426"/>
        <w:rPr>
          <w:lang w:val="x-none" w:eastAsia="x-none"/>
        </w:rPr>
      </w:pPr>
      <w:r w:rsidRPr="001043BA">
        <w:rPr>
          <w:lang w:eastAsia="x-none"/>
        </w:rPr>
        <w:t>Dowóz dzieci</w:t>
      </w:r>
      <w:r w:rsidRPr="001043BA">
        <w:rPr>
          <w:lang w:val="x-none" w:eastAsia="x-none"/>
        </w:rPr>
        <w:t xml:space="preserve"> do szkół realizowany może być poprzez transport otwarty (dostępny dla innych pasażerów</w:t>
      </w:r>
      <w:r w:rsidRPr="00F816E9">
        <w:rPr>
          <w:lang w:val="x-none" w:eastAsia="x-none"/>
        </w:rPr>
        <w:t xml:space="preserve">) </w:t>
      </w:r>
      <w:r w:rsidRPr="00F816E9">
        <w:rPr>
          <w:lang w:eastAsia="x-none"/>
        </w:rPr>
        <w:t xml:space="preserve">połączony </w:t>
      </w:r>
      <w:r w:rsidRPr="001043BA">
        <w:rPr>
          <w:lang w:val="x-none" w:eastAsia="x-none"/>
        </w:rPr>
        <w:t xml:space="preserve">z dowozem uczniów. Przewozy w oparciu o linie otwarte </w:t>
      </w:r>
      <w:r w:rsidRPr="001043BA">
        <w:rPr>
          <w:lang w:val="x-none" w:eastAsia="x-none"/>
        </w:rPr>
        <w:lastRenderedPageBreak/>
        <w:t xml:space="preserve">muszą być prowadzone z pierwszeństwem przejazdu dla dzieci i młodzieży szkolnej z obwodów szkół Gminy </w:t>
      </w:r>
      <w:r w:rsidRPr="00377E8A">
        <w:rPr>
          <w:lang w:val="x-none" w:eastAsia="x-none"/>
        </w:rPr>
        <w:t>Kobylnica</w:t>
      </w:r>
      <w:r w:rsidRPr="00377E8A">
        <w:rPr>
          <w:lang w:eastAsia="x-none"/>
        </w:rPr>
        <w:t xml:space="preserve"> i </w:t>
      </w:r>
      <w:r>
        <w:rPr>
          <w:lang w:eastAsia="x-none"/>
        </w:rPr>
        <w:t xml:space="preserve">ich </w:t>
      </w:r>
      <w:r w:rsidRPr="00377E8A">
        <w:rPr>
          <w:lang w:eastAsia="x-none"/>
        </w:rPr>
        <w:t>opiekunów</w:t>
      </w:r>
      <w:r w:rsidR="002859AA">
        <w:rPr>
          <w:lang w:eastAsia="x-none"/>
        </w:rPr>
        <w:t>, z zachowaniem wszelkich wymogów wynikających z niniejszej umowy</w:t>
      </w:r>
      <w:r w:rsidRPr="00377E8A">
        <w:rPr>
          <w:lang w:val="x-none" w:eastAsia="x-none"/>
        </w:rPr>
        <w:t>.</w:t>
      </w:r>
    </w:p>
    <w:p w14:paraId="389A3144" w14:textId="679B6226" w:rsidR="007365F5" w:rsidRPr="00BE22A8" w:rsidRDefault="007365F5" w:rsidP="00912E3B">
      <w:pPr>
        <w:pStyle w:val="Akapitzlist"/>
        <w:numPr>
          <w:ilvl w:val="0"/>
          <w:numId w:val="50"/>
        </w:numPr>
        <w:tabs>
          <w:tab w:val="left" w:pos="1560"/>
        </w:tabs>
        <w:autoSpaceDE w:val="0"/>
        <w:autoSpaceDN w:val="0"/>
        <w:spacing w:after="0"/>
        <w:ind w:left="426" w:hanging="426"/>
        <w:rPr>
          <w:rFonts w:eastAsia="Arial"/>
          <w:b/>
          <w:bCs/>
        </w:rPr>
      </w:pPr>
      <w:r w:rsidRPr="00BE22A8">
        <w:rPr>
          <w:b/>
          <w:bCs/>
          <w:lang w:eastAsia="x-none"/>
        </w:rPr>
        <w:t xml:space="preserve">Wykonawca w ramach przedmiotu zamówienia zapewnia </w:t>
      </w:r>
      <w:r w:rsidR="002859AA">
        <w:rPr>
          <w:b/>
          <w:bCs/>
          <w:lang w:eastAsia="x-none"/>
        </w:rPr>
        <w:t xml:space="preserve">każdorazowy </w:t>
      </w:r>
      <w:r w:rsidRPr="00BE22A8">
        <w:rPr>
          <w:b/>
          <w:bCs/>
          <w:lang w:eastAsia="x-none"/>
        </w:rPr>
        <w:t>przejazd dla opiekunów bez dodatkowego wynagrodzenia</w:t>
      </w:r>
      <w:r w:rsidRPr="00BE22A8">
        <w:rPr>
          <w:b/>
          <w:bCs/>
          <w:lang w:val="x-none" w:eastAsia="x-none"/>
        </w:rPr>
        <w:t>.</w:t>
      </w:r>
    </w:p>
    <w:p w14:paraId="0E60CB09" w14:textId="1BC4E5DA" w:rsidR="007365F5" w:rsidRPr="001043BA" w:rsidRDefault="007365F5" w:rsidP="00912E3B">
      <w:pPr>
        <w:pStyle w:val="Akapitzlist"/>
        <w:numPr>
          <w:ilvl w:val="0"/>
          <w:numId w:val="50"/>
        </w:numPr>
        <w:tabs>
          <w:tab w:val="left" w:pos="1560"/>
        </w:tabs>
        <w:autoSpaceDE w:val="0"/>
        <w:autoSpaceDN w:val="0"/>
        <w:spacing w:after="0"/>
        <w:ind w:left="426" w:hanging="426"/>
        <w:rPr>
          <w:rFonts w:eastAsia="Arial"/>
          <w:color w:val="FF0000"/>
        </w:rPr>
      </w:pPr>
      <w:r w:rsidRPr="00F04D5A">
        <w:rPr>
          <w:lang w:val="x-none" w:eastAsia="x-none"/>
        </w:rPr>
        <w:t>Zamawiający wymaga, aby autobusy</w:t>
      </w:r>
      <w:r>
        <w:rPr>
          <w:lang w:eastAsia="x-none"/>
        </w:rPr>
        <w:t>,</w:t>
      </w:r>
      <w:r w:rsidRPr="00F04D5A">
        <w:rPr>
          <w:lang w:val="x-none" w:eastAsia="x-none"/>
        </w:rPr>
        <w:t xml:space="preserve"> którymi świadczona będzie usługa </w:t>
      </w:r>
      <w:r w:rsidRPr="00F816E9">
        <w:rPr>
          <w:lang w:eastAsia="x-none"/>
        </w:rPr>
        <w:t>dowozu</w:t>
      </w:r>
      <w:r w:rsidRPr="00F816E9">
        <w:rPr>
          <w:lang w:val="x-none" w:eastAsia="x-none"/>
        </w:rPr>
        <w:t xml:space="preserve"> uczniów </w:t>
      </w:r>
      <w:r w:rsidRPr="00F04D5A">
        <w:rPr>
          <w:lang w:val="x-none" w:eastAsia="x-none"/>
        </w:rPr>
        <w:t>były</w:t>
      </w:r>
      <w:r w:rsidRPr="00F04D5A">
        <w:rPr>
          <w:lang w:eastAsia="x-none"/>
        </w:rPr>
        <w:t xml:space="preserve"> </w:t>
      </w:r>
      <w:r w:rsidRPr="00F04D5A">
        <w:rPr>
          <w:lang w:val="x-none" w:eastAsia="x-none"/>
        </w:rPr>
        <w:t>w pełni sprawne technicznie</w:t>
      </w:r>
      <w:r>
        <w:rPr>
          <w:lang w:eastAsia="x-none"/>
        </w:rPr>
        <w:t xml:space="preserve">, </w:t>
      </w:r>
      <w:r w:rsidRPr="006A0964">
        <w:rPr>
          <w:lang w:eastAsia="x-none"/>
        </w:rPr>
        <w:t xml:space="preserve">spełniające wymogi </w:t>
      </w:r>
      <w:r w:rsidR="002859AA">
        <w:rPr>
          <w:lang w:eastAsia="x-none"/>
        </w:rPr>
        <w:t xml:space="preserve">wynikające z przepisów prawa, w tym </w:t>
      </w:r>
      <w:r w:rsidRPr="006A0964">
        <w:rPr>
          <w:lang w:val="x-none" w:eastAsia="x-none"/>
        </w:rPr>
        <w:t>określon</w:t>
      </w:r>
      <w:r w:rsidRPr="006A0964">
        <w:rPr>
          <w:lang w:eastAsia="x-none"/>
        </w:rPr>
        <w:t>e</w:t>
      </w:r>
      <w:r w:rsidRPr="006A0964">
        <w:rPr>
          <w:lang w:val="x-none" w:eastAsia="x-none"/>
        </w:rPr>
        <w:t xml:space="preserve"> </w:t>
      </w:r>
      <w:r w:rsidRPr="00F04D5A">
        <w:rPr>
          <w:lang w:val="x-none" w:eastAsia="x-none"/>
        </w:rPr>
        <w:t xml:space="preserve">w Rozporządzeniu Ministra Infrastruktury z dnia 31 grudnia 2002 roku w sprawie warunków technicznych pojazdów oraz zakresu ich niezbędnego </w:t>
      </w:r>
      <w:r w:rsidRPr="00210F7C">
        <w:rPr>
          <w:lang w:val="x-none" w:eastAsia="x-none"/>
        </w:rPr>
        <w:t>wyposażenia</w:t>
      </w:r>
      <w:r w:rsidRPr="00210F7C">
        <w:rPr>
          <w:lang w:eastAsia="x-none"/>
        </w:rPr>
        <w:t xml:space="preserve"> (t. j. Dz. U. z 2016 r., poz. 2022 ze zmianami), </w:t>
      </w:r>
      <w:r w:rsidRPr="006A0964">
        <w:rPr>
          <w:lang w:eastAsia="x-none"/>
        </w:rPr>
        <w:t xml:space="preserve">w </w:t>
      </w:r>
      <w:r w:rsidRPr="00F816E9">
        <w:rPr>
          <w:lang w:eastAsia="x-none"/>
        </w:rPr>
        <w:t>szczególności autobusy te</w:t>
      </w:r>
      <w:r w:rsidRPr="00F816E9">
        <w:rPr>
          <w:lang w:val="x-none" w:eastAsia="x-none"/>
        </w:rPr>
        <w:t xml:space="preserve"> </w:t>
      </w:r>
      <w:r w:rsidRPr="00F04D5A">
        <w:rPr>
          <w:b/>
          <w:bCs/>
          <w:lang w:val="x-none" w:eastAsia="x-none"/>
        </w:rPr>
        <w:t xml:space="preserve">muszą spełniać warunki, które są wymagane dla autobusów szkolnych. </w:t>
      </w:r>
      <w:r w:rsidRPr="00F04D5A">
        <w:rPr>
          <w:lang w:val="x-none" w:eastAsia="x-none"/>
        </w:rPr>
        <w:t>Każdy</w:t>
      </w:r>
      <w:r w:rsidRPr="00F04D5A">
        <w:rPr>
          <w:lang w:eastAsia="x-none"/>
        </w:rPr>
        <w:t xml:space="preserve"> </w:t>
      </w:r>
      <w:r w:rsidRPr="00F04D5A">
        <w:rPr>
          <w:lang w:val="x-none" w:eastAsia="x-none"/>
        </w:rPr>
        <w:t xml:space="preserve">z autobusów musi posiadać ważne ubezpieczenie </w:t>
      </w:r>
      <w:r w:rsidRPr="00377E8A">
        <w:rPr>
          <w:lang w:val="x-none" w:eastAsia="x-none"/>
        </w:rPr>
        <w:t>OC</w:t>
      </w:r>
      <w:r w:rsidRPr="00377E8A">
        <w:rPr>
          <w:lang w:eastAsia="x-none"/>
        </w:rPr>
        <w:t xml:space="preserve"> i NW komunikacyjne i obowiązkowy przegląd techniczny.</w:t>
      </w:r>
      <w:r w:rsidRPr="00377E8A">
        <w:rPr>
          <w:lang w:val="x-none" w:eastAsia="x-none"/>
        </w:rPr>
        <w:t xml:space="preserve"> </w:t>
      </w:r>
      <w:r w:rsidRPr="00F04D5A">
        <w:rPr>
          <w:lang w:val="x-none" w:eastAsia="x-none"/>
        </w:rPr>
        <w:t>Stan techniczny</w:t>
      </w:r>
      <w:r>
        <w:rPr>
          <w:lang w:eastAsia="x-none"/>
        </w:rPr>
        <w:t xml:space="preserve"> i ubezpieczenie</w:t>
      </w:r>
      <w:r w:rsidRPr="00F04D5A">
        <w:rPr>
          <w:lang w:val="x-none" w:eastAsia="x-none"/>
        </w:rPr>
        <w:t xml:space="preserve"> autobusów</w:t>
      </w:r>
      <w:r w:rsidRPr="00316A8F">
        <w:rPr>
          <w:lang w:eastAsia="x-none"/>
        </w:rPr>
        <w:t>, za pomocą których</w:t>
      </w:r>
      <w:r w:rsidRPr="00316A8F">
        <w:rPr>
          <w:lang w:val="x-none" w:eastAsia="x-none"/>
        </w:rPr>
        <w:t xml:space="preserve"> </w:t>
      </w:r>
      <w:r w:rsidRPr="00316A8F">
        <w:rPr>
          <w:lang w:eastAsia="x-none"/>
        </w:rPr>
        <w:t xml:space="preserve">Wykonawca realizuje usługę dowozu </w:t>
      </w:r>
      <w:r w:rsidRPr="00316A8F">
        <w:rPr>
          <w:lang w:val="x-none" w:eastAsia="x-none"/>
        </w:rPr>
        <w:t>musi zostać potwierdzony odpo</w:t>
      </w:r>
      <w:r w:rsidRPr="00F04D5A">
        <w:rPr>
          <w:lang w:val="x-none" w:eastAsia="x-none"/>
        </w:rPr>
        <w:t>wiednimi</w:t>
      </w:r>
      <w:r>
        <w:rPr>
          <w:lang w:eastAsia="x-none"/>
        </w:rPr>
        <w:t xml:space="preserve"> dokumentami, które należy okazać </w:t>
      </w:r>
      <w:r w:rsidR="002859AA">
        <w:rPr>
          <w:lang w:eastAsia="x-none"/>
        </w:rPr>
        <w:t xml:space="preserve">natychmiastowo </w:t>
      </w:r>
      <w:r>
        <w:rPr>
          <w:lang w:eastAsia="x-none"/>
        </w:rPr>
        <w:t>na każde żądanie Zamawiającego</w:t>
      </w:r>
      <w:r w:rsidRPr="00F04D5A">
        <w:rPr>
          <w:lang w:val="x-none" w:eastAsia="x-none"/>
        </w:rPr>
        <w:t>.</w:t>
      </w:r>
    </w:p>
    <w:p w14:paraId="3259CDC5" w14:textId="0CD39F85" w:rsidR="007365F5" w:rsidRPr="00AF5839" w:rsidRDefault="007365F5" w:rsidP="00912E3B">
      <w:pPr>
        <w:pStyle w:val="Akapitzlist"/>
        <w:numPr>
          <w:ilvl w:val="0"/>
          <w:numId w:val="50"/>
        </w:numPr>
        <w:tabs>
          <w:tab w:val="left" w:pos="1560"/>
        </w:tabs>
        <w:autoSpaceDE w:val="0"/>
        <w:autoSpaceDN w:val="0"/>
        <w:spacing w:after="0"/>
        <w:ind w:left="426" w:hanging="426"/>
        <w:rPr>
          <w:rFonts w:eastAsia="Arial"/>
        </w:rPr>
      </w:pPr>
      <w:r w:rsidRPr="007B2826">
        <w:rPr>
          <w:lang w:val="x-none" w:eastAsia="x-none"/>
        </w:rPr>
        <w:t xml:space="preserve">Usługa będzie świadczona według ustalonego z </w:t>
      </w:r>
      <w:r w:rsidR="005D6864">
        <w:rPr>
          <w:lang w:val="pl-PL" w:eastAsia="x-none"/>
        </w:rPr>
        <w:t>D</w:t>
      </w:r>
      <w:r w:rsidRPr="007B2826">
        <w:rPr>
          <w:lang w:val="x-none" w:eastAsia="x-none"/>
        </w:rPr>
        <w:t xml:space="preserve">yrektorami poszczególnych szkół </w:t>
      </w:r>
      <w:r w:rsidRPr="009B7BBB">
        <w:rPr>
          <w:lang w:eastAsia="x-none"/>
        </w:rPr>
        <w:t>R</w:t>
      </w:r>
      <w:r w:rsidRPr="009B7BBB">
        <w:rPr>
          <w:lang w:val="x-none" w:eastAsia="x-none"/>
        </w:rPr>
        <w:t>oz</w:t>
      </w:r>
      <w:r>
        <w:rPr>
          <w:lang w:eastAsia="x-none"/>
        </w:rPr>
        <w:t>kładu</w:t>
      </w:r>
      <w:r w:rsidRPr="009B7BBB">
        <w:rPr>
          <w:lang w:val="x-none" w:eastAsia="x-none"/>
        </w:rPr>
        <w:t xml:space="preserve"> </w:t>
      </w:r>
      <w:r>
        <w:rPr>
          <w:lang w:eastAsia="x-none"/>
        </w:rPr>
        <w:t>jazdy</w:t>
      </w:r>
      <w:r w:rsidRPr="009B7BBB">
        <w:rPr>
          <w:lang w:val="x-none" w:eastAsia="x-none"/>
        </w:rPr>
        <w:t xml:space="preserve"> autobusów</w:t>
      </w:r>
      <w:r>
        <w:rPr>
          <w:lang w:eastAsia="x-none"/>
        </w:rPr>
        <w:t xml:space="preserve"> </w:t>
      </w:r>
      <w:r w:rsidRPr="00D446A7">
        <w:rPr>
          <w:lang w:eastAsia="x-none"/>
        </w:rPr>
        <w:t>dla uczniów</w:t>
      </w:r>
      <w:r w:rsidRPr="00D446A7">
        <w:rPr>
          <w:lang w:val="x-none" w:eastAsia="x-none"/>
        </w:rPr>
        <w:t xml:space="preserve">, </w:t>
      </w:r>
      <w:r w:rsidRPr="007B2826">
        <w:rPr>
          <w:lang w:val="x-none" w:eastAsia="x-none"/>
        </w:rPr>
        <w:t xml:space="preserve">który </w:t>
      </w:r>
      <w:r>
        <w:rPr>
          <w:lang w:eastAsia="x-none"/>
        </w:rPr>
        <w:t xml:space="preserve">musi być </w:t>
      </w:r>
      <w:r w:rsidRPr="007B2826">
        <w:rPr>
          <w:lang w:val="x-none" w:eastAsia="x-none"/>
        </w:rPr>
        <w:t>dostosowany do planu zajęć tych placówek.</w:t>
      </w:r>
      <w:r w:rsidRPr="007B2826">
        <w:rPr>
          <w:lang w:eastAsia="x-none"/>
        </w:rPr>
        <w:t xml:space="preserve"> </w:t>
      </w:r>
      <w:r w:rsidRPr="007B2826">
        <w:rPr>
          <w:lang w:val="x-none" w:eastAsia="x-none"/>
        </w:rPr>
        <w:t xml:space="preserve">W </w:t>
      </w:r>
      <w:r w:rsidRPr="009B7BBB">
        <w:rPr>
          <w:lang w:eastAsia="x-none"/>
        </w:rPr>
        <w:t>R</w:t>
      </w:r>
      <w:r w:rsidRPr="009B7BBB">
        <w:rPr>
          <w:lang w:val="x-none" w:eastAsia="x-none"/>
        </w:rPr>
        <w:t>ozkł</w:t>
      </w:r>
      <w:r w:rsidRPr="009B7BBB">
        <w:rPr>
          <w:lang w:eastAsia="x-none"/>
        </w:rPr>
        <w:t>a</w:t>
      </w:r>
      <w:r w:rsidRPr="009B7BBB">
        <w:rPr>
          <w:lang w:val="x-none" w:eastAsia="x-none"/>
        </w:rPr>
        <w:t xml:space="preserve">dzie </w:t>
      </w:r>
      <w:r w:rsidRPr="009B7BBB">
        <w:rPr>
          <w:lang w:eastAsia="x-none"/>
        </w:rPr>
        <w:t>jazdy</w:t>
      </w:r>
      <w:r w:rsidRPr="009B7BBB">
        <w:rPr>
          <w:lang w:val="x-none" w:eastAsia="x-none"/>
        </w:rPr>
        <w:t xml:space="preserve"> </w:t>
      </w:r>
      <w:r w:rsidRPr="00D446A7">
        <w:rPr>
          <w:lang w:val="x-none" w:eastAsia="x-none"/>
        </w:rPr>
        <w:t>autobusów</w:t>
      </w:r>
      <w:r w:rsidRPr="00D446A7">
        <w:rPr>
          <w:color w:val="00B050"/>
          <w:lang w:eastAsia="x-none"/>
        </w:rPr>
        <w:t xml:space="preserve"> </w:t>
      </w:r>
      <w:r w:rsidRPr="00D446A7">
        <w:rPr>
          <w:lang w:eastAsia="x-none"/>
        </w:rPr>
        <w:t>dla uczniów</w:t>
      </w:r>
      <w:r w:rsidRPr="00D446A7">
        <w:rPr>
          <w:lang w:val="x-none" w:eastAsia="x-none"/>
        </w:rPr>
        <w:t xml:space="preserve"> </w:t>
      </w:r>
      <w:r w:rsidRPr="007B2826">
        <w:rPr>
          <w:lang w:val="x-none" w:eastAsia="x-none"/>
        </w:rPr>
        <w:t xml:space="preserve">będą ustalone godziny świadczenia usługi dowozu uczniów, punkty zbiórki uczniów (przystanki autobusowe). </w:t>
      </w:r>
    </w:p>
    <w:p w14:paraId="3A37CC91" w14:textId="77777777" w:rsidR="007365F5" w:rsidRPr="00AF5839" w:rsidRDefault="007365F5" w:rsidP="00912E3B">
      <w:pPr>
        <w:pStyle w:val="Akapitzlist"/>
        <w:numPr>
          <w:ilvl w:val="0"/>
          <w:numId w:val="50"/>
        </w:numPr>
        <w:tabs>
          <w:tab w:val="left" w:pos="1560"/>
        </w:tabs>
        <w:autoSpaceDE w:val="0"/>
        <w:autoSpaceDN w:val="0"/>
        <w:spacing w:after="0"/>
        <w:ind w:left="426" w:hanging="426"/>
        <w:rPr>
          <w:rFonts w:eastAsia="Arial"/>
        </w:rPr>
      </w:pPr>
      <w:r w:rsidRPr="00AF5839">
        <w:t xml:space="preserve">Dyrektorzy szkół otrzymają od Wykonawcy Rozkłady jazdy autobusów dla uczniów do dnia </w:t>
      </w:r>
      <w:r w:rsidRPr="00EE7F7E">
        <w:rPr>
          <w:b/>
          <w:bCs/>
          <w:color w:val="FF0000"/>
        </w:rPr>
        <w:t>1</w:t>
      </w:r>
      <w:r>
        <w:rPr>
          <w:b/>
          <w:bCs/>
          <w:color w:val="FF0000"/>
        </w:rPr>
        <w:t>6</w:t>
      </w:r>
      <w:r w:rsidRPr="00EE7F7E">
        <w:rPr>
          <w:b/>
          <w:bCs/>
          <w:color w:val="FF0000"/>
        </w:rPr>
        <w:t xml:space="preserve"> </w:t>
      </w:r>
      <w:r w:rsidRPr="00EF5768">
        <w:rPr>
          <w:b/>
          <w:bCs/>
          <w:color w:val="FF0000"/>
        </w:rPr>
        <w:t>sierpnia 202</w:t>
      </w:r>
      <w:r>
        <w:rPr>
          <w:b/>
          <w:bCs/>
          <w:color w:val="FF0000"/>
        </w:rPr>
        <w:t>1</w:t>
      </w:r>
      <w:r w:rsidRPr="00EF5768">
        <w:rPr>
          <w:b/>
          <w:bCs/>
          <w:color w:val="FF0000"/>
        </w:rPr>
        <w:t xml:space="preserve"> r</w:t>
      </w:r>
      <w:r w:rsidRPr="00BA0BAE">
        <w:rPr>
          <w:b/>
          <w:bCs/>
        </w:rPr>
        <w:t xml:space="preserve">. </w:t>
      </w:r>
      <w:r w:rsidRPr="00AF5839">
        <w:t>a Wykonawca zamieści Rozkłady jazdy autobusów dla uczniów na przystankach autobusowych, których dotyczy przedmiot umowy</w:t>
      </w:r>
      <w:r>
        <w:t>,</w:t>
      </w:r>
      <w:r w:rsidRPr="00AF5839">
        <w:t xml:space="preserve"> najpóźniej </w:t>
      </w:r>
      <w:r w:rsidRPr="00BA0BAE">
        <w:rPr>
          <w:b/>
          <w:bCs/>
        </w:rPr>
        <w:t>na 5 dni</w:t>
      </w:r>
      <w:r w:rsidRPr="00AF5839">
        <w:t xml:space="preserve"> przed rozpoczęciem realizacji usługi dowozu na poszczególnych trasach i będzie uzupełniał rozkłady</w:t>
      </w:r>
      <w:r>
        <w:t xml:space="preserve"> jazdy</w:t>
      </w:r>
      <w:r w:rsidRPr="00AF5839">
        <w:t xml:space="preserve"> w przypadku ich zmiany lub zniszczenia.</w:t>
      </w:r>
    </w:p>
    <w:p w14:paraId="09AFB3E4" w14:textId="0E817B4A" w:rsidR="007365F5" w:rsidRPr="00D446A7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bCs/>
          <w:lang w:bidi="pl-PL"/>
        </w:rPr>
      </w:pPr>
      <w:r w:rsidRPr="005F77C1">
        <w:rPr>
          <w:bCs/>
          <w:lang w:bidi="pl-PL"/>
        </w:rPr>
        <w:t xml:space="preserve">Bilety, </w:t>
      </w:r>
      <w:r w:rsidRPr="00D446A7">
        <w:rPr>
          <w:bCs/>
          <w:lang w:bidi="pl-PL"/>
        </w:rPr>
        <w:t xml:space="preserve">o których mowa w ust. 7 dostarczane będą do siedziby Zamawiającego na adres Centrum Usług Wspólnych w Kobylnicy, ul. Wodna 20/2, 76-251 Kobylnica najpóźniej </w:t>
      </w:r>
      <w:r w:rsidRPr="00D446A7">
        <w:rPr>
          <w:bCs/>
          <w:lang w:bidi="pl-PL"/>
        </w:rPr>
        <w:br/>
        <w:t xml:space="preserve">w terminie na </w:t>
      </w:r>
      <w:r w:rsidRPr="00D446A7">
        <w:rPr>
          <w:b/>
          <w:lang w:bidi="pl-PL"/>
        </w:rPr>
        <w:t>5 dni roboczych</w:t>
      </w:r>
      <w:r w:rsidRPr="00D446A7">
        <w:rPr>
          <w:bCs/>
          <w:lang w:bidi="pl-PL"/>
        </w:rPr>
        <w:t xml:space="preserve"> przed pierwszym dniem nauki danego miesiąca objętego zamówieniem i przekazane na podstawie </w:t>
      </w:r>
      <w:r w:rsidR="00167D03">
        <w:rPr>
          <w:bCs/>
          <w:lang w:bidi="pl-PL"/>
        </w:rPr>
        <w:t>P</w:t>
      </w:r>
      <w:r w:rsidRPr="00D446A7">
        <w:rPr>
          <w:bCs/>
          <w:lang w:bidi="pl-PL"/>
        </w:rPr>
        <w:t>rotokołu.</w:t>
      </w:r>
    </w:p>
    <w:p w14:paraId="3494E3CE" w14:textId="73E54291" w:rsidR="007365F5" w:rsidRPr="000B414C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lang w:eastAsia="x-none"/>
        </w:rPr>
      </w:pPr>
      <w:r w:rsidRPr="00377E8A">
        <w:rPr>
          <w:lang w:eastAsia="x-none"/>
        </w:rPr>
        <w:t>Ilość biletów oszacowana na podstawie ilości dzieci wskazana</w:t>
      </w:r>
      <w:r w:rsidRPr="00377E8A">
        <w:rPr>
          <w:lang w:val="x-none" w:eastAsia="x-none"/>
        </w:rPr>
        <w:t xml:space="preserve"> w </w:t>
      </w:r>
      <w:r w:rsidRPr="002859AA">
        <w:rPr>
          <w:b/>
          <w:bCs/>
          <w:lang w:eastAsia="x-none"/>
        </w:rPr>
        <w:t>Z</w:t>
      </w:r>
      <w:r w:rsidR="00184AFF" w:rsidRPr="002859AA">
        <w:rPr>
          <w:b/>
          <w:bCs/>
          <w:lang w:val="pl-PL" w:eastAsia="x-none"/>
        </w:rPr>
        <w:t>a</w:t>
      </w:r>
      <w:r w:rsidR="002859AA">
        <w:rPr>
          <w:b/>
          <w:bCs/>
          <w:lang w:val="pl-PL" w:eastAsia="x-none"/>
        </w:rPr>
        <w:t>łącznik</w:t>
      </w:r>
      <w:r w:rsidRPr="002859AA">
        <w:rPr>
          <w:b/>
          <w:bCs/>
          <w:lang w:val="x-none" w:eastAsia="x-none"/>
        </w:rPr>
        <w:t xml:space="preserve"> </w:t>
      </w:r>
      <w:r w:rsidRPr="002859AA">
        <w:rPr>
          <w:b/>
          <w:bCs/>
          <w:lang w:eastAsia="x-none"/>
        </w:rPr>
        <w:t>N</w:t>
      </w:r>
      <w:r w:rsidRPr="002859AA">
        <w:rPr>
          <w:b/>
          <w:bCs/>
          <w:lang w:val="x-none" w:eastAsia="x-none"/>
        </w:rPr>
        <w:t xml:space="preserve">r </w:t>
      </w:r>
      <w:r w:rsidR="001E0799" w:rsidRPr="002859AA">
        <w:rPr>
          <w:b/>
          <w:bCs/>
          <w:lang w:eastAsia="x-none"/>
        </w:rPr>
        <w:t>8</w:t>
      </w:r>
      <w:r w:rsidRPr="002859AA">
        <w:rPr>
          <w:b/>
          <w:bCs/>
          <w:lang w:eastAsia="x-none"/>
        </w:rPr>
        <w:t xml:space="preserve"> </w:t>
      </w:r>
      <w:r w:rsidRPr="00377E8A">
        <w:rPr>
          <w:lang w:val="x-none" w:eastAsia="x-none"/>
        </w:rPr>
        <w:t xml:space="preserve">do </w:t>
      </w:r>
      <w:r w:rsidR="00184AFF">
        <w:rPr>
          <w:lang w:eastAsia="x-none"/>
        </w:rPr>
        <w:t>SWZ</w:t>
      </w:r>
      <w:r w:rsidRPr="00377E8A">
        <w:rPr>
          <w:lang w:val="x-none" w:eastAsia="x-none"/>
        </w:rPr>
        <w:t xml:space="preserve"> dla </w:t>
      </w:r>
      <w:r w:rsidRPr="002859AA">
        <w:rPr>
          <w:lang w:eastAsia="x-none"/>
        </w:rPr>
        <w:t xml:space="preserve">Trasy </w:t>
      </w:r>
      <w:r w:rsidRPr="00377E8A">
        <w:rPr>
          <w:lang w:eastAsia="x-none"/>
        </w:rPr>
        <w:t xml:space="preserve">nr 1 </w:t>
      </w:r>
      <w:r w:rsidRPr="00377E8A">
        <w:t>–</w:t>
      </w:r>
      <w:r w:rsidRPr="00377E8A">
        <w:rPr>
          <w:lang w:eastAsia="x-none"/>
        </w:rPr>
        <w:t xml:space="preserve"> 2</w:t>
      </w:r>
      <w:r w:rsidRPr="00377E8A">
        <w:rPr>
          <w:lang w:val="x-none" w:eastAsia="x-none"/>
        </w:rPr>
        <w:t xml:space="preserve"> </w:t>
      </w:r>
      <w:r w:rsidRPr="00377E8A">
        <w:rPr>
          <w:lang w:eastAsia="x-none"/>
        </w:rPr>
        <w:t xml:space="preserve">jest ilością szacunkową i może ulec zmianie (zmniejszeniu lub zwiększeniu) na zasadach określonych w ust. 16. Zmiana ta </w:t>
      </w:r>
      <w:r w:rsidRPr="00377E8A">
        <w:rPr>
          <w:lang w:val="x-none" w:eastAsia="x-none"/>
        </w:rPr>
        <w:t xml:space="preserve">nie może stanowić podstawy do </w:t>
      </w:r>
      <w:r w:rsidRPr="000B414C">
        <w:rPr>
          <w:lang w:val="x-none" w:eastAsia="x-none"/>
        </w:rPr>
        <w:t>wnoszenia przez Wykonawcę jakichkolwiek roszczeń, co do ilości biletów faktycznie zakupionych przez Zamawiającego w toku realizacji umowy</w:t>
      </w:r>
      <w:r w:rsidR="001558C4">
        <w:rPr>
          <w:lang w:val="pl-PL" w:eastAsia="x-none"/>
        </w:rPr>
        <w:t xml:space="preserve"> i Wykonawca niniejszym zrzeka się roszczeń z tego tytułu</w:t>
      </w:r>
      <w:r w:rsidRPr="000B414C">
        <w:rPr>
          <w:lang w:val="x-none" w:eastAsia="x-none"/>
        </w:rPr>
        <w:t>.</w:t>
      </w:r>
    </w:p>
    <w:p w14:paraId="4EF43598" w14:textId="77777777" w:rsidR="007365F5" w:rsidRPr="005E4171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lang w:eastAsia="x-none"/>
        </w:rPr>
      </w:pPr>
      <w:r w:rsidRPr="00ED43E9">
        <w:rPr>
          <w:lang w:eastAsia="x-none"/>
        </w:rPr>
        <w:t>Zamawiający zastrzega sobie</w:t>
      </w:r>
      <w:r w:rsidRPr="00ED43E9">
        <w:rPr>
          <w:lang w:val="x-none" w:eastAsia="x-none"/>
        </w:rPr>
        <w:t xml:space="preserve"> prawo</w:t>
      </w:r>
      <w:r w:rsidRPr="00ED43E9">
        <w:rPr>
          <w:lang w:eastAsia="x-none"/>
        </w:rPr>
        <w:t xml:space="preserve"> </w:t>
      </w:r>
      <w:r w:rsidRPr="005E4171">
        <w:rPr>
          <w:lang w:eastAsia="x-none"/>
        </w:rPr>
        <w:t>do zmiany przedmiotu zamówienia, w tym w zakresie:</w:t>
      </w:r>
    </w:p>
    <w:p w14:paraId="09B8E74E" w14:textId="5D13A98C" w:rsidR="007365F5" w:rsidRPr="001E7626" w:rsidRDefault="007365F5" w:rsidP="00912E3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25"/>
        <w:rPr>
          <w:strike/>
          <w:lang w:eastAsia="x-none"/>
        </w:rPr>
      </w:pPr>
      <w:r w:rsidRPr="000B414C">
        <w:rPr>
          <w:lang w:val="x-none" w:eastAsia="x-none"/>
        </w:rPr>
        <w:t xml:space="preserve">ograniczenia </w:t>
      </w:r>
      <w:r>
        <w:rPr>
          <w:lang w:eastAsia="x-none"/>
        </w:rPr>
        <w:t xml:space="preserve">(zmniejszenia) </w:t>
      </w:r>
      <w:r w:rsidRPr="000B414C">
        <w:rPr>
          <w:lang w:val="x-none" w:eastAsia="x-none"/>
        </w:rPr>
        <w:t xml:space="preserve">przedmiotu zamówienia </w:t>
      </w:r>
      <w:r>
        <w:rPr>
          <w:lang w:eastAsia="x-none"/>
        </w:rPr>
        <w:t xml:space="preserve">w zakresie ilościowym </w:t>
      </w:r>
      <w:r w:rsidRPr="001E7626">
        <w:rPr>
          <w:b/>
          <w:bCs/>
          <w:lang w:eastAsia="x-none"/>
        </w:rPr>
        <w:t>do 30%</w:t>
      </w:r>
      <w:r w:rsidRPr="001E7626">
        <w:rPr>
          <w:lang w:eastAsia="x-none"/>
        </w:rPr>
        <w:t>,</w:t>
      </w:r>
    </w:p>
    <w:p w14:paraId="158E6212" w14:textId="77777777" w:rsidR="007365F5" w:rsidRPr="001E7626" w:rsidRDefault="007365F5" w:rsidP="00912E3B">
      <w:pPr>
        <w:pStyle w:val="Akapitzlist"/>
        <w:numPr>
          <w:ilvl w:val="0"/>
          <w:numId w:val="53"/>
        </w:numPr>
        <w:tabs>
          <w:tab w:val="left" w:pos="851"/>
        </w:tabs>
        <w:spacing w:after="0"/>
        <w:ind w:left="851" w:hanging="425"/>
        <w:rPr>
          <w:lang w:eastAsia="x-none"/>
        </w:rPr>
      </w:pPr>
      <w:r w:rsidRPr="001E7626">
        <w:rPr>
          <w:lang w:eastAsia="x-none"/>
        </w:rPr>
        <w:t xml:space="preserve">zwiększenia ilości biletów w cenie jednostkowej nie wyższej niż cena zadeklarowana </w:t>
      </w:r>
      <w:r w:rsidRPr="001E7626">
        <w:rPr>
          <w:lang w:eastAsia="x-none"/>
        </w:rPr>
        <w:br/>
        <w:t>w Formularzu cenowym w zakresie objętym umową,</w:t>
      </w:r>
    </w:p>
    <w:p w14:paraId="12551200" w14:textId="0A5E49C5" w:rsidR="007365F5" w:rsidRPr="001E7626" w:rsidRDefault="007365F5" w:rsidP="007365F5">
      <w:pPr>
        <w:tabs>
          <w:tab w:val="left" w:pos="993"/>
        </w:tabs>
        <w:ind w:left="425"/>
        <w:rPr>
          <w:lang w:eastAsia="x-none"/>
        </w:rPr>
      </w:pPr>
      <w:r w:rsidRPr="001E7626">
        <w:rPr>
          <w:lang w:eastAsia="x-none"/>
        </w:rPr>
        <w:t>w przypadkach spowodowanych okolicznościami, których Zamawiający, działając z należytą starannością, nie mógł przewidzieć</w:t>
      </w:r>
      <w:r w:rsidR="002859AA">
        <w:rPr>
          <w:lang w:eastAsia="x-none"/>
        </w:rPr>
        <w:t xml:space="preserve"> lub które powstały z przyczyn niezależnych od Zamawiającego</w:t>
      </w:r>
      <w:r w:rsidRPr="001E7626">
        <w:rPr>
          <w:lang w:eastAsia="x-none"/>
        </w:rPr>
        <w:t>.</w:t>
      </w:r>
    </w:p>
    <w:p w14:paraId="3AF837DA" w14:textId="454D430F" w:rsidR="007365F5" w:rsidRPr="007365F5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lang w:eastAsia="x-none"/>
        </w:rPr>
      </w:pPr>
      <w:r w:rsidRPr="000B414C">
        <w:rPr>
          <w:lang w:val="x-none" w:eastAsia="x-none"/>
        </w:rPr>
        <w:t>W związku z ograniczeni</w:t>
      </w:r>
      <w:r>
        <w:rPr>
          <w:lang w:eastAsia="x-none"/>
        </w:rPr>
        <w:t xml:space="preserve">ami, </w:t>
      </w:r>
      <w:r w:rsidRPr="001E7626">
        <w:rPr>
          <w:lang w:eastAsia="x-none"/>
        </w:rPr>
        <w:t>o których mowa w ust. 16 pkt 1</w:t>
      </w:r>
      <w:r w:rsidRPr="001E7626">
        <w:rPr>
          <w:lang w:val="x-none" w:eastAsia="x-none"/>
        </w:rPr>
        <w:t xml:space="preserve">, </w:t>
      </w:r>
      <w:r w:rsidRPr="000B414C">
        <w:rPr>
          <w:lang w:val="x-none" w:eastAsia="x-none"/>
        </w:rPr>
        <w:t xml:space="preserve">Wykonawcy nie będą </w:t>
      </w:r>
      <w:r w:rsidRPr="00717A48">
        <w:rPr>
          <w:lang w:val="x-none" w:eastAsia="x-none"/>
        </w:rPr>
        <w:t xml:space="preserve">przysługiwały żadne roszczenia </w:t>
      </w:r>
      <w:r w:rsidRPr="00717A48">
        <w:rPr>
          <w:lang w:eastAsia="x-none"/>
        </w:rPr>
        <w:t xml:space="preserve">(w tym finansowe) </w:t>
      </w:r>
      <w:r w:rsidRPr="00717A48">
        <w:rPr>
          <w:lang w:val="x-none" w:eastAsia="x-none"/>
        </w:rPr>
        <w:t>w stosunku do Zamawiającego</w:t>
      </w:r>
      <w:r w:rsidRPr="00717A48">
        <w:rPr>
          <w:lang w:eastAsia="x-none"/>
        </w:rPr>
        <w:t>,</w:t>
      </w:r>
      <w:r w:rsidRPr="00717A48">
        <w:rPr>
          <w:color w:val="000000"/>
        </w:rPr>
        <w:t xml:space="preserve"> w tym żądania naprawienia szkody lub zwrot poniesionych kosztów</w:t>
      </w:r>
      <w:r w:rsidR="001558C4">
        <w:rPr>
          <w:color w:val="000000"/>
        </w:rPr>
        <w:t xml:space="preserve"> i Wykonawca niniejszym zrzeka się roszczeń z tego tytułu</w:t>
      </w:r>
      <w:r w:rsidRPr="00717A48">
        <w:rPr>
          <w:color w:val="000000"/>
        </w:rPr>
        <w:t>.</w:t>
      </w:r>
    </w:p>
    <w:p w14:paraId="0C8FBF29" w14:textId="2E06A3E2" w:rsidR="007365F5" w:rsidRPr="007365F5" w:rsidRDefault="007365F5" w:rsidP="00912E3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 w:hanging="426"/>
        <w:rPr>
          <w:lang w:eastAsia="x-none"/>
        </w:rPr>
      </w:pPr>
      <w:r w:rsidRPr="007365F5">
        <w:rPr>
          <w:lang w:val="x-none" w:eastAsia="x-none"/>
        </w:rPr>
        <w:t xml:space="preserve">Wykonawca </w:t>
      </w:r>
      <w:r w:rsidRPr="00717A48">
        <w:rPr>
          <w:lang w:eastAsia="x-none"/>
        </w:rPr>
        <w:t xml:space="preserve">w zakresie przedmiotu </w:t>
      </w:r>
      <w:r w:rsidR="00184AFF">
        <w:rPr>
          <w:lang w:eastAsia="x-none"/>
        </w:rPr>
        <w:t>zamówienia</w:t>
      </w:r>
      <w:r w:rsidRPr="00717A48">
        <w:rPr>
          <w:lang w:eastAsia="x-none"/>
        </w:rPr>
        <w:t xml:space="preserve"> z</w:t>
      </w:r>
      <w:r w:rsidRPr="007365F5">
        <w:rPr>
          <w:lang w:val="x-none" w:eastAsia="x-none"/>
        </w:rPr>
        <w:t>obowiązany jest</w:t>
      </w:r>
      <w:r w:rsidRPr="00717A48">
        <w:rPr>
          <w:lang w:eastAsia="x-none"/>
        </w:rPr>
        <w:t xml:space="preserve"> w szczególności</w:t>
      </w:r>
      <w:r w:rsidRPr="007365F5">
        <w:rPr>
          <w:lang w:val="x-none" w:eastAsia="x-none"/>
        </w:rPr>
        <w:t>:</w:t>
      </w:r>
    </w:p>
    <w:p w14:paraId="01A52D23" w14:textId="4DC101B0" w:rsidR="007365F5" w:rsidRPr="00D446A7" w:rsidRDefault="007365F5" w:rsidP="00912E3B">
      <w:pPr>
        <w:numPr>
          <w:ilvl w:val="0"/>
          <w:numId w:val="54"/>
        </w:numPr>
        <w:ind w:left="851" w:hanging="425"/>
        <w:rPr>
          <w:b/>
        </w:rPr>
      </w:pPr>
      <w:r w:rsidRPr="00717A48">
        <w:rPr>
          <w:lang w:val="x-none" w:eastAsia="x-none"/>
        </w:rPr>
        <w:t>świadczyć usług</w:t>
      </w:r>
      <w:r w:rsidRPr="00717A48">
        <w:rPr>
          <w:lang w:eastAsia="x-none"/>
        </w:rPr>
        <w:t xml:space="preserve">ę </w:t>
      </w:r>
      <w:r w:rsidRPr="00AF5839">
        <w:rPr>
          <w:lang w:eastAsia="x-none"/>
        </w:rPr>
        <w:t xml:space="preserve">dowozu zgodnie z przepisami ustawy z dnia 20 czerwca 1997 r. Prawo o ruchu drogowym (t. j. </w:t>
      </w:r>
      <w:r w:rsidRPr="001558C4">
        <w:rPr>
          <w:lang w:eastAsia="x-none"/>
        </w:rPr>
        <w:t xml:space="preserve">Dz. U. z 2021 r. poz. 450 ze zmianami), </w:t>
      </w:r>
      <w:r w:rsidRPr="00AB657D">
        <w:rPr>
          <w:lang w:eastAsia="x-none"/>
        </w:rPr>
        <w:t xml:space="preserve">z </w:t>
      </w:r>
      <w:r w:rsidRPr="00AB657D">
        <w:rPr>
          <w:lang w:eastAsia="x-none"/>
        </w:rPr>
        <w:lastRenderedPageBreak/>
        <w:t xml:space="preserve">zachowaniem zasad bezpieczeństwa, przy użyciu </w:t>
      </w:r>
      <w:r w:rsidRPr="00A31E6F">
        <w:rPr>
          <w:lang w:val="x-none" w:eastAsia="x-none"/>
        </w:rPr>
        <w:t>środk</w:t>
      </w:r>
      <w:r>
        <w:rPr>
          <w:lang w:eastAsia="x-none"/>
        </w:rPr>
        <w:t xml:space="preserve">ów </w:t>
      </w:r>
      <w:r w:rsidRPr="00A31E6F">
        <w:rPr>
          <w:lang w:val="x-none" w:eastAsia="x-none"/>
        </w:rPr>
        <w:t>transportu dopuszczon</w:t>
      </w:r>
      <w:r>
        <w:rPr>
          <w:lang w:eastAsia="x-none"/>
        </w:rPr>
        <w:t>ych</w:t>
      </w:r>
      <w:r w:rsidRPr="00A31E6F">
        <w:rPr>
          <w:lang w:val="x-none" w:eastAsia="x-none"/>
        </w:rPr>
        <w:t xml:space="preserve"> do ruchu na terytorium P</w:t>
      </w:r>
      <w:r>
        <w:rPr>
          <w:lang w:eastAsia="x-none"/>
        </w:rPr>
        <w:t>olski</w:t>
      </w:r>
      <w:r w:rsidRPr="00A31E6F">
        <w:rPr>
          <w:lang w:val="x-none" w:eastAsia="x-none"/>
        </w:rPr>
        <w:t xml:space="preserve">, spełniającymi </w:t>
      </w:r>
      <w:r w:rsidRPr="00D446A7">
        <w:rPr>
          <w:lang w:eastAsia="x-none"/>
        </w:rPr>
        <w:t xml:space="preserve">warunki określone niniejszą </w:t>
      </w:r>
      <w:r w:rsidR="00184AFF">
        <w:rPr>
          <w:lang w:eastAsia="x-none"/>
        </w:rPr>
        <w:t xml:space="preserve">SWZ i </w:t>
      </w:r>
      <w:r w:rsidRPr="00D446A7">
        <w:rPr>
          <w:lang w:eastAsia="x-none"/>
        </w:rPr>
        <w:t>umową,</w:t>
      </w:r>
    </w:p>
    <w:p w14:paraId="38C155C2" w14:textId="1BEF661A" w:rsidR="007365F5" w:rsidRPr="00AB657D" w:rsidRDefault="007365F5" w:rsidP="00912E3B">
      <w:pPr>
        <w:numPr>
          <w:ilvl w:val="0"/>
          <w:numId w:val="54"/>
        </w:numPr>
        <w:tabs>
          <w:tab w:val="left" w:pos="0"/>
        </w:tabs>
        <w:suppressAutoHyphens/>
        <w:ind w:left="851" w:hanging="425"/>
        <w:rPr>
          <w:lang w:val="x-none" w:eastAsia="x-none"/>
        </w:rPr>
      </w:pPr>
      <w:r w:rsidRPr="00A31E6F">
        <w:rPr>
          <w:lang w:val="x-none" w:eastAsia="x-none"/>
        </w:rPr>
        <w:t xml:space="preserve">do posiadania przez cały okres realizacji </w:t>
      </w:r>
      <w:r w:rsidR="00184AFF">
        <w:rPr>
          <w:lang w:val="pl-PL" w:eastAsia="x-none"/>
        </w:rPr>
        <w:t>usługi</w:t>
      </w:r>
      <w:r w:rsidRPr="00A31E6F">
        <w:rPr>
          <w:lang w:val="x-none" w:eastAsia="x-none"/>
        </w:rPr>
        <w:t xml:space="preserve"> ważnego ubezpieczenia od odpowiedzialności cywilnej </w:t>
      </w:r>
      <w:r>
        <w:rPr>
          <w:lang w:eastAsia="x-none"/>
        </w:rPr>
        <w:t>(OC</w:t>
      </w:r>
      <w:r w:rsidRPr="00D446A7">
        <w:rPr>
          <w:lang w:eastAsia="x-none"/>
        </w:rPr>
        <w:t xml:space="preserve">) i NW </w:t>
      </w:r>
      <w:r w:rsidRPr="00D446A7">
        <w:rPr>
          <w:lang w:val="x-none" w:eastAsia="x-none"/>
        </w:rPr>
        <w:t xml:space="preserve">obligatoryjnego </w:t>
      </w:r>
      <w:r w:rsidRPr="00A31E6F">
        <w:rPr>
          <w:lang w:val="x-none" w:eastAsia="x-none"/>
        </w:rPr>
        <w:t xml:space="preserve">przy przewozach osób, jak również do posiadania i aktualizacji wszelkiego rodzaju uprawnień, licencji i badań technicznych pojazdów, wymaganych przy wykonaniu </w:t>
      </w:r>
      <w:r w:rsidRPr="00AB657D">
        <w:rPr>
          <w:lang w:eastAsia="x-none"/>
        </w:rPr>
        <w:t xml:space="preserve">usługi objętej przedmiotem </w:t>
      </w:r>
      <w:r w:rsidR="00184AFF">
        <w:rPr>
          <w:lang w:eastAsia="x-none"/>
        </w:rPr>
        <w:t>zamówienia</w:t>
      </w:r>
      <w:r w:rsidRPr="00AB657D">
        <w:rPr>
          <w:lang w:eastAsia="x-none"/>
        </w:rPr>
        <w:t xml:space="preserve"> na podstawie obowiązujących w tym zakresie przepisów prawa</w:t>
      </w:r>
      <w:r w:rsidRPr="00AB657D">
        <w:rPr>
          <w:lang w:val="x-none" w:eastAsia="x-none"/>
        </w:rPr>
        <w:t>,</w:t>
      </w:r>
    </w:p>
    <w:p w14:paraId="6C03B63D" w14:textId="110EDAF8" w:rsidR="007365F5" w:rsidRPr="00AB657D" w:rsidRDefault="007365F5" w:rsidP="00912E3B">
      <w:pPr>
        <w:numPr>
          <w:ilvl w:val="0"/>
          <w:numId w:val="54"/>
        </w:numPr>
        <w:suppressAutoHyphens/>
        <w:ind w:left="851" w:hanging="425"/>
        <w:rPr>
          <w:lang w:val="x-none" w:eastAsia="x-none"/>
        </w:rPr>
      </w:pPr>
      <w:r w:rsidRPr="00A31E6F">
        <w:rPr>
          <w:lang w:eastAsia="x-none"/>
        </w:rPr>
        <w:t xml:space="preserve">zapewnić realizację przedmiotu </w:t>
      </w:r>
      <w:r w:rsidR="00184AFF">
        <w:rPr>
          <w:lang w:eastAsia="x-none"/>
        </w:rPr>
        <w:t>zamówienia</w:t>
      </w:r>
      <w:r w:rsidRPr="00A31E6F">
        <w:rPr>
          <w:lang w:eastAsia="x-none"/>
        </w:rPr>
        <w:t xml:space="preserve"> </w:t>
      </w:r>
      <w:r w:rsidRPr="00A31E6F">
        <w:rPr>
          <w:lang w:val="x-none" w:eastAsia="x-none"/>
        </w:rPr>
        <w:t>przez osoby posiadające odpowiednie kwalifikacje</w:t>
      </w:r>
      <w:r w:rsidR="00184AFF">
        <w:rPr>
          <w:lang w:val="pl-PL" w:eastAsia="x-none"/>
        </w:rPr>
        <w:t xml:space="preserve"> </w:t>
      </w:r>
      <w:r w:rsidRPr="00A31E6F">
        <w:rPr>
          <w:lang w:val="x-none" w:eastAsia="x-none"/>
        </w:rPr>
        <w:t>i uprawnienia</w:t>
      </w:r>
      <w:r>
        <w:rPr>
          <w:lang w:eastAsia="x-none"/>
        </w:rPr>
        <w:t xml:space="preserve"> </w:t>
      </w:r>
      <w:r w:rsidRPr="00A31E6F">
        <w:rPr>
          <w:lang w:val="x-none" w:eastAsia="x-none"/>
        </w:rPr>
        <w:t xml:space="preserve">niezbędne do </w:t>
      </w:r>
      <w:r w:rsidRPr="00AB657D">
        <w:rPr>
          <w:lang w:val="x-none" w:eastAsia="x-none"/>
        </w:rPr>
        <w:t>świadczenia</w:t>
      </w:r>
      <w:r w:rsidRPr="00AB657D">
        <w:rPr>
          <w:lang w:eastAsia="x-none"/>
        </w:rPr>
        <w:t xml:space="preserve"> usługi dowozu dzieci</w:t>
      </w:r>
      <w:r w:rsidRPr="00AB657D">
        <w:rPr>
          <w:lang w:val="x-none" w:eastAsia="x-none"/>
        </w:rPr>
        <w:t>,</w:t>
      </w:r>
    </w:p>
    <w:p w14:paraId="65732164" w14:textId="77777777" w:rsidR="007365F5" w:rsidRPr="00A31E6F" w:rsidRDefault="007365F5" w:rsidP="00912E3B">
      <w:pPr>
        <w:numPr>
          <w:ilvl w:val="0"/>
          <w:numId w:val="54"/>
        </w:numPr>
        <w:tabs>
          <w:tab w:val="left" w:pos="0"/>
        </w:tabs>
        <w:suppressAutoHyphens/>
        <w:ind w:left="851" w:hanging="425"/>
        <w:rPr>
          <w:lang w:val="x-none" w:eastAsia="x-none"/>
        </w:rPr>
      </w:pPr>
      <w:r w:rsidRPr="00A31E6F">
        <w:rPr>
          <w:lang w:val="x-none" w:eastAsia="x-none"/>
        </w:rPr>
        <w:t>utrzymać pojazdy w należytym porządku i czystości</w:t>
      </w:r>
      <w:r w:rsidRPr="00A31E6F">
        <w:rPr>
          <w:lang w:eastAsia="x-none"/>
        </w:rPr>
        <w:t>,</w:t>
      </w:r>
      <w:r w:rsidRPr="00A31E6F">
        <w:rPr>
          <w:lang w:val="x-none" w:eastAsia="x-none"/>
        </w:rPr>
        <w:t xml:space="preserve"> </w:t>
      </w:r>
    </w:p>
    <w:p w14:paraId="0CD4F470" w14:textId="77777777" w:rsidR="007365F5" w:rsidRPr="00A31E6F" w:rsidRDefault="007365F5" w:rsidP="00912E3B">
      <w:pPr>
        <w:numPr>
          <w:ilvl w:val="0"/>
          <w:numId w:val="54"/>
        </w:numPr>
        <w:autoSpaceDE w:val="0"/>
        <w:autoSpaceDN w:val="0"/>
        <w:adjustRightInd w:val="0"/>
        <w:ind w:left="851" w:hanging="425"/>
      </w:pPr>
      <w:r w:rsidRPr="00A31E6F">
        <w:rPr>
          <w:lang w:val="x-none" w:eastAsia="x-none"/>
        </w:rPr>
        <w:t>przestrzega</w:t>
      </w:r>
      <w:r w:rsidRPr="00A31E6F">
        <w:rPr>
          <w:lang w:eastAsia="x-none"/>
        </w:rPr>
        <w:t>ć</w:t>
      </w:r>
      <w:r w:rsidRPr="00A31E6F">
        <w:rPr>
          <w:lang w:val="x-none" w:eastAsia="x-none"/>
        </w:rPr>
        <w:t xml:space="preserve"> ustalo</w:t>
      </w:r>
      <w:r w:rsidRPr="00A31E6F">
        <w:rPr>
          <w:lang w:eastAsia="x-none"/>
        </w:rPr>
        <w:t>ny</w:t>
      </w:r>
      <w:r w:rsidRPr="00A31E6F">
        <w:rPr>
          <w:lang w:val="x-none" w:eastAsia="x-none"/>
        </w:rPr>
        <w:t xml:space="preserve"> rozkład czasow</w:t>
      </w:r>
      <w:r w:rsidRPr="00A31E6F">
        <w:rPr>
          <w:lang w:eastAsia="x-none"/>
        </w:rPr>
        <w:t>y</w:t>
      </w:r>
      <w:r w:rsidRPr="00A31E6F">
        <w:rPr>
          <w:lang w:val="x-none" w:eastAsia="x-none"/>
        </w:rPr>
        <w:t xml:space="preserve"> i tras</w:t>
      </w:r>
      <w:r w:rsidRPr="00A31E6F">
        <w:rPr>
          <w:lang w:eastAsia="x-none"/>
        </w:rPr>
        <w:t>y</w:t>
      </w:r>
      <w:r w:rsidRPr="00A31E6F">
        <w:rPr>
          <w:lang w:val="x-none" w:eastAsia="x-none"/>
        </w:rPr>
        <w:t xml:space="preserve"> przejazdów</w:t>
      </w:r>
      <w:r w:rsidRPr="00A31E6F">
        <w:rPr>
          <w:lang w:eastAsia="x-none"/>
        </w:rPr>
        <w:t>,</w:t>
      </w:r>
    </w:p>
    <w:p w14:paraId="60B230DF" w14:textId="77777777" w:rsidR="007365F5" w:rsidRPr="00AB657D" w:rsidRDefault="007365F5" w:rsidP="00912E3B">
      <w:pPr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ind w:left="851" w:hanging="425"/>
      </w:pPr>
      <w:r w:rsidRPr="00234B79">
        <w:t>zapewnić wszystkim przewożonym uczniom miejsca siedzące w pojazdach</w:t>
      </w:r>
      <w:r>
        <w:t xml:space="preserve"> </w:t>
      </w:r>
      <w:r>
        <w:br/>
      </w:r>
      <w:r w:rsidRPr="00AB657D">
        <w:t>i bezpieczeństwo podczas jazdy,</w:t>
      </w:r>
    </w:p>
    <w:p w14:paraId="2F09C017" w14:textId="77777777" w:rsidR="007365F5" w:rsidRPr="00234B79" w:rsidRDefault="007365F5" w:rsidP="00912E3B">
      <w:pPr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ind w:left="851" w:hanging="425"/>
      </w:pPr>
      <w:r w:rsidRPr="00234B79">
        <w:t xml:space="preserve">każdorazowo powiadomić osoby, o których mowa w </w:t>
      </w:r>
      <w:r>
        <w:t>umowie</w:t>
      </w:r>
      <w:r w:rsidRPr="00234B79">
        <w:t xml:space="preserve"> o przewidywanych lub zaistniałych przeszkodach w przewozie natychmiast po zaistnieniu lub powzięciu takiej informacji,</w:t>
      </w:r>
    </w:p>
    <w:p w14:paraId="241B0D78" w14:textId="63673432" w:rsidR="007365F5" w:rsidRPr="00A31E6F" w:rsidRDefault="007365F5" w:rsidP="00912E3B">
      <w:pPr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ind w:left="851" w:hanging="425"/>
      </w:pPr>
      <w:r w:rsidRPr="00A31E6F">
        <w:t xml:space="preserve">w przypadku zaistnienia wypadku lub innego zdarzenia drogowego kierowca jest zobowiązany udzielić pierwszej pomocy, powiadomić odpowiednie służby, zabezpieczyć miejsce zdarzenia oraz powiadomić </w:t>
      </w:r>
      <w:r w:rsidR="00184AFF">
        <w:t>D</w:t>
      </w:r>
      <w:r w:rsidRPr="00A31E6F">
        <w:t>yrektorów szkół i osoby</w:t>
      </w:r>
      <w:r>
        <w:t xml:space="preserve"> wskazane</w:t>
      </w:r>
      <w:r w:rsidRPr="00A31E6F">
        <w:t xml:space="preserve"> w </w:t>
      </w:r>
      <w:r>
        <w:t>umowie</w:t>
      </w:r>
      <w:r w:rsidRPr="00A31E6F">
        <w:t>,</w:t>
      </w:r>
    </w:p>
    <w:p w14:paraId="3CE089A3" w14:textId="3CCF1E8F" w:rsidR="007365F5" w:rsidRDefault="007365F5" w:rsidP="00912E3B">
      <w:pPr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ind w:left="851" w:hanging="425"/>
      </w:pPr>
      <w:r w:rsidRPr="00234B79">
        <w:t xml:space="preserve">w przypadku uszkodzenia pojazdu wykonującego przewóz uczniów lub awarii, do </w:t>
      </w:r>
      <w:r w:rsidRPr="00ED2463">
        <w:t>zapewnienia i p</w:t>
      </w:r>
      <w:r w:rsidRPr="00234B79">
        <w:t xml:space="preserve">odstawienia pojazdu zastępczego o odpowiedniej liczbie miejsc, </w:t>
      </w:r>
      <w:r w:rsidR="00C626C4">
        <w:t>w czasie nie dłuższym niż</w:t>
      </w:r>
      <w:r w:rsidRPr="00234B79">
        <w:t xml:space="preserve"> </w:t>
      </w:r>
      <w:r w:rsidR="00DF2F2F" w:rsidRPr="00DF2F2F">
        <w:rPr>
          <w:b/>
          <w:bCs/>
          <w:color w:val="0070C0"/>
        </w:rPr>
        <w:t>30</w:t>
      </w:r>
      <w:r w:rsidRPr="00DF2F2F">
        <w:rPr>
          <w:b/>
          <w:bCs/>
          <w:color w:val="0070C0"/>
        </w:rPr>
        <w:t xml:space="preserve"> </w:t>
      </w:r>
      <w:r w:rsidRPr="009D799D">
        <w:rPr>
          <w:b/>
          <w:bCs/>
          <w:color w:val="0070C0"/>
        </w:rPr>
        <w:t>minut</w:t>
      </w:r>
      <w:r w:rsidR="00DB2AFB">
        <w:rPr>
          <w:b/>
          <w:bCs/>
          <w:color w:val="0070C0"/>
        </w:rPr>
        <w:t>, (zgodnie z deklaracją w Formularzu oferty)</w:t>
      </w:r>
      <w:r>
        <w:rPr>
          <w:b/>
          <w:bCs/>
          <w:color w:val="4F81BD" w:themeColor="accent1"/>
        </w:rPr>
        <w:t>,</w:t>
      </w:r>
      <w:r w:rsidRPr="006B10FC">
        <w:rPr>
          <w:color w:val="4F81BD" w:themeColor="accent1"/>
        </w:rPr>
        <w:t xml:space="preserve"> </w:t>
      </w:r>
      <w:r w:rsidRPr="00234B79">
        <w:t xml:space="preserve">od zdarzenia. </w:t>
      </w:r>
      <w:bookmarkStart w:id="13" w:name="_Hlk497136145"/>
      <w:r w:rsidRPr="00234B79">
        <w:t>W czasie oczekiwania na przyjazd pojazdu zastępczego kierowca sprawuje opiekę nad uczniami, zapewniając im bezpieczeństwo</w:t>
      </w:r>
      <w:r>
        <w:t xml:space="preserve"> </w:t>
      </w:r>
      <w:r w:rsidRPr="00234B79">
        <w:t>i zapobiegając ich niekontrolowanemu oddalaniu się od pojazdu</w:t>
      </w:r>
      <w:r>
        <w:t>,</w:t>
      </w:r>
    </w:p>
    <w:p w14:paraId="548E08D5" w14:textId="43B539A5" w:rsidR="00DB2AFB" w:rsidRPr="00DB2AFB" w:rsidRDefault="00DB2AFB" w:rsidP="00DB2AFB">
      <w:pPr>
        <w:tabs>
          <w:tab w:val="left" w:pos="0"/>
        </w:tabs>
        <w:autoSpaceDE w:val="0"/>
        <w:autoSpaceDN w:val="0"/>
        <w:adjustRightInd w:val="0"/>
        <w:ind w:left="851"/>
        <w:rPr>
          <w:b/>
          <w:bCs/>
          <w:color w:val="0070C0"/>
        </w:rPr>
      </w:pPr>
      <w:r w:rsidRPr="00DB2AFB">
        <w:rPr>
          <w:b/>
          <w:bCs/>
          <w:color w:val="0070C0"/>
        </w:rPr>
        <w:t>Uwaga: Czas podstawienia pojazdu zastępczego stanowi kryterium oceny ofert.</w:t>
      </w:r>
    </w:p>
    <w:p w14:paraId="0D0D1247" w14:textId="1110DABF" w:rsidR="007365F5" w:rsidRPr="008B158F" w:rsidRDefault="007365F5" w:rsidP="00912E3B">
      <w:pPr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ind w:left="851" w:hanging="425"/>
      </w:pPr>
      <w:bookmarkStart w:id="14" w:name="_Hlk497479835"/>
      <w:bookmarkEnd w:id="13"/>
      <w:r w:rsidRPr="00A31E6F">
        <w:t>posiadać stosowne zezwolenia</w:t>
      </w:r>
      <w:r w:rsidR="008B158F">
        <w:t>,</w:t>
      </w:r>
      <w:r w:rsidRPr="00A31E6F">
        <w:t xml:space="preserve"> licencje </w:t>
      </w:r>
      <w:r w:rsidR="008B158F" w:rsidRPr="008B158F">
        <w:t>na wykonywanie krajowego transportu drogowego osób w zakresie przewozu osób, wydane na podstawie przepisów ustawy z dnia 6 września 2001 r. o transporcie drogowym (t. j. Dz. U. z 2021 r., poz. 919 ze zm.)</w:t>
      </w:r>
      <w:r w:rsidRPr="008B158F">
        <w:t>,</w:t>
      </w:r>
      <w:r w:rsidR="008B158F" w:rsidRPr="008B158F">
        <w:t xml:space="preserve"> przez cały okres </w:t>
      </w:r>
      <w:r w:rsidR="008B158F">
        <w:t>realizacji zamówienia,</w:t>
      </w:r>
    </w:p>
    <w:p w14:paraId="4982DC06" w14:textId="77777777" w:rsidR="007365F5" w:rsidRPr="00A668C4" w:rsidRDefault="007365F5" w:rsidP="00912E3B">
      <w:pPr>
        <w:pStyle w:val="Akapitzlist"/>
        <w:numPr>
          <w:ilvl w:val="0"/>
          <w:numId w:val="54"/>
        </w:numPr>
        <w:tabs>
          <w:tab w:val="left" w:pos="0"/>
        </w:tabs>
        <w:spacing w:after="0"/>
        <w:ind w:left="851" w:hanging="425"/>
        <w:rPr>
          <w:lang w:eastAsia="x-none"/>
        </w:rPr>
      </w:pPr>
      <w:r w:rsidRPr="00A668C4">
        <w:rPr>
          <w:lang w:eastAsia="x-none"/>
        </w:rPr>
        <w:t>zapewnić w pojeździe miejsca dla opiekunów (Zamawiający planuje 1 opiekuna w jednym pojeździe),</w:t>
      </w:r>
    </w:p>
    <w:p w14:paraId="336919F8" w14:textId="77777777" w:rsidR="00DF2F2F" w:rsidRDefault="007365F5" w:rsidP="00912E3B">
      <w:pPr>
        <w:pStyle w:val="Akapitzlist"/>
        <w:numPr>
          <w:ilvl w:val="0"/>
          <w:numId w:val="54"/>
        </w:numPr>
        <w:tabs>
          <w:tab w:val="left" w:pos="0"/>
        </w:tabs>
        <w:spacing w:after="0"/>
        <w:ind w:left="851" w:hanging="425"/>
        <w:rPr>
          <w:lang w:eastAsia="x-none"/>
        </w:rPr>
      </w:pPr>
      <w:r w:rsidRPr="00A668C4">
        <w:rPr>
          <w:lang w:eastAsia="x-none"/>
        </w:rPr>
        <w:t>do bieżącej współpracy z Zamawiającym i respektowania jego uwag</w:t>
      </w:r>
    </w:p>
    <w:p w14:paraId="3C3FAECB" w14:textId="58FB9990" w:rsidR="007365F5" w:rsidRPr="00DF2F2F" w:rsidRDefault="00DF2F2F" w:rsidP="00912E3B">
      <w:pPr>
        <w:pStyle w:val="Akapitzlist"/>
        <w:numPr>
          <w:ilvl w:val="0"/>
          <w:numId w:val="54"/>
        </w:numPr>
        <w:tabs>
          <w:tab w:val="left" w:pos="0"/>
        </w:tabs>
        <w:spacing w:after="0"/>
        <w:ind w:left="851" w:hanging="425"/>
        <w:rPr>
          <w:b/>
          <w:bCs/>
          <w:lang w:eastAsia="x-none"/>
        </w:rPr>
      </w:pPr>
      <w:r>
        <w:t>s</w:t>
      </w:r>
      <w:r w:rsidRPr="00A31E6F">
        <w:t>kierowa</w:t>
      </w:r>
      <w:r>
        <w:t>nia</w:t>
      </w:r>
      <w:r w:rsidRPr="00A31E6F">
        <w:t xml:space="preserve"> do realizacji zamówienia muszą posiadać ważne badania lekarskie</w:t>
      </w:r>
      <w:r>
        <w:t>,</w:t>
      </w:r>
      <w:r w:rsidRPr="00A31E6F">
        <w:t xml:space="preserve"> przeszkolenie w zakresie przepisów BHP i p. poż</w:t>
      </w:r>
      <w:r>
        <w:t>.</w:t>
      </w:r>
      <w:r w:rsidRPr="00A31E6F">
        <w:t xml:space="preserve"> oraz udzielania pierwszej pomocy</w:t>
      </w:r>
      <w:r>
        <w:t xml:space="preserve"> </w:t>
      </w:r>
      <w:r w:rsidRPr="008845A2">
        <w:t xml:space="preserve">oraz </w:t>
      </w:r>
      <w:r>
        <w:t xml:space="preserve">posiadać </w:t>
      </w:r>
      <w:r w:rsidRPr="00DF2F2F">
        <w:rPr>
          <w:b/>
          <w:bCs/>
        </w:rPr>
        <w:t xml:space="preserve">co najmniej </w:t>
      </w:r>
      <w:r w:rsidR="00182647">
        <w:rPr>
          <w:b/>
          <w:bCs/>
        </w:rPr>
        <w:t>4</w:t>
      </w:r>
      <w:r w:rsidRPr="00DF2F2F">
        <w:rPr>
          <w:b/>
          <w:bCs/>
        </w:rPr>
        <w:t xml:space="preserve"> (</w:t>
      </w:r>
      <w:r w:rsidR="00182647">
        <w:rPr>
          <w:b/>
          <w:bCs/>
        </w:rPr>
        <w:t>cztery</w:t>
      </w:r>
      <w:r w:rsidRPr="00DF2F2F">
        <w:rPr>
          <w:b/>
          <w:bCs/>
        </w:rPr>
        <w:t>) lata doświadczenia na stanowisku kierowcy związanego z przewozem osób</w:t>
      </w:r>
      <w:r w:rsidR="007365F5" w:rsidRPr="00DF2F2F">
        <w:rPr>
          <w:b/>
          <w:bCs/>
          <w:lang w:eastAsia="x-none"/>
        </w:rPr>
        <w:t>.</w:t>
      </w:r>
    </w:p>
    <w:bookmarkEnd w:id="14"/>
    <w:p w14:paraId="35DF41C5" w14:textId="77777777" w:rsidR="00046C8C" w:rsidRDefault="007365F5" w:rsidP="00046C8C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DC3AD6">
        <w:t xml:space="preserve">Wykonawca lub Podwykonawca zobowiązany jest zatrudniać przez cały okres obowiązywania umowy osoby na podstawie umowy o pracę wykonujące wskazane przez Zamawiającego czynności tj.: </w:t>
      </w:r>
      <w:r w:rsidRPr="007365F5">
        <w:rPr>
          <w:snapToGrid w:val="0"/>
        </w:rPr>
        <w:t>kierowanie i obsługa autobusów</w:t>
      </w:r>
      <w:r w:rsidRPr="00A668C4">
        <w:t xml:space="preserve">, </w:t>
      </w:r>
      <w:r w:rsidRPr="00DC3AD6">
        <w:t xml:space="preserve">jeżeli wykonanie tych czynności polega na wykonywaniu pracy w sposób określony w art. 22 § 1 ustawy z dnia 26 czerwca 1974 r. Kodeks </w:t>
      </w:r>
      <w:r w:rsidRPr="005056C7">
        <w:t>Pracy oraz z co najmniej minimalnym wynagrodzeniem za pracę ustalonym na podstawie art. 6-8 ustawy z dnia 10 października 2002 r. o minimalnym wynagrodzeniu za pracę.</w:t>
      </w:r>
    </w:p>
    <w:p w14:paraId="43B70B08" w14:textId="77777777" w:rsidR="00046C8C" w:rsidRPr="00046C8C" w:rsidRDefault="00F20F05" w:rsidP="00046C8C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046C8C">
        <w:rPr>
          <w:lang w:val="x-none" w:eastAsia="x-none"/>
        </w:rPr>
        <w:t xml:space="preserve">Rozliczanie w toku realizacji </w:t>
      </w:r>
      <w:r w:rsidR="00D852F8" w:rsidRPr="00046C8C">
        <w:rPr>
          <w:lang w:val="pl-PL" w:eastAsia="x-none"/>
        </w:rPr>
        <w:t>usługi</w:t>
      </w:r>
      <w:r w:rsidRPr="00046C8C">
        <w:rPr>
          <w:lang w:val="x-none" w:eastAsia="x-none"/>
        </w:rPr>
        <w:t xml:space="preserve"> następować będzie sukcesywnie</w:t>
      </w:r>
      <w:r w:rsidRPr="00D852F8">
        <w:rPr>
          <w:lang w:eastAsia="x-none"/>
        </w:rPr>
        <w:t>,</w:t>
      </w:r>
      <w:r w:rsidRPr="00046C8C">
        <w:rPr>
          <w:lang w:val="x-none" w:eastAsia="x-none"/>
        </w:rPr>
        <w:t xml:space="preserve"> </w:t>
      </w:r>
      <w:r w:rsidRPr="00D852F8">
        <w:rPr>
          <w:lang w:eastAsia="x-none"/>
        </w:rPr>
        <w:t>w cyklach miesięcznych (miesiąca kalendarzowego),</w:t>
      </w:r>
      <w:r w:rsidRPr="00046C8C">
        <w:rPr>
          <w:lang w:val="x-none" w:eastAsia="x-none"/>
        </w:rPr>
        <w:t xml:space="preserve"> w oparciu o faktycznie zamówione </w:t>
      </w:r>
      <w:r w:rsidR="007365F5" w:rsidRPr="00046C8C">
        <w:rPr>
          <w:lang w:val="pl-PL" w:eastAsia="x-none"/>
        </w:rPr>
        <w:t>bilety miesięczne</w:t>
      </w:r>
      <w:r w:rsidRPr="00046C8C">
        <w:rPr>
          <w:lang w:val="x-none" w:eastAsia="x-none"/>
        </w:rPr>
        <w:t xml:space="preserve"> i </w:t>
      </w:r>
      <w:r w:rsidR="007365F5" w:rsidRPr="00046C8C">
        <w:rPr>
          <w:lang w:val="pl-PL" w:eastAsia="x-none"/>
        </w:rPr>
        <w:t xml:space="preserve">ryczałtowe </w:t>
      </w:r>
      <w:r w:rsidRPr="00046C8C">
        <w:rPr>
          <w:lang w:val="x-none" w:eastAsia="x-none"/>
        </w:rPr>
        <w:t>cen</w:t>
      </w:r>
      <w:r w:rsidR="007365F5" w:rsidRPr="00046C8C">
        <w:rPr>
          <w:lang w:val="pl-PL" w:eastAsia="x-none"/>
        </w:rPr>
        <w:t>y</w:t>
      </w:r>
      <w:r w:rsidRPr="00046C8C">
        <w:rPr>
          <w:lang w:val="x-none" w:eastAsia="x-none"/>
        </w:rPr>
        <w:t xml:space="preserve"> jednostkow</w:t>
      </w:r>
      <w:r w:rsidR="007365F5" w:rsidRPr="00046C8C">
        <w:rPr>
          <w:lang w:val="pl-PL" w:eastAsia="x-none"/>
        </w:rPr>
        <w:t>e</w:t>
      </w:r>
      <w:r w:rsidRPr="00046C8C">
        <w:rPr>
          <w:lang w:val="x-none" w:eastAsia="x-none"/>
        </w:rPr>
        <w:t xml:space="preserve"> zadeklarowan</w:t>
      </w:r>
      <w:r w:rsidR="007365F5" w:rsidRPr="00046C8C">
        <w:rPr>
          <w:lang w:val="pl-PL" w:eastAsia="x-none"/>
        </w:rPr>
        <w:t>e</w:t>
      </w:r>
      <w:r w:rsidRPr="00046C8C">
        <w:rPr>
          <w:lang w:val="x-none" w:eastAsia="x-none"/>
        </w:rPr>
        <w:t xml:space="preserve"> w ofercie</w:t>
      </w:r>
      <w:r w:rsidRPr="00D852F8">
        <w:rPr>
          <w:lang w:eastAsia="x-none"/>
        </w:rPr>
        <w:t>.</w:t>
      </w:r>
      <w:r w:rsidRPr="00046C8C">
        <w:rPr>
          <w:lang w:val="x-none" w:eastAsia="x-none"/>
        </w:rPr>
        <w:t xml:space="preserve"> </w:t>
      </w:r>
    </w:p>
    <w:p w14:paraId="6404F2E9" w14:textId="77777777" w:rsidR="00046C8C" w:rsidRDefault="00F20F05" w:rsidP="00046C8C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lastRenderedPageBreak/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8"/>
    </w:p>
    <w:p w14:paraId="4E058488" w14:textId="0044A1EF" w:rsidR="004B41A2" w:rsidRPr="00DB6480" w:rsidRDefault="004B41A2" w:rsidP="00046C8C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Pozostałe warunki zamówienia zostały zawarte we wzorze umowy</w:t>
      </w:r>
      <w:r w:rsidR="00817047">
        <w:t xml:space="preserve"> stanowiąc</w:t>
      </w:r>
      <w:r w:rsidR="00F61F1E">
        <w:t>ym</w:t>
      </w:r>
      <w:r w:rsidR="00817047">
        <w:t xml:space="preserve"> </w:t>
      </w:r>
      <w:r w:rsidR="00817047" w:rsidRPr="00046C8C">
        <w:rPr>
          <w:b/>
          <w:bCs/>
        </w:rPr>
        <w:t xml:space="preserve">Załącznik nr </w:t>
      </w:r>
      <w:r w:rsidR="00F61F1E" w:rsidRPr="00046C8C">
        <w:rPr>
          <w:b/>
          <w:bCs/>
        </w:rPr>
        <w:t>5</w:t>
      </w:r>
      <w:r w:rsidR="00817047" w:rsidRPr="00A54040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15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15"/>
    </w:p>
    <w:p w14:paraId="0000007B" w14:textId="49DC0705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0CB67851" w:rsidR="008D5F14" w:rsidRPr="00E223FF" w:rsidRDefault="001A27BA" w:rsidP="00667F85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Pzp.</w:t>
      </w:r>
    </w:p>
    <w:p w14:paraId="0000007D" w14:textId="45D15E40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6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6"/>
    </w:p>
    <w:p w14:paraId="3ACE4D0B" w14:textId="5EF36892" w:rsidR="00CA58F7" w:rsidRDefault="001A27BA" w:rsidP="00CA58F7">
      <w:pPr>
        <w:keepNext/>
        <w:widowControl w:val="0"/>
        <w:spacing w:after="40" w:line="288" w:lineRule="auto"/>
        <w:outlineLvl w:val="1"/>
        <w:rPr>
          <w:bCs/>
        </w:rPr>
      </w:pPr>
      <w:r w:rsidRPr="00817047">
        <w:t xml:space="preserve">Termin realizacji </w:t>
      </w:r>
      <w:r w:rsidR="006B10E0" w:rsidRPr="00CA58F7">
        <w:rPr>
          <w:rFonts w:eastAsia="Times New Roman"/>
        </w:rPr>
        <w:t>przedmiotu zamówienia ustala się</w:t>
      </w:r>
      <w:r w:rsidR="006B10E0" w:rsidRPr="00CA58F7">
        <w:rPr>
          <w:rFonts w:eastAsia="Times New Roman"/>
          <w:b/>
          <w:bCs/>
        </w:rPr>
        <w:t xml:space="preserve"> </w:t>
      </w:r>
      <w:r w:rsidR="00470F57" w:rsidRPr="00CA58F7">
        <w:rPr>
          <w:rFonts w:eastAsia="Times New Roman"/>
          <w:b/>
          <w:bCs/>
        </w:rPr>
        <w:t xml:space="preserve">na okres </w:t>
      </w:r>
      <w:r w:rsidR="00D63E16">
        <w:rPr>
          <w:rFonts w:eastAsia="Times New Roman"/>
          <w:b/>
          <w:bCs/>
        </w:rPr>
        <w:t>10</w:t>
      </w:r>
      <w:r w:rsidR="00817047" w:rsidRPr="00CA58F7">
        <w:rPr>
          <w:rFonts w:eastAsia="Times New Roman"/>
          <w:b/>
          <w:bCs/>
        </w:rPr>
        <w:t xml:space="preserve"> miesięcy</w:t>
      </w:r>
      <w:r w:rsidR="00D82BFD" w:rsidRPr="00CA58F7">
        <w:rPr>
          <w:rFonts w:eastAsia="Times New Roman"/>
          <w:b/>
          <w:bCs/>
        </w:rPr>
        <w:t xml:space="preserve">, </w:t>
      </w:r>
      <w:r w:rsidR="00D82BFD" w:rsidRPr="00CA58F7">
        <w:rPr>
          <w:rFonts w:eastAsia="Times New Roman"/>
        </w:rPr>
        <w:t>liczony nie wcześniej niż</w:t>
      </w:r>
      <w:r w:rsidR="00817047" w:rsidRPr="00CA58F7">
        <w:rPr>
          <w:rFonts w:eastAsia="Times New Roman"/>
        </w:rPr>
        <w:t xml:space="preserve"> </w:t>
      </w:r>
      <w:r w:rsidR="00817047" w:rsidRPr="00CA58F7">
        <w:rPr>
          <w:bCs/>
        </w:rPr>
        <w:t xml:space="preserve">od dnia </w:t>
      </w:r>
      <w:r w:rsidR="00D82BFD" w:rsidRPr="00CA58F7">
        <w:rPr>
          <w:bCs/>
        </w:rPr>
        <w:t>01.09.2021 r</w:t>
      </w:r>
      <w:bookmarkStart w:id="17" w:name="_Toc43457438"/>
      <w:r w:rsidR="004776AD">
        <w:rPr>
          <w:bCs/>
        </w:rPr>
        <w:t>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8" w:name="_Toc65239234"/>
      <w:bookmarkEnd w:id="17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8"/>
    </w:p>
    <w:p w14:paraId="00000082" w14:textId="5305FAC1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4179FF" w:rsidRDefault="001A27BA" w:rsidP="004179FF">
      <w:pPr>
        <w:ind w:left="868" w:right="20"/>
      </w:pPr>
      <w:r w:rsidRPr="004179FF">
        <w:t>Zamawiający nie stawia warunku w powyższym zakresie.</w:t>
      </w:r>
    </w:p>
    <w:p w14:paraId="00000086" w14:textId="528D0492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00000087" w14:textId="5EEB9067" w:rsidR="008D5F14" w:rsidRPr="00FA6624" w:rsidRDefault="00FA6624" w:rsidP="004179FF">
      <w:pPr>
        <w:ind w:left="868" w:right="20"/>
        <w:rPr>
          <w:color w:val="00B050"/>
        </w:rPr>
      </w:pPr>
      <w:r w:rsidRPr="00FA6624">
        <w:rPr>
          <w:color w:val="00B050"/>
        </w:rPr>
        <w:t xml:space="preserve">Wykonawca spełni warunek, jeśli wykaże, </w:t>
      </w:r>
      <w:r>
        <w:rPr>
          <w:color w:val="00B050"/>
        </w:rPr>
        <w:t>ż</w:t>
      </w:r>
      <w:r w:rsidRPr="00FA6624">
        <w:rPr>
          <w:color w:val="00B050"/>
        </w:rPr>
        <w:t xml:space="preserve">e posiada wymagane prawem </w:t>
      </w:r>
      <w:r>
        <w:rPr>
          <w:color w:val="00B050"/>
        </w:rPr>
        <w:t xml:space="preserve">aktualne </w:t>
      </w:r>
      <w:r w:rsidRPr="00FA6624">
        <w:rPr>
          <w:color w:val="00B050"/>
        </w:rPr>
        <w:t>zezwoleni</w:t>
      </w:r>
      <w:r>
        <w:rPr>
          <w:color w:val="00B050"/>
        </w:rPr>
        <w:t>e (licencję)</w:t>
      </w:r>
      <w:r w:rsidRPr="00FA6624">
        <w:rPr>
          <w:color w:val="00B050"/>
        </w:rPr>
        <w:t xml:space="preserve"> </w:t>
      </w:r>
      <w:bookmarkStart w:id="19" w:name="_Hlk76995289"/>
      <w:r w:rsidRPr="00FA6624">
        <w:rPr>
          <w:color w:val="00B050"/>
        </w:rPr>
        <w:t xml:space="preserve">na </w:t>
      </w:r>
      <w:r>
        <w:rPr>
          <w:color w:val="00B050"/>
        </w:rPr>
        <w:t>wykonywanie krajowego transportu drogowego osób</w:t>
      </w:r>
      <w:r w:rsidR="00795200">
        <w:rPr>
          <w:color w:val="00B050"/>
        </w:rPr>
        <w:t xml:space="preserve"> w zakresie przewozu osób</w:t>
      </w:r>
      <w:r>
        <w:rPr>
          <w:color w:val="00B050"/>
        </w:rPr>
        <w:t>,</w:t>
      </w:r>
      <w:r w:rsidRPr="00FA6624">
        <w:rPr>
          <w:color w:val="00B050"/>
        </w:rPr>
        <w:t xml:space="preserve"> wydane na podstawie przepisów ustawy z dnia 6 września 2001 r. o transporcie drogowym (</w:t>
      </w:r>
      <w:r w:rsidR="00795200">
        <w:rPr>
          <w:color w:val="00B050"/>
        </w:rPr>
        <w:t xml:space="preserve">t. j. </w:t>
      </w:r>
      <w:r w:rsidRPr="00FA6624">
        <w:rPr>
          <w:color w:val="00B050"/>
        </w:rPr>
        <w:t xml:space="preserve">Dz. U. z 2021 r., poz. 919 ze zm.) </w:t>
      </w:r>
      <w:r w:rsidR="001A27BA" w:rsidRPr="00FA6624">
        <w:rPr>
          <w:color w:val="00B050"/>
        </w:rPr>
        <w:t>.</w:t>
      </w:r>
    </w:p>
    <w:bookmarkEnd w:id="19"/>
    <w:p w14:paraId="00000088" w14:textId="342ACE11" w:rsidR="008D5F14" w:rsidRPr="00305547" w:rsidRDefault="001A27BA" w:rsidP="00667F85">
      <w:pPr>
        <w:numPr>
          <w:ilvl w:val="0"/>
          <w:numId w:val="3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2BB18B54" w:rsidR="008D5F14" w:rsidRPr="00305547" w:rsidRDefault="00E75462" w:rsidP="003B4413">
      <w:pPr>
        <w:ind w:left="852" w:right="20"/>
        <w:rPr>
          <w:bCs/>
        </w:rPr>
      </w:pPr>
      <w:r w:rsidRPr="00305547">
        <w:t>Zamawiający nie stawia warunku w powyższym zakresie.</w:t>
      </w:r>
    </w:p>
    <w:p w14:paraId="0000008A" w14:textId="6A3B8D79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6DFACE78" w14:textId="77777777" w:rsidR="008B1532" w:rsidRDefault="001A27BA" w:rsidP="00E53AA2">
      <w:pPr>
        <w:ind w:left="868" w:right="20"/>
      </w:pPr>
      <w:r w:rsidRPr="008B1532">
        <w:t>Wykonawca spełni warunek, jeżeli wykaże, że</w:t>
      </w:r>
      <w:r w:rsidR="00D559EB" w:rsidRPr="008B1532">
        <w:t>:</w:t>
      </w:r>
      <w:r w:rsidR="009930B1" w:rsidRPr="008B1532">
        <w:t xml:space="preserve"> </w:t>
      </w:r>
    </w:p>
    <w:p w14:paraId="35364BE7" w14:textId="53E92FB3" w:rsidR="00742272" w:rsidRDefault="008B1532" w:rsidP="005C745A">
      <w:pPr>
        <w:spacing w:after="120"/>
        <w:ind w:left="868" w:right="23"/>
        <w:rPr>
          <w:color w:val="FF0000"/>
        </w:rPr>
      </w:pPr>
      <w:r w:rsidRPr="008B1532">
        <w:rPr>
          <w:color w:val="00B050"/>
        </w:rPr>
        <w:t xml:space="preserve">dysponuje bądź będzie dysponował </w:t>
      </w:r>
      <w:r w:rsidR="00395740">
        <w:rPr>
          <w:color w:val="00B050"/>
        </w:rPr>
        <w:t xml:space="preserve">co najmniej 4 osobami </w:t>
      </w:r>
      <w:r w:rsidR="00CB6AA7">
        <w:rPr>
          <w:color w:val="00B050"/>
        </w:rPr>
        <w:t>posiadającymi odpowiednie kwalifikacje</w:t>
      </w:r>
      <w:r w:rsidR="00390154">
        <w:rPr>
          <w:color w:val="00B050"/>
        </w:rPr>
        <w:t xml:space="preserve"> zawodowe</w:t>
      </w:r>
      <w:r w:rsidR="004453FE">
        <w:rPr>
          <w:color w:val="00B050"/>
        </w:rPr>
        <w:t>,</w:t>
      </w:r>
      <w:r w:rsidR="00390154">
        <w:rPr>
          <w:color w:val="00B050"/>
        </w:rPr>
        <w:t xml:space="preserve"> uprawnienia</w:t>
      </w:r>
      <w:r w:rsidR="00CB6AA7">
        <w:rPr>
          <w:color w:val="00B050"/>
        </w:rPr>
        <w:t xml:space="preserve"> (prawo jazdy odpowiedniej kategorii,</w:t>
      </w:r>
      <w:r w:rsidR="00390154">
        <w:rPr>
          <w:color w:val="00B050"/>
        </w:rPr>
        <w:t xml:space="preserve"> świadectwo kwalifikacji, zaświadczenie,</w:t>
      </w:r>
      <w:r w:rsidR="00CB6AA7">
        <w:rPr>
          <w:color w:val="00B050"/>
        </w:rPr>
        <w:t xml:space="preserve"> badania lekarskie) wymagane do wykonywania zamówienia</w:t>
      </w:r>
      <w:r w:rsidR="00902D1B">
        <w:rPr>
          <w:color w:val="00B050"/>
        </w:rPr>
        <w:t xml:space="preserve"> oraz doświadczenie minimum </w:t>
      </w:r>
      <w:r w:rsidR="001D0CE2" w:rsidRPr="00C72622">
        <w:rPr>
          <w:b/>
          <w:bCs/>
          <w:color w:val="00B050"/>
        </w:rPr>
        <w:t>4</w:t>
      </w:r>
      <w:r w:rsidR="00902D1B" w:rsidRPr="00C72622">
        <w:rPr>
          <w:b/>
          <w:bCs/>
          <w:color w:val="00B050"/>
        </w:rPr>
        <w:t xml:space="preserve"> lat</w:t>
      </w:r>
      <w:r w:rsidR="001D0CE2" w:rsidRPr="00C72622">
        <w:rPr>
          <w:b/>
          <w:bCs/>
          <w:color w:val="00B050"/>
        </w:rPr>
        <w:t>a</w:t>
      </w:r>
      <w:r w:rsidR="00902D1B">
        <w:rPr>
          <w:color w:val="00B050"/>
        </w:rPr>
        <w:t xml:space="preserve"> na stanowisku </w:t>
      </w:r>
      <w:r w:rsidR="00902D1B">
        <w:rPr>
          <w:color w:val="00B050"/>
        </w:rPr>
        <w:lastRenderedPageBreak/>
        <w:t xml:space="preserve">kierowcy autobusu związane z wykonywaniem przewozu </w:t>
      </w:r>
      <w:r w:rsidR="001D0CE2">
        <w:rPr>
          <w:color w:val="00B050"/>
        </w:rPr>
        <w:t>osób</w:t>
      </w:r>
      <w:r w:rsidR="00902D1B">
        <w:rPr>
          <w:color w:val="00B050"/>
        </w:rPr>
        <w:t>; osoby te</w:t>
      </w:r>
      <w:r w:rsidR="007E4FCF">
        <w:rPr>
          <w:color w:val="00B050"/>
        </w:rPr>
        <w:t xml:space="preserve"> będą uczestniczyć w realizacji usługi dowozu dzieci do szkół</w:t>
      </w:r>
      <w:r w:rsidR="009930B1" w:rsidRPr="005C745A">
        <w:rPr>
          <w:color w:val="00B050"/>
        </w:rPr>
        <w:t>.</w:t>
      </w:r>
      <w:r w:rsidR="009930B1" w:rsidRPr="00E53AA2">
        <w:rPr>
          <w:color w:val="FF0000"/>
        </w:rPr>
        <w:t xml:space="preserve"> </w:t>
      </w:r>
    </w:p>
    <w:p w14:paraId="530E4BA1" w14:textId="2C0B5F0F" w:rsidR="005C745A" w:rsidRPr="005C745A" w:rsidRDefault="005C745A" w:rsidP="00E53AA2">
      <w:pPr>
        <w:ind w:left="868" w:right="20"/>
      </w:pPr>
      <w:r w:rsidRPr="005C745A">
        <w:rPr>
          <w:b/>
          <w:bCs/>
        </w:rPr>
        <w:t>Uwaga:</w:t>
      </w:r>
      <w:r w:rsidRPr="005C745A">
        <w:t xml:space="preserve"> W przypadku wspólnego ubiegania się przez Wykonawców o udzielenie niniejszego zamówienia, oceniany będzie łączny potencjał kadrowy oraz łączne kwalifikacje i doświadczenie;</w:t>
      </w:r>
    </w:p>
    <w:p w14:paraId="0000008C" w14:textId="559D4BC1" w:rsidR="008D5F14" w:rsidRPr="008C071D" w:rsidRDefault="001A27BA" w:rsidP="00667F85">
      <w:pPr>
        <w:numPr>
          <w:ilvl w:val="0"/>
          <w:numId w:val="16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667F85">
      <w:pPr>
        <w:numPr>
          <w:ilvl w:val="0"/>
          <w:numId w:val="16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>art. 108 ust. 1 ustawy Pzp.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r w:rsidR="001A27BA" w:rsidRPr="004179FF">
        <w:t>P</w:t>
      </w:r>
      <w:r w:rsidR="00346311" w:rsidRPr="004179FF">
        <w:t>zp.</w:t>
      </w:r>
    </w:p>
    <w:p w14:paraId="6A6660FF" w14:textId="77777777" w:rsidR="004179FF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Zamawiający nie przewiduje dodatkowych przesłanek wykluczenia wskazanych w art. 109 ustawy Pzp.</w:t>
      </w:r>
    </w:p>
    <w:p w14:paraId="00000095" w14:textId="48B1B316" w:rsidR="008D5F14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20" w:name="_Toc65239235"/>
      <w:r w:rsidRPr="00481951">
        <w:rPr>
          <w:b/>
          <w:bCs/>
        </w:rPr>
        <w:lastRenderedPageBreak/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20"/>
    </w:p>
    <w:p w14:paraId="0DA74B36" w14:textId="103D7175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F61F1E">
        <w:rPr>
          <w:b/>
          <w:bCs/>
        </w:rPr>
        <w:t>1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5BC32C10" w:rsidR="008D5F14" w:rsidRDefault="001A27BA" w:rsidP="00912E3B">
      <w:pPr>
        <w:pStyle w:val="Akapitzlist"/>
        <w:numPr>
          <w:ilvl w:val="0"/>
          <w:numId w:val="44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F61F1E">
        <w:rPr>
          <w:b/>
        </w:rPr>
        <w:t>2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2E3E5F40" w:rsidR="0013136E" w:rsidRPr="001A0662" w:rsidRDefault="0013136E" w:rsidP="00912E3B">
      <w:pPr>
        <w:pStyle w:val="Akapitzlist"/>
        <w:numPr>
          <w:ilvl w:val="0"/>
          <w:numId w:val="44"/>
        </w:numPr>
        <w:spacing w:after="0"/>
        <w:ind w:left="851" w:hanging="425"/>
        <w:rPr>
          <w:b/>
          <w:bCs/>
        </w:rPr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F61F1E">
        <w:rPr>
          <w:b/>
          <w:bCs/>
        </w:rPr>
        <w:t>3</w:t>
      </w:r>
      <w:r w:rsidR="001A0662" w:rsidRPr="001A0662">
        <w:rPr>
          <w:b/>
          <w:bCs/>
        </w:rPr>
        <w:t xml:space="preserve"> do SWZ</w:t>
      </w:r>
      <w:r w:rsidR="00104F3F" w:rsidRPr="001A0662">
        <w:rPr>
          <w:b/>
          <w:bCs/>
        </w:rPr>
        <w:t>;</w:t>
      </w:r>
      <w:r w:rsidRPr="001A0662">
        <w:rPr>
          <w:b/>
          <w:bCs/>
        </w:rPr>
        <w:t xml:space="preserve"> </w:t>
      </w:r>
    </w:p>
    <w:p w14:paraId="32CFC784" w14:textId="5E229B42" w:rsidR="00EF2077" w:rsidRPr="002772AB" w:rsidRDefault="0013136E" w:rsidP="00912E3B">
      <w:pPr>
        <w:pStyle w:val="Akapitzlist"/>
        <w:numPr>
          <w:ilvl w:val="0"/>
          <w:numId w:val="44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55892D9E" w14:textId="72BD1700" w:rsidR="0013136E" w:rsidRPr="00481951" w:rsidRDefault="00FF29FA" w:rsidP="00E665EF">
      <w:pPr>
        <w:pStyle w:val="Akapitzlist"/>
        <w:numPr>
          <w:ilvl w:val="0"/>
          <w:numId w:val="44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>o którym mowa w Rozdziale VIII ust. 7.</w:t>
      </w:r>
    </w:p>
    <w:p w14:paraId="00000098" w14:textId="6C28BC32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384E61EF" w:rsidR="008D5F14" w:rsidRDefault="001A27BA" w:rsidP="00667F85">
      <w:pPr>
        <w:numPr>
          <w:ilvl w:val="0"/>
          <w:numId w:val="7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F4319EA" w14:textId="02164567" w:rsidR="00B2381A" w:rsidRPr="002416DA" w:rsidRDefault="00134DDA" w:rsidP="002416DA">
      <w:pPr>
        <w:ind w:left="426"/>
        <w:rPr>
          <w:color w:val="0070C0"/>
        </w:rPr>
      </w:pPr>
      <w:r w:rsidRPr="00134DDA">
        <w:rPr>
          <w:color w:val="0070C0"/>
        </w:rPr>
        <w:t xml:space="preserve">Oświadczenie składane na podstawie </w:t>
      </w:r>
      <w:bookmarkStart w:id="21" w:name="_Hlk74557738"/>
      <w:r w:rsidR="00F61F1E">
        <w:rPr>
          <w:color w:val="0070C0"/>
        </w:rPr>
        <w:t>§</w:t>
      </w:r>
      <w:bookmarkEnd w:id="21"/>
      <w:r w:rsidR="00F61F1E">
        <w:rPr>
          <w:color w:val="0070C0"/>
        </w:rPr>
        <w:t xml:space="preserve"> 10 Rozporządzenia </w:t>
      </w:r>
      <w:r w:rsidR="008406EB">
        <w:rPr>
          <w:color w:val="0070C0"/>
        </w:rPr>
        <w:t>Ministra Rozwoju, Pracy i Technologii z dnia 23 grudnia 2020 r. w sprawie podmiotowych środków dowodowych oraz innych dokumentów, jakich może zadać zamawiający od wykonawcy</w:t>
      </w:r>
      <w:r w:rsidR="00DA78E0">
        <w:rPr>
          <w:color w:val="0070C0"/>
        </w:rPr>
        <w:t>,</w:t>
      </w:r>
      <w:r w:rsidR="00DA78E0" w:rsidRPr="00DA78E0">
        <w:rPr>
          <w:color w:val="0070C0"/>
        </w:rPr>
        <w:t xml:space="preserve"> </w:t>
      </w:r>
      <w:r w:rsidR="008406EB">
        <w:rPr>
          <w:color w:val="0070C0"/>
        </w:rPr>
        <w:t xml:space="preserve">w celu </w:t>
      </w:r>
      <w:r w:rsidR="002100FA">
        <w:rPr>
          <w:color w:val="0070C0"/>
        </w:rPr>
        <w:t xml:space="preserve">potwierdzenia spełnienia przez wykonawcę warunków udziału w postępowaniu, zamiast podmiotowych środków dowodowych, o których mowa w </w:t>
      </w:r>
      <w:r w:rsidR="002100FA" w:rsidRPr="002100FA">
        <w:rPr>
          <w:color w:val="0070C0"/>
        </w:rPr>
        <w:t>§</w:t>
      </w:r>
      <w:r w:rsidR="002100FA">
        <w:rPr>
          <w:color w:val="0070C0"/>
        </w:rPr>
        <w:t xml:space="preserve"> 9</w:t>
      </w:r>
      <w:r w:rsidR="00A6753D">
        <w:rPr>
          <w:color w:val="0070C0"/>
        </w:rPr>
        <w:t xml:space="preserve"> (ust. 1 pkt 2)</w:t>
      </w:r>
      <w:r w:rsidR="002100FA">
        <w:rPr>
          <w:color w:val="0070C0"/>
        </w:rPr>
        <w:t xml:space="preserve">, </w:t>
      </w:r>
      <w:r w:rsidR="00DA78E0">
        <w:rPr>
          <w:color w:val="0070C0"/>
        </w:rPr>
        <w:t xml:space="preserve">stanowiące </w:t>
      </w:r>
      <w:r w:rsidR="00DA78E0" w:rsidRPr="00DA78E0">
        <w:rPr>
          <w:b/>
          <w:bCs/>
          <w:color w:val="0070C0"/>
        </w:rPr>
        <w:t xml:space="preserve">Załącznik nr </w:t>
      </w:r>
      <w:r w:rsidR="008406EB">
        <w:rPr>
          <w:b/>
          <w:bCs/>
          <w:color w:val="0070C0"/>
        </w:rPr>
        <w:t>4</w:t>
      </w:r>
      <w:r w:rsidR="00DA78E0">
        <w:rPr>
          <w:b/>
          <w:bCs/>
          <w:color w:val="0070C0"/>
        </w:rPr>
        <w:t xml:space="preserve"> do SWZ</w:t>
      </w:r>
      <w:r w:rsidR="002100FA">
        <w:rPr>
          <w:b/>
          <w:bCs/>
          <w:color w:val="0070C0"/>
        </w:rPr>
        <w:t>,</w:t>
      </w:r>
      <w:r w:rsidR="002100FA" w:rsidRPr="002100FA">
        <w:t xml:space="preserve"> </w:t>
      </w:r>
      <w:r w:rsidR="002100FA" w:rsidRPr="002100FA">
        <w:rPr>
          <w:color w:val="0070C0"/>
        </w:rPr>
        <w:t xml:space="preserve">na potwierdzenie spełnienia warunku wskazanego w Rozdziale VI ust. 2 pkt </w:t>
      </w:r>
      <w:r w:rsidR="00455E97">
        <w:rPr>
          <w:color w:val="0070C0"/>
        </w:rPr>
        <w:t xml:space="preserve">2 i </w:t>
      </w:r>
      <w:r w:rsidR="002100FA" w:rsidRPr="002100FA">
        <w:rPr>
          <w:color w:val="0070C0"/>
        </w:rPr>
        <w:t>4.</w:t>
      </w:r>
    </w:p>
    <w:p w14:paraId="000000A1" w14:textId="456D3A06" w:rsidR="008D5F14" w:rsidRPr="003222CF" w:rsidRDefault="001A27BA" w:rsidP="00912E3B">
      <w:pPr>
        <w:numPr>
          <w:ilvl w:val="0"/>
          <w:numId w:val="43"/>
        </w:numPr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lastRenderedPageBreak/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 w języku polskim.</w:t>
      </w:r>
    </w:p>
    <w:p w14:paraId="6C11F8D1" w14:textId="5D2144D4" w:rsidR="003C70F3" w:rsidRPr="00045FEA" w:rsidRDefault="001A27BA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912E3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912E3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2" w:name="_Hlk65660686"/>
      <w:r w:rsidR="001E0799">
        <w:br/>
      </w:r>
      <w:r w:rsidR="003C70F3" w:rsidRPr="00045FEA">
        <w:rPr>
          <w:b/>
          <w:bCs/>
        </w:rPr>
        <w:t>§</w:t>
      </w:r>
      <w:bookmarkEnd w:id="22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23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23"/>
    </w:p>
    <w:p w14:paraId="000000A7" w14:textId="17C0B426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4" w:name="_Hlk65749246"/>
      <w:r w:rsidR="000E31D9">
        <w:t xml:space="preserve">sytuacji finansowej lub ekonomicznej </w:t>
      </w:r>
      <w:bookmarkEnd w:id="24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06C3D26C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A6753D" w:rsidRPr="00A6753D">
        <w:rPr>
          <w:b/>
        </w:rPr>
        <w:t>6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000000AA" w14:textId="6C576DEE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</w:t>
      </w:r>
      <w:r w:rsidRPr="00F44A42">
        <w:lastRenderedPageBreak/>
        <w:t xml:space="preserve">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54DDD1AE" w:rsidR="008D5F14" w:rsidRPr="00045FEA" w:rsidRDefault="001A27BA" w:rsidP="00667F85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A6753D">
        <w:rPr>
          <w:b/>
          <w:bCs/>
        </w:rPr>
        <w:t>2</w:t>
      </w:r>
      <w:r w:rsidR="004A1B87" w:rsidRPr="00045FEA">
        <w:rPr>
          <w:b/>
          <w:bCs/>
        </w:rPr>
        <w:t xml:space="preserve"> do SWZ</w:t>
      </w:r>
      <w:r w:rsidR="005D73F3">
        <w:rPr>
          <w:b/>
          <w:bCs/>
        </w:rPr>
        <w:t>,</w:t>
      </w:r>
      <w:r w:rsidR="005D73F3" w:rsidRPr="005D73F3">
        <w:t xml:space="preserve"> </w:t>
      </w:r>
      <w:r w:rsidR="005D73F3" w:rsidRPr="00045FEA">
        <w:t>na podstawie art. 125 ust. 5 ustawy Pzp</w:t>
      </w:r>
      <w:r w:rsidRPr="00045FEA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25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25"/>
      <w:r w:rsidR="00A6753D">
        <w:rPr>
          <w:b/>
          <w:bCs/>
        </w:rPr>
        <w:t xml:space="preserve"> (konsorcjum, spółka cywilna)</w:t>
      </w:r>
    </w:p>
    <w:p w14:paraId="000000AF" w14:textId="20F6F11F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6E31D5CB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50806832" w:rsidR="008D5F14" w:rsidRPr="004C243C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6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6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A6753D">
        <w:rPr>
          <w:b/>
          <w:bCs/>
        </w:rPr>
        <w:t>3</w:t>
      </w:r>
      <w:r w:rsidR="00D27CF6" w:rsidRPr="004C243C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7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7"/>
    </w:p>
    <w:p w14:paraId="000000B4" w14:textId="6FEA5D48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4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6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lastRenderedPageBreak/>
        <w:t xml:space="preserve">Za datę przekazania (wpływu) oświadczeń, wniosków, zawiadomień oraz informacji przyjmuje się datę ich przesłania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9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20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21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23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667F85">
      <w:pPr>
        <w:numPr>
          <w:ilvl w:val="1"/>
          <w:numId w:val="38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667F85">
      <w:pPr>
        <w:numPr>
          <w:ilvl w:val="1"/>
          <w:numId w:val="38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5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6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7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</w:t>
      </w:r>
      <w:r>
        <w:lastRenderedPageBreak/>
        <w:t xml:space="preserve">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30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8" w:name="_Toc6523923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8"/>
    </w:p>
    <w:p w14:paraId="000000C8" w14:textId="130520FC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31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32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667F85">
      <w:pPr>
        <w:numPr>
          <w:ilvl w:val="1"/>
          <w:numId w:val="39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33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4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5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4455C6EF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 xml:space="preserve">w rozumieniu przepisów o zwalczaniu nieuczciwej konkurencji. Jeżeli Wykonawca, nie później niż w terminie składania ofert, w sposób niebudzący </w:t>
      </w:r>
      <w:r>
        <w:lastRenderedPageBreak/>
        <w:t>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EF62C6" w:rsidP="00750239">
      <w:pPr>
        <w:spacing w:line="320" w:lineRule="auto"/>
        <w:ind w:left="567"/>
        <w:jc w:val="both"/>
      </w:pPr>
      <w:hyperlink r:id="rId37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344E70B0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 xml:space="preserve">zgodnie z art. 97 §2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C8250F" w:rsidRDefault="00750239">
      <w:pPr>
        <w:pStyle w:val="Nagwek2"/>
        <w:spacing w:before="240" w:after="240"/>
        <w:rPr>
          <w:b/>
          <w:bCs/>
        </w:rPr>
      </w:pPr>
      <w:bookmarkStart w:id="29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C8250F">
        <w:rPr>
          <w:b/>
          <w:bCs/>
        </w:rPr>
        <w:t>Sposób obliczania ceny oferty</w:t>
      </w:r>
      <w:bookmarkEnd w:id="29"/>
    </w:p>
    <w:p w14:paraId="000000D9" w14:textId="43BB2235" w:rsidR="008D5F14" w:rsidRPr="00750239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750239">
        <w:t xml:space="preserve">Wykonawca podaje cenę </w:t>
      </w:r>
      <w:r w:rsidR="00744C6F">
        <w:t xml:space="preserve">brutto </w:t>
      </w:r>
      <w:r w:rsidR="00FC43BD">
        <w:t>t.j.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1 do SWZ. </w:t>
      </w:r>
    </w:p>
    <w:p w14:paraId="000000DA" w14:textId="0739BC85" w:rsidR="008D5F14" w:rsidRDefault="001A27BA" w:rsidP="00667F85">
      <w:pPr>
        <w:numPr>
          <w:ilvl w:val="0"/>
          <w:numId w:val="4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7131D9">
        <w:t xml:space="preserve">usługi </w:t>
      </w:r>
      <w:r w:rsidR="008B2C07">
        <w:t>dowozu</w:t>
      </w:r>
      <w:r w:rsidR="00744C6F">
        <w:t xml:space="preserve"> oraz </w:t>
      </w:r>
      <w:r w:rsidRPr="00750239">
        <w:t xml:space="preserve">wszystkie koszty związane z realizacją przedmiotu zamówienia zgodnie z opisem przedmiotu zamówienia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ustaloną przez Wykonawcę.</w:t>
      </w:r>
    </w:p>
    <w:p w14:paraId="2FE05384" w14:textId="0864CFBC" w:rsidR="007F2F52" w:rsidRPr="00FF19AB" w:rsidRDefault="007F2F52" w:rsidP="00667F85">
      <w:pPr>
        <w:numPr>
          <w:ilvl w:val="0"/>
          <w:numId w:val="4"/>
        </w:numPr>
        <w:ind w:left="426" w:hanging="426"/>
      </w:pPr>
      <w:r w:rsidRPr="00FF19AB">
        <w:lastRenderedPageBreak/>
        <w:t xml:space="preserve">Cena oferty obliczana jest na podstawie </w:t>
      </w:r>
      <w:r w:rsidR="005401A3" w:rsidRPr="00FF19AB">
        <w:t xml:space="preserve">ryczałtowych </w:t>
      </w:r>
      <w:r w:rsidR="007131D9" w:rsidRPr="00FF19AB">
        <w:t>cen jednostkowych za przygotowanie i dostawę</w:t>
      </w:r>
      <w:r w:rsidRPr="00FF19AB">
        <w:t xml:space="preserve"> </w:t>
      </w:r>
      <w:r w:rsidR="0061773A" w:rsidRPr="00FF19AB">
        <w:t xml:space="preserve">ustaloną </w:t>
      </w:r>
      <w:r w:rsidR="005401A3" w:rsidRPr="00FF19AB">
        <w:t xml:space="preserve">dla: 1 </w:t>
      </w:r>
      <w:r w:rsidR="001E35D3" w:rsidRPr="00FF19AB">
        <w:t>bilet miesięczny dla dziecka</w:t>
      </w:r>
      <w:r w:rsidR="005401A3" w:rsidRPr="00FF19AB">
        <w:t xml:space="preserve"> oraz wskazaną szacunkową ilość dzieci zgłoszoną do </w:t>
      </w:r>
      <w:r w:rsidR="001E35D3" w:rsidRPr="00FF19AB">
        <w:t>szkoły na poszczególnych trasach i odcinkach tras</w:t>
      </w:r>
      <w:r w:rsidR="008B2C07" w:rsidRPr="00FF19AB">
        <w:t>, zgodnie z Formularzem cenowym stanowiącym załącznik do Formularza oferty</w:t>
      </w:r>
      <w:r w:rsidR="005401A3" w:rsidRPr="00FF19AB">
        <w:t xml:space="preserve">. </w:t>
      </w:r>
    </w:p>
    <w:p w14:paraId="112894AA" w14:textId="706B3AAB" w:rsidR="00967AE8" w:rsidRPr="00FF19AB" w:rsidRDefault="001A27BA" w:rsidP="00667F85">
      <w:pPr>
        <w:numPr>
          <w:ilvl w:val="0"/>
          <w:numId w:val="4"/>
        </w:numPr>
        <w:ind w:left="426" w:hanging="426"/>
      </w:pPr>
      <w:r w:rsidRPr="00B92906">
        <w:t xml:space="preserve">Cena podana na Formularzu </w:t>
      </w:r>
      <w:r w:rsidR="002A5671">
        <w:t>o</w:t>
      </w:r>
      <w:r w:rsidRPr="00B92906">
        <w:t>ferty jest ceną ostateczną, niepodlegającą negocjacji i wyczerpującą wszelkie należności Wykonawcy wobec Zamawiającego związane z realizacją przedmiotu zamówienia</w:t>
      </w:r>
      <w:r w:rsidR="005401A3">
        <w:t xml:space="preserve"> i</w:t>
      </w:r>
      <w:r w:rsidR="00247F92" w:rsidRPr="005401A3">
        <w:rPr>
          <w:color w:val="0070C0"/>
        </w:rPr>
        <w:t xml:space="preserve"> </w:t>
      </w:r>
      <w:r w:rsidR="004C04D0" w:rsidRPr="00FF19AB">
        <w:t>mus</w:t>
      </w:r>
      <w:r w:rsidR="002A5671" w:rsidRPr="00FF19AB">
        <w:t>i</w:t>
      </w:r>
      <w:r w:rsidR="004C04D0" w:rsidRPr="00FF19AB">
        <w:t xml:space="preserve"> </w:t>
      </w:r>
      <w:r w:rsidR="00247F92" w:rsidRPr="00FF19AB">
        <w:t>obejm</w:t>
      </w:r>
      <w:r w:rsidR="004C04D0" w:rsidRPr="00FF19AB">
        <w:t>ować</w:t>
      </w:r>
      <w:r w:rsidR="00247F92" w:rsidRPr="00FF19AB">
        <w:t xml:space="preserve"> wykonanie </w:t>
      </w:r>
      <w:r w:rsidR="007B5E65" w:rsidRPr="00FF19AB">
        <w:t>usługi</w:t>
      </w:r>
      <w:r w:rsidR="00967AE8" w:rsidRPr="00FF19AB">
        <w:t xml:space="preserve"> </w:t>
      </w:r>
      <w:r w:rsidR="004C04D0" w:rsidRPr="00FF19AB">
        <w:t xml:space="preserve">wraz </w:t>
      </w:r>
      <w:r w:rsidR="00967AE8" w:rsidRPr="00FF19AB">
        <w:t>ze wszystkimi kosztami towarzyszącymi obejmującymi m. in.</w:t>
      </w:r>
      <w:r w:rsidR="001A3B05" w:rsidRPr="00FF19AB">
        <w:t xml:space="preserve"> koszty</w:t>
      </w:r>
      <w:r w:rsidR="007B5E65" w:rsidRPr="00FF19AB">
        <w:t xml:space="preserve"> wynagrodzeń</w:t>
      </w:r>
      <w:r w:rsidR="00190809" w:rsidRPr="00FF19AB">
        <w:t>,</w:t>
      </w:r>
      <w:r w:rsidR="007B5E65" w:rsidRPr="00FF19AB">
        <w:t xml:space="preserve"> </w:t>
      </w:r>
      <w:r w:rsidR="00FF19AB" w:rsidRPr="00FF19AB">
        <w:t>paliw</w:t>
      </w:r>
      <w:r w:rsidR="007B5E65" w:rsidRPr="00FF19AB">
        <w:t xml:space="preserve">, </w:t>
      </w:r>
      <w:r w:rsidR="00FF19AB" w:rsidRPr="00FF19AB">
        <w:t>ubezpieczeń, przeglądów</w:t>
      </w:r>
      <w:r w:rsidR="0061773A" w:rsidRPr="00FF19AB">
        <w:t xml:space="preserve">, </w:t>
      </w:r>
      <w:r w:rsidR="009E33A8" w:rsidRPr="00FF19AB">
        <w:t>podatki, opłaty, upusty i rabaty i inne mogące mieć wpływ na cenę.</w:t>
      </w:r>
    </w:p>
    <w:p w14:paraId="000000DC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20085A64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30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30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31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31"/>
    </w:p>
    <w:p w14:paraId="000000FA" w14:textId="6374604C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A96C6F">
        <w:rPr>
          <w:b/>
          <w:bCs/>
          <w:color w:val="FF0000"/>
        </w:rPr>
        <w:t>2</w:t>
      </w:r>
      <w:r w:rsidR="00900B3D">
        <w:rPr>
          <w:b/>
          <w:bCs/>
          <w:color w:val="FF0000"/>
        </w:rPr>
        <w:t>4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A96C6F">
        <w:rPr>
          <w:b/>
          <w:bCs/>
          <w:color w:val="FF0000"/>
        </w:rPr>
        <w:t>8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32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32"/>
    </w:p>
    <w:p w14:paraId="000000FE" w14:textId="149362C8" w:rsidR="008D5F14" w:rsidRPr="009F3F60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38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rPr>
          <w:vertAlign w:val="superscript"/>
        </w:rPr>
        <w:footnoteReference w:id="1"/>
      </w:r>
      <w:r>
        <w:t xml:space="preserve">: </w:t>
      </w:r>
      <w:hyperlink r:id="rId39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</w:t>
      </w:r>
      <w:r>
        <w:lastRenderedPageBreak/>
        <w:t>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3610EE">
        <w:rPr>
          <w:b/>
          <w:bCs/>
          <w:color w:val="FF0000"/>
        </w:rPr>
        <w:t>2</w:t>
      </w:r>
      <w:r w:rsidR="00900B3D">
        <w:rPr>
          <w:b/>
          <w:bCs/>
          <w:color w:val="FF0000"/>
        </w:rPr>
        <w:t>6</w:t>
      </w:r>
      <w:r w:rsidR="00967AE8" w:rsidRPr="00A6753D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61773A">
        <w:rPr>
          <w:b/>
          <w:bCs/>
          <w:color w:val="FF0000"/>
        </w:rPr>
        <w:t>7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661141" w:rsidRPr="009F3F60">
        <w:rPr>
          <w:b/>
          <w:bCs/>
          <w:color w:val="FF0000"/>
        </w:rPr>
        <w:t>9:00</w:t>
      </w:r>
      <w:r w:rsidRPr="009F3F60">
        <w:rPr>
          <w:b/>
          <w:bCs/>
          <w:color w:val="FF0000"/>
        </w:rPr>
        <w:t>.</w:t>
      </w:r>
    </w:p>
    <w:p w14:paraId="000000FF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4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41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42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33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33"/>
    </w:p>
    <w:p w14:paraId="00000105" w14:textId="3235DD08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3610EE">
        <w:rPr>
          <w:b/>
          <w:bCs/>
          <w:color w:val="FF0000"/>
        </w:rPr>
        <w:t>2</w:t>
      </w:r>
      <w:r w:rsidR="00900B3D">
        <w:rPr>
          <w:b/>
          <w:bCs/>
          <w:color w:val="FF0000"/>
        </w:rPr>
        <w:t>6</w:t>
      </w:r>
      <w:r w:rsidR="00967AE8" w:rsidRPr="006F17AF">
        <w:rPr>
          <w:b/>
          <w:bCs/>
          <w:color w:val="FF0000"/>
        </w:rPr>
        <w:t>.0</w:t>
      </w:r>
      <w:r w:rsidR="0061773A">
        <w:rPr>
          <w:b/>
          <w:bCs/>
          <w:color w:val="FF0000"/>
        </w:rPr>
        <w:t>7</w:t>
      </w:r>
      <w:r w:rsidR="00361368" w:rsidRPr="00361368">
        <w:rPr>
          <w:b/>
          <w:bCs/>
          <w:color w:val="FF0000"/>
        </w:rPr>
        <w:t>.2021 r o godz. 1</w:t>
      </w:r>
      <w:r w:rsidR="005B13A6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:00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F732E1">
      <w:pPr>
        <w:pStyle w:val="Akapitzlist"/>
        <w:numPr>
          <w:ilvl w:val="0"/>
          <w:numId w:val="40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F732E1">
      <w:pPr>
        <w:pStyle w:val="Akapitzlist"/>
        <w:numPr>
          <w:ilvl w:val="0"/>
          <w:numId w:val="40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03D2FC4A" w:rsidR="008D5F14" w:rsidRDefault="001A27BA" w:rsidP="00F732E1">
      <w:pPr>
        <w:pStyle w:val="Akapitzlist"/>
        <w:numPr>
          <w:ilvl w:val="0"/>
          <w:numId w:val="41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43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</w:t>
      </w:r>
      <w:r>
        <w:lastRenderedPageBreak/>
        <w:t>Wykonawców lub transmitowania sesji otwarcia za pośrednictwem elektronicznych narzędzi do przekazu online a ma jedynie takie uprawnienie.</w:t>
      </w:r>
    </w:p>
    <w:p w14:paraId="0000010E" w14:textId="17969129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34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34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DF50C4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77777777" w:rsidR="00570678" w:rsidRDefault="001A27BA" w:rsidP="004F714B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680ABC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23F9F422" w14:textId="77777777" w:rsidR="00847AF1" w:rsidRDefault="00847AF1" w:rsidP="004F714B">
      <w:pPr>
        <w:numPr>
          <w:ilvl w:val="0"/>
          <w:numId w:val="17"/>
        </w:numPr>
        <w:spacing w:line="360" w:lineRule="auto"/>
        <w:ind w:left="924" w:hanging="357"/>
      </w:pPr>
      <w:r w:rsidRPr="00847AF1">
        <w:rPr>
          <w:b/>
          <w:bCs/>
        </w:rPr>
        <w:t>Termin (czas) podstawienia autobusu zastępczego</w:t>
      </w:r>
      <w:r w:rsidRPr="00847AF1">
        <w:rPr>
          <w:color w:val="0070C0"/>
        </w:rPr>
        <w:t xml:space="preserve"> </w:t>
      </w:r>
      <w:r w:rsidRPr="00847AF1">
        <w:t>„</w:t>
      </w:r>
      <w:r w:rsidRPr="00847AF1">
        <w:rPr>
          <w:b/>
          <w:bCs/>
          <w:i/>
          <w:iCs/>
        </w:rPr>
        <w:t>T</w:t>
      </w:r>
      <w:r w:rsidRPr="00847AF1">
        <w:t>”</w:t>
      </w:r>
      <w:r>
        <w:t xml:space="preserve"> – waga 20%, punktowa – 20 punktów,</w:t>
      </w:r>
    </w:p>
    <w:p w14:paraId="00000112" w14:textId="34A8BF39" w:rsidR="008D5F14" w:rsidRPr="00DF50C4" w:rsidRDefault="00847AF1" w:rsidP="004F714B">
      <w:pPr>
        <w:numPr>
          <w:ilvl w:val="0"/>
          <w:numId w:val="17"/>
        </w:numPr>
        <w:spacing w:line="360" w:lineRule="auto"/>
        <w:ind w:left="924" w:hanging="357"/>
      </w:pPr>
      <w:r>
        <w:rPr>
          <w:b/>
          <w:bCs/>
        </w:rPr>
        <w:t xml:space="preserve">Doświadczenie kierowcy/ów „D” </w:t>
      </w:r>
      <w:r w:rsidRPr="00847AF1">
        <w:t>–</w:t>
      </w:r>
      <w:r>
        <w:rPr>
          <w:b/>
          <w:bCs/>
        </w:rPr>
        <w:t xml:space="preserve"> </w:t>
      </w:r>
      <w:r w:rsidRPr="00847AF1">
        <w:t>waga 20%, punktowa – 20 punktów</w:t>
      </w:r>
      <w:r w:rsidR="009251D5" w:rsidRPr="00847AF1">
        <w:t>.</w:t>
      </w:r>
    </w:p>
    <w:p w14:paraId="6B59C2C3" w14:textId="1B96539F" w:rsidR="00B07870" w:rsidRPr="00B07870" w:rsidRDefault="00B07870" w:rsidP="00912E3B">
      <w:pPr>
        <w:pStyle w:val="Akapitzlist"/>
        <w:widowControl w:val="0"/>
        <w:numPr>
          <w:ilvl w:val="0"/>
          <w:numId w:val="48"/>
        </w:numPr>
        <w:ind w:left="567" w:hanging="567"/>
        <w:rPr>
          <w:bCs/>
          <w:iCs/>
        </w:rPr>
      </w:pPr>
      <w:r w:rsidRPr="00B07870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1FA38908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3FD00153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P=C+T+D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tRTQIAAFkEAAAOAAAAZHJzL2Uyb0RvYy54bWysVMFu2zAMvQ/YPxC6r06MZG2NOEXXrsOA&#10;rivQDTvLkhwLlUVNUmKnv9VP6I+NUtI2227DfBAoUXx6fCS9OBt7Axvlg0Zbs+nRhIGyAqW2q5p9&#10;/3b17oRBiNxKbtCqmm1VYGfLt28Wg6tUiR0aqTwQiA3V4GrWxeiqogiiUz0PR+iUJWeLvueRtn5V&#10;SM8HQu9NUU4m74sBvXQehQqBTi93TrbM+G2rRPzatkFFMDUjbjGvPq9NWovlglcrz12nxZ4G/wcW&#10;PdeWHn2BuuSRw9rrv6B6LTwGbOORwL7AttVC5Rwom+nkj2zuOu5UzoXECe5FpvD/YMXN5taDljUr&#10;p8cMLO+pSLdoFER1HyIOCkoGUgVBov14eHr0IBGwMVo8KKs5uLW9j0+PA0jDAVvl4zaJOrhQEfad&#10;I/Q4fsCRmiMLFNw1ivsAFi86blfq3HscOsUlJTVNkcVB6A4nJJBm+IKSuPF1xAw0tr5PipOGQOhU&#10;3O1LQdUYQdDhfFaelnNyCfLN5sfUMfkJXj1HOx/iJ4U9JKNmnhomo/PNdYiJDa+er6THAhotr7Qx&#10;eeNXzYXxsOHUXFf526P/ds1YGGp2Oi/nGdliis991+tIzW90X7OTSfpSOK+SGh+tzHbk2uxsYmLs&#10;Xp6kyE6bODZjLl/WLknXoNySXh53vU6zSUaH/oHBQH1es/Bzzb1iYD5b0vx0OpulwcibLBEDf+hp&#10;Dj3cCoKqWWSwMy9iHqZE2+I51abVWbZXJnvK1L9Zzf2spQE53Odbr3+E5S8AAAD//wMAUEsDBBQA&#10;BgAIAAAAIQDVWG3a3QAAAAoBAAAPAAAAZHJzL2Rvd25yZXYueG1sTI/BTsMwDIbvSLxDZCQuiCUF&#10;trVd0wmQQFw39gBuk7XVGqdqsrV7e8wJjv786/fnYju7XlzsGDpPGpKFAmGp9qajRsPh++MxBREi&#10;ksHek9VwtQG25e1NgbnxE+3sZR8bwSUUctTQxjjkUoa6tQ7Dwg+WeHf0o8PI49hIM+LE5a6XT0qt&#10;pMOO+EKLg31vbX3an52G49f0sMym6jMe1ruX1Rt268pftb6/m183IKKd418YfvVZHUp2qvyZTBC9&#10;huVzxknmKktAcCBTKZOKSZokIMtC/n+h/AEAAP//AwBQSwECLQAUAAYACAAAACEAtoM4kv4AAADh&#10;AQAAEwAAAAAAAAAAAAAAAAAAAAAAW0NvbnRlbnRfVHlwZXNdLnhtbFBLAQItABQABgAIAAAAIQA4&#10;/SH/1gAAAJQBAAALAAAAAAAAAAAAAAAAAC8BAABfcmVscy8ucmVsc1BLAQItABQABgAIAAAAIQBI&#10;1+tRTQIAAFkEAAAOAAAAAAAAAAAAAAAAAC4CAABkcnMvZTJvRG9jLnhtbFBLAQItABQABgAIAAAA&#10;IQDVWG3a3QAAAAoBAAAPAAAAAAAAAAAAAAAAAKcEAABkcnMvZG93bnJldi54bWxQSwUGAAAAAAQA&#10;BADzAAAAsQUAAAAA&#10;" stroked="f">
                <v:textbox>
                  <w:txbxContent>
                    <w:p w14:paraId="10CDD329" w14:textId="3FD00153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P=C+T+D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4D52B82F" w14:textId="0F6C1D5D" w:rsidR="00B07870" w:rsidRPr="00B07870" w:rsidRDefault="00B07870" w:rsidP="00B07870">
      <w:pPr>
        <w:widowControl w:val="0"/>
        <w:spacing w:before="360" w:after="40"/>
        <w:ind w:left="567"/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Ceny oferty </w:t>
      </w:r>
      <w:r w:rsidRPr="003E7052">
        <w:rPr>
          <w:b/>
          <w:bCs/>
          <w:i/>
          <w:iCs/>
        </w:rPr>
        <w:t>C</w:t>
      </w:r>
      <w:r w:rsidRPr="003E7052">
        <w:t xml:space="preserve">, Termin podstawienia autobusu zastępczego </w:t>
      </w:r>
      <w:r w:rsidRPr="003E7052">
        <w:rPr>
          <w:b/>
          <w:bCs/>
          <w:i/>
          <w:iCs/>
        </w:rPr>
        <w:t>T</w:t>
      </w:r>
      <w:r w:rsidRPr="003E7052">
        <w:t xml:space="preserve"> i Doświadczenie kierowcy/ów </w:t>
      </w:r>
      <w:r w:rsidRPr="003E7052">
        <w:rPr>
          <w:b/>
          <w:bCs/>
          <w:i/>
          <w:iCs/>
        </w:rPr>
        <w:t>D.</w:t>
      </w:r>
    </w:p>
    <w:p w14:paraId="45D07BAB" w14:textId="5FCCC29C" w:rsidR="00571164" w:rsidRPr="00C348CF" w:rsidRDefault="00571164" w:rsidP="00912E3B">
      <w:pPr>
        <w:pStyle w:val="Akapitzlist"/>
        <w:widowControl w:val="0"/>
        <w:numPr>
          <w:ilvl w:val="0"/>
          <w:numId w:val="48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</w:t>
      </w:r>
      <w:r w:rsidR="00EC06D0" w:rsidRPr="00C348CF">
        <w:rPr>
          <w:bCs/>
          <w:iCs/>
        </w:rPr>
        <w:t xml:space="preserve">łączna </w:t>
      </w:r>
      <w:r w:rsidRPr="00C348CF">
        <w:rPr>
          <w:bCs/>
          <w:iCs/>
        </w:rPr>
        <w:t xml:space="preserve">cena brutto oferty za realizację przedmiotu zamówienia podana w Formularzu oferty. </w:t>
      </w:r>
    </w:p>
    <w:p w14:paraId="6A25321A" w14:textId="53D82056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1A773376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WDFAIAAG4EAAAOAAAAZHJzL2Uyb0RvYy54bWysVMFuEzEQvSPxD5bvZNOEtmjVTYWowqWi&#10;FQVx9nrtxIrXY42d7G5+q5/QH2PsbEKAUxE5WPbOvOd5b8a5ue1by3YKgwFX8YvJlDPlJDTGrSr+&#10;/dvy3QfOQhSuERacqvigAr9dvH1z0/lSzWANtlHIiMSFsvMVX8foy6IIcq1aESbglaOgBmxFpCOu&#10;igZFR+ytLWbT6VXRATYeQaoQ6OvdIcgXmV9rJeOD1kFFZitOtcW8Yl7rtBaLG1GuUPi1kWMZ4h+q&#10;aIVxdOmJ6k5EwbZo/qJqjUQIoONEQluA1kaqrIHUXEz/UPO0Fl5lLWRO8Cebwv+jlV92j8hMU/E5&#10;Z0601KKHGsV+xlmjgiSnfuxfnpE1wKC2Ru6VM4L5rdvEl+eOdWyDQ1Roti2TygkGWmEcJsnXzoeS&#10;6J/8IyZngr8HuQkUKH6LpEMYc3qNbcolX1ifmzScmqT6yCR9vJxfz+fX1EtJscv5+yvaJ1JRHtEe&#10;Q/ysoGVpU3GkIci9Ebv7EA+px5RcGFjTLI21+YCr+pNFthM0MMv8G9nDeZp1rEuVJYiDBD7wWjfK&#10;OyjK2uJgVcqz7qvSZHUWlu+S42WHeaQHQ6qOU0l6MiAlauJ/JXaEJLTKz+CV+BMo3w8unvCtcYDZ&#10;kzN1aRv7uicX0raGZjh03cHHbQRtsu/noTwENNS5c+MDTK/m/Jy9/PU3sfgJAAD//wMAUEsDBBQA&#10;BgAIAAAAIQCJK3Fp3wAAAAkBAAAPAAAAZHJzL2Rvd25yZXYueG1sTI9BT8JAFITvJv6HzTPxYmQL&#10;qaWUbokhMRFvogeOS/fRFrtvm+5S2n/v8yTHyUxmvsk3o23FgL1vHCmYzyIQSKUzDVUKvr/enlMQ&#10;PmgyunWECib0sCnu73KdGXelTxz2oRJcQj7TCuoQukxKX9ZotZ+5Dom9k+utDiz7SppeX7nctnIR&#10;RYm0uiFeqHWH2xrLn/3FKijfZbp9mp/tcJrOu/hjCrtDbJR6fBhf1yACjuE/DH/4jA4FMx3dhYwX&#10;rYL4hcmDgmWyBMF+ulrwtyMHk2gFssjl7YPiFwAA//8DAFBLAQItABQABgAIAAAAIQC2gziS/gAA&#10;AOEBAAATAAAAAAAAAAAAAAAAAAAAAABbQ29udGVudF9UeXBlc10ueG1sUEsBAi0AFAAGAAgAAAAh&#10;ADj9If/WAAAAlAEAAAsAAAAAAAAAAAAAAAAALwEAAF9yZWxzLy5yZWxzUEsBAi0AFAAGAAgAAAAh&#10;APFYFYMUAgAAbgQAAA4AAAAAAAAAAAAAAAAALgIAAGRycy9lMm9Eb2MueG1sUEsBAi0AFAAGAAgA&#10;AAAhAIkrcWnfAAAACQEAAA8AAAAAAAAAAAAAAAAAbgQAAGRycy9kb3ducmV2LnhtbFBLBQYAAAAA&#10;BAAEAPMAAAB6BQAAAAA=&#10;" o:allowincell="f" stroked="f" strokeweight="0">
                <v:textbox>
                  <w:txbxContent>
                    <w:p w14:paraId="21EEDA5A" w14:textId="1A773376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4BDD369D" w14:textId="56A7E6F8" w:rsidR="00C348CF" w:rsidRPr="000966E0" w:rsidRDefault="00C348CF" w:rsidP="00912E3B">
      <w:pPr>
        <w:pStyle w:val="Akapitzlist"/>
        <w:numPr>
          <w:ilvl w:val="0"/>
          <w:numId w:val="56"/>
        </w:numPr>
        <w:spacing w:after="40"/>
        <w:ind w:left="567" w:hanging="567"/>
      </w:pPr>
      <w:r w:rsidRPr="003018C0">
        <w:rPr>
          <w:bCs/>
        </w:rPr>
        <w:t xml:space="preserve">Kryterium </w:t>
      </w:r>
      <w:r w:rsidRPr="000966E0">
        <w:rPr>
          <w:b/>
          <w:bCs/>
        </w:rPr>
        <w:t>Termin (czas) podstawienia autobusu</w:t>
      </w:r>
      <w:r w:rsidRPr="000966E0">
        <w:t xml:space="preserve"> </w:t>
      </w:r>
      <w:r w:rsidRPr="000966E0">
        <w:rPr>
          <w:b/>
          <w:bCs/>
        </w:rPr>
        <w:t>zastępczego</w:t>
      </w:r>
      <w:r w:rsidRPr="000966E0">
        <w:t xml:space="preserve"> </w:t>
      </w:r>
      <w:r w:rsidRPr="000966E0">
        <w:rPr>
          <w:b/>
          <w:i/>
          <w:iCs/>
        </w:rPr>
        <w:t>T</w:t>
      </w:r>
      <w:r w:rsidRPr="000966E0">
        <w:rPr>
          <w:b/>
        </w:rPr>
        <w:t>,</w:t>
      </w:r>
      <w:r w:rsidRPr="000966E0">
        <w:t xml:space="preserve"> w którym ocena będzie rozpatrywana na podstawie czasu w minutach koniecznego na podstawienie autobusu zastępczego w przypadku awarii niepozwalającej na dalszą jazdę, w celu dowiezienia uczniów we wskazane miejsce z obwodów szkół Gminy Kobylnica </w:t>
      </w:r>
      <w:r>
        <w:t>na podstawie</w:t>
      </w:r>
      <w:r w:rsidRPr="000966E0">
        <w:t xml:space="preserve"> wartości</w:t>
      </w:r>
      <w:r w:rsidRPr="000966E0">
        <w:rPr>
          <w:b/>
        </w:rPr>
        <w:t xml:space="preserve"> </w:t>
      </w:r>
      <w:r w:rsidRPr="000966E0">
        <w:t xml:space="preserve">wskazanej przez Wykonawcę w Formularzu oferty. </w:t>
      </w:r>
    </w:p>
    <w:p w14:paraId="008504A6" w14:textId="064F747B" w:rsidR="00C348CF" w:rsidRPr="000966E0" w:rsidRDefault="00C348CF" w:rsidP="00C348CF">
      <w:pPr>
        <w:pStyle w:val="Akapitzlist"/>
        <w:spacing w:after="40"/>
        <w:ind w:left="567"/>
      </w:pPr>
      <w:r w:rsidRPr="000966E0">
        <w:t xml:space="preserve">W tym kryterium oferta może otrzymać maksymalnie </w:t>
      </w:r>
      <w:r w:rsidRPr="000966E0">
        <w:rPr>
          <w:b/>
          <w:bCs/>
        </w:rPr>
        <w:t>20 punktów</w:t>
      </w:r>
      <w:r w:rsidRPr="000966E0">
        <w:t>. Najkrótszy czas otrzyma najwyższą liczbę punktów, z tym że termin (czas) nie może być dłuższy niż:</w:t>
      </w:r>
    </w:p>
    <w:p w14:paraId="204B0ACB" w14:textId="3DDCC0FC" w:rsidR="00C348CF" w:rsidRPr="000966E0" w:rsidRDefault="00C348CF" w:rsidP="00C348CF">
      <w:pPr>
        <w:spacing w:after="40"/>
        <w:ind w:left="567"/>
      </w:pPr>
      <w:r w:rsidRPr="000966E0">
        <w:t>30 minut</w:t>
      </w:r>
      <w:r>
        <w:t xml:space="preserve"> na każdej trasie.</w:t>
      </w:r>
      <w:r w:rsidRPr="00C348CF">
        <w:t xml:space="preserve"> </w:t>
      </w:r>
      <w:r w:rsidRPr="000966E0">
        <w:t>Zamawiający przyzna ofertom punktację w tym kryterium zgodnie z poniższą punktacją:</w:t>
      </w:r>
    </w:p>
    <w:p w14:paraId="79E9C27E" w14:textId="77777777" w:rsidR="00C348CF" w:rsidRPr="000966E0" w:rsidRDefault="00C348CF" w:rsidP="00912E3B">
      <w:pPr>
        <w:pStyle w:val="Akapitzlist"/>
        <w:numPr>
          <w:ilvl w:val="0"/>
          <w:numId w:val="57"/>
        </w:numPr>
        <w:spacing w:after="0"/>
        <w:ind w:left="1134" w:hanging="425"/>
      </w:pPr>
      <w:r w:rsidRPr="000966E0">
        <w:t>20 do 24 minut – 20 punktów,</w:t>
      </w:r>
    </w:p>
    <w:p w14:paraId="17D7572F" w14:textId="77777777" w:rsidR="00C348CF" w:rsidRPr="000966E0" w:rsidRDefault="00C348CF" w:rsidP="00912E3B">
      <w:pPr>
        <w:pStyle w:val="Akapitzlist"/>
        <w:numPr>
          <w:ilvl w:val="0"/>
          <w:numId w:val="57"/>
        </w:numPr>
        <w:spacing w:after="0"/>
        <w:ind w:left="1134" w:hanging="425"/>
      </w:pPr>
      <w:r w:rsidRPr="000966E0">
        <w:t>25 do 29 minut – 10 punktów,</w:t>
      </w:r>
    </w:p>
    <w:p w14:paraId="0A0FFF18" w14:textId="4E16A6CA" w:rsidR="00C348CF" w:rsidRDefault="00C348CF" w:rsidP="00912E3B">
      <w:pPr>
        <w:pStyle w:val="Akapitzlist"/>
        <w:numPr>
          <w:ilvl w:val="0"/>
          <w:numId w:val="57"/>
        </w:numPr>
        <w:spacing w:after="0"/>
        <w:ind w:left="1134" w:hanging="425"/>
      </w:pPr>
      <w:r w:rsidRPr="000966E0">
        <w:t>30 minut – 0 punktów.</w:t>
      </w:r>
    </w:p>
    <w:p w14:paraId="56097457" w14:textId="1167DD0A" w:rsidR="00C348CF" w:rsidRPr="000966E0" w:rsidRDefault="00C348CF" w:rsidP="00C348CF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wartości (w minutach) </w:t>
      </w:r>
      <w:r w:rsidRPr="000966E0">
        <w:br/>
      </w:r>
      <w:r w:rsidRPr="000966E0">
        <w:lastRenderedPageBreak/>
        <w:t>w kryterium Termin (czas) na podstawie autobusu zastępczego Zamawiający przyjmie, maksymalny czas niezbędny na podstawienie autobusu zastępczego dla każdego</w:t>
      </w:r>
      <w:r>
        <w:t xml:space="preserve"> </w:t>
      </w:r>
      <w:r w:rsidRPr="000966E0">
        <w:t>tj. 30 minut i oferta otrzyma w tym kryterium 0 pkt.</w:t>
      </w:r>
    </w:p>
    <w:p w14:paraId="182E1232" w14:textId="208B96FB" w:rsidR="00912E3B" w:rsidRPr="000966E0" w:rsidRDefault="00912E3B" w:rsidP="00912E3B">
      <w:pPr>
        <w:pStyle w:val="Akapitzlist"/>
        <w:numPr>
          <w:ilvl w:val="0"/>
          <w:numId w:val="58"/>
        </w:numPr>
        <w:spacing w:after="240"/>
        <w:ind w:left="567" w:hanging="567"/>
      </w:pPr>
      <w:r>
        <w:t>W</w:t>
      </w:r>
      <w:r w:rsidRPr="00196C2F">
        <w:t xml:space="preserve"> kryterium </w:t>
      </w:r>
      <w:r w:rsidRPr="00912E3B">
        <w:rPr>
          <w:b/>
          <w:bCs/>
        </w:rPr>
        <w:t>Doświadczenie kierowców</w:t>
      </w:r>
      <w:r w:rsidRPr="00912E3B">
        <w:rPr>
          <w:b/>
        </w:rPr>
        <w:t xml:space="preserve"> </w:t>
      </w:r>
      <w:r w:rsidRPr="00912E3B">
        <w:rPr>
          <w:b/>
          <w:i/>
          <w:iCs/>
        </w:rPr>
        <w:t>D</w:t>
      </w:r>
      <w:r w:rsidRPr="00912E3B">
        <w:rPr>
          <w:b/>
        </w:rPr>
        <w:t xml:space="preserve"> </w:t>
      </w:r>
      <w:r>
        <w:t>p</w:t>
      </w:r>
      <w:r w:rsidRPr="00196C2F">
        <w:t xml:space="preserve">unkty zostaną przyznane </w:t>
      </w:r>
      <w:r w:rsidRPr="000966E0">
        <w:t>według lat pracy na stanowisku kierowcy związanej z przewozem osób</w:t>
      </w:r>
      <w:r w:rsidRPr="00912E3B">
        <w:t xml:space="preserve">. Ocenie będzie podlegać doświadczenie 4 (czterech) kierowców (po 1 w każdym autobusie). </w:t>
      </w:r>
      <w:r w:rsidRPr="000966E0">
        <w:t xml:space="preserve">Najwyższą liczbę punktów otrzyma kierowca z najdłuższym stażem pracy w latach, w przedziałach wskazanych w tabeli poniżej. Niewskazanie doświadczenia będzie skutkować, że Zamawiający przyjmie </w:t>
      </w:r>
      <w:r>
        <w:t>4</w:t>
      </w:r>
      <w:r w:rsidRPr="000966E0">
        <w:t xml:space="preserve"> lata doświadczenia a oferta w tym kryterium otrzyma 0 punktów, z tym że doświadczenie nie może być krótsze niż </w:t>
      </w:r>
      <w:r>
        <w:t>4</w:t>
      </w:r>
      <w:r w:rsidRPr="000966E0">
        <w:t xml:space="preserve"> lata.</w:t>
      </w:r>
    </w:p>
    <w:p w14:paraId="6EFCA39F" w14:textId="07ADDF20" w:rsidR="00C348CF" w:rsidRDefault="00912E3B" w:rsidP="00912E3B">
      <w:pPr>
        <w:pStyle w:val="Akapitzlist"/>
        <w:spacing w:after="240"/>
        <w:ind w:left="567"/>
      </w:pPr>
      <w:r w:rsidRPr="000966E0">
        <w:t xml:space="preserve">W tym kryterium oferta może otrzymać maksymalnie </w:t>
      </w:r>
      <w:r w:rsidRPr="000966E0">
        <w:rPr>
          <w:b/>
          <w:bCs/>
        </w:rPr>
        <w:t>20 punktów.</w:t>
      </w:r>
      <w:r w:rsidRPr="000966E0">
        <w:t xml:space="preserve"> Punkty w tym kryterium zostaną przyznane zgodnie z poniższ</w:t>
      </w:r>
      <w:r w:rsidR="00AF7BEB">
        <w:t>ymi</w:t>
      </w:r>
      <w:r w:rsidRPr="000966E0">
        <w:t xml:space="preserve"> </w:t>
      </w:r>
      <w:r w:rsidR="00AF7BEB">
        <w:t>zasadami</w:t>
      </w:r>
      <w:r w:rsidRPr="000966E0">
        <w:t xml:space="preserve">: 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912E3B" w:rsidRPr="000C40B6" w14:paraId="6643C6C4" w14:textId="77777777" w:rsidTr="00912E3B">
        <w:trPr>
          <w:trHeight w:val="411"/>
        </w:trPr>
        <w:tc>
          <w:tcPr>
            <w:tcW w:w="4253" w:type="dxa"/>
            <w:shd w:val="clear" w:color="auto" w:fill="auto"/>
            <w:vAlign w:val="center"/>
          </w:tcPr>
          <w:p w14:paraId="0B3461E9" w14:textId="77777777" w:rsidR="00912E3B" w:rsidRPr="00912E3B" w:rsidRDefault="00912E3B" w:rsidP="005F63F5">
            <w:pPr>
              <w:spacing w:line="100" w:lineRule="atLeast"/>
              <w:rPr>
                <w:b/>
                <w:shd w:val="clear" w:color="auto" w:fill="FFFFFF"/>
              </w:rPr>
            </w:pPr>
            <w:r w:rsidRPr="00912E3B">
              <w:rPr>
                <w:b/>
                <w:shd w:val="clear" w:color="auto" w:fill="FFFFFF"/>
              </w:rPr>
              <w:t xml:space="preserve">Doświadczenie kierowcy </w:t>
            </w:r>
            <w:r w:rsidRPr="00912E3B">
              <w:rPr>
                <w:b/>
                <w:i/>
                <w:iCs/>
                <w:shd w:val="clear" w:color="auto" w:fill="FFFFFF"/>
              </w:rPr>
              <w:t>D</w:t>
            </w:r>
            <w:r w:rsidRPr="00912E3B">
              <w:rPr>
                <w:b/>
                <w:shd w:val="clear" w:color="auto" w:fill="FFFFFF"/>
              </w:rPr>
              <w:t xml:space="preserve"> w latach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9CED2D" w14:textId="77777777" w:rsidR="00912E3B" w:rsidRPr="00912E3B" w:rsidRDefault="00912E3B" w:rsidP="005F63F5">
            <w:pPr>
              <w:spacing w:after="40"/>
              <w:rPr>
                <w:b/>
              </w:rPr>
            </w:pPr>
            <w:r w:rsidRPr="00912E3B">
              <w:rPr>
                <w:b/>
              </w:rPr>
              <w:t xml:space="preserve">Liczba przyznanych punktów </w:t>
            </w:r>
          </w:p>
        </w:tc>
      </w:tr>
      <w:tr w:rsidR="00912E3B" w:rsidRPr="000966E0" w14:paraId="269DD5D4" w14:textId="77777777" w:rsidTr="005F63F5">
        <w:trPr>
          <w:trHeight w:val="417"/>
        </w:trPr>
        <w:tc>
          <w:tcPr>
            <w:tcW w:w="4253" w:type="dxa"/>
            <w:shd w:val="clear" w:color="auto" w:fill="auto"/>
            <w:vAlign w:val="center"/>
          </w:tcPr>
          <w:p w14:paraId="512D2AF0" w14:textId="7EB8BA76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powyżej 7</w:t>
            </w:r>
            <w:r w:rsidRPr="000966E0">
              <w:rPr>
                <w:shd w:val="clear" w:color="auto" w:fill="FFFFFF"/>
              </w:rPr>
              <w:t xml:space="preserve"> lat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D51BF1" w14:textId="77777777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 w:rsidRPr="000966E0">
              <w:rPr>
                <w:shd w:val="clear" w:color="auto" w:fill="FFFFFF"/>
              </w:rPr>
              <w:t>20 punktów</w:t>
            </w:r>
          </w:p>
        </w:tc>
      </w:tr>
      <w:tr w:rsidR="00912E3B" w:rsidRPr="000966E0" w14:paraId="3614C553" w14:textId="77777777" w:rsidTr="005F63F5">
        <w:trPr>
          <w:trHeight w:val="500"/>
        </w:trPr>
        <w:tc>
          <w:tcPr>
            <w:tcW w:w="4253" w:type="dxa"/>
            <w:shd w:val="clear" w:color="auto" w:fill="auto"/>
            <w:vAlign w:val="center"/>
          </w:tcPr>
          <w:p w14:paraId="1020E15D" w14:textId="743D4B89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poniżej</w:t>
            </w:r>
            <w:r w:rsidRPr="000966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6</w:t>
            </w:r>
            <w:r w:rsidRPr="000966E0">
              <w:rPr>
                <w:shd w:val="clear" w:color="auto" w:fill="FFFFFF"/>
              </w:rPr>
              <w:t xml:space="preserve"> lat do </w:t>
            </w:r>
            <w:r>
              <w:rPr>
                <w:shd w:val="clear" w:color="auto" w:fill="FFFFFF"/>
              </w:rPr>
              <w:t>7</w:t>
            </w:r>
            <w:r w:rsidRPr="000966E0">
              <w:rPr>
                <w:shd w:val="clear" w:color="auto" w:fill="FFFFFF"/>
              </w:rPr>
              <w:t xml:space="preserve"> lat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725ADD" w14:textId="77777777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 w:rsidRPr="000966E0">
              <w:rPr>
                <w:shd w:val="clear" w:color="auto" w:fill="FFFFFF"/>
              </w:rPr>
              <w:t>15 punktów</w:t>
            </w:r>
          </w:p>
        </w:tc>
      </w:tr>
      <w:tr w:rsidR="00912E3B" w:rsidRPr="000966E0" w14:paraId="6F1347D4" w14:textId="77777777" w:rsidTr="005F63F5">
        <w:trPr>
          <w:trHeight w:val="500"/>
        </w:trPr>
        <w:tc>
          <w:tcPr>
            <w:tcW w:w="4253" w:type="dxa"/>
            <w:shd w:val="clear" w:color="auto" w:fill="auto"/>
            <w:vAlign w:val="center"/>
          </w:tcPr>
          <w:p w14:paraId="55E2D05A" w14:textId="3140C509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poniżej</w:t>
            </w:r>
            <w:r w:rsidRPr="000966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5</w:t>
            </w:r>
            <w:r w:rsidRPr="000966E0">
              <w:rPr>
                <w:shd w:val="clear" w:color="auto" w:fill="FFFFFF"/>
              </w:rPr>
              <w:t xml:space="preserve"> lat do 5 lat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5FE64E" w14:textId="77777777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 w:rsidRPr="000966E0">
              <w:rPr>
                <w:shd w:val="clear" w:color="auto" w:fill="FFFFFF"/>
              </w:rPr>
              <w:t>10 punktów</w:t>
            </w:r>
          </w:p>
        </w:tc>
      </w:tr>
      <w:tr w:rsidR="00912E3B" w:rsidRPr="000966E0" w14:paraId="15676734" w14:textId="77777777" w:rsidTr="005F63F5">
        <w:trPr>
          <w:trHeight w:val="500"/>
        </w:trPr>
        <w:tc>
          <w:tcPr>
            <w:tcW w:w="4253" w:type="dxa"/>
            <w:shd w:val="clear" w:color="auto" w:fill="auto"/>
            <w:vAlign w:val="center"/>
          </w:tcPr>
          <w:p w14:paraId="51B775D8" w14:textId="542FD5B9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poniżej</w:t>
            </w:r>
            <w:r w:rsidRPr="000966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4</w:t>
            </w:r>
            <w:r w:rsidRPr="000966E0">
              <w:rPr>
                <w:shd w:val="clear" w:color="auto" w:fill="FFFFFF"/>
              </w:rPr>
              <w:t xml:space="preserve"> do </w:t>
            </w:r>
            <w:r>
              <w:rPr>
                <w:shd w:val="clear" w:color="auto" w:fill="FFFFFF"/>
              </w:rPr>
              <w:t>5</w:t>
            </w:r>
            <w:r w:rsidRPr="000966E0">
              <w:rPr>
                <w:shd w:val="clear" w:color="auto" w:fill="FFFFFF"/>
              </w:rPr>
              <w:t xml:space="preserve"> lat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30B39E" w14:textId="77777777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 w:rsidRPr="000966E0">
              <w:rPr>
                <w:shd w:val="clear" w:color="auto" w:fill="FFFFFF"/>
              </w:rPr>
              <w:t>5 punktów</w:t>
            </w:r>
          </w:p>
        </w:tc>
      </w:tr>
      <w:tr w:rsidR="00912E3B" w:rsidRPr="000966E0" w14:paraId="0A4A7127" w14:textId="77777777" w:rsidTr="005F63F5">
        <w:trPr>
          <w:trHeight w:val="420"/>
        </w:trPr>
        <w:tc>
          <w:tcPr>
            <w:tcW w:w="4253" w:type="dxa"/>
            <w:shd w:val="clear" w:color="auto" w:fill="auto"/>
            <w:vAlign w:val="center"/>
          </w:tcPr>
          <w:p w14:paraId="3AEEEF36" w14:textId="4CC0A403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Pr="000966E0">
              <w:rPr>
                <w:shd w:val="clear" w:color="auto" w:fill="FFFFFF"/>
              </w:rPr>
              <w:t xml:space="preserve"> lata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5BC2BB" w14:textId="77777777" w:rsidR="00912E3B" w:rsidRPr="000966E0" w:rsidRDefault="00912E3B" w:rsidP="005F63F5">
            <w:pPr>
              <w:spacing w:line="100" w:lineRule="atLeast"/>
              <w:rPr>
                <w:shd w:val="clear" w:color="auto" w:fill="FFFFFF"/>
              </w:rPr>
            </w:pPr>
            <w:r w:rsidRPr="000966E0">
              <w:rPr>
                <w:shd w:val="clear" w:color="auto" w:fill="FFFFFF"/>
              </w:rPr>
              <w:t>0 punktów</w:t>
            </w:r>
          </w:p>
        </w:tc>
      </w:tr>
    </w:tbl>
    <w:p w14:paraId="7D80CE93" w14:textId="0D3A1FA9" w:rsidR="00912E3B" w:rsidRPr="00AF7BEB" w:rsidRDefault="00AF7BEB" w:rsidP="00AF7BEB">
      <w:pPr>
        <w:pStyle w:val="Akapitzlist"/>
        <w:widowControl w:val="0"/>
        <w:spacing w:before="120"/>
        <w:ind w:left="567"/>
        <w:rPr>
          <w:b/>
          <w:bCs/>
        </w:rPr>
      </w:pPr>
      <w:r w:rsidRPr="000966E0">
        <w:rPr>
          <w:b/>
          <w:bCs/>
        </w:rPr>
        <w:t>Z otrzymanych dla każdego kierowcy punktów zostanie policzona średnia arytmetyczna.</w:t>
      </w:r>
    </w:p>
    <w:p w14:paraId="0000011D" w14:textId="6460C1EE" w:rsidR="008D5F14" w:rsidRPr="008A1CEC" w:rsidRDefault="001A27BA" w:rsidP="00912E3B">
      <w:pPr>
        <w:numPr>
          <w:ilvl w:val="0"/>
          <w:numId w:val="47"/>
        </w:numPr>
        <w:ind w:left="567" w:hanging="567"/>
      </w:pPr>
      <w:r w:rsidRPr="008A1CEC">
        <w:t>Punktacja przyznawana ofertom w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912E3B">
      <w:pPr>
        <w:numPr>
          <w:ilvl w:val="0"/>
          <w:numId w:val="47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912E3B">
      <w:pPr>
        <w:numPr>
          <w:ilvl w:val="0"/>
          <w:numId w:val="47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912E3B">
      <w:pPr>
        <w:numPr>
          <w:ilvl w:val="0"/>
          <w:numId w:val="47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2DB615BA" w:rsidR="00E70BEE" w:rsidRPr="00E70BEE" w:rsidRDefault="008A1CEC" w:rsidP="00912E3B">
      <w:pPr>
        <w:pStyle w:val="Akapitzlist"/>
        <w:numPr>
          <w:ilvl w:val="0"/>
          <w:numId w:val="42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912E3B">
      <w:pPr>
        <w:pStyle w:val="Akapitzlist"/>
        <w:numPr>
          <w:ilvl w:val="0"/>
          <w:numId w:val="42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912E3B">
      <w:pPr>
        <w:pStyle w:val="Akapitzlist"/>
        <w:numPr>
          <w:ilvl w:val="0"/>
          <w:numId w:val="42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35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35"/>
    </w:p>
    <w:p w14:paraId="011DEFF9" w14:textId="5AA5014A" w:rsidR="00082F9D" w:rsidRPr="00276FA8" w:rsidRDefault="00082F9D" w:rsidP="00667F85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lastRenderedPageBreak/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78F80A4D" w14:textId="77777777" w:rsidR="007C7805" w:rsidRDefault="001A27BA" w:rsidP="007C7805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25CFA0CA" w14:textId="77777777" w:rsidR="007C7805" w:rsidRDefault="007C7805" w:rsidP="007C7805">
      <w:pPr>
        <w:numPr>
          <w:ilvl w:val="0"/>
          <w:numId w:val="6"/>
        </w:numPr>
        <w:ind w:left="462" w:hanging="426"/>
      </w:pPr>
      <w:r w:rsidRPr="00B65CE8">
        <w:t>Przed podpisaniem umowy Wykonawca przekaże Zamawiającemu następujące</w:t>
      </w:r>
      <w:r>
        <w:t xml:space="preserve"> </w:t>
      </w:r>
      <w:r w:rsidRPr="00B65CE8">
        <w:t>dokumenty:</w:t>
      </w:r>
    </w:p>
    <w:p w14:paraId="0E53F535" w14:textId="67670D2A" w:rsidR="007C7805" w:rsidRDefault="007A1387" w:rsidP="007C7805">
      <w:pPr>
        <w:pStyle w:val="Akapitzlist"/>
        <w:numPr>
          <w:ilvl w:val="0"/>
          <w:numId w:val="60"/>
        </w:numPr>
        <w:ind w:left="993" w:hanging="426"/>
      </w:pPr>
      <w:r w:rsidRPr="007C7805">
        <w:rPr>
          <w:b/>
          <w:bCs/>
        </w:rPr>
        <w:t>Wykaz osób</w:t>
      </w:r>
      <w:r w:rsidR="007C7805">
        <w:t>, o których mowa w Rozdziale III ust. 19,</w:t>
      </w:r>
      <w:r w:rsidR="007C7805" w:rsidRPr="007C7805">
        <w:t xml:space="preserve"> </w:t>
      </w:r>
      <w:r w:rsidR="007C7805" w:rsidRPr="00D11739">
        <w:t xml:space="preserve">który będzie stanowił </w:t>
      </w:r>
      <w:r w:rsidR="007C7805" w:rsidRPr="00D11739">
        <w:rPr>
          <w:b/>
          <w:bCs/>
        </w:rPr>
        <w:t>Załącznik nr</w:t>
      </w:r>
      <w:r w:rsidR="007C7805" w:rsidRPr="00D11739">
        <w:t xml:space="preserve"> </w:t>
      </w:r>
      <w:r w:rsidR="007C7805" w:rsidRPr="00D11739">
        <w:rPr>
          <w:b/>
          <w:bCs/>
        </w:rPr>
        <w:t>3</w:t>
      </w:r>
      <w:r w:rsidR="007C7805" w:rsidRPr="00D11739">
        <w:t xml:space="preserve"> do umowy</w:t>
      </w:r>
      <w:r w:rsidR="007C7805">
        <w:t>,</w:t>
      </w:r>
    </w:p>
    <w:p w14:paraId="0DC8AA0B" w14:textId="7666A70B" w:rsidR="007A1387" w:rsidRDefault="007C7805" w:rsidP="00F26F97">
      <w:pPr>
        <w:pStyle w:val="Akapitzlist"/>
        <w:numPr>
          <w:ilvl w:val="0"/>
          <w:numId w:val="60"/>
        </w:numPr>
        <w:spacing w:after="120"/>
        <w:ind w:left="992" w:hanging="425"/>
        <w:rPr>
          <w:rFonts w:eastAsia="Arial"/>
          <w:lang w:eastAsia="pl-PL"/>
        </w:rPr>
      </w:pPr>
      <w:r>
        <w:t>p</w:t>
      </w:r>
      <w:r w:rsidRPr="007C7805">
        <w:t xml:space="preserve">oświadczoną </w:t>
      </w:r>
      <w:r>
        <w:t xml:space="preserve">„za zgodność z oryginałem” </w:t>
      </w:r>
      <w:r w:rsidRPr="007C7805">
        <w:t>kopię</w:t>
      </w:r>
      <w:r>
        <w:rPr>
          <w:b/>
          <w:bCs/>
        </w:rPr>
        <w:t xml:space="preserve"> licencji, </w:t>
      </w:r>
      <w:r w:rsidRPr="007C7805">
        <w:t xml:space="preserve">o której mowa w Rozdziale VI </w:t>
      </w:r>
      <w:r>
        <w:t>ust. 2 pkt 2</w:t>
      </w:r>
      <w:r w:rsidRPr="007C7805">
        <w:t>.</w:t>
      </w:r>
      <w:r w:rsidRPr="007C7805">
        <w:rPr>
          <w:rFonts w:eastAsia="Arial"/>
          <w:lang w:eastAsia="pl-PL"/>
        </w:rPr>
        <w:t xml:space="preserve"> </w:t>
      </w:r>
    </w:p>
    <w:p w14:paraId="5B234F40" w14:textId="32B1E3AA" w:rsidR="00F26F97" w:rsidRPr="00F26F97" w:rsidRDefault="00F26F97" w:rsidP="00F26F97">
      <w:pPr>
        <w:pStyle w:val="Akapitzlist"/>
        <w:tabs>
          <w:tab w:val="left" w:pos="567"/>
        </w:tabs>
        <w:spacing w:after="0"/>
        <w:ind w:left="567"/>
        <w:rPr>
          <w:b/>
          <w:bCs/>
        </w:rPr>
      </w:pPr>
      <w:r w:rsidRPr="00D11739">
        <w:rPr>
          <w:b/>
          <w:bCs/>
        </w:rPr>
        <w:t>Uwaga</w:t>
      </w:r>
      <w:r>
        <w:rPr>
          <w:b/>
          <w:bCs/>
        </w:rPr>
        <w:t>!</w:t>
      </w:r>
      <w:r w:rsidRPr="00D11739">
        <w:rPr>
          <w:color w:val="FF0000"/>
        </w:rPr>
        <w:t xml:space="preserve"> </w:t>
      </w:r>
      <w:r w:rsidRPr="00F26F97">
        <w:t xml:space="preserve">Osoby wskazane w </w:t>
      </w:r>
      <w:r w:rsidRPr="00F26F97">
        <w:rPr>
          <w:b/>
          <w:bCs/>
        </w:rPr>
        <w:t>Wykazie osób</w:t>
      </w:r>
      <w:r w:rsidRPr="00F26F97">
        <w:t xml:space="preserve"> powinny być osobami wskazanymi </w:t>
      </w:r>
      <w:r w:rsidRPr="00F26F97">
        <w:br/>
        <w:t>w Formularzu oferty w celu spełnienia warunku udziału</w:t>
      </w:r>
      <w:r>
        <w:t xml:space="preserve"> w postępowaniu w kryterium Doświadczenie </w:t>
      </w:r>
      <w:r w:rsidRPr="00F26F97">
        <w:t>kierowcy/ów</w:t>
      </w:r>
      <w:r w:rsidRPr="00F26F97">
        <w:rPr>
          <w:strike/>
        </w:rPr>
        <w:t xml:space="preserve"> </w:t>
      </w:r>
      <w:r w:rsidRPr="00F26F97">
        <w:rPr>
          <w:b/>
          <w:bCs/>
          <w:i/>
          <w:iCs/>
        </w:rPr>
        <w:t>D</w:t>
      </w:r>
      <w:r>
        <w:t>.</w:t>
      </w:r>
      <w:r w:rsidRPr="00F26F97">
        <w:br/>
      </w:r>
      <w:r w:rsidRPr="00F26F97">
        <w:rPr>
          <w:b/>
          <w:bCs/>
        </w:rPr>
        <w:t>Niezłożenie dokumentów wskazanych powyżej w lit. a i b skutkować będzie brakiem możliwości zawarcia umowy w sprawie zamówienia publicznego w uzgodnionym terminie i może być potraktowane przez Zamawiającego jako uchylanie się Wykonawcy od zawarcia umowy.</w:t>
      </w:r>
    </w:p>
    <w:p w14:paraId="00000125" w14:textId="2607A16D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36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36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7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37"/>
      <w:r w:rsidR="001A27BA" w:rsidRPr="00F07AEC">
        <w:rPr>
          <w:b/>
          <w:bCs/>
        </w:rPr>
        <w:t xml:space="preserve"> </w:t>
      </w:r>
    </w:p>
    <w:p w14:paraId="00000129" w14:textId="6CE9DD54" w:rsidR="008D5F14" w:rsidRPr="004C243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Umowy, stanowiącym </w:t>
      </w:r>
      <w:r w:rsidRPr="00EB7070">
        <w:rPr>
          <w:b/>
        </w:rPr>
        <w:t xml:space="preserve">Załącznik nr </w:t>
      </w:r>
      <w:r w:rsidR="006C09A0">
        <w:rPr>
          <w:b/>
        </w:rPr>
        <w:t>5</w:t>
      </w:r>
      <w:r w:rsidRPr="00EB7070">
        <w:rPr>
          <w:b/>
        </w:rPr>
        <w:t xml:space="preserve"> </w:t>
      </w:r>
      <w:r w:rsidRPr="004C243C">
        <w:rPr>
          <w:b/>
        </w:rPr>
        <w:t>do SWZ</w:t>
      </w:r>
      <w:r w:rsidR="00F07AEC" w:rsidRPr="004C243C">
        <w:t xml:space="preserve"> w miejscu i terminie wskazanym przez Zamawiającego.</w:t>
      </w:r>
    </w:p>
    <w:p w14:paraId="60F9731D" w14:textId="4E7A1D6F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0000012B" w14:textId="790F749C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r w:rsidRPr="00A3543A">
        <w:t>P</w:t>
      </w:r>
      <w:r w:rsidR="00F07AEC" w:rsidRPr="00A3543A">
        <w:t>zp</w:t>
      </w:r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8" w:name="_Toc65239249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8"/>
    </w:p>
    <w:p w14:paraId="0000012F" w14:textId="53DFDD33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00000132" w14:textId="4F8C84CC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00000133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9" w:name="_Toc6523925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9"/>
    </w:p>
    <w:p w14:paraId="0000013F" w14:textId="1F326A32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lastRenderedPageBreak/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4169C048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40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40"/>
    </w:p>
    <w:p w14:paraId="579380A4" w14:textId="77777777" w:rsidR="008B08A4" w:rsidRPr="00B13AF4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3EDDBC9A" w:rsidR="008B08A4" w:rsidRDefault="008B08A4" w:rsidP="00667F85">
      <w:pPr>
        <w:pStyle w:val="Akapitzlist"/>
        <w:numPr>
          <w:ilvl w:val="0"/>
          <w:numId w:val="26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452F30" w:rsidRPr="00452F30">
        <w:t>Centrum Usług Wspólnych w Kobylnicy</w:t>
      </w:r>
      <w:r w:rsidRPr="00452F30">
        <w:t xml:space="preserve">, ul. </w:t>
      </w:r>
      <w:r w:rsidR="00452F30" w:rsidRPr="00452F30">
        <w:t>Wod</w:t>
      </w:r>
      <w:r w:rsidRPr="00452F30">
        <w:t>na 20</w:t>
      </w:r>
      <w:r w:rsidR="00452F30" w:rsidRPr="00452F30">
        <w:t>/2</w:t>
      </w:r>
      <w:r w:rsidRPr="00452F30">
        <w:t xml:space="preserve">, 76-251 Kobylnica reprezentowana przez </w:t>
      </w:r>
      <w:r w:rsidR="00452F30" w:rsidRPr="00452F30">
        <w:t>Dyrektora</w:t>
      </w:r>
      <w:r w:rsidRPr="00452F30">
        <w:t xml:space="preserve">, </w:t>
      </w:r>
      <w:r>
        <w:t xml:space="preserve">adres </w:t>
      </w:r>
      <w:r>
        <w:rPr>
          <w:lang w:val="it-IT"/>
        </w:rPr>
        <w:t xml:space="preserve">email: </w:t>
      </w:r>
      <w:hyperlink r:id="rId44">
        <w:r>
          <w:rPr>
            <w:rStyle w:val="czeinternetowe"/>
            <w:lang w:val="it-IT"/>
          </w:rPr>
          <w:t>kobylnica@kobylnica.pl</w:t>
        </w:r>
      </w:hyperlink>
      <w:r>
        <w:rPr>
          <w:i/>
        </w:rPr>
        <w:t>,</w:t>
      </w:r>
      <w:r>
        <w:rPr>
          <w:iCs/>
        </w:rPr>
        <w:t>tel. 59</w:t>
      </w:r>
      <w:r w:rsidR="00452F30">
        <w:rPr>
          <w:iCs/>
        </w:rPr>
        <w:t> </w:t>
      </w:r>
      <w:r>
        <w:rPr>
          <w:iCs/>
        </w:rPr>
        <w:t>8</w:t>
      </w:r>
      <w:r w:rsidR="00452F30">
        <w:rPr>
          <w:iCs/>
        </w:rPr>
        <w:t>41 59 12</w:t>
      </w:r>
      <w:r>
        <w:rPr>
          <w:iCs/>
        </w:rPr>
        <w:t xml:space="preserve">, który </w:t>
      </w:r>
      <w:r w:rsidR="00452F30">
        <w:rPr>
          <w:iCs/>
        </w:rPr>
        <w:t>został wyznaczony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w Gminie Kobylnica</w:t>
      </w:r>
      <w:r>
        <w:rPr>
          <w:iCs/>
        </w:rPr>
        <w:t>;</w:t>
      </w:r>
    </w:p>
    <w:p w14:paraId="2EAE8DFC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5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667F85">
      <w:pPr>
        <w:pStyle w:val="Akapitzlist"/>
        <w:numPr>
          <w:ilvl w:val="1"/>
          <w:numId w:val="28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667F85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lastRenderedPageBreak/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05FDF5C7" w:rsidR="008B08A4" w:rsidRPr="00E3680C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 xml:space="preserve">Wypełnienie obowiązku prawnego polega na prowadzeniu spraw, do których zobowiązane jest </w:t>
      </w:r>
      <w:r w:rsidR="00454E4B">
        <w:rPr>
          <w:iCs/>
        </w:rPr>
        <w:t>Centrum Usług Wspólnych w Kobylnicy</w:t>
      </w:r>
      <w:r w:rsidR="00877256">
        <w:rPr>
          <w:iCs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667F85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667F85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667F85">
      <w:pPr>
        <w:pStyle w:val="Akapitzlist"/>
        <w:numPr>
          <w:ilvl w:val="0"/>
          <w:numId w:val="27"/>
        </w:numPr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667F85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CE5815">
      <w:pPr>
        <w:pStyle w:val="Akapitzlist"/>
        <w:tabs>
          <w:tab w:val="left" w:pos="567"/>
        </w:tabs>
        <w:spacing w:after="0"/>
        <w:ind w:left="1134" w:hanging="567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lastRenderedPageBreak/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41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41"/>
    </w:p>
    <w:p w14:paraId="00000152" w14:textId="0CC8A9F3" w:rsidR="008D5F14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32E2C">
        <w:t>1</w:t>
      </w:r>
      <w:r w:rsidR="00D01FB7">
        <w:t xml:space="preserve"> </w:t>
      </w:r>
      <w:bookmarkStart w:id="42" w:name="_Hlk64986873"/>
      <w:r w:rsidR="004C243C">
        <w:t>Formularz oferty</w:t>
      </w:r>
      <w:r w:rsidR="00016ED8">
        <w:t xml:space="preserve"> z Formularzem cenowym</w:t>
      </w:r>
      <w:r w:rsidR="004C243C">
        <w:t>,</w:t>
      </w:r>
    </w:p>
    <w:bookmarkEnd w:id="42"/>
    <w:p w14:paraId="00000153" w14:textId="0BC3763D" w:rsidR="008D5F14" w:rsidRPr="00D01FB7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32E2C">
        <w:t>2</w:t>
      </w:r>
      <w:r w:rsidRPr="00694242">
        <w:t xml:space="preserve"> </w:t>
      </w:r>
      <w:r w:rsidR="004C243C">
        <w:t>Oświadczenie składane na podstawie art. 125,</w:t>
      </w:r>
    </w:p>
    <w:p w14:paraId="7559E9CE" w14:textId="42D953CE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32E2C">
        <w:t>3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7BAD7DF7" w:rsidR="002750CF" w:rsidRPr="00126C92" w:rsidRDefault="00694242" w:rsidP="00667F85">
      <w:pPr>
        <w:numPr>
          <w:ilvl w:val="0"/>
          <w:numId w:val="19"/>
        </w:numPr>
        <w:ind w:left="567" w:hanging="567"/>
      </w:pPr>
      <w:r w:rsidRPr="00126C92">
        <w:t xml:space="preserve">Załącznik nr </w:t>
      </w:r>
      <w:r w:rsidR="00232E2C" w:rsidRPr="00126C92">
        <w:t>4</w:t>
      </w:r>
      <w:r w:rsidR="004C243C" w:rsidRPr="00126C92">
        <w:t xml:space="preserve"> </w:t>
      </w:r>
      <w:r w:rsidR="00B95FB4" w:rsidRPr="00126C92">
        <w:t xml:space="preserve">Oświadczenie </w:t>
      </w:r>
      <w:r w:rsidR="00126C92" w:rsidRPr="00126C92">
        <w:t>składane na podstawie § 10 rozporządzenia</w:t>
      </w:r>
      <w:r w:rsidR="002750CF" w:rsidRPr="00126C92">
        <w:t>,</w:t>
      </w:r>
    </w:p>
    <w:p w14:paraId="00000154" w14:textId="252C9151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32E2C">
        <w:t>5</w:t>
      </w:r>
      <w:r>
        <w:t xml:space="preserve"> </w:t>
      </w:r>
      <w:r w:rsidR="004C243C">
        <w:t>Wzór umowy,</w:t>
      </w:r>
    </w:p>
    <w:p w14:paraId="7847175F" w14:textId="77777777" w:rsidR="004C52CD" w:rsidRDefault="004C243C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32E2C">
        <w:t>6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</w:t>
      </w:r>
      <w:r w:rsidR="004C52CD">
        <w:t>,</w:t>
      </w:r>
    </w:p>
    <w:p w14:paraId="6C97A036" w14:textId="77777777" w:rsidR="008E2C23" w:rsidRDefault="004C52CD" w:rsidP="00667F85">
      <w:pPr>
        <w:numPr>
          <w:ilvl w:val="0"/>
          <w:numId w:val="19"/>
        </w:numPr>
        <w:ind w:left="567" w:hanging="567"/>
      </w:pPr>
      <w:r>
        <w:t xml:space="preserve">Załącznik nr 7 Mapa </w:t>
      </w:r>
      <w:r w:rsidR="00D84AAD">
        <w:t>t</w:t>
      </w:r>
      <w:r>
        <w:t xml:space="preserve">rasy </w:t>
      </w:r>
      <w:r w:rsidR="00D84AAD">
        <w:t xml:space="preserve">dowozu uczniów do szkół: Trasa </w:t>
      </w:r>
      <w:r>
        <w:t>nr 1 i nr 2</w:t>
      </w:r>
      <w:r w:rsidR="008E2C23">
        <w:t>,</w:t>
      </w:r>
    </w:p>
    <w:p w14:paraId="7D6F070F" w14:textId="756278B2" w:rsidR="004C243C" w:rsidRDefault="008E2C23" w:rsidP="00667F85">
      <w:pPr>
        <w:numPr>
          <w:ilvl w:val="0"/>
          <w:numId w:val="19"/>
        </w:numPr>
        <w:ind w:left="567" w:hanging="567"/>
      </w:pPr>
      <w:r>
        <w:t>Załącznik nr 8 Warunki realizacji przedmiotu zamówienia</w:t>
      </w:r>
      <w:r w:rsidR="004C243C">
        <w:t>.</w:t>
      </w:r>
    </w:p>
    <w:sectPr w:rsidR="004C243C" w:rsidSect="00B07870">
      <w:headerReference w:type="default" r:id="rId46"/>
      <w:footerReference w:type="default" r:id="rId47"/>
      <w:footerReference w:type="first" r:id="rId48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  <w:footnote w:id="1">
    <w:p w14:paraId="00000156" w14:textId="77777777" w:rsidR="005477F0" w:rsidRPr="001034E1" w:rsidRDefault="005477F0">
      <w:pPr>
        <w:spacing w:line="240" w:lineRule="auto"/>
        <w:jc w:val="both"/>
        <w:rPr>
          <w:rFonts w:eastAsia="Cambria"/>
          <w:sz w:val="18"/>
          <w:szCs w:val="18"/>
        </w:rPr>
      </w:pPr>
      <w:r w:rsidRPr="001034E1">
        <w:rPr>
          <w:sz w:val="18"/>
          <w:szCs w:val="18"/>
          <w:vertAlign w:val="superscript"/>
        </w:rPr>
        <w:footnoteRef/>
      </w:r>
      <w:r w:rsidRPr="001034E1">
        <w:rPr>
          <w:rFonts w:eastAsia="Cambria"/>
          <w:sz w:val="18"/>
          <w:szCs w:val="18"/>
        </w:rPr>
        <w:t xml:space="preserve"> </w:t>
      </w:r>
      <w:r w:rsidRPr="00847AF1">
        <w:rPr>
          <w:rFonts w:eastAsia="Cambria"/>
          <w:sz w:val="20"/>
          <w:szCs w:val="20"/>
        </w:rPr>
        <w:t xml:space="preserve">Wstawić adres Profilu Nabywcy na </w:t>
      </w:r>
      <w:hyperlink r:id="rId1">
        <w:r w:rsidRPr="00847AF1">
          <w:rPr>
            <w:rFonts w:eastAsia="Cambria"/>
            <w:color w:val="1A73E8"/>
            <w:sz w:val="20"/>
            <w:szCs w:val="20"/>
            <w:highlight w:val="white"/>
          </w:rPr>
          <w:t>platformazakupowa.pl</w:t>
        </w:r>
      </w:hyperlink>
      <w:r w:rsidRPr="00847AF1">
        <w:rPr>
          <w:rFonts w:eastAsia="Cambria"/>
          <w:sz w:val="20"/>
          <w:szCs w:val="20"/>
        </w:rPr>
        <w:t xml:space="preserve"> lub j</w:t>
      </w:r>
      <w:r w:rsidRPr="00847AF1">
        <w:rPr>
          <w:rFonts w:eastAsia="Cambria"/>
          <w:color w:val="3C4043"/>
          <w:sz w:val="20"/>
          <w:szCs w:val="20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 w:rsidRPr="00847AF1">
          <w:rPr>
            <w:rFonts w:eastAsia="Cambria"/>
            <w:color w:val="1A73E8"/>
            <w:sz w:val="20"/>
            <w:szCs w:val="20"/>
            <w:highlight w:val="white"/>
          </w:rPr>
          <w:t>platformazakupowa.pl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A" w14:textId="75F98B0B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A34AB">
      <w:rPr>
        <w:rFonts w:eastAsia="Calibri"/>
        <w:color w:val="434343"/>
      </w:rPr>
      <w:t>13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1349B4"/>
    <w:multiLevelType w:val="hybridMultilevel"/>
    <w:tmpl w:val="C8FE2B10"/>
    <w:lvl w:ilvl="0" w:tplc="6430F7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E35327"/>
    <w:multiLevelType w:val="hybridMultilevel"/>
    <w:tmpl w:val="7F742750"/>
    <w:lvl w:ilvl="0" w:tplc="8F22B026">
      <w:start w:val="1"/>
      <w:numFmt w:val="decimal"/>
      <w:lvlText w:val="%1)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742AD5"/>
    <w:multiLevelType w:val="hybridMultilevel"/>
    <w:tmpl w:val="2DB03B54"/>
    <w:lvl w:ilvl="0" w:tplc="8BBE78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D37610"/>
    <w:multiLevelType w:val="hybridMultilevel"/>
    <w:tmpl w:val="A28A3882"/>
    <w:lvl w:ilvl="0" w:tplc="69F0825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53AFD"/>
    <w:multiLevelType w:val="multilevel"/>
    <w:tmpl w:val="A290EF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CA46A3"/>
    <w:multiLevelType w:val="hybridMultilevel"/>
    <w:tmpl w:val="597A31E8"/>
    <w:lvl w:ilvl="0" w:tplc="F870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2DD92934"/>
    <w:multiLevelType w:val="hybridMultilevel"/>
    <w:tmpl w:val="8BB64ECE"/>
    <w:lvl w:ilvl="0" w:tplc="A71A2D00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360941C7"/>
    <w:multiLevelType w:val="multilevel"/>
    <w:tmpl w:val="C51E9E3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A49148E"/>
    <w:multiLevelType w:val="hybridMultilevel"/>
    <w:tmpl w:val="A22E4306"/>
    <w:lvl w:ilvl="0" w:tplc="A24CA53C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6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1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7E071D2"/>
    <w:multiLevelType w:val="hybridMultilevel"/>
    <w:tmpl w:val="93024CA0"/>
    <w:lvl w:ilvl="0" w:tplc="0988E95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4" w15:restartNumberingAfterBreak="0">
    <w:nsid w:val="5D2D4AC0"/>
    <w:multiLevelType w:val="hybridMultilevel"/>
    <w:tmpl w:val="CB74DE3E"/>
    <w:lvl w:ilvl="0" w:tplc="62A6FD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53B2E"/>
    <w:multiLevelType w:val="hybridMultilevel"/>
    <w:tmpl w:val="EDD0EE98"/>
    <w:lvl w:ilvl="0" w:tplc="D8D275D0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BA15966"/>
    <w:multiLevelType w:val="hybridMultilevel"/>
    <w:tmpl w:val="2F645EC8"/>
    <w:lvl w:ilvl="0" w:tplc="71AA0F26">
      <w:start w:val="1"/>
      <w:numFmt w:val="decimal"/>
      <w:lvlText w:val="%1)"/>
      <w:lvlJc w:val="left"/>
      <w:pPr>
        <w:ind w:left="12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0"/>
  </w:num>
  <w:num w:numId="5">
    <w:abstractNumId w:val="53"/>
  </w:num>
  <w:num w:numId="6">
    <w:abstractNumId w:val="47"/>
  </w:num>
  <w:num w:numId="7">
    <w:abstractNumId w:val="27"/>
  </w:num>
  <w:num w:numId="8">
    <w:abstractNumId w:val="24"/>
  </w:num>
  <w:num w:numId="9">
    <w:abstractNumId w:val="36"/>
  </w:num>
  <w:num w:numId="10">
    <w:abstractNumId w:val="37"/>
  </w:num>
  <w:num w:numId="11">
    <w:abstractNumId w:val="38"/>
  </w:num>
  <w:num w:numId="12">
    <w:abstractNumId w:val="17"/>
  </w:num>
  <w:num w:numId="13">
    <w:abstractNumId w:val="11"/>
  </w:num>
  <w:num w:numId="14">
    <w:abstractNumId w:val="10"/>
  </w:num>
  <w:num w:numId="15">
    <w:abstractNumId w:val="51"/>
  </w:num>
  <w:num w:numId="16">
    <w:abstractNumId w:val="40"/>
  </w:num>
  <w:num w:numId="17">
    <w:abstractNumId w:val="31"/>
  </w:num>
  <w:num w:numId="18">
    <w:abstractNumId w:val="49"/>
  </w:num>
  <w:num w:numId="19">
    <w:abstractNumId w:val="30"/>
  </w:num>
  <w:num w:numId="20">
    <w:abstractNumId w:val="33"/>
  </w:num>
  <w:num w:numId="21">
    <w:abstractNumId w:val="26"/>
  </w:num>
  <w:num w:numId="22">
    <w:abstractNumId w:val="52"/>
  </w:num>
  <w:num w:numId="23">
    <w:abstractNumId w:val="2"/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23"/>
  </w:num>
  <w:num w:numId="28">
    <w:abstractNumId w:val="4"/>
    <w:lvlOverride w:ilvl="0"/>
    <w:lvlOverride w:ilvl="1">
      <w:startOverride w:val="1"/>
    </w:lvlOverride>
  </w:num>
  <w:num w:numId="29">
    <w:abstractNumId w:val="4"/>
  </w:num>
  <w:num w:numId="30">
    <w:abstractNumId w:val="43"/>
    <w:lvlOverride w:ilvl="0"/>
    <w:lvlOverride w:ilvl="1">
      <w:startOverride w:val="1"/>
    </w:lvlOverride>
  </w:num>
  <w:num w:numId="31">
    <w:abstractNumId w:val="43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6"/>
    <w:lvlOverride w:ilvl="0">
      <w:startOverride w:val="10"/>
    </w:lvlOverride>
  </w:num>
  <w:num w:numId="35">
    <w:abstractNumId w:val="39"/>
  </w:num>
  <w:num w:numId="36">
    <w:abstractNumId w:val="48"/>
  </w:num>
  <w:num w:numId="37">
    <w:abstractNumId w:val="12"/>
  </w:num>
  <w:num w:numId="38">
    <w:abstractNumId w:val="15"/>
  </w:num>
  <w:num w:numId="39">
    <w:abstractNumId w:val="55"/>
  </w:num>
  <w:num w:numId="40">
    <w:abstractNumId w:val="20"/>
  </w:num>
  <w:num w:numId="41">
    <w:abstractNumId w:val="45"/>
  </w:num>
  <w:num w:numId="42">
    <w:abstractNumId w:val="7"/>
  </w:num>
  <w:num w:numId="43">
    <w:abstractNumId w:val="29"/>
  </w:num>
  <w:num w:numId="44">
    <w:abstractNumId w:val="54"/>
  </w:num>
  <w:num w:numId="45">
    <w:abstractNumId w:val="41"/>
  </w:num>
  <w:num w:numId="46">
    <w:abstractNumId w:val="32"/>
  </w:num>
  <w:num w:numId="47">
    <w:abstractNumId w:val="28"/>
  </w:num>
  <w:num w:numId="48">
    <w:abstractNumId w:val="56"/>
  </w:num>
  <w:num w:numId="49">
    <w:abstractNumId w:val="1"/>
  </w:num>
  <w:num w:numId="50">
    <w:abstractNumId w:val="22"/>
  </w:num>
  <w:num w:numId="51">
    <w:abstractNumId w:val="8"/>
  </w:num>
  <w:num w:numId="52">
    <w:abstractNumId w:val="46"/>
  </w:num>
  <w:num w:numId="53">
    <w:abstractNumId w:val="50"/>
  </w:num>
  <w:num w:numId="54">
    <w:abstractNumId w:val="25"/>
  </w:num>
  <w:num w:numId="55">
    <w:abstractNumId w:val="9"/>
  </w:num>
  <w:num w:numId="56">
    <w:abstractNumId w:val="18"/>
  </w:num>
  <w:num w:numId="57">
    <w:abstractNumId w:val="42"/>
  </w:num>
  <w:num w:numId="58">
    <w:abstractNumId w:val="44"/>
  </w:num>
  <w:num w:numId="59">
    <w:abstractNumId w:val="21"/>
  </w:num>
  <w:num w:numId="60">
    <w:abstractNumId w:val="35"/>
  </w:num>
  <w:num w:numId="61">
    <w:abstractNumId w:val="3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ED8"/>
    <w:rsid w:val="000176E6"/>
    <w:rsid w:val="000372DC"/>
    <w:rsid w:val="00044857"/>
    <w:rsid w:val="00045FEA"/>
    <w:rsid w:val="00046C8C"/>
    <w:rsid w:val="00052EC4"/>
    <w:rsid w:val="0007386F"/>
    <w:rsid w:val="00082F9D"/>
    <w:rsid w:val="00084033"/>
    <w:rsid w:val="000A1B5B"/>
    <w:rsid w:val="000C0323"/>
    <w:rsid w:val="000D2DFE"/>
    <w:rsid w:val="000E31D9"/>
    <w:rsid w:val="00100CB4"/>
    <w:rsid w:val="001034E1"/>
    <w:rsid w:val="00104F3F"/>
    <w:rsid w:val="001115FE"/>
    <w:rsid w:val="00126C92"/>
    <w:rsid w:val="0013136E"/>
    <w:rsid w:val="00134DDA"/>
    <w:rsid w:val="001558C4"/>
    <w:rsid w:val="00167D03"/>
    <w:rsid w:val="001810CA"/>
    <w:rsid w:val="0018134D"/>
    <w:rsid w:val="00182647"/>
    <w:rsid w:val="00184AFF"/>
    <w:rsid w:val="0018621B"/>
    <w:rsid w:val="00190809"/>
    <w:rsid w:val="001A0662"/>
    <w:rsid w:val="001A27BA"/>
    <w:rsid w:val="001A3B05"/>
    <w:rsid w:val="001A5264"/>
    <w:rsid w:val="001B2DB9"/>
    <w:rsid w:val="001C259E"/>
    <w:rsid w:val="001C64FC"/>
    <w:rsid w:val="001D0CE2"/>
    <w:rsid w:val="001E0799"/>
    <w:rsid w:val="001E2D72"/>
    <w:rsid w:val="001E35D3"/>
    <w:rsid w:val="001F3871"/>
    <w:rsid w:val="001F557B"/>
    <w:rsid w:val="001F6ED4"/>
    <w:rsid w:val="002100FA"/>
    <w:rsid w:val="00210347"/>
    <w:rsid w:val="002201B3"/>
    <w:rsid w:val="00221C0F"/>
    <w:rsid w:val="002309EC"/>
    <w:rsid w:val="0023124B"/>
    <w:rsid w:val="00232E2C"/>
    <w:rsid w:val="00236B5B"/>
    <w:rsid w:val="002416DA"/>
    <w:rsid w:val="00241B72"/>
    <w:rsid w:val="00247F92"/>
    <w:rsid w:val="00257F7D"/>
    <w:rsid w:val="0027138D"/>
    <w:rsid w:val="002750CF"/>
    <w:rsid w:val="00276FA8"/>
    <w:rsid w:val="00277202"/>
    <w:rsid w:val="002772AB"/>
    <w:rsid w:val="0028145E"/>
    <w:rsid w:val="002859AA"/>
    <w:rsid w:val="00287807"/>
    <w:rsid w:val="00291979"/>
    <w:rsid w:val="002A5671"/>
    <w:rsid w:val="002A70B9"/>
    <w:rsid w:val="002B5F5F"/>
    <w:rsid w:val="002C1685"/>
    <w:rsid w:val="002D1B77"/>
    <w:rsid w:val="002D4BB8"/>
    <w:rsid w:val="002F1F74"/>
    <w:rsid w:val="00305547"/>
    <w:rsid w:val="00306E6F"/>
    <w:rsid w:val="003074FF"/>
    <w:rsid w:val="003222CF"/>
    <w:rsid w:val="00332972"/>
    <w:rsid w:val="003360F0"/>
    <w:rsid w:val="0033768F"/>
    <w:rsid w:val="00340E03"/>
    <w:rsid w:val="00346311"/>
    <w:rsid w:val="003610EE"/>
    <w:rsid w:val="00361368"/>
    <w:rsid w:val="0036618C"/>
    <w:rsid w:val="00371D7C"/>
    <w:rsid w:val="00376CA5"/>
    <w:rsid w:val="00381EB5"/>
    <w:rsid w:val="00381F56"/>
    <w:rsid w:val="0038422E"/>
    <w:rsid w:val="003849B9"/>
    <w:rsid w:val="00390154"/>
    <w:rsid w:val="00395740"/>
    <w:rsid w:val="00397C2C"/>
    <w:rsid w:val="003A7364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4BA6"/>
    <w:rsid w:val="00413BE7"/>
    <w:rsid w:val="004179FF"/>
    <w:rsid w:val="00420C20"/>
    <w:rsid w:val="004453FE"/>
    <w:rsid w:val="00452F30"/>
    <w:rsid w:val="00454E4B"/>
    <w:rsid w:val="00455E97"/>
    <w:rsid w:val="00460768"/>
    <w:rsid w:val="00470F57"/>
    <w:rsid w:val="004776AD"/>
    <w:rsid w:val="00481951"/>
    <w:rsid w:val="00487FDB"/>
    <w:rsid w:val="004927B9"/>
    <w:rsid w:val="004A1B87"/>
    <w:rsid w:val="004B41A2"/>
    <w:rsid w:val="004C04D0"/>
    <w:rsid w:val="004C070E"/>
    <w:rsid w:val="004C243C"/>
    <w:rsid w:val="004C52CD"/>
    <w:rsid w:val="004E0F35"/>
    <w:rsid w:val="004E2731"/>
    <w:rsid w:val="004F714B"/>
    <w:rsid w:val="005047B4"/>
    <w:rsid w:val="005141A0"/>
    <w:rsid w:val="00514A7D"/>
    <w:rsid w:val="00517D9A"/>
    <w:rsid w:val="00535A8B"/>
    <w:rsid w:val="005401A3"/>
    <w:rsid w:val="00545E66"/>
    <w:rsid w:val="005477F0"/>
    <w:rsid w:val="005539C9"/>
    <w:rsid w:val="00566476"/>
    <w:rsid w:val="00567B02"/>
    <w:rsid w:val="00570678"/>
    <w:rsid w:val="00571164"/>
    <w:rsid w:val="0057626F"/>
    <w:rsid w:val="00582B52"/>
    <w:rsid w:val="00594AD9"/>
    <w:rsid w:val="005958AD"/>
    <w:rsid w:val="00596860"/>
    <w:rsid w:val="005A0480"/>
    <w:rsid w:val="005B13A6"/>
    <w:rsid w:val="005B3A7E"/>
    <w:rsid w:val="005B6CF2"/>
    <w:rsid w:val="005C5C56"/>
    <w:rsid w:val="005C745A"/>
    <w:rsid w:val="005D6864"/>
    <w:rsid w:val="005D73F3"/>
    <w:rsid w:val="005E77AE"/>
    <w:rsid w:val="005F4FBB"/>
    <w:rsid w:val="00607C9E"/>
    <w:rsid w:val="00613A81"/>
    <w:rsid w:val="0061773A"/>
    <w:rsid w:val="006215B7"/>
    <w:rsid w:val="00624448"/>
    <w:rsid w:val="00624D26"/>
    <w:rsid w:val="006268DF"/>
    <w:rsid w:val="006315B9"/>
    <w:rsid w:val="006350CE"/>
    <w:rsid w:val="0065081F"/>
    <w:rsid w:val="00656799"/>
    <w:rsid w:val="00661141"/>
    <w:rsid w:val="00662187"/>
    <w:rsid w:val="0066324B"/>
    <w:rsid w:val="00667F85"/>
    <w:rsid w:val="00670979"/>
    <w:rsid w:val="00673AF9"/>
    <w:rsid w:val="00677550"/>
    <w:rsid w:val="00680ABC"/>
    <w:rsid w:val="006819F9"/>
    <w:rsid w:val="00694242"/>
    <w:rsid w:val="006A2F02"/>
    <w:rsid w:val="006A7B19"/>
    <w:rsid w:val="006B10E0"/>
    <w:rsid w:val="006C09A0"/>
    <w:rsid w:val="006D05D9"/>
    <w:rsid w:val="006D4B60"/>
    <w:rsid w:val="006D4F77"/>
    <w:rsid w:val="006E0EE0"/>
    <w:rsid w:val="006F17AF"/>
    <w:rsid w:val="006F2FFD"/>
    <w:rsid w:val="006F410B"/>
    <w:rsid w:val="00703C35"/>
    <w:rsid w:val="007131D9"/>
    <w:rsid w:val="00713EB7"/>
    <w:rsid w:val="0072387B"/>
    <w:rsid w:val="007365F5"/>
    <w:rsid w:val="00742272"/>
    <w:rsid w:val="00744C6F"/>
    <w:rsid w:val="00750239"/>
    <w:rsid w:val="007716A1"/>
    <w:rsid w:val="0077485C"/>
    <w:rsid w:val="00776C21"/>
    <w:rsid w:val="007774F7"/>
    <w:rsid w:val="0078395B"/>
    <w:rsid w:val="00787AAE"/>
    <w:rsid w:val="00795200"/>
    <w:rsid w:val="007A1387"/>
    <w:rsid w:val="007A34AB"/>
    <w:rsid w:val="007B143B"/>
    <w:rsid w:val="007B5E65"/>
    <w:rsid w:val="007B681F"/>
    <w:rsid w:val="007C7805"/>
    <w:rsid w:val="007E2655"/>
    <w:rsid w:val="007E357E"/>
    <w:rsid w:val="007E4FCF"/>
    <w:rsid w:val="007E5578"/>
    <w:rsid w:val="007F2F52"/>
    <w:rsid w:val="007F4BAD"/>
    <w:rsid w:val="007F4E03"/>
    <w:rsid w:val="008072CC"/>
    <w:rsid w:val="00817047"/>
    <w:rsid w:val="0082033F"/>
    <w:rsid w:val="00822ECD"/>
    <w:rsid w:val="00824CAF"/>
    <w:rsid w:val="008347D8"/>
    <w:rsid w:val="008406EB"/>
    <w:rsid w:val="00847AF1"/>
    <w:rsid w:val="00847BE6"/>
    <w:rsid w:val="00850A8B"/>
    <w:rsid w:val="00850F96"/>
    <w:rsid w:val="00852038"/>
    <w:rsid w:val="00853F59"/>
    <w:rsid w:val="00861223"/>
    <w:rsid w:val="00862B2E"/>
    <w:rsid w:val="00866371"/>
    <w:rsid w:val="00867ADD"/>
    <w:rsid w:val="00872389"/>
    <w:rsid w:val="008727E2"/>
    <w:rsid w:val="00877256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900B3D"/>
    <w:rsid w:val="00902D1B"/>
    <w:rsid w:val="00904A36"/>
    <w:rsid w:val="00912E3B"/>
    <w:rsid w:val="00915E9C"/>
    <w:rsid w:val="009251D5"/>
    <w:rsid w:val="00931450"/>
    <w:rsid w:val="00942D15"/>
    <w:rsid w:val="0096133C"/>
    <w:rsid w:val="009628C7"/>
    <w:rsid w:val="00963696"/>
    <w:rsid w:val="00967AE8"/>
    <w:rsid w:val="0097562A"/>
    <w:rsid w:val="00977761"/>
    <w:rsid w:val="009930B1"/>
    <w:rsid w:val="00995D12"/>
    <w:rsid w:val="009B4173"/>
    <w:rsid w:val="009B69F7"/>
    <w:rsid w:val="009D7046"/>
    <w:rsid w:val="009E33A8"/>
    <w:rsid w:val="009F3F60"/>
    <w:rsid w:val="00A056D7"/>
    <w:rsid w:val="00A30901"/>
    <w:rsid w:val="00A31C4C"/>
    <w:rsid w:val="00A34C12"/>
    <w:rsid w:val="00A3543A"/>
    <w:rsid w:val="00A45B3E"/>
    <w:rsid w:val="00A54040"/>
    <w:rsid w:val="00A55F8D"/>
    <w:rsid w:val="00A61F64"/>
    <w:rsid w:val="00A6753D"/>
    <w:rsid w:val="00A86433"/>
    <w:rsid w:val="00A87A9B"/>
    <w:rsid w:val="00A96C6F"/>
    <w:rsid w:val="00AA1478"/>
    <w:rsid w:val="00AC34D3"/>
    <w:rsid w:val="00AC7980"/>
    <w:rsid w:val="00AD0821"/>
    <w:rsid w:val="00AD1EE3"/>
    <w:rsid w:val="00AD36F7"/>
    <w:rsid w:val="00AE06FD"/>
    <w:rsid w:val="00AE1F01"/>
    <w:rsid w:val="00AF4F08"/>
    <w:rsid w:val="00AF7BEB"/>
    <w:rsid w:val="00B01530"/>
    <w:rsid w:val="00B023DD"/>
    <w:rsid w:val="00B042CD"/>
    <w:rsid w:val="00B07870"/>
    <w:rsid w:val="00B11F4C"/>
    <w:rsid w:val="00B12B2F"/>
    <w:rsid w:val="00B16F89"/>
    <w:rsid w:val="00B2381A"/>
    <w:rsid w:val="00B339DB"/>
    <w:rsid w:val="00B51B16"/>
    <w:rsid w:val="00B6257E"/>
    <w:rsid w:val="00B66553"/>
    <w:rsid w:val="00B70EBA"/>
    <w:rsid w:val="00B72966"/>
    <w:rsid w:val="00B76787"/>
    <w:rsid w:val="00B83494"/>
    <w:rsid w:val="00B92906"/>
    <w:rsid w:val="00B95FB4"/>
    <w:rsid w:val="00BA5444"/>
    <w:rsid w:val="00BC3AE8"/>
    <w:rsid w:val="00BC429F"/>
    <w:rsid w:val="00BD29F3"/>
    <w:rsid w:val="00BD5233"/>
    <w:rsid w:val="00BE0080"/>
    <w:rsid w:val="00C102D9"/>
    <w:rsid w:val="00C23D29"/>
    <w:rsid w:val="00C31999"/>
    <w:rsid w:val="00C348CF"/>
    <w:rsid w:val="00C402AB"/>
    <w:rsid w:val="00C5228F"/>
    <w:rsid w:val="00C52A6A"/>
    <w:rsid w:val="00C570AC"/>
    <w:rsid w:val="00C626C4"/>
    <w:rsid w:val="00C64D40"/>
    <w:rsid w:val="00C72622"/>
    <w:rsid w:val="00C80519"/>
    <w:rsid w:val="00C824A3"/>
    <w:rsid w:val="00C8250F"/>
    <w:rsid w:val="00C94695"/>
    <w:rsid w:val="00C957A3"/>
    <w:rsid w:val="00CA413C"/>
    <w:rsid w:val="00CA58F7"/>
    <w:rsid w:val="00CA76A3"/>
    <w:rsid w:val="00CB0DDB"/>
    <w:rsid w:val="00CB33F7"/>
    <w:rsid w:val="00CB6AA7"/>
    <w:rsid w:val="00CC29CD"/>
    <w:rsid w:val="00CC3325"/>
    <w:rsid w:val="00CC4150"/>
    <w:rsid w:val="00CC753A"/>
    <w:rsid w:val="00CE3EDB"/>
    <w:rsid w:val="00CE5815"/>
    <w:rsid w:val="00CF69AB"/>
    <w:rsid w:val="00D01FB7"/>
    <w:rsid w:val="00D27CF6"/>
    <w:rsid w:val="00D41B6F"/>
    <w:rsid w:val="00D45BDD"/>
    <w:rsid w:val="00D47F6B"/>
    <w:rsid w:val="00D559EB"/>
    <w:rsid w:val="00D63E16"/>
    <w:rsid w:val="00D67D2D"/>
    <w:rsid w:val="00D82BFD"/>
    <w:rsid w:val="00D84AAD"/>
    <w:rsid w:val="00D852F8"/>
    <w:rsid w:val="00DA6B27"/>
    <w:rsid w:val="00DA78E0"/>
    <w:rsid w:val="00DB2AFB"/>
    <w:rsid w:val="00DB504D"/>
    <w:rsid w:val="00DB6480"/>
    <w:rsid w:val="00DC27B3"/>
    <w:rsid w:val="00DC524F"/>
    <w:rsid w:val="00DD0F61"/>
    <w:rsid w:val="00DF2F2F"/>
    <w:rsid w:val="00DF487F"/>
    <w:rsid w:val="00DF50C4"/>
    <w:rsid w:val="00DF53F9"/>
    <w:rsid w:val="00E05C6C"/>
    <w:rsid w:val="00E112B5"/>
    <w:rsid w:val="00E1754C"/>
    <w:rsid w:val="00E223FF"/>
    <w:rsid w:val="00E3680C"/>
    <w:rsid w:val="00E52AE4"/>
    <w:rsid w:val="00E53818"/>
    <w:rsid w:val="00E53AA2"/>
    <w:rsid w:val="00E665EF"/>
    <w:rsid w:val="00E7088F"/>
    <w:rsid w:val="00E70BEE"/>
    <w:rsid w:val="00E75462"/>
    <w:rsid w:val="00E85B72"/>
    <w:rsid w:val="00E86616"/>
    <w:rsid w:val="00E923DA"/>
    <w:rsid w:val="00E96AA6"/>
    <w:rsid w:val="00EA56C7"/>
    <w:rsid w:val="00EB7070"/>
    <w:rsid w:val="00EB7D20"/>
    <w:rsid w:val="00EC06D0"/>
    <w:rsid w:val="00EC2562"/>
    <w:rsid w:val="00EC6EB5"/>
    <w:rsid w:val="00EE40D3"/>
    <w:rsid w:val="00EE7672"/>
    <w:rsid w:val="00EF2077"/>
    <w:rsid w:val="00EF62C6"/>
    <w:rsid w:val="00F07AEC"/>
    <w:rsid w:val="00F10D73"/>
    <w:rsid w:val="00F17295"/>
    <w:rsid w:val="00F20F05"/>
    <w:rsid w:val="00F26F97"/>
    <w:rsid w:val="00F30F4A"/>
    <w:rsid w:val="00F37701"/>
    <w:rsid w:val="00F37C42"/>
    <w:rsid w:val="00F43896"/>
    <w:rsid w:val="00F44A42"/>
    <w:rsid w:val="00F45AF1"/>
    <w:rsid w:val="00F5417C"/>
    <w:rsid w:val="00F54FCE"/>
    <w:rsid w:val="00F61F1E"/>
    <w:rsid w:val="00F65EF9"/>
    <w:rsid w:val="00F67EC5"/>
    <w:rsid w:val="00F715BB"/>
    <w:rsid w:val="00F732E1"/>
    <w:rsid w:val="00F7657B"/>
    <w:rsid w:val="00F937B6"/>
    <w:rsid w:val="00FA6624"/>
    <w:rsid w:val="00FA69E3"/>
    <w:rsid w:val="00FC43BD"/>
    <w:rsid w:val="00FD0D69"/>
    <w:rsid w:val="00FF19AB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konczewo@kobylnic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kratariat@sp-kwa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cuwkobylnica" TargetMode="External"/><Relationship Id="rId20" Type="http://schemas.openxmlformats.org/officeDocument/2006/relationships/hyperlink" Target="mailto:cuw@kobylnic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kobylnic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mailto:j.mielczarek@kobylnic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atformazakupowa.pl/pn/cuwkobylnica" TargetMode="External"/><Relationship Id="rId19" Type="http://schemas.openxmlformats.org/officeDocument/2006/relationships/hyperlink" Target="mailto:a.skwira@kobylnica.pl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mailto:kobylnica@kobyl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kobylnica.bip.gov.pl" TargetMode="External"/><Relationship Id="rId14" Type="http://schemas.openxmlformats.org/officeDocument/2006/relationships/hyperlink" Target="mailto:a.skwira@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footer" Target="footer2.xml"/><Relationship Id="rId8" Type="http://schemas.openxmlformats.org/officeDocument/2006/relationships/hyperlink" Target="mailto:cuw@kobylnic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23</Pages>
  <Words>9220</Words>
  <Characters>55324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262</cp:revision>
  <cp:lastPrinted>2021-07-14T09:17:00Z</cp:lastPrinted>
  <dcterms:created xsi:type="dcterms:W3CDTF">2021-01-29T07:39:00Z</dcterms:created>
  <dcterms:modified xsi:type="dcterms:W3CDTF">2021-07-14T11:33:00Z</dcterms:modified>
</cp:coreProperties>
</file>