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FE9F" w14:textId="3348074E" w:rsidR="005241F8" w:rsidRDefault="00281D6E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5F5BEB">
        <w:rPr>
          <w:rFonts w:ascii="Arial" w:eastAsia="Times New Roman" w:hAnsi="Arial" w:cs="Arial"/>
          <w:b/>
          <w:bCs/>
          <w:lang w:eastAsia="x-none"/>
        </w:rPr>
        <w:t>9</w:t>
      </w:r>
      <w:r w:rsidR="00A05BA6">
        <w:rPr>
          <w:rFonts w:ascii="Arial" w:eastAsia="Times New Roman" w:hAnsi="Arial" w:cs="Arial"/>
          <w:b/>
          <w:bCs/>
          <w:lang w:eastAsia="x-none"/>
        </w:rPr>
        <w:t xml:space="preserve"> </w:t>
      </w:r>
      <w:r>
        <w:rPr>
          <w:rFonts w:ascii="Arial" w:eastAsia="Times New Roman" w:hAnsi="Arial" w:cs="Arial"/>
          <w:b/>
          <w:bCs/>
          <w:lang w:eastAsia="x-none"/>
        </w:rPr>
        <w:t>do SWZ</w:t>
      </w:r>
    </w:p>
    <w:p w14:paraId="0972CF90" w14:textId="77777777" w:rsidR="005241F8" w:rsidRDefault="00281D6E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Dane dotyczące Wykonawcy</w:t>
      </w:r>
      <w:r>
        <w:rPr>
          <w:rFonts w:ascii="Arial" w:eastAsia="Times New Roman" w:hAnsi="Arial" w:cs="Arial"/>
          <w:b/>
          <w:bCs/>
        </w:rPr>
        <w:t>/ów</w:t>
      </w:r>
      <w:r>
        <w:rPr>
          <w:rFonts w:ascii="Arial" w:eastAsia="Times New Roman" w:hAnsi="Arial" w:cs="Arial"/>
          <w:b/>
          <w:bCs/>
          <w:lang w:val="x-none"/>
        </w:rPr>
        <w:t>:</w:t>
      </w:r>
    </w:p>
    <w:p w14:paraId="14918AD3" w14:textId="77777777" w:rsidR="005241F8" w:rsidRDefault="005241F8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2E878D61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21479C14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533B7CF0" w14:textId="77777777" w:rsidR="005241F8" w:rsidRDefault="00281D6E" w:rsidP="00EF3352">
      <w:pPr>
        <w:spacing w:after="0" w:line="312" w:lineRule="auto"/>
        <w:ind w:left="-142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2C34DC94" w14:textId="77777777" w:rsidR="005241F8" w:rsidRDefault="00281D6E" w:rsidP="005F5BEB">
      <w:pPr>
        <w:pStyle w:val="Akapitzlist"/>
        <w:numPr>
          <w:ilvl w:val="0"/>
          <w:numId w:val="3"/>
        </w:numPr>
        <w:spacing w:before="120" w:after="0" w:line="276" w:lineRule="auto"/>
        <w:ind w:left="-142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postępowaniu o udzielenie zamówienia publicznego pn</w:t>
      </w:r>
      <w:r>
        <w:rPr>
          <w:rFonts w:ascii="Arial" w:hAnsi="Arial" w:cs="Arial"/>
          <w:b/>
        </w:rPr>
        <w:t xml:space="preserve">. </w:t>
      </w:r>
    </w:p>
    <w:p w14:paraId="3D2D1F52" w14:textId="77777777" w:rsidR="005F5BEB" w:rsidRDefault="005F5BEB" w:rsidP="005F5BEB">
      <w:pPr>
        <w:spacing w:after="0"/>
        <w:jc w:val="center"/>
        <w:rPr>
          <w:rFonts w:ascii="Arial" w:hAnsi="Arial" w:cs="Arial"/>
          <w:b/>
          <w:bCs/>
        </w:rPr>
      </w:pPr>
      <w:bookmarkStart w:id="0" w:name="_Hlk183172831"/>
      <w:r w:rsidRPr="005F5BEB">
        <w:rPr>
          <w:rFonts w:ascii="Arial" w:hAnsi="Arial" w:cs="Arial"/>
          <w:b/>
          <w:bCs/>
        </w:rPr>
        <w:t>Opracowanie dokumentacji projektowo-kosztorysowej na budowę dróg dojazdowych do przeprawy mostowej przez rzekę Wartę w miejscowości Biechowy</w:t>
      </w:r>
      <w:bookmarkEnd w:id="0"/>
      <w:r w:rsidRPr="005F5BEB">
        <w:rPr>
          <w:rFonts w:ascii="Arial" w:hAnsi="Arial" w:cs="Arial"/>
          <w:b/>
          <w:bCs/>
        </w:rPr>
        <w:t xml:space="preserve"> </w:t>
      </w:r>
    </w:p>
    <w:p w14:paraId="02FEE7FF" w14:textId="6D4CFA59" w:rsidR="005241F8" w:rsidRPr="00A05BA6" w:rsidRDefault="00FF2728" w:rsidP="005F5BEB">
      <w:pPr>
        <w:spacing w:after="0"/>
        <w:jc w:val="center"/>
        <w:rPr>
          <w:rFonts w:ascii="Arial" w:hAnsi="Arial" w:cs="Arial"/>
          <w:b/>
        </w:rPr>
      </w:pPr>
      <w:r w:rsidRPr="00C25987">
        <w:rPr>
          <w:rFonts w:ascii="Arial" w:hAnsi="Arial" w:cs="Arial"/>
          <w:bCs/>
        </w:rPr>
        <w:t>(nr postępowania: ZDP.ZZ.3302.</w:t>
      </w:r>
      <w:r w:rsidRPr="004854BF">
        <w:rPr>
          <w:rFonts w:ascii="Arial" w:hAnsi="Arial" w:cs="Arial"/>
        </w:rPr>
        <w:t>1</w:t>
      </w:r>
      <w:r w:rsidR="005F5BEB">
        <w:rPr>
          <w:rFonts w:ascii="Arial" w:hAnsi="Arial" w:cs="Arial"/>
        </w:rPr>
        <w:t>9</w:t>
      </w:r>
      <w:r w:rsidRPr="004854BF">
        <w:rPr>
          <w:rFonts w:ascii="Arial" w:hAnsi="Arial" w:cs="Arial"/>
        </w:rPr>
        <w:t>.2024</w:t>
      </w:r>
      <w:r w:rsidRPr="00C25987">
        <w:rPr>
          <w:rFonts w:ascii="Arial" w:hAnsi="Arial" w:cs="Arial"/>
          <w:bCs/>
        </w:rPr>
        <w:t>)</w:t>
      </w:r>
      <w:r w:rsidR="00281D6E" w:rsidRPr="00A05BA6">
        <w:rPr>
          <w:rFonts w:ascii="Arial" w:hAnsi="Arial" w:cs="Arial"/>
          <w:bCs/>
        </w:rPr>
        <w:t>,</w:t>
      </w:r>
    </w:p>
    <w:p w14:paraId="0816C708" w14:textId="77777777" w:rsidR="005241F8" w:rsidRDefault="00281D6E">
      <w:pPr>
        <w:keepNext/>
        <w:numPr>
          <w:ilvl w:val="0"/>
          <w:numId w:val="2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6CDE2385" w14:textId="77777777" w:rsidR="005241F8" w:rsidRDefault="00281D6E" w:rsidP="00281D6E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zh-CN"/>
        </w:rPr>
      </w:pPr>
      <w:r w:rsidRPr="00281D6E">
        <w:rPr>
          <w:rFonts w:ascii="Arial" w:eastAsia="Times New Roman" w:hAnsi="Arial" w:cs="Arial"/>
          <w:b/>
          <w:szCs w:val="20"/>
          <w:lang w:eastAsia="zh-CN"/>
        </w:rPr>
        <w:t>Uwaga: oświadczenie należy wypełnić wyłącznie w przypadku składania oferty wspólnej.</w:t>
      </w:r>
    </w:p>
    <w:p w14:paraId="73694542" w14:textId="77777777" w:rsidR="005F5BEB" w:rsidRDefault="005F5BEB" w:rsidP="005F5BEB">
      <w:pPr>
        <w:keepNext/>
        <w:numPr>
          <w:ilvl w:val="1"/>
          <w:numId w:val="4"/>
        </w:numPr>
        <w:tabs>
          <w:tab w:val="num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warunek dotyczący zdolności technicznej lub zawodowej w zakresie doświadczenia Wykonawcy określonego w SWZ spełnia/ją w naszym imieniu niżej wymieniony Wykonawca/y:</w:t>
      </w:r>
      <w:r>
        <w:rPr>
          <w:rFonts w:ascii="Arial" w:eastAsia="Times New Roman" w:hAnsi="Arial" w:cs="Arial"/>
          <w:lang w:eastAsia="zh-CN"/>
        </w:rPr>
        <w:br/>
        <w:t>Tabela 1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 Oświadczam/y, że warunek dotyczący zdolności technicznej lub zawodowej w zakresie kwalifikacji zawodowych określony w SWZ spełnia/ją w naszym imieniu niżej wymieniony/eni Wykonawca/y"/>
        <w:tblDescription w:val="Tabela zawiera trzy kolumny. Pierwsza nazwa, firma Wykonawcy, druga zakres warunku - uprawnienia do kierowania robotami budowlanymi, trzecia zakres czynności, które będą realizowane przez tego Wykonawcę"/>
      </w:tblPr>
      <w:tblGrid>
        <w:gridCol w:w="2146"/>
        <w:gridCol w:w="4263"/>
        <w:gridCol w:w="2550"/>
      </w:tblGrid>
      <w:tr w:rsidR="005F5BEB" w14:paraId="5540A1C4" w14:textId="77777777" w:rsidTr="005F5BEB">
        <w:trPr>
          <w:tblHeader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75" w14:textId="77777777" w:rsidR="005F5BEB" w:rsidRDefault="005F5BE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A5C" w14:textId="409182F8" w:rsidR="005F5BEB" w:rsidRDefault="005F5BE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doświadczenie, zgodnie z Rozdziałem VIII ust. 2 pkt 1 SWZ</w:t>
            </w:r>
          </w:p>
          <w:p w14:paraId="1B388082" w14:textId="77777777" w:rsidR="005F5BEB" w:rsidRDefault="005F5BE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C0D5" w14:textId="77777777" w:rsidR="005F5BEB" w:rsidRDefault="005F5BEB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robót, które będą realizowane przez tego Wykonawcę</w:t>
            </w:r>
          </w:p>
        </w:tc>
      </w:tr>
      <w:tr w:rsidR="005F5BEB" w14:paraId="0FFB2102" w14:textId="77777777" w:rsidTr="005F5BEB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B5BE" w14:textId="77777777" w:rsidR="005F5BEB" w:rsidRDefault="005F5BEB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1630" w14:textId="77777777" w:rsidR="005F5BEB" w:rsidRDefault="005F5BEB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F2F3" w14:textId="77777777" w:rsidR="005F5BEB" w:rsidRDefault="005F5BEB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F5BEB" w14:paraId="56BFCDB1" w14:textId="77777777" w:rsidTr="005F5BEB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D34" w14:textId="77777777" w:rsidR="005F5BEB" w:rsidRDefault="005F5BEB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58F" w14:textId="77777777" w:rsidR="005F5BEB" w:rsidRDefault="005F5BEB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EB5" w14:textId="77777777" w:rsidR="005F5BEB" w:rsidRDefault="005F5BEB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AAE2099" w14:textId="77777777" w:rsidR="002071B5" w:rsidRDefault="002071B5" w:rsidP="002071B5">
      <w:pPr>
        <w:keepNext/>
        <w:tabs>
          <w:tab w:val="num" w:pos="426"/>
        </w:tabs>
        <w:spacing w:before="120" w:after="0" w:line="276" w:lineRule="auto"/>
        <w:ind w:left="426"/>
        <w:outlineLvl w:val="1"/>
        <w:rPr>
          <w:rFonts w:ascii="Arial" w:eastAsia="Times New Roman" w:hAnsi="Arial" w:cs="Arial"/>
          <w:lang w:eastAsia="zh-CN"/>
        </w:rPr>
      </w:pPr>
    </w:p>
    <w:p w14:paraId="21059D32" w14:textId="6C72C9A1" w:rsidR="005241F8" w:rsidRDefault="00281D6E" w:rsidP="002211A0">
      <w:pPr>
        <w:keepNext/>
        <w:numPr>
          <w:ilvl w:val="1"/>
          <w:numId w:val="4"/>
        </w:numPr>
        <w:tabs>
          <w:tab w:val="num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warunek dotyczący zdolności technicznej lub zawodowej w zakresie osób skierowanych do realizacji zamówienia określony w SWZ spełnia/ją w naszym imieniu niżej wymieniony Wykonawca/y:</w:t>
      </w:r>
      <w:r>
        <w:rPr>
          <w:rFonts w:ascii="Arial" w:eastAsia="Times New Roman" w:hAnsi="Arial" w:cs="Arial"/>
          <w:lang w:eastAsia="zh-CN"/>
        </w:rPr>
        <w:br/>
        <w:t xml:space="preserve">Tabela </w:t>
      </w:r>
      <w:r w:rsidR="002211A0">
        <w:rPr>
          <w:rFonts w:ascii="Arial" w:eastAsia="Times New Roman" w:hAnsi="Arial" w:cs="Arial"/>
          <w:lang w:eastAsia="zh-CN"/>
        </w:rPr>
        <w:t>2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26"/>
        <w:gridCol w:w="2528"/>
      </w:tblGrid>
      <w:tr w:rsidR="005241F8" w14:paraId="1B7378BB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437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A7FE" w14:textId="34A6A24D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zgodnie z Rozdziałem VIII ust.  2</w:t>
            </w:r>
            <w:r w:rsidR="005F5BE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pkt 2</w:t>
            </w:r>
            <w:r w:rsidR="002211A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7ABE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5241F8" w14:paraId="51944A3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22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9CC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0CC8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64DAA3E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1FF5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DD22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471B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2211A0" w14:paraId="7B96826C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61C1" w14:textId="77777777" w:rsidR="002211A0" w:rsidRDefault="002211A0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0B32" w14:textId="77777777" w:rsidR="002211A0" w:rsidRDefault="002211A0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4E16" w14:textId="77777777" w:rsidR="002211A0" w:rsidRDefault="002211A0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0DE6650" w14:textId="77777777" w:rsidR="002071B5" w:rsidRDefault="002071B5" w:rsidP="002071B5">
      <w:pPr>
        <w:keepNext/>
        <w:tabs>
          <w:tab w:val="num" w:pos="426"/>
        </w:tabs>
        <w:spacing w:before="120" w:after="0" w:line="276" w:lineRule="auto"/>
        <w:ind w:left="426"/>
        <w:outlineLvl w:val="1"/>
        <w:rPr>
          <w:rFonts w:ascii="Arial" w:eastAsia="Times New Roman" w:hAnsi="Arial" w:cs="Arial"/>
          <w:lang w:eastAsia="zh-CN"/>
        </w:rPr>
      </w:pPr>
    </w:p>
    <w:p w14:paraId="67CA15C8" w14:textId="7F07E798" w:rsidR="005241F8" w:rsidRDefault="00281D6E" w:rsidP="002211A0">
      <w:pPr>
        <w:keepNext/>
        <w:numPr>
          <w:ilvl w:val="1"/>
          <w:numId w:val="4"/>
        </w:numPr>
        <w:tabs>
          <w:tab w:val="num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</w:p>
    <w:p w14:paraId="34F35C87" w14:textId="1AB3528E" w:rsidR="005241F8" w:rsidRPr="002211A0" w:rsidRDefault="00281D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11A0">
        <w:rPr>
          <w:rFonts w:eastAsia="Times New Roman" w:cs="Calibri"/>
          <w:b/>
          <w:bCs/>
          <w:iCs/>
          <w:lang w:eastAsia="pl-PL"/>
        </w:rPr>
        <w:t>Dokument należy wypełnić i podpisać kwalifikowanym podpisem elektronicznym przez osobę uprawnioną do reprezentowania Wykonawcy w dokumentach rejestrowych lub we właściwym upoważnieniu</w:t>
      </w:r>
      <w:r w:rsidR="002071B5">
        <w:rPr>
          <w:rFonts w:eastAsia="Times New Roman" w:cs="Calibri"/>
          <w:b/>
          <w:bCs/>
          <w:iCs/>
          <w:lang w:eastAsia="pl-PL"/>
        </w:rPr>
        <w:t xml:space="preserve">. </w:t>
      </w:r>
      <w:r w:rsidRPr="002211A0">
        <w:rPr>
          <w:rFonts w:eastAsia="Times New Roman" w:cs="Calibri"/>
          <w:b/>
          <w:bCs/>
          <w:iCs/>
          <w:lang w:eastAsia="pl-PL"/>
        </w:rPr>
        <w:t>Zamawiający zaleca zapisanie dokumentu w formacie PDF.</w:t>
      </w:r>
    </w:p>
    <w:sectPr w:rsidR="005241F8" w:rsidRPr="002211A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73003"/>
    <w:multiLevelType w:val="multilevel"/>
    <w:tmpl w:val="22BC0A1A"/>
    <w:lvl w:ilvl="0">
      <w:start w:val="2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440C70"/>
    <w:multiLevelType w:val="multilevel"/>
    <w:tmpl w:val="9B6E75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9B301B"/>
    <w:multiLevelType w:val="multilevel"/>
    <w:tmpl w:val="5E80E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2974021">
    <w:abstractNumId w:val="2"/>
  </w:num>
  <w:num w:numId="2" w16cid:durableId="1433866490">
    <w:abstractNumId w:val="3"/>
  </w:num>
  <w:num w:numId="3" w16cid:durableId="1601060220">
    <w:abstractNumId w:val="3"/>
    <w:lvlOverride w:ilvl="0">
      <w:startOverride w:val="1"/>
    </w:lvlOverride>
  </w:num>
  <w:num w:numId="4" w16cid:durableId="771825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7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F8"/>
    <w:rsid w:val="00024AD2"/>
    <w:rsid w:val="00041AF1"/>
    <w:rsid w:val="002071B5"/>
    <w:rsid w:val="002211A0"/>
    <w:rsid w:val="00281D6E"/>
    <w:rsid w:val="0035049A"/>
    <w:rsid w:val="004119C7"/>
    <w:rsid w:val="005241F8"/>
    <w:rsid w:val="005637D5"/>
    <w:rsid w:val="005E189A"/>
    <w:rsid w:val="005F5BEB"/>
    <w:rsid w:val="00645B82"/>
    <w:rsid w:val="006C6B13"/>
    <w:rsid w:val="00880130"/>
    <w:rsid w:val="00A05BA6"/>
    <w:rsid w:val="00D86CD4"/>
    <w:rsid w:val="00EF3352"/>
    <w:rsid w:val="00F32E9A"/>
    <w:rsid w:val="00FD7362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024"/>
  <w15:docId w15:val="{EEC411BA-B73B-4649-ACE2-16ED58E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57C0"/>
  </w:style>
  <w:style w:type="character" w:customStyle="1" w:styleId="StopkaZnak">
    <w:name w:val="Stopka Znak"/>
    <w:basedOn w:val="Domylnaczcionkaakapitu"/>
    <w:link w:val="Stopka"/>
    <w:uiPriority w:val="99"/>
    <w:qFormat/>
    <w:rsid w:val="008757C0"/>
  </w:style>
  <w:style w:type="character" w:customStyle="1" w:styleId="markedcontent">
    <w:name w:val="markedcontent"/>
    <w:qFormat/>
    <w:rsid w:val="00312EFF"/>
  </w:style>
  <w:style w:type="paragraph" w:styleId="Nagwek">
    <w:name w:val="header"/>
    <w:basedOn w:val="Normalny"/>
    <w:next w:val="Tekstpodstawow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powietowej na 3189P pomiędzy Skulskiem a Mielnicą Dużą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załącznik do SWZ</cp:keywords>
  <dc:description/>
  <cp:lastModifiedBy>ZDP Konin</cp:lastModifiedBy>
  <cp:revision>5</cp:revision>
  <dcterms:created xsi:type="dcterms:W3CDTF">2024-08-27T08:20:00Z</dcterms:created>
  <dcterms:modified xsi:type="dcterms:W3CDTF">2024-12-05T11:20:00Z</dcterms:modified>
  <dc:language>pl-PL</dc:language>
</cp:coreProperties>
</file>