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FBD2" w14:textId="5D4D6D68" w:rsidR="001E5801" w:rsidRDefault="00F14073" w:rsidP="005453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14:paraId="22C4AA91" w14:textId="77777777" w:rsidR="00485310" w:rsidRDefault="00485310" w:rsidP="00545378">
      <w:pPr>
        <w:jc w:val="center"/>
        <w:rPr>
          <w:sz w:val="22"/>
          <w:szCs w:val="22"/>
        </w:rPr>
      </w:pPr>
    </w:p>
    <w:p w14:paraId="6DD03924" w14:textId="77777777" w:rsidR="00485310" w:rsidRDefault="00485310" w:rsidP="00545378">
      <w:pPr>
        <w:jc w:val="center"/>
        <w:rPr>
          <w:sz w:val="22"/>
          <w:szCs w:val="22"/>
        </w:rPr>
      </w:pPr>
    </w:p>
    <w:p w14:paraId="682D0A52" w14:textId="77777777" w:rsidR="00485310" w:rsidRDefault="00485310" w:rsidP="00545378">
      <w:pPr>
        <w:jc w:val="center"/>
        <w:rPr>
          <w:sz w:val="22"/>
          <w:szCs w:val="22"/>
        </w:rPr>
      </w:pPr>
    </w:p>
    <w:p w14:paraId="22F1C987" w14:textId="2667ADD5" w:rsidR="00545378" w:rsidRDefault="0077693E" w:rsidP="00485310">
      <w:pPr>
        <w:jc w:val="center"/>
        <w:rPr>
          <w:rFonts w:asciiTheme="majorHAnsi" w:eastAsiaTheme="majorEastAsia" w:hAnsiTheme="majorHAnsi" w:cs="Arial"/>
          <w:b/>
          <w:u w:val="single"/>
          <w:lang w:eastAsia="en-US"/>
        </w:rPr>
      </w:pPr>
      <w:r>
        <w:rPr>
          <w:noProof/>
        </w:rPr>
        <w:drawing>
          <wp:inline distT="0" distB="0" distL="0" distR="0" wp14:anchorId="4E3F03BE" wp14:editId="655A5656">
            <wp:extent cx="1896867" cy="2009775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867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CFC70" w14:textId="77777777" w:rsidR="00485310" w:rsidRDefault="00485310" w:rsidP="00485310">
      <w:pPr>
        <w:ind w:firstLine="284"/>
        <w:jc w:val="center"/>
        <w:rPr>
          <w:b/>
          <w:sz w:val="22"/>
          <w:szCs w:val="22"/>
        </w:rPr>
      </w:pPr>
    </w:p>
    <w:p w14:paraId="42FD1799" w14:textId="77777777" w:rsidR="00485310" w:rsidRPr="00375D1A" w:rsidRDefault="00485310" w:rsidP="00485310">
      <w:pPr>
        <w:ind w:firstLine="284"/>
        <w:jc w:val="center"/>
        <w:rPr>
          <w:b/>
          <w:sz w:val="22"/>
          <w:szCs w:val="22"/>
        </w:rPr>
      </w:pPr>
    </w:p>
    <w:p w14:paraId="027F2A4B" w14:textId="77777777" w:rsidR="00485310" w:rsidRPr="00A41F57" w:rsidRDefault="00485310" w:rsidP="00485310">
      <w:pPr>
        <w:ind w:firstLine="284"/>
        <w:jc w:val="center"/>
        <w:rPr>
          <w:b/>
          <w:sz w:val="28"/>
          <w:szCs w:val="28"/>
        </w:rPr>
      </w:pPr>
      <w:r w:rsidRPr="00A41F57">
        <w:rPr>
          <w:b/>
          <w:sz w:val="28"/>
          <w:szCs w:val="28"/>
        </w:rPr>
        <w:t xml:space="preserve">  SPECYFIKACJA WARUNKÓW ZAMÓWIENIA</w:t>
      </w:r>
    </w:p>
    <w:p w14:paraId="63862D53" w14:textId="77777777" w:rsidR="00485310" w:rsidRPr="00375D1A" w:rsidRDefault="00485310" w:rsidP="00485310">
      <w:pPr>
        <w:pStyle w:val="Tekstpodstawowy"/>
        <w:ind w:firstLine="284"/>
        <w:rPr>
          <w:sz w:val="22"/>
          <w:szCs w:val="22"/>
        </w:rPr>
      </w:pPr>
    </w:p>
    <w:p w14:paraId="2D85BE32" w14:textId="6A455A2F" w:rsidR="00485310" w:rsidRDefault="00485310" w:rsidP="00485310">
      <w:pPr>
        <w:pStyle w:val="Tekstpodstawowy"/>
        <w:ind w:firstLine="284"/>
        <w:jc w:val="center"/>
        <w:rPr>
          <w:b/>
          <w:sz w:val="26"/>
          <w:szCs w:val="26"/>
        </w:rPr>
      </w:pPr>
      <w:r w:rsidRPr="008135BC">
        <w:rPr>
          <w:b/>
          <w:sz w:val="26"/>
          <w:szCs w:val="26"/>
        </w:rPr>
        <w:t>dla zamówienia publicznego prowadzonego w trybie podstawowym</w:t>
      </w:r>
      <w:r w:rsidR="00FC63F3" w:rsidRPr="008135BC">
        <w:rPr>
          <w:b/>
          <w:sz w:val="26"/>
          <w:szCs w:val="26"/>
        </w:rPr>
        <w:t>,</w:t>
      </w:r>
      <w:r w:rsidRPr="008135BC">
        <w:rPr>
          <w:b/>
          <w:sz w:val="26"/>
          <w:szCs w:val="26"/>
        </w:rPr>
        <w:t xml:space="preserve">  </w:t>
      </w:r>
      <w:r w:rsidR="00833EC4" w:rsidRPr="008135BC">
        <w:rPr>
          <w:b/>
          <w:sz w:val="26"/>
          <w:szCs w:val="26"/>
        </w:rPr>
        <w:t xml:space="preserve">                  </w:t>
      </w:r>
      <w:r w:rsidR="00FC63F3" w:rsidRPr="008135BC">
        <w:rPr>
          <w:b/>
          <w:sz w:val="26"/>
          <w:szCs w:val="26"/>
        </w:rPr>
        <w:t>na podstawie art. 275 pkt 1 ustawy z 11 września 2019 r. – Prawo zamówień</w:t>
      </w:r>
      <w:r w:rsidR="00FC63F3" w:rsidRPr="008135BC">
        <w:rPr>
          <w:sz w:val="22"/>
          <w:szCs w:val="22"/>
          <w:lang w:eastAsia="en-US"/>
        </w:rPr>
        <w:t xml:space="preserve"> </w:t>
      </w:r>
      <w:r w:rsidR="00FC63F3" w:rsidRPr="008135BC">
        <w:rPr>
          <w:b/>
          <w:sz w:val="26"/>
          <w:szCs w:val="26"/>
        </w:rPr>
        <w:t>publicznych,</w:t>
      </w:r>
      <w:r w:rsidR="00FC63F3" w:rsidRPr="008135BC">
        <w:rPr>
          <w:sz w:val="22"/>
          <w:szCs w:val="22"/>
          <w:lang w:eastAsia="en-US"/>
        </w:rPr>
        <w:t xml:space="preserve"> </w:t>
      </w:r>
      <w:r w:rsidRPr="008135BC">
        <w:rPr>
          <w:b/>
          <w:sz w:val="26"/>
          <w:szCs w:val="26"/>
        </w:rPr>
        <w:t xml:space="preserve">o wartości </w:t>
      </w:r>
      <w:r w:rsidRPr="00FA1597">
        <w:rPr>
          <w:b/>
          <w:sz w:val="26"/>
          <w:szCs w:val="26"/>
        </w:rPr>
        <w:t xml:space="preserve">poniżej </w:t>
      </w:r>
      <w:r w:rsidR="000B1B1C" w:rsidRPr="00FA1597">
        <w:rPr>
          <w:b/>
          <w:sz w:val="26"/>
          <w:szCs w:val="26"/>
        </w:rPr>
        <w:t>221</w:t>
      </w:r>
      <w:r w:rsidRPr="00FA1597">
        <w:rPr>
          <w:b/>
          <w:sz w:val="26"/>
          <w:szCs w:val="26"/>
        </w:rPr>
        <w:t xml:space="preserve">.000 </w:t>
      </w:r>
      <w:r w:rsidRPr="004E109D">
        <w:rPr>
          <w:b/>
          <w:sz w:val="26"/>
          <w:szCs w:val="26"/>
        </w:rPr>
        <w:t>euro pod nazwą:</w:t>
      </w:r>
    </w:p>
    <w:p w14:paraId="7EDE4400" w14:textId="77777777" w:rsidR="00485310" w:rsidRPr="009277BE" w:rsidRDefault="00485310" w:rsidP="009277BE">
      <w:pPr>
        <w:pStyle w:val="Tekstpodstawowy"/>
        <w:rPr>
          <w:b/>
          <w:sz w:val="12"/>
          <w:szCs w:val="12"/>
        </w:rPr>
      </w:pPr>
    </w:p>
    <w:p w14:paraId="2FE3AAEA" w14:textId="0CBAB42E" w:rsidR="00485310" w:rsidRPr="00375D1A" w:rsidRDefault="00990D55" w:rsidP="00485310">
      <w:pPr>
        <w:pStyle w:val="Tekstpodstawowy"/>
        <w:ind w:firstLine="284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77162" wp14:editId="328EDC30">
                <wp:simplePos x="0" y="0"/>
                <wp:positionH relativeFrom="column">
                  <wp:posOffset>-52070</wp:posOffset>
                </wp:positionH>
                <wp:positionV relativeFrom="paragraph">
                  <wp:posOffset>78105</wp:posOffset>
                </wp:positionV>
                <wp:extent cx="6137910" cy="1562100"/>
                <wp:effectExtent l="0" t="0" r="1524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9C8C9" w14:textId="77777777" w:rsidR="00C31908" w:rsidRPr="0070421C" w:rsidRDefault="00C31908" w:rsidP="004853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15CE83" w14:textId="77777777" w:rsidR="00585B20" w:rsidRPr="00585B20" w:rsidRDefault="00585B20" w:rsidP="00CD59C9">
                            <w:pPr>
                              <w:pStyle w:val="Nagwek3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2198C592" w14:textId="15EDB123" w:rsidR="00C31908" w:rsidRPr="0044001D" w:rsidRDefault="005B4796" w:rsidP="005B4796">
                            <w:pPr>
                              <w:pStyle w:val="Nagwek3"/>
                              <w:jc w:val="center"/>
                              <w:rPr>
                                <w:rFonts w:ascii="Times New Roman" w:eastAsia="Times New Roman,Bold" w:hAnsi="Times New Roman"/>
                                <w:bCs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bookmarkStart w:id="0" w:name="_Hlk160022791"/>
                            <w:bookmarkStart w:id="1" w:name="_Hlk160022792"/>
                            <w:bookmarkStart w:id="2" w:name="_Hlk160022800"/>
                            <w:bookmarkStart w:id="3" w:name="_Hlk160022801"/>
                            <w:bookmarkStart w:id="4" w:name="_Hlk161644256"/>
                            <w:bookmarkStart w:id="5" w:name="_Hlk161644257"/>
                            <w:r w:rsidRPr="0044001D">
                              <w:rPr>
                                <w:rFonts w:ascii="Times New Roman" w:hAnsi="Times New Roman"/>
                                <w:color w:val="auto"/>
                                <w:sz w:val="32"/>
                                <w:szCs w:val="32"/>
                              </w:rPr>
                              <w:t>Dostawa wyposażenia dla Politechniki Morskiej w Szczecinie w ramach programu wieloletniego pn. Budowa Polskiego Ośrodka Szkoleniowego Ratownictwa Morskiego w Szczecinie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7716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.1pt;margin-top:6.15pt;width:483.3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" filled="f">
                <v:textbox>
                  <w:txbxContent>
                    <w:p w14:paraId="51D9C8C9" w14:textId="77777777" w:rsidR="00C31908" w:rsidRPr="0070421C" w:rsidRDefault="00C31908" w:rsidP="004853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415CE83" w14:textId="77777777" w:rsidR="00585B20" w:rsidRPr="00585B20" w:rsidRDefault="00585B20" w:rsidP="00CD59C9">
                      <w:pPr>
                        <w:pStyle w:val="Nagwek3"/>
                        <w:jc w:val="center"/>
                        <w:rPr>
                          <w:rFonts w:ascii="Times New Roman" w:hAnsi="Times New Roman"/>
                          <w:color w:val="auto"/>
                          <w:sz w:val="12"/>
                          <w:szCs w:val="12"/>
                        </w:rPr>
                      </w:pPr>
                    </w:p>
                    <w:p w14:paraId="2198C592" w14:textId="15EDB123" w:rsidR="00C31908" w:rsidRPr="0044001D" w:rsidRDefault="005B4796" w:rsidP="005B4796">
                      <w:pPr>
                        <w:pStyle w:val="Nagwek3"/>
                        <w:jc w:val="center"/>
                        <w:rPr>
                          <w:rFonts w:ascii="Times New Roman" w:eastAsia="Times New Roman,Bold" w:hAnsi="Times New Roman"/>
                          <w:bCs w:val="0"/>
                          <w:color w:val="auto"/>
                          <w:sz w:val="26"/>
                          <w:szCs w:val="26"/>
                        </w:rPr>
                      </w:pPr>
                      <w:bookmarkStart w:id="6" w:name="_Hlk160022791"/>
                      <w:bookmarkStart w:id="7" w:name="_Hlk160022792"/>
                      <w:bookmarkStart w:id="8" w:name="_Hlk160022800"/>
                      <w:bookmarkStart w:id="9" w:name="_Hlk160022801"/>
                      <w:bookmarkStart w:id="10" w:name="_Hlk161644256"/>
                      <w:bookmarkStart w:id="11" w:name="_Hlk161644257"/>
                      <w:r w:rsidRPr="0044001D">
                        <w:rPr>
                          <w:rFonts w:ascii="Times New Roman" w:hAnsi="Times New Roman"/>
                          <w:color w:val="auto"/>
                          <w:sz w:val="32"/>
                          <w:szCs w:val="32"/>
                        </w:rPr>
                        <w:t>Dostawa wyposażenia dla Politechniki Morskiej w Szczecinie w ramach programu wieloletniego pn. Budowa Polskiego Ośrodka Szkoleniowego Ratownictwa Morskiego w Szczecinie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</w:p>
    <w:p w14:paraId="4C2090AC" w14:textId="77777777" w:rsidR="00485310" w:rsidRPr="00375D1A" w:rsidRDefault="00485310" w:rsidP="00485310">
      <w:pPr>
        <w:pStyle w:val="Tekstpodstawowy"/>
        <w:ind w:firstLine="284"/>
        <w:rPr>
          <w:b/>
          <w:sz w:val="22"/>
          <w:szCs w:val="22"/>
        </w:rPr>
      </w:pPr>
    </w:p>
    <w:p w14:paraId="185B0322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7693F15C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249F579A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0FF0681E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14D71115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7EC55ED3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561090F9" w14:textId="77777777" w:rsidR="00105BBA" w:rsidRPr="00375D1A" w:rsidRDefault="00105BBA" w:rsidP="00105BBA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181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4617"/>
      </w:tblGrid>
      <w:tr w:rsidR="00105BBA" w:rsidRPr="00375D1A" w14:paraId="6BAE4FFF" w14:textId="77777777" w:rsidTr="002F7877">
        <w:trPr>
          <w:trHeight w:val="1867"/>
        </w:trPr>
        <w:tc>
          <w:tcPr>
            <w:tcW w:w="5051" w:type="dxa"/>
            <w:tcBorders>
              <w:bottom w:val="single" w:sz="4" w:space="0" w:color="auto"/>
            </w:tcBorders>
          </w:tcPr>
          <w:p w14:paraId="54967BDE" w14:textId="77777777" w:rsidR="00105BBA" w:rsidRPr="00A462F6" w:rsidRDefault="00105BBA" w:rsidP="002F7877">
            <w:pPr>
              <w:ind w:firstLine="284"/>
              <w:rPr>
                <w:sz w:val="22"/>
                <w:szCs w:val="22"/>
              </w:rPr>
            </w:pPr>
          </w:p>
          <w:p w14:paraId="2C1AE491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A462F6">
              <w:rPr>
                <w:sz w:val="22"/>
                <w:szCs w:val="22"/>
              </w:rPr>
              <w:t>Symbol /Numer sprawy:</w:t>
            </w:r>
          </w:p>
          <w:p w14:paraId="1EBF5E41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2E8F9358" w14:textId="0FD542BC" w:rsidR="00105BBA" w:rsidRPr="00A462F6" w:rsidRDefault="00105BBA" w:rsidP="002F7877">
            <w:pPr>
              <w:pStyle w:val="Nagwek2"/>
              <w:spacing w:before="120"/>
              <w:ind w:firstLine="28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6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BZP-A</w:t>
            </w:r>
            <w:r w:rsidR="005B47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</w:t>
            </w:r>
            <w:r w:rsidRPr="00A46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/262</w:t>
            </w:r>
            <w:r w:rsidR="006F543A" w:rsidRPr="00A46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3760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  <w:r w:rsidR="006F54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r w:rsidR="000B1B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5514657E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0A867A67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A462F6">
              <w:rPr>
                <w:sz w:val="22"/>
                <w:szCs w:val="22"/>
              </w:rPr>
              <w:t>Przygotowała</w:t>
            </w:r>
          </w:p>
          <w:p w14:paraId="64127CE9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344ED907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A462F6">
              <w:rPr>
                <w:sz w:val="22"/>
                <w:szCs w:val="22"/>
              </w:rPr>
              <w:t xml:space="preserve">Komisja Przetargowa powołana </w:t>
            </w:r>
          </w:p>
          <w:p w14:paraId="4FE8A7FA" w14:textId="3EC56ED2" w:rsidR="00105BBA" w:rsidRPr="00CF7A4C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A462F6">
              <w:rPr>
                <w:sz w:val="22"/>
                <w:szCs w:val="22"/>
              </w:rPr>
              <w:t xml:space="preserve">zarządzeniem </w:t>
            </w:r>
            <w:r w:rsidRPr="00CF7A4C">
              <w:rPr>
                <w:sz w:val="22"/>
                <w:szCs w:val="22"/>
              </w:rPr>
              <w:t xml:space="preserve">przetargowym nr </w:t>
            </w:r>
            <w:r w:rsidR="008123A0">
              <w:rPr>
                <w:sz w:val="22"/>
                <w:szCs w:val="22"/>
              </w:rPr>
              <w:t>55</w:t>
            </w:r>
            <w:r w:rsidR="006F543A">
              <w:rPr>
                <w:sz w:val="22"/>
                <w:szCs w:val="22"/>
              </w:rPr>
              <w:t>/</w:t>
            </w:r>
            <w:r w:rsidR="000B1B1C">
              <w:rPr>
                <w:sz w:val="22"/>
                <w:szCs w:val="22"/>
              </w:rPr>
              <w:t>2024</w:t>
            </w:r>
          </w:p>
          <w:p w14:paraId="2B80F1C5" w14:textId="04A0CC1F" w:rsidR="00105BBA" w:rsidRPr="00CF7A4C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CF7A4C">
              <w:rPr>
                <w:sz w:val="22"/>
                <w:szCs w:val="22"/>
              </w:rPr>
              <w:t xml:space="preserve">z dnia  </w:t>
            </w:r>
            <w:r w:rsidR="008123A0">
              <w:rPr>
                <w:sz w:val="22"/>
                <w:szCs w:val="22"/>
              </w:rPr>
              <w:t>28.05</w:t>
            </w:r>
            <w:r w:rsidR="003D5C7A">
              <w:rPr>
                <w:sz w:val="22"/>
                <w:szCs w:val="22"/>
              </w:rPr>
              <w:t>.</w:t>
            </w:r>
            <w:r w:rsidR="000B1B1C">
              <w:rPr>
                <w:sz w:val="22"/>
                <w:szCs w:val="22"/>
              </w:rPr>
              <w:t>2024</w:t>
            </w:r>
            <w:r w:rsidRPr="00CF7A4C">
              <w:rPr>
                <w:sz w:val="22"/>
                <w:szCs w:val="22"/>
              </w:rPr>
              <w:t xml:space="preserve"> r.</w:t>
            </w:r>
          </w:p>
          <w:p w14:paraId="0CC7E524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711E9560" w14:textId="77777777" w:rsidR="00646C8F" w:rsidRDefault="00646C8F" w:rsidP="001E5801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3D556D26" w14:textId="77777777" w:rsidR="00545378" w:rsidRDefault="00545378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11492C97" w14:textId="77777777" w:rsidR="00646C8F" w:rsidRDefault="00646C8F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3F4051E8" w14:textId="77777777" w:rsidR="00646C8F" w:rsidRDefault="00646C8F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2192FBD6" w14:textId="48424B88" w:rsidR="00646C8F" w:rsidRDefault="00646C8F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32586E7C" w14:textId="059348DE" w:rsidR="00105BBA" w:rsidRDefault="00105BBA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7E5F1A80" w14:textId="2188A700" w:rsidR="00105BBA" w:rsidRDefault="00105BBA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127B6047" w14:textId="22293CE4" w:rsidR="00105BBA" w:rsidRDefault="00105BBA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7C04D076" w14:textId="0656CE35" w:rsidR="00CD2BD8" w:rsidRDefault="00CD2BD8" w:rsidP="005738E8">
      <w:pPr>
        <w:spacing w:line="252" w:lineRule="auto"/>
        <w:rPr>
          <w:rFonts w:asciiTheme="majorHAnsi" w:eastAsiaTheme="majorEastAsia" w:hAnsiTheme="majorHAnsi" w:cs="Arial"/>
          <w:i/>
          <w:lang w:eastAsia="en-US"/>
        </w:rPr>
      </w:pPr>
    </w:p>
    <w:p w14:paraId="4B3173B0" w14:textId="77777777" w:rsidR="00585B20" w:rsidRPr="00545378" w:rsidRDefault="00585B20" w:rsidP="005738E8">
      <w:pPr>
        <w:spacing w:line="252" w:lineRule="auto"/>
        <w:rPr>
          <w:rFonts w:asciiTheme="majorHAnsi" w:eastAsiaTheme="majorEastAsia" w:hAnsiTheme="majorHAnsi" w:cs="Arial"/>
          <w:i/>
          <w:lang w:eastAsia="en-US"/>
        </w:rPr>
      </w:pPr>
    </w:p>
    <w:p w14:paraId="5C79C1D7" w14:textId="77777777" w:rsidR="00545378" w:rsidRPr="00545378" w:rsidRDefault="00D03518" w:rsidP="00545378">
      <w:pPr>
        <w:spacing w:after="200" w:line="252" w:lineRule="auto"/>
        <w:jc w:val="center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Spis treści:</w:t>
      </w:r>
    </w:p>
    <w:p w14:paraId="460E3CBB" w14:textId="59DF5B25" w:rsidR="00D03518" w:rsidRPr="00545378" w:rsidRDefault="00D03518" w:rsidP="009F6209">
      <w:pPr>
        <w:spacing w:after="200" w:line="252" w:lineRule="auto"/>
        <w:rPr>
          <w:rFonts w:eastAsiaTheme="majorEastAsia"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 xml:space="preserve">Rozdział I </w:t>
      </w:r>
      <w:r w:rsidRPr="00545378">
        <w:rPr>
          <w:rFonts w:eastAsiaTheme="majorEastAsia"/>
          <w:bCs/>
          <w:sz w:val="22"/>
          <w:szCs w:val="22"/>
          <w:lang w:eastAsia="en-US"/>
        </w:rPr>
        <w:t>–</w:t>
      </w:r>
      <w:r w:rsidR="00D2574B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Pr="00545378">
        <w:rPr>
          <w:rFonts w:eastAsiaTheme="majorEastAsia"/>
          <w:sz w:val="22"/>
          <w:szCs w:val="22"/>
          <w:lang w:eastAsia="en-US"/>
        </w:rPr>
        <w:t xml:space="preserve">Informacje </w:t>
      </w:r>
      <w:r w:rsidR="009F6209" w:rsidRPr="00545378">
        <w:rPr>
          <w:rFonts w:eastAsiaTheme="majorEastAsia"/>
          <w:sz w:val="22"/>
          <w:szCs w:val="22"/>
          <w:lang w:eastAsia="en-US"/>
        </w:rPr>
        <w:t>o</w:t>
      </w:r>
      <w:r w:rsidRPr="00545378">
        <w:rPr>
          <w:rFonts w:eastAsiaTheme="majorEastAsia"/>
          <w:sz w:val="22"/>
          <w:szCs w:val="22"/>
          <w:lang w:eastAsia="en-US"/>
        </w:rPr>
        <w:t>gólne</w:t>
      </w:r>
    </w:p>
    <w:p w14:paraId="2B3CB3CB" w14:textId="77777777" w:rsidR="00646C8F" w:rsidRPr="000C46F8" w:rsidRDefault="00646C8F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0C46F8">
        <w:rPr>
          <w:b/>
          <w:sz w:val="22"/>
          <w:szCs w:val="22"/>
        </w:rPr>
        <w:t>Nazwa (firma) oraz adres Zamawiającego</w:t>
      </w:r>
    </w:p>
    <w:p w14:paraId="52CA2EC3" w14:textId="77777777" w:rsidR="00142A1B" w:rsidRPr="00545378" w:rsidRDefault="00142A1B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Tryb udzielenia zamówienia</w:t>
      </w:r>
    </w:p>
    <w:p w14:paraId="3170DBA3" w14:textId="5C1C9DD6" w:rsidR="007B6AA5" w:rsidRPr="00545378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Wykonawcy/podwykonawcy</w:t>
      </w:r>
    </w:p>
    <w:p w14:paraId="51A6CC2A" w14:textId="77777777" w:rsidR="007B6AA5" w:rsidRPr="00545378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Komunikacja w postępowaniu</w:t>
      </w:r>
    </w:p>
    <w:p w14:paraId="06F339D5" w14:textId="77777777" w:rsidR="007B6AA5" w:rsidRPr="00545378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Wizja lokalna</w:t>
      </w:r>
    </w:p>
    <w:p w14:paraId="3BFE5A4D" w14:textId="77777777" w:rsidR="007B6AA5" w:rsidRPr="00545378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Podział zamówienia na części</w:t>
      </w:r>
    </w:p>
    <w:p w14:paraId="27DAFF1C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B04980">
        <w:rPr>
          <w:rFonts w:eastAsiaTheme="majorEastAsia"/>
          <w:b/>
          <w:sz w:val="22"/>
          <w:szCs w:val="22"/>
          <w:lang w:eastAsia="en-US"/>
        </w:rPr>
        <w:t>Oferty wariantowe</w:t>
      </w:r>
    </w:p>
    <w:p w14:paraId="1779A56C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B04980">
        <w:rPr>
          <w:rFonts w:eastAsiaTheme="majorEastAsia"/>
          <w:b/>
          <w:sz w:val="22"/>
          <w:szCs w:val="22"/>
          <w:lang w:eastAsia="en-US"/>
        </w:rPr>
        <w:t xml:space="preserve">Katalogi elektroniczne </w:t>
      </w:r>
    </w:p>
    <w:p w14:paraId="30CBE851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Umowa ramowa</w:t>
      </w:r>
    </w:p>
    <w:p w14:paraId="199C3B3A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Aukcja elektroniczna</w:t>
      </w:r>
    </w:p>
    <w:p w14:paraId="1998E4B5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Zamówienia, o których mowa w art. 214 ust. 1 pkt 7 i 8 ustawy Pzp</w:t>
      </w:r>
    </w:p>
    <w:p w14:paraId="198AB5EB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Rozliczenia w walutach obcych</w:t>
      </w:r>
    </w:p>
    <w:p w14:paraId="7971BAC1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Zwrot kosztów udziału w postępowaniu</w:t>
      </w:r>
    </w:p>
    <w:p w14:paraId="1B167BC5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Zaliczki na poczet udzielenia zamówienia</w:t>
      </w:r>
    </w:p>
    <w:p w14:paraId="4896FF92" w14:textId="77777777" w:rsidR="00DE2041" w:rsidRPr="00B04980" w:rsidRDefault="00DE2041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Unieważnienie postępowania</w:t>
      </w:r>
    </w:p>
    <w:p w14:paraId="63D7570F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Pouczenie o środkach ochrony prawnej</w:t>
      </w:r>
    </w:p>
    <w:p w14:paraId="5733BE2D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 xml:space="preserve">Ochrona danych osobowych zebranych przez </w:t>
      </w:r>
      <w:r w:rsidR="00773D17" w:rsidRPr="00B04980">
        <w:rPr>
          <w:b/>
          <w:sz w:val="22"/>
          <w:szCs w:val="22"/>
          <w:lang w:eastAsia="en-US"/>
        </w:rPr>
        <w:t>z</w:t>
      </w:r>
      <w:r w:rsidRPr="00B04980">
        <w:rPr>
          <w:b/>
          <w:sz w:val="22"/>
          <w:szCs w:val="22"/>
          <w:lang w:eastAsia="en-US"/>
        </w:rPr>
        <w:t>amawiającego w toku postępowania</w:t>
      </w:r>
    </w:p>
    <w:p w14:paraId="7713BB7B" w14:textId="27D2B7BB" w:rsidR="001A131C" w:rsidRPr="00B04980" w:rsidRDefault="00773D17" w:rsidP="001A131C">
      <w:pPr>
        <w:spacing w:after="200" w:line="252" w:lineRule="auto"/>
        <w:rPr>
          <w:rFonts w:eastAsiaTheme="majorEastAsia"/>
          <w:b/>
          <w:sz w:val="22"/>
          <w:szCs w:val="22"/>
          <w:lang w:eastAsia="en-US"/>
        </w:rPr>
      </w:pPr>
      <w:r w:rsidRPr="00B04980">
        <w:rPr>
          <w:rFonts w:eastAsiaTheme="majorEastAsia"/>
          <w:b/>
          <w:sz w:val="22"/>
          <w:szCs w:val="22"/>
          <w:lang w:eastAsia="en-US"/>
        </w:rPr>
        <w:br/>
      </w:r>
      <w:r w:rsidR="00D03518" w:rsidRPr="00B04980">
        <w:rPr>
          <w:rFonts w:eastAsiaTheme="majorEastAsia"/>
          <w:b/>
          <w:sz w:val="22"/>
          <w:szCs w:val="22"/>
          <w:lang w:eastAsia="en-US"/>
        </w:rPr>
        <w:t xml:space="preserve">Rozdział II </w:t>
      </w:r>
      <w:r w:rsidRPr="00B04980">
        <w:rPr>
          <w:rFonts w:eastAsiaTheme="majorEastAsia"/>
          <w:bCs/>
          <w:sz w:val="22"/>
          <w:szCs w:val="22"/>
          <w:lang w:eastAsia="en-US"/>
        </w:rPr>
        <w:t>–</w:t>
      </w:r>
      <w:r w:rsidR="00D2574B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="001A131C" w:rsidRPr="00B04980">
        <w:rPr>
          <w:rFonts w:eastAsiaTheme="majorEastAsia"/>
          <w:sz w:val="22"/>
          <w:szCs w:val="22"/>
          <w:lang w:eastAsia="en-US"/>
        </w:rPr>
        <w:t xml:space="preserve">Wymagania stawiane </w:t>
      </w:r>
      <w:r w:rsidRPr="00B04980">
        <w:rPr>
          <w:rFonts w:eastAsiaTheme="majorEastAsia"/>
          <w:sz w:val="22"/>
          <w:szCs w:val="22"/>
          <w:lang w:eastAsia="en-US"/>
        </w:rPr>
        <w:t>w</w:t>
      </w:r>
      <w:r w:rsidR="001A131C" w:rsidRPr="00B04980">
        <w:rPr>
          <w:rFonts w:eastAsiaTheme="majorEastAsia"/>
          <w:sz w:val="22"/>
          <w:szCs w:val="22"/>
          <w:lang w:eastAsia="en-US"/>
        </w:rPr>
        <w:t>ykonawcy</w:t>
      </w:r>
    </w:p>
    <w:p w14:paraId="4B0C568B" w14:textId="77777777" w:rsidR="007B6AA5" w:rsidRPr="00B04980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Przedmiot zamówienia</w:t>
      </w:r>
    </w:p>
    <w:p w14:paraId="3360EBE3" w14:textId="77777777" w:rsidR="007B6AA5" w:rsidRPr="00B04980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Rozwiązania równoważne</w:t>
      </w:r>
    </w:p>
    <w:p w14:paraId="284631B1" w14:textId="77777777" w:rsidR="007B6AA5" w:rsidRPr="00B04980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Wymagania w zakresie zatrudniania</w:t>
      </w:r>
      <w:r w:rsidR="00F31FFE">
        <w:rPr>
          <w:b/>
          <w:sz w:val="22"/>
          <w:szCs w:val="22"/>
          <w:lang w:eastAsia="en-US"/>
        </w:rPr>
        <w:t xml:space="preserve"> </w:t>
      </w:r>
      <w:r w:rsidRPr="00B04980">
        <w:rPr>
          <w:b/>
          <w:sz w:val="22"/>
          <w:szCs w:val="22"/>
          <w:lang w:eastAsia="en-US"/>
        </w:rPr>
        <w:t>przez wykonawcę lub podwykonawcę osób na podstawie stosunku pracy</w:t>
      </w:r>
    </w:p>
    <w:p w14:paraId="27ED1F0E" w14:textId="2A268796" w:rsidR="007B6AA5" w:rsidRPr="00B04980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Wymagania w zakresie zatrudnienia osób, o których mowa</w:t>
      </w:r>
      <w:r w:rsidR="004923B0">
        <w:rPr>
          <w:b/>
          <w:sz w:val="22"/>
          <w:szCs w:val="22"/>
          <w:lang w:eastAsia="en-US"/>
        </w:rPr>
        <w:t xml:space="preserve"> </w:t>
      </w:r>
      <w:r w:rsidRPr="00B04980">
        <w:rPr>
          <w:b/>
          <w:sz w:val="22"/>
          <w:szCs w:val="22"/>
          <w:lang w:eastAsia="en-US"/>
        </w:rPr>
        <w:t>w art. 96 ust. 2 pkt 2 ustawy Pzp</w:t>
      </w:r>
    </w:p>
    <w:p w14:paraId="4ECD2810" w14:textId="77777777" w:rsidR="007B6AA5" w:rsidRPr="00723D03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Informacja </w:t>
      </w:r>
      <w:r w:rsidRPr="00723D03">
        <w:rPr>
          <w:b/>
          <w:sz w:val="22"/>
          <w:szCs w:val="22"/>
          <w:lang w:eastAsia="en-US"/>
        </w:rPr>
        <w:t>o przedmiotowych środkach dowodowych</w:t>
      </w:r>
    </w:p>
    <w:p w14:paraId="2F86CEB2" w14:textId="77777777" w:rsidR="007B6AA5" w:rsidRPr="00723D03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23D03">
        <w:rPr>
          <w:b/>
          <w:sz w:val="22"/>
          <w:szCs w:val="22"/>
          <w:lang w:eastAsia="en-US"/>
        </w:rPr>
        <w:t xml:space="preserve">Termin wykonania zamówienia </w:t>
      </w:r>
    </w:p>
    <w:p w14:paraId="61B4572E" w14:textId="77777777" w:rsidR="007B6AA5" w:rsidRPr="00723D03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23D03">
        <w:rPr>
          <w:b/>
          <w:sz w:val="22"/>
          <w:szCs w:val="22"/>
          <w:lang w:eastAsia="en-US"/>
        </w:rPr>
        <w:t>Informacja o warunkach udziału w postępowaniu o udzielenie zamówienia</w:t>
      </w:r>
    </w:p>
    <w:p w14:paraId="5E817BB7" w14:textId="77777777" w:rsidR="007B6AA5" w:rsidRPr="00723D03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23D03">
        <w:rPr>
          <w:b/>
          <w:sz w:val="22"/>
          <w:szCs w:val="22"/>
          <w:lang w:eastAsia="en-US"/>
        </w:rPr>
        <w:t>Podstawy wykluczenia</w:t>
      </w:r>
    </w:p>
    <w:p w14:paraId="28740CEC" w14:textId="05E3A678" w:rsidR="007B6AA5" w:rsidRPr="00545378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23D03">
        <w:rPr>
          <w:b/>
          <w:sz w:val="22"/>
          <w:szCs w:val="22"/>
          <w:lang w:eastAsia="en-US"/>
        </w:rPr>
        <w:t xml:space="preserve">Wykaz podmiotowych </w:t>
      </w:r>
      <w:r w:rsidR="003F4620" w:rsidRPr="00723D03">
        <w:rPr>
          <w:b/>
          <w:sz w:val="22"/>
          <w:szCs w:val="22"/>
          <w:lang w:eastAsia="en-US"/>
        </w:rPr>
        <w:t xml:space="preserve">i przedmiotowych </w:t>
      </w:r>
      <w:r w:rsidRPr="00723D03">
        <w:rPr>
          <w:b/>
          <w:sz w:val="22"/>
          <w:szCs w:val="22"/>
          <w:lang w:eastAsia="en-US"/>
        </w:rPr>
        <w:t>środków</w:t>
      </w:r>
      <w:r w:rsidRPr="00545378">
        <w:rPr>
          <w:b/>
          <w:sz w:val="22"/>
          <w:szCs w:val="22"/>
          <w:lang w:eastAsia="en-US"/>
        </w:rPr>
        <w:t xml:space="preserve"> dowodowych</w:t>
      </w:r>
    </w:p>
    <w:p w14:paraId="072093BA" w14:textId="77777777" w:rsidR="007B6AA5" w:rsidRPr="00545378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Wymagania dotyczące wadium</w:t>
      </w:r>
    </w:p>
    <w:p w14:paraId="07CFFFD2" w14:textId="77777777" w:rsidR="007B6AA5" w:rsidRPr="00545378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Sposób przygotowania ofert </w:t>
      </w:r>
    </w:p>
    <w:p w14:paraId="5195C613" w14:textId="7F703BD9" w:rsidR="007B6AA5" w:rsidRPr="00545378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Opis sposobu obliczenia ceny</w:t>
      </w:r>
    </w:p>
    <w:p w14:paraId="79DC95E0" w14:textId="3281B641" w:rsidR="007B6AA5" w:rsidRPr="00545378" w:rsidRDefault="00773D17" w:rsidP="007B6AA5">
      <w:pPr>
        <w:spacing w:after="200" w:line="252" w:lineRule="auto"/>
        <w:rPr>
          <w:rFonts w:eastAsiaTheme="majorEastAsia"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br/>
      </w:r>
      <w:r w:rsidR="00C54BC6" w:rsidRPr="00545378">
        <w:rPr>
          <w:rFonts w:eastAsiaTheme="majorEastAsia"/>
          <w:b/>
          <w:sz w:val="22"/>
          <w:szCs w:val="22"/>
          <w:lang w:eastAsia="en-US"/>
        </w:rPr>
        <w:t xml:space="preserve">Rozdział III </w:t>
      </w:r>
      <w:r w:rsidRPr="00545378">
        <w:rPr>
          <w:rFonts w:eastAsiaTheme="majorEastAsia"/>
          <w:bCs/>
          <w:sz w:val="22"/>
          <w:szCs w:val="22"/>
          <w:lang w:eastAsia="en-US"/>
        </w:rPr>
        <w:t>–</w:t>
      </w:r>
      <w:r w:rsidR="00403EA9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="00C54BC6" w:rsidRPr="00545378">
        <w:rPr>
          <w:rFonts w:eastAsiaTheme="majorEastAsia"/>
          <w:sz w:val="22"/>
          <w:szCs w:val="22"/>
          <w:lang w:eastAsia="en-US"/>
        </w:rPr>
        <w:t>Informacje o przebiegu postępowania</w:t>
      </w:r>
    </w:p>
    <w:p w14:paraId="1E6E9D73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Sposób porozumiewania się </w:t>
      </w:r>
      <w:r w:rsidR="00773D17" w:rsidRPr="00545378">
        <w:rPr>
          <w:b/>
          <w:sz w:val="22"/>
          <w:szCs w:val="22"/>
          <w:lang w:eastAsia="en-US"/>
        </w:rPr>
        <w:t>z</w:t>
      </w:r>
      <w:r w:rsidRPr="00545378">
        <w:rPr>
          <w:b/>
          <w:sz w:val="22"/>
          <w:szCs w:val="22"/>
          <w:lang w:eastAsia="en-US"/>
        </w:rPr>
        <w:t xml:space="preserve">amawiającego z </w:t>
      </w:r>
      <w:r w:rsidR="00773D17" w:rsidRPr="00545378">
        <w:rPr>
          <w:b/>
          <w:sz w:val="22"/>
          <w:szCs w:val="22"/>
          <w:lang w:eastAsia="en-US"/>
        </w:rPr>
        <w:t>w</w:t>
      </w:r>
      <w:r w:rsidRPr="00545378">
        <w:rPr>
          <w:b/>
          <w:sz w:val="22"/>
          <w:szCs w:val="22"/>
          <w:lang w:eastAsia="en-US"/>
        </w:rPr>
        <w:t>ykonawcami</w:t>
      </w:r>
    </w:p>
    <w:p w14:paraId="149B0DFC" w14:textId="77777777" w:rsidR="00773D17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Sposób oraz termin składania ofert</w:t>
      </w:r>
    </w:p>
    <w:p w14:paraId="1B7441C8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Termin otwarcia ofert</w:t>
      </w:r>
    </w:p>
    <w:p w14:paraId="560C6933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Termin związania ofertą</w:t>
      </w:r>
    </w:p>
    <w:p w14:paraId="352CB7AC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0F8F1BC7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0029500D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Zabezpieczenie należytego wykonania umowy </w:t>
      </w:r>
    </w:p>
    <w:p w14:paraId="4BF0C363" w14:textId="77777777" w:rsidR="007B6AA5" w:rsidRPr="00545378" w:rsidRDefault="00773D17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I</w:t>
      </w:r>
      <w:r w:rsidR="007B6AA5" w:rsidRPr="00545378">
        <w:rPr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692A8184" w14:textId="5FBE3B9F" w:rsidR="00344130" w:rsidRDefault="00344130" w:rsidP="007C0085">
      <w:pPr>
        <w:rPr>
          <w:color w:val="333333"/>
          <w:sz w:val="22"/>
          <w:szCs w:val="22"/>
        </w:rPr>
      </w:pPr>
    </w:p>
    <w:p w14:paraId="20022D3D" w14:textId="77777777" w:rsidR="00CD2BD8" w:rsidRPr="00545378" w:rsidRDefault="00CD2BD8" w:rsidP="007C0085">
      <w:pPr>
        <w:rPr>
          <w:color w:val="333333"/>
          <w:sz w:val="22"/>
          <w:szCs w:val="22"/>
        </w:rPr>
      </w:pPr>
    </w:p>
    <w:p w14:paraId="646DEF3B" w14:textId="77777777" w:rsidR="009C4529" w:rsidRPr="00545378" w:rsidRDefault="001F71E7" w:rsidP="0092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jc w:val="both"/>
        <w:rPr>
          <w:rFonts w:eastAsiaTheme="majorEastAsia"/>
          <w:b/>
          <w:sz w:val="22"/>
          <w:szCs w:val="22"/>
          <w:lang w:eastAsia="en-US"/>
        </w:rPr>
      </w:pPr>
      <w:r>
        <w:rPr>
          <w:rFonts w:eastAsiaTheme="majorEastAsia"/>
          <w:b/>
          <w:sz w:val="22"/>
          <w:szCs w:val="22"/>
          <w:lang w:eastAsia="en-US"/>
        </w:rPr>
        <w:lastRenderedPageBreak/>
        <w:t xml:space="preserve">Rozdział I – </w:t>
      </w:r>
      <w:r w:rsidR="00587F52" w:rsidRPr="00545378">
        <w:rPr>
          <w:rFonts w:eastAsiaTheme="majorEastAsia"/>
          <w:b/>
          <w:sz w:val="22"/>
          <w:szCs w:val="22"/>
          <w:lang w:eastAsia="en-US"/>
        </w:rPr>
        <w:t>Informacje ogólne</w:t>
      </w:r>
    </w:p>
    <w:p w14:paraId="687F8672" w14:textId="77777777" w:rsidR="00646C8F" w:rsidRPr="00646C8F" w:rsidRDefault="00646C8F" w:rsidP="004A7EEB">
      <w:pPr>
        <w:numPr>
          <w:ilvl w:val="0"/>
          <w:numId w:val="13"/>
        </w:numPr>
        <w:shd w:val="clear" w:color="auto" w:fill="EAF1DD" w:themeFill="accent3" w:themeFillTint="33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375D1A">
        <w:rPr>
          <w:b/>
          <w:sz w:val="22"/>
          <w:szCs w:val="22"/>
        </w:rPr>
        <w:t>Nazwa (</w:t>
      </w:r>
      <w:r>
        <w:rPr>
          <w:b/>
          <w:sz w:val="22"/>
          <w:szCs w:val="22"/>
        </w:rPr>
        <w:t>firma) oraz adres Zamawiającego</w:t>
      </w:r>
    </w:p>
    <w:p w14:paraId="7F559F59" w14:textId="77777777" w:rsidR="009445E7" w:rsidRPr="009445E7" w:rsidRDefault="009445E7" w:rsidP="009277BE">
      <w:pPr>
        <w:pStyle w:val="BodyText210"/>
        <w:tabs>
          <w:tab w:val="clear" w:pos="0"/>
        </w:tabs>
        <w:ind w:left="709"/>
        <w:rPr>
          <w:b/>
          <w:sz w:val="12"/>
          <w:szCs w:val="12"/>
        </w:rPr>
      </w:pPr>
    </w:p>
    <w:p w14:paraId="12CF14AB" w14:textId="0A66DF05" w:rsidR="00646C8F" w:rsidRPr="00917867" w:rsidRDefault="00836986" w:rsidP="004A7EEB">
      <w:pPr>
        <w:pStyle w:val="BodyText210"/>
        <w:numPr>
          <w:ilvl w:val="0"/>
          <w:numId w:val="37"/>
        </w:numPr>
        <w:tabs>
          <w:tab w:val="clear" w:pos="0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Politechnika</w:t>
      </w:r>
      <w:r w:rsidR="00646C8F" w:rsidRPr="00917867">
        <w:rPr>
          <w:b/>
          <w:sz w:val="22"/>
          <w:szCs w:val="22"/>
        </w:rPr>
        <w:t xml:space="preserve"> Morska w Szczecinie</w:t>
      </w:r>
    </w:p>
    <w:p w14:paraId="2D589700" w14:textId="77777777" w:rsidR="00646C8F" w:rsidRPr="00917867" w:rsidRDefault="00646C8F" w:rsidP="009277BE">
      <w:pPr>
        <w:pStyle w:val="BodyText210"/>
        <w:tabs>
          <w:tab w:val="clear" w:pos="0"/>
        </w:tabs>
        <w:ind w:left="284"/>
        <w:rPr>
          <w:sz w:val="22"/>
          <w:szCs w:val="22"/>
        </w:rPr>
      </w:pPr>
      <w:r w:rsidRPr="00917867">
        <w:rPr>
          <w:sz w:val="22"/>
          <w:szCs w:val="22"/>
        </w:rPr>
        <w:t>ul. Wały Chrobrego 1-2</w:t>
      </w:r>
    </w:p>
    <w:p w14:paraId="3AA59B4A" w14:textId="77777777" w:rsidR="00646C8F" w:rsidRPr="00917867" w:rsidRDefault="00646C8F" w:rsidP="009277BE">
      <w:pPr>
        <w:pStyle w:val="BodyText210"/>
        <w:tabs>
          <w:tab w:val="clear" w:pos="0"/>
        </w:tabs>
        <w:ind w:left="284"/>
        <w:rPr>
          <w:sz w:val="22"/>
          <w:szCs w:val="22"/>
        </w:rPr>
      </w:pPr>
      <w:r w:rsidRPr="00917867">
        <w:rPr>
          <w:sz w:val="22"/>
          <w:szCs w:val="22"/>
        </w:rPr>
        <w:t>70-500 Szczecin</w:t>
      </w:r>
    </w:p>
    <w:p w14:paraId="7E4339E0" w14:textId="54D7325B" w:rsidR="00646C8F" w:rsidRDefault="00646C8F" w:rsidP="009277BE">
      <w:pPr>
        <w:pStyle w:val="BodyText210"/>
        <w:tabs>
          <w:tab w:val="clear" w:pos="0"/>
        </w:tabs>
        <w:ind w:left="284"/>
        <w:rPr>
          <w:sz w:val="22"/>
          <w:szCs w:val="22"/>
        </w:rPr>
      </w:pPr>
      <w:r w:rsidRPr="00917867">
        <w:rPr>
          <w:sz w:val="22"/>
          <w:szCs w:val="22"/>
        </w:rPr>
        <w:t>Tel. 91 48 09</w:t>
      </w:r>
      <w:r w:rsidR="00B9038C">
        <w:rPr>
          <w:sz w:val="22"/>
          <w:szCs w:val="22"/>
        </w:rPr>
        <w:t> </w:t>
      </w:r>
      <w:r w:rsidRPr="00917867">
        <w:rPr>
          <w:sz w:val="22"/>
          <w:szCs w:val="22"/>
        </w:rPr>
        <w:t>400</w:t>
      </w:r>
    </w:p>
    <w:p w14:paraId="7BA4CEB1" w14:textId="61139BC7" w:rsidR="00B9038C" w:rsidRPr="009865F0" w:rsidRDefault="009277BE" w:rsidP="00615AF1">
      <w:pPr>
        <w:pStyle w:val="BodyText210"/>
        <w:tabs>
          <w:tab w:val="clear" w:pos="0"/>
        </w:tabs>
        <w:spacing w:after="80"/>
        <w:ind w:left="284"/>
        <w:rPr>
          <w:rStyle w:val="Hipercze"/>
          <w:sz w:val="22"/>
          <w:szCs w:val="22"/>
          <w:u w:val="none"/>
          <w:lang w:val="de-DE"/>
        </w:rPr>
      </w:pPr>
      <w:r w:rsidRPr="009865F0">
        <w:rPr>
          <w:sz w:val="22"/>
          <w:szCs w:val="22"/>
          <w:lang w:val="de-DE"/>
        </w:rPr>
        <w:t>E-m</w:t>
      </w:r>
      <w:r w:rsidR="00B9038C" w:rsidRPr="009865F0">
        <w:rPr>
          <w:sz w:val="22"/>
          <w:szCs w:val="22"/>
          <w:lang w:val="de-DE"/>
        </w:rPr>
        <w:t xml:space="preserve">ail: </w:t>
      </w:r>
      <w:hyperlink r:id="rId9" w:history="1">
        <w:r w:rsidR="00836986" w:rsidRPr="009865F0">
          <w:rPr>
            <w:rStyle w:val="Hipercze"/>
            <w:sz w:val="22"/>
            <w:szCs w:val="22"/>
            <w:u w:val="none"/>
            <w:lang w:val="de-DE"/>
          </w:rPr>
          <w:t>bzp@pm.szczecin.pl</w:t>
        </w:r>
      </w:hyperlink>
    </w:p>
    <w:p w14:paraId="741037F7" w14:textId="4427982A" w:rsidR="00485310" w:rsidRPr="00485310" w:rsidRDefault="00485310" w:rsidP="00615AF1">
      <w:pPr>
        <w:pStyle w:val="BodyText210"/>
        <w:numPr>
          <w:ilvl w:val="0"/>
          <w:numId w:val="37"/>
        </w:numPr>
        <w:tabs>
          <w:tab w:val="clear" w:pos="0"/>
        </w:tabs>
        <w:spacing w:after="80"/>
        <w:ind w:left="284" w:hanging="284"/>
        <w:rPr>
          <w:sz w:val="22"/>
          <w:szCs w:val="22"/>
        </w:rPr>
      </w:pPr>
      <w:r w:rsidRPr="00375D1A">
        <w:rPr>
          <w:sz w:val="22"/>
          <w:szCs w:val="22"/>
        </w:rPr>
        <w:t>Adres strony internetowej</w:t>
      </w:r>
      <w:r>
        <w:rPr>
          <w:sz w:val="22"/>
          <w:szCs w:val="22"/>
        </w:rPr>
        <w:t xml:space="preserve"> Zamawiającego</w:t>
      </w:r>
      <w:r w:rsidRPr="00375D1A">
        <w:rPr>
          <w:sz w:val="22"/>
          <w:szCs w:val="22"/>
        </w:rPr>
        <w:t xml:space="preserve">: </w:t>
      </w:r>
      <w:hyperlink r:id="rId10" w:history="1">
        <w:r w:rsidR="00836986" w:rsidRPr="00836986">
          <w:rPr>
            <w:rStyle w:val="Hipercze"/>
            <w:sz w:val="22"/>
            <w:szCs w:val="22"/>
            <w:u w:val="none"/>
          </w:rPr>
          <w:t>www.pm.szczecin.pl</w:t>
        </w:r>
      </w:hyperlink>
    </w:p>
    <w:p w14:paraId="2D3FE6A8" w14:textId="07B887C4" w:rsidR="00646C8F" w:rsidRPr="00917867" w:rsidRDefault="00646C8F" w:rsidP="00615AF1">
      <w:pPr>
        <w:pStyle w:val="BodyText210"/>
        <w:numPr>
          <w:ilvl w:val="0"/>
          <w:numId w:val="37"/>
        </w:numPr>
        <w:tabs>
          <w:tab w:val="clear" w:pos="0"/>
        </w:tabs>
        <w:spacing w:after="40"/>
        <w:ind w:left="284" w:hanging="284"/>
        <w:rPr>
          <w:sz w:val="22"/>
          <w:szCs w:val="22"/>
        </w:rPr>
      </w:pPr>
      <w:r w:rsidRPr="00917867">
        <w:rPr>
          <w:sz w:val="22"/>
          <w:szCs w:val="22"/>
        </w:rPr>
        <w:t>Adres strony internetowej prowadzonego postępowania:</w:t>
      </w:r>
    </w:p>
    <w:p w14:paraId="0780927A" w14:textId="0F7308C4" w:rsidR="00646C8F" w:rsidRPr="00485310" w:rsidRDefault="00646C8F" w:rsidP="00615AF1">
      <w:pPr>
        <w:pStyle w:val="BodyText210"/>
        <w:tabs>
          <w:tab w:val="clear" w:pos="0"/>
        </w:tabs>
        <w:spacing w:after="80"/>
        <w:ind w:left="284"/>
        <w:rPr>
          <w:bCs/>
          <w:color w:val="0000FF"/>
          <w:sz w:val="22"/>
          <w:szCs w:val="22"/>
        </w:rPr>
      </w:pPr>
      <w:r w:rsidRPr="00485310">
        <w:rPr>
          <w:bCs/>
          <w:color w:val="0000FF"/>
          <w:sz w:val="22"/>
          <w:szCs w:val="22"/>
        </w:rPr>
        <w:t>https://platformazakupowa.pl/pn/</w:t>
      </w:r>
      <w:r w:rsidR="00836986">
        <w:rPr>
          <w:bCs/>
          <w:color w:val="0000FF"/>
          <w:sz w:val="22"/>
          <w:szCs w:val="22"/>
        </w:rPr>
        <w:t>p</w:t>
      </w:r>
      <w:r w:rsidRPr="00485310">
        <w:rPr>
          <w:bCs/>
          <w:color w:val="0000FF"/>
          <w:sz w:val="22"/>
          <w:szCs w:val="22"/>
        </w:rPr>
        <w:t>m_szczecin</w:t>
      </w:r>
    </w:p>
    <w:p w14:paraId="6A8004D2" w14:textId="77777777" w:rsidR="00646C8F" w:rsidRPr="00917867" w:rsidRDefault="00646C8F" w:rsidP="00615AF1">
      <w:pPr>
        <w:pStyle w:val="BodyText210"/>
        <w:tabs>
          <w:tab w:val="clear" w:pos="0"/>
        </w:tabs>
        <w:spacing w:after="80"/>
        <w:ind w:left="284"/>
        <w:rPr>
          <w:sz w:val="22"/>
          <w:szCs w:val="22"/>
        </w:rPr>
      </w:pPr>
      <w:r w:rsidRPr="00917867">
        <w:rPr>
          <w:sz w:val="22"/>
          <w:szCs w:val="22"/>
        </w:rPr>
        <w:t>Na tej stronie udostępniane będą zmiany i wyjaśnienia treści SWZ oraz inne dokumenty zamówienia bezpośrednio związane z postępowaniem o udzielenie zamówienia.</w:t>
      </w:r>
    </w:p>
    <w:p w14:paraId="4C45D676" w14:textId="64BC734B" w:rsidR="00646C8F" w:rsidRPr="00917867" w:rsidRDefault="00646C8F" w:rsidP="00615AF1">
      <w:pPr>
        <w:pStyle w:val="BodyText210"/>
        <w:numPr>
          <w:ilvl w:val="0"/>
          <w:numId w:val="37"/>
        </w:numPr>
        <w:tabs>
          <w:tab w:val="clear" w:pos="0"/>
        </w:tabs>
        <w:spacing w:after="80"/>
        <w:ind w:left="284" w:hanging="284"/>
        <w:rPr>
          <w:sz w:val="22"/>
          <w:szCs w:val="22"/>
        </w:rPr>
      </w:pPr>
      <w:r w:rsidRPr="00917867">
        <w:rPr>
          <w:sz w:val="22"/>
          <w:szCs w:val="22"/>
        </w:rPr>
        <w:t>Rodzaj zamawiającego: Uczelnia Publiczna.</w:t>
      </w:r>
    </w:p>
    <w:p w14:paraId="2E415578" w14:textId="08A09A76" w:rsidR="00646C8F" w:rsidRPr="00917867" w:rsidRDefault="00646C8F" w:rsidP="004A7EEB">
      <w:pPr>
        <w:pStyle w:val="BodyText210"/>
        <w:numPr>
          <w:ilvl w:val="0"/>
          <w:numId w:val="37"/>
        </w:numPr>
        <w:tabs>
          <w:tab w:val="clear" w:pos="0"/>
        </w:tabs>
        <w:ind w:left="284" w:hanging="284"/>
        <w:rPr>
          <w:sz w:val="22"/>
          <w:szCs w:val="22"/>
        </w:rPr>
      </w:pPr>
      <w:r w:rsidRPr="00917867">
        <w:rPr>
          <w:sz w:val="22"/>
          <w:szCs w:val="22"/>
        </w:rPr>
        <w:t>Zamawiający nie dokonuje zakupu w imieniu innych instytucji zamawiających.</w:t>
      </w:r>
    </w:p>
    <w:p w14:paraId="1B78A5F3" w14:textId="77777777" w:rsidR="00646C8F" w:rsidRDefault="00646C8F" w:rsidP="009277BE">
      <w:pPr>
        <w:jc w:val="both"/>
        <w:rPr>
          <w:rFonts w:eastAsiaTheme="majorEastAsia"/>
          <w:b/>
          <w:sz w:val="22"/>
          <w:szCs w:val="22"/>
          <w:lang w:eastAsia="en-US"/>
        </w:rPr>
      </w:pPr>
    </w:p>
    <w:p w14:paraId="0999BD15" w14:textId="12930597" w:rsidR="00962CBB" w:rsidRPr="003E486D" w:rsidRDefault="00142A1B" w:rsidP="004A7EEB">
      <w:pPr>
        <w:pStyle w:val="Akapitzlist"/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3E486D">
        <w:rPr>
          <w:rFonts w:eastAsiaTheme="majorEastAsia"/>
          <w:b/>
          <w:sz w:val="22"/>
          <w:szCs w:val="22"/>
          <w:lang w:eastAsia="en-US"/>
        </w:rPr>
        <w:t>Tryb udzielenia zamówienia</w:t>
      </w:r>
    </w:p>
    <w:p w14:paraId="69F7973B" w14:textId="5C214010" w:rsidR="00485310" w:rsidRPr="00375D1A" w:rsidRDefault="00485310" w:rsidP="004A7EEB">
      <w:pPr>
        <w:numPr>
          <w:ilvl w:val="0"/>
          <w:numId w:val="38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sz w:val="22"/>
          <w:szCs w:val="22"/>
        </w:rPr>
      </w:pPr>
      <w:r w:rsidRPr="00375D1A">
        <w:rPr>
          <w:sz w:val="22"/>
          <w:szCs w:val="22"/>
        </w:rPr>
        <w:t xml:space="preserve">Postępowanie o udzielenie zamówienia publicznego prowadzone jest w trybie </w:t>
      </w:r>
      <w:r w:rsidRPr="00004691">
        <w:rPr>
          <w:sz w:val="22"/>
          <w:szCs w:val="22"/>
          <w:lang w:eastAsia="en-US"/>
        </w:rPr>
        <w:t>podstawowy</w:t>
      </w:r>
      <w:r>
        <w:rPr>
          <w:sz w:val="22"/>
          <w:szCs w:val="22"/>
          <w:lang w:eastAsia="en-US"/>
        </w:rPr>
        <w:t>m</w:t>
      </w:r>
      <w:r w:rsidRPr="00004691">
        <w:rPr>
          <w:sz w:val="22"/>
          <w:szCs w:val="22"/>
          <w:lang w:eastAsia="en-US"/>
        </w:rPr>
        <w:t xml:space="preserve">, </w:t>
      </w:r>
      <w:r w:rsidR="009277BE">
        <w:rPr>
          <w:sz w:val="22"/>
          <w:szCs w:val="22"/>
          <w:lang w:eastAsia="en-US"/>
        </w:rPr>
        <w:t xml:space="preserve">                   </w:t>
      </w:r>
      <w:r w:rsidR="00E305F4" w:rsidRPr="00E94332">
        <w:rPr>
          <w:sz w:val="22"/>
          <w:szCs w:val="22"/>
          <w:lang w:eastAsia="en-US"/>
        </w:rPr>
        <w:t>na podstawie</w:t>
      </w:r>
      <w:r w:rsidRPr="00E94332">
        <w:rPr>
          <w:sz w:val="22"/>
          <w:szCs w:val="22"/>
          <w:lang w:eastAsia="en-US"/>
        </w:rPr>
        <w:t xml:space="preserve"> art. 275 pkt </w:t>
      </w:r>
      <w:r w:rsidR="00320E94" w:rsidRPr="00E94332">
        <w:rPr>
          <w:sz w:val="22"/>
          <w:szCs w:val="22"/>
          <w:lang w:eastAsia="en-US"/>
        </w:rPr>
        <w:t>1</w:t>
      </w:r>
      <w:r w:rsidRPr="00E94332">
        <w:rPr>
          <w:sz w:val="22"/>
          <w:szCs w:val="22"/>
          <w:lang w:eastAsia="en-US"/>
        </w:rPr>
        <w:t xml:space="preserve"> ustawy z 11 września 2019 r. – Prawo zamówień </w:t>
      </w:r>
      <w:r w:rsidRPr="00547ECB">
        <w:rPr>
          <w:sz w:val="22"/>
          <w:szCs w:val="22"/>
          <w:lang w:eastAsia="en-US"/>
        </w:rPr>
        <w:t>publicznych (</w:t>
      </w:r>
      <w:r w:rsidR="00C91A63" w:rsidRPr="00547ECB">
        <w:rPr>
          <w:sz w:val="22"/>
          <w:szCs w:val="22"/>
          <w:lang w:eastAsia="en-US"/>
        </w:rPr>
        <w:t>t.</w:t>
      </w:r>
      <w:r w:rsidR="004516AB" w:rsidRPr="00547ECB">
        <w:rPr>
          <w:sz w:val="22"/>
          <w:szCs w:val="22"/>
          <w:lang w:eastAsia="en-US"/>
        </w:rPr>
        <w:t xml:space="preserve"> </w:t>
      </w:r>
      <w:r w:rsidR="00C91A63" w:rsidRPr="00547ECB">
        <w:rPr>
          <w:sz w:val="22"/>
          <w:szCs w:val="22"/>
          <w:lang w:eastAsia="en-US"/>
        </w:rPr>
        <w:t xml:space="preserve">j. </w:t>
      </w:r>
      <w:r w:rsidRPr="00547ECB">
        <w:rPr>
          <w:sz w:val="22"/>
          <w:szCs w:val="22"/>
          <w:lang w:eastAsia="en-US"/>
        </w:rPr>
        <w:t xml:space="preserve">Dz.U. </w:t>
      </w:r>
      <w:r w:rsidR="00C91A63" w:rsidRPr="009744A9">
        <w:rPr>
          <w:sz w:val="22"/>
          <w:szCs w:val="22"/>
          <w:lang w:eastAsia="en-US"/>
        </w:rPr>
        <w:t>z 202</w:t>
      </w:r>
      <w:r w:rsidR="00107BB4">
        <w:rPr>
          <w:sz w:val="22"/>
          <w:szCs w:val="22"/>
          <w:lang w:eastAsia="en-US"/>
        </w:rPr>
        <w:t>3</w:t>
      </w:r>
      <w:r w:rsidR="00C91A63" w:rsidRPr="009744A9">
        <w:rPr>
          <w:sz w:val="22"/>
          <w:szCs w:val="22"/>
          <w:lang w:eastAsia="en-US"/>
        </w:rPr>
        <w:t xml:space="preserve"> r. </w:t>
      </w:r>
      <w:r w:rsidRPr="009744A9">
        <w:rPr>
          <w:sz w:val="22"/>
          <w:szCs w:val="22"/>
          <w:lang w:eastAsia="en-US"/>
        </w:rPr>
        <w:t xml:space="preserve">poz. </w:t>
      </w:r>
      <w:r w:rsidR="00107BB4" w:rsidRPr="009744A9">
        <w:rPr>
          <w:sz w:val="22"/>
          <w:szCs w:val="22"/>
          <w:lang w:eastAsia="en-US"/>
        </w:rPr>
        <w:t>1</w:t>
      </w:r>
      <w:r w:rsidR="00107BB4">
        <w:rPr>
          <w:sz w:val="22"/>
          <w:szCs w:val="22"/>
          <w:lang w:eastAsia="en-US"/>
        </w:rPr>
        <w:t>605</w:t>
      </w:r>
      <w:r w:rsidR="00107BB4" w:rsidRPr="009744A9">
        <w:rPr>
          <w:sz w:val="22"/>
          <w:szCs w:val="22"/>
          <w:lang w:eastAsia="en-US"/>
        </w:rPr>
        <w:t xml:space="preserve"> </w:t>
      </w:r>
      <w:r w:rsidR="006B0A28" w:rsidRPr="009744A9">
        <w:rPr>
          <w:sz w:val="22"/>
          <w:szCs w:val="22"/>
          <w:lang w:eastAsia="en-US"/>
        </w:rPr>
        <w:t>z</w:t>
      </w:r>
      <w:r w:rsidR="00A200EC">
        <w:rPr>
          <w:sz w:val="22"/>
          <w:szCs w:val="22"/>
          <w:lang w:eastAsia="en-US"/>
        </w:rPr>
        <w:t xml:space="preserve"> późn.</w:t>
      </w:r>
      <w:r w:rsidR="006B0A28" w:rsidRPr="009744A9">
        <w:rPr>
          <w:sz w:val="22"/>
          <w:szCs w:val="22"/>
          <w:lang w:eastAsia="en-US"/>
        </w:rPr>
        <w:t xml:space="preserve"> zm.</w:t>
      </w:r>
      <w:r w:rsidRPr="009744A9">
        <w:rPr>
          <w:sz w:val="22"/>
          <w:szCs w:val="22"/>
          <w:lang w:eastAsia="en-US"/>
        </w:rPr>
        <w:t>)</w:t>
      </w:r>
      <w:r w:rsidRPr="009744A9">
        <w:rPr>
          <w:sz w:val="22"/>
          <w:szCs w:val="22"/>
        </w:rPr>
        <w:t xml:space="preserve">, </w:t>
      </w:r>
      <w:r w:rsidRPr="00547ECB">
        <w:rPr>
          <w:sz w:val="22"/>
          <w:szCs w:val="22"/>
        </w:rPr>
        <w:t>zwanej dalej ustawą Pzp,</w:t>
      </w:r>
      <w:r w:rsidR="00320E94" w:rsidRPr="00547ECB">
        <w:rPr>
          <w:sz w:val="22"/>
          <w:szCs w:val="22"/>
        </w:rPr>
        <w:t xml:space="preserve"> </w:t>
      </w:r>
      <w:r w:rsidRPr="00547ECB">
        <w:rPr>
          <w:bCs/>
          <w:sz w:val="22"/>
          <w:szCs w:val="22"/>
        </w:rPr>
        <w:t xml:space="preserve">aktów wykonawczych do ustawy Pzp oraz niniejszej </w:t>
      </w:r>
      <w:r w:rsidRPr="00375D1A">
        <w:rPr>
          <w:bCs/>
          <w:sz w:val="22"/>
          <w:szCs w:val="22"/>
        </w:rPr>
        <w:t>Specyfikacji Warunków Zamówienia.</w:t>
      </w:r>
    </w:p>
    <w:p w14:paraId="5A71B302" w14:textId="77777777" w:rsidR="00485310" w:rsidRDefault="00485310" w:rsidP="004A7EEB">
      <w:pPr>
        <w:numPr>
          <w:ilvl w:val="0"/>
          <w:numId w:val="38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sz w:val="22"/>
          <w:szCs w:val="22"/>
        </w:rPr>
      </w:pPr>
      <w:r w:rsidRPr="00375D1A">
        <w:rPr>
          <w:sz w:val="22"/>
          <w:szCs w:val="22"/>
        </w:rPr>
        <w:t>Niniejsza Specyfikacja Warunków Zamówienia zwana jest w dalszej treści Specyfikacją Warunków Zamówienia, SWZ lub specyfikacją.</w:t>
      </w:r>
    </w:p>
    <w:p w14:paraId="56ED483D" w14:textId="77777777" w:rsidR="00AB0104" w:rsidRPr="00B86599" w:rsidRDefault="00485310" w:rsidP="004A7EEB">
      <w:pPr>
        <w:numPr>
          <w:ilvl w:val="0"/>
          <w:numId w:val="38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sz w:val="22"/>
          <w:szCs w:val="22"/>
        </w:rPr>
      </w:pPr>
      <w:r w:rsidRPr="00485310">
        <w:rPr>
          <w:sz w:val="22"/>
          <w:szCs w:val="22"/>
        </w:rPr>
        <w:t xml:space="preserve">W sprawach </w:t>
      </w:r>
      <w:r w:rsidRPr="003E486D">
        <w:rPr>
          <w:sz w:val="22"/>
          <w:szCs w:val="22"/>
        </w:rPr>
        <w:t xml:space="preserve">nieuregulowanych w niniejszej SWZ stosuje się przepisy ustawy Pzp oraz </w:t>
      </w:r>
      <w:r w:rsidRPr="003E486D">
        <w:rPr>
          <w:bCs/>
          <w:sz w:val="22"/>
          <w:szCs w:val="22"/>
        </w:rPr>
        <w:t xml:space="preserve">aktów </w:t>
      </w:r>
      <w:r w:rsidRPr="00B86599">
        <w:rPr>
          <w:bCs/>
          <w:sz w:val="22"/>
          <w:szCs w:val="22"/>
        </w:rPr>
        <w:t>wykonawczych do ustawy Pzp.</w:t>
      </w:r>
    </w:p>
    <w:p w14:paraId="67F9374E" w14:textId="77777777" w:rsidR="00320E94" w:rsidRPr="00B86599" w:rsidRDefault="00320E94" w:rsidP="004A7EEB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B86599">
        <w:rPr>
          <w:sz w:val="22"/>
          <w:szCs w:val="22"/>
        </w:rPr>
        <w:t>Wybór oferty najkorzystniejszej zostanie dokonany bez przeprowadzenia negocjacji.</w:t>
      </w:r>
    </w:p>
    <w:p w14:paraId="450AEF9E" w14:textId="77777777" w:rsidR="00AB0104" w:rsidRPr="00545378" w:rsidRDefault="00AB0104" w:rsidP="009277BE">
      <w:pPr>
        <w:jc w:val="both"/>
        <w:rPr>
          <w:rFonts w:eastAsiaTheme="majorEastAsia"/>
          <w:sz w:val="22"/>
          <w:szCs w:val="22"/>
          <w:lang w:eastAsia="en-US"/>
        </w:rPr>
      </w:pPr>
    </w:p>
    <w:p w14:paraId="7C28AAEF" w14:textId="3A71CCE8" w:rsidR="00D57AA3" w:rsidRPr="003E486D" w:rsidRDefault="009C4529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Wykonawcy</w:t>
      </w:r>
      <w:r w:rsidR="00E90B9E" w:rsidRPr="00545378">
        <w:rPr>
          <w:rFonts w:eastAsiaTheme="majorEastAsia"/>
          <w:b/>
          <w:sz w:val="22"/>
          <w:szCs w:val="22"/>
          <w:lang w:eastAsia="en-US"/>
        </w:rPr>
        <w:t>/podwykonawcy</w:t>
      </w:r>
    </w:p>
    <w:p w14:paraId="3F328265" w14:textId="35697F98" w:rsidR="009C4529" w:rsidRPr="003E486D" w:rsidRDefault="009C4529" w:rsidP="009277BE">
      <w:pPr>
        <w:pStyle w:val="Akapitzlist"/>
        <w:numPr>
          <w:ilvl w:val="0"/>
          <w:numId w:val="2"/>
        </w:numPr>
        <w:spacing w:after="120"/>
        <w:jc w:val="both"/>
        <w:rPr>
          <w:rFonts w:eastAsiaTheme="majorEastAsia"/>
          <w:sz w:val="22"/>
          <w:szCs w:val="22"/>
          <w:lang w:eastAsia="en-US"/>
        </w:rPr>
      </w:pPr>
      <w:r w:rsidRPr="003E486D">
        <w:rPr>
          <w:rFonts w:eastAsiaTheme="majorEastAsia"/>
          <w:sz w:val="22"/>
          <w:szCs w:val="22"/>
          <w:lang w:eastAsia="en-US"/>
        </w:rPr>
        <w:t>Wykonawcą</w:t>
      </w:r>
      <w:r w:rsidR="003E486D" w:rsidRPr="003E486D">
        <w:rPr>
          <w:rFonts w:eastAsiaTheme="majorEastAsia"/>
          <w:sz w:val="22"/>
          <w:szCs w:val="22"/>
          <w:lang w:eastAsia="en-US"/>
        </w:rPr>
        <w:t xml:space="preserve"> </w:t>
      </w:r>
      <w:r w:rsidR="00412BC8" w:rsidRPr="003E486D">
        <w:rPr>
          <w:rFonts w:eastAsiaTheme="majorEastAsia"/>
          <w:bCs/>
          <w:sz w:val="22"/>
          <w:szCs w:val="22"/>
          <w:lang w:eastAsia="en-US"/>
        </w:rPr>
        <w:t>jest</w:t>
      </w:r>
      <w:r w:rsidRPr="003E486D">
        <w:rPr>
          <w:rFonts w:eastAsiaTheme="majorEastAsia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E486D">
        <w:rPr>
          <w:rFonts w:eastAsiaTheme="majorEastAsia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E486D">
        <w:rPr>
          <w:rFonts w:eastAsiaTheme="majorEastAsia"/>
          <w:sz w:val="22"/>
          <w:szCs w:val="22"/>
          <w:lang w:eastAsia="en-US"/>
        </w:rPr>
        <w:t>.</w:t>
      </w:r>
    </w:p>
    <w:p w14:paraId="22EED6D6" w14:textId="54C20135" w:rsidR="00615AF1" w:rsidRPr="00836986" w:rsidRDefault="00B07F86" w:rsidP="00836986">
      <w:pPr>
        <w:numPr>
          <w:ilvl w:val="0"/>
          <w:numId w:val="2"/>
        </w:numPr>
        <w:spacing w:after="120"/>
        <w:jc w:val="both"/>
        <w:rPr>
          <w:rFonts w:eastAsiaTheme="majorEastAsia"/>
          <w:sz w:val="22"/>
          <w:szCs w:val="22"/>
          <w:lang w:eastAsia="en-US"/>
        </w:rPr>
      </w:pPr>
      <w:r w:rsidRPr="00D57AA3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E94332">
        <w:rPr>
          <w:rFonts w:eastAsiaTheme="majorEastAsia"/>
          <w:b/>
          <w:bCs/>
          <w:sz w:val="22"/>
          <w:szCs w:val="22"/>
          <w:lang w:eastAsia="en-US"/>
        </w:rPr>
        <w:t>nie zastrzega</w:t>
      </w:r>
      <w:r w:rsidR="003E486D" w:rsidRPr="00E94332">
        <w:rPr>
          <w:rFonts w:eastAsiaTheme="majorEastAsia"/>
          <w:sz w:val="22"/>
          <w:szCs w:val="22"/>
          <w:lang w:eastAsia="en-US"/>
        </w:rPr>
        <w:t xml:space="preserve"> </w:t>
      </w:r>
      <w:r w:rsidRPr="00D57AA3">
        <w:rPr>
          <w:rFonts w:eastAsiaTheme="majorEastAsia"/>
          <w:sz w:val="22"/>
          <w:szCs w:val="22"/>
          <w:lang w:eastAsia="en-US"/>
        </w:rPr>
        <w:t>możliwości ubiegania się o udzielenie zamówienia wyłącznie przez wykonawców, o których mowa w art. 94</w:t>
      </w:r>
      <w:r w:rsidR="00447382" w:rsidRPr="00D57AA3">
        <w:rPr>
          <w:rFonts w:eastAsiaTheme="majorEastAsia"/>
          <w:sz w:val="22"/>
          <w:szCs w:val="22"/>
          <w:lang w:eastAsia="en-US"/>
        </w:rPr>
        <w:t xml:space="preserve"> ustawy Pzp,</w:t>
      </w:r>
      <w:r w:rsidRPr="00D57AA3">
        <w:rPr>
          <w:rFonts w:eastAsiaTheme="majorEastAsia"/>
          <w:sz w:val="22"/>
          <w:szCs w:val="22"/>
          <w:lang w:eastAsia="en-US"/>
        </w:rPr>
        <w:t xml:space="preserve"> tj. mający</w:t>
      </w:r>
      <w:r w:rsidR="00773D17" w:rsidRPr="00D57AA3">
        <w:rPr>
          <w:rFonts w:eastAsiaTheme="majorEastAsia"/>
          <w:sz w:val="22"/>
          <w:szCs w:val="22"/>
          <w:lang w:eastAsia="en-US"/>
        </w:rPr>
        <w:t>ch</w:t>
      </w:r>
      <w:r w:rsidRPr="00D57AA3">
        <w:rPr>
          <w:rFonts w:eastAsiaTheme="majorEastAsia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D57AA3">
        <w:rPr>
          <w:rFonts w:eastAsiaTheme="majorEastAsia"/>
          <w:sz w:val="22"/>
          <w:szCs w:val="22"/>
          <w:lang w:eastAsia="en-US"/>
        </w:rPr>
        <w:t>ych</w:t>
      </w:r>
      <w:r w:rsidRPr="00D57AA3">
        <w:rPr>
          <w:rFonts w:eastAsiaTheme="majorEastAsia"/>
          <w:sz w:val="22"/>
          <w:szCs w:val="22"/>
          <w:lang w:eastAsia="en-US"/>
        </w:rPr>
        <w:t xml:space="preserve"> wykonawc</w:t>
      </w:r>
      <w:r w:rsidR="00773D17" w:rsidRPr="00D57AA3">
        <w:rPr>
          <w:rFonts w:eastAsiaTheme="majorEastAsia"/>
          <w:sz w:val="22"/>
          <w:szCs w:val="22"/>
          <w:lang w:eastAsia="en-US"/>
        </w:rPr>
        <w:t>ów</w:t>
      </w:r>
      <w:r w:rsidRPr="00D57AA3">
        <w:rPr>
          <w:rFonts w:eastAsiaTheme="majorEastAsia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7F423483" w14:textId="77777777" w:rsidR="00C11069" w:rsidRPr="00D57AA3" w:rsidRDefault="00B174FF" w:rsidP="009277BE">
      <w:pPr>
        <w:numPr>
          <w:ilvl w:val="0"/>
          <w:numId w:val="2"/>
        </w:numPr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D57AA3">
        <w:rPr>
          <w:rFonts w:eastAsiaTheme="majorEastAsia"/>
          <w:sz w:val="22"/>
          <w:szCs w:val="22"/>
          <w:lang w:eastAsia="en-US"/>
        </w:rPr>
        <w:t>Za</w:t>
      </w:r>
      <w:r w:rsidR="00D03518" w:rsidRPr="00D57AA3">
        <w:rPr>
          <w:rFonts w:eastAsiaTheme="majorEastAsia"/>
          <w:sz w:val="22"/>
          <w:szCs w:val="22"/>
          <w:lang w:eastAsia="en-US"/>
        </w:rPr>
        <w:t>mówienie może zostać udzielone w</w:t>
      </w:r>
      <w:r w:rsidRPr="00D57AA3">
        <w:rPr>
          <w:rFonts w:eastAsiaTheme="majorEastAsia"/>
          <w:sz w:val="22"/>
          <w:szCs w:val="22"/>
          <w:lang w:eastAsia="en-US"/>
        </w:rPr>
        <w:t>ykonawcy, który</w:t>
      </w:r>
      <w:r w:rsidR="00C11069" w:rsidRPr="00D57AA3">
        <w:rPr>
          <w:rFonts w:eastAsiaTheme="majorEastAsia"/>
          <w:sz w:val="22"/>
          <w:szCs w:val="22"/>
          <w:lang w:eastAsia="en-US"/>
        </w:rPr>
        <w:t>:</w:t>
      </w:r>
    </w:p>
    <w:p w14:paraId="61F7B4C6" w14:textId="74972478" w:rsidR="007D1555" w:rsidRPr="00D57AA3" w:rsidRDefault="00773D17" w:rsidP="009277BE">
      <w:pPr>
        <w:autoSpaceDE w:val="0"/>
        <w:autoSpaceDN w:val="0"/>
        <w:ind w:left="360"/>
        <w:jc w:val="both"/>
        <w:rPr>
          <w:rFonts w:eastAsiaTheme="majorEastAsia"/>
          <w:sz w:val="22"/>
          <w:szCs w:val="22"/>
          <w:lang w:eastAsia="en-US"/>
        </w:rPr>
      </w:pPr>
      <w:r w:rsidRPr="00D57AA3">
        <w:rPr>
          <w:rFonts w:eastAsiaTheme="majorEastAsia"/>
          <w:sz w:val="22"/>
          <w:szCs w:val="22"/>
          <w:lang w:eastAsia="en-US"/>
        </w:rPr>
        <w:t xml:space="preserve">– </w:t>
      </w:r>
      <w:r w:rsidR="00B174FF" w:rsidRPr="00D57AA3">
        <w:rPr>
          <w:rFonts w:eastAsiaTheme="majorEastAsia"/>
          <w:sz w:val="22"/>
          <w:szCs w:val="22"/>
          <w:lang w:eastAsia="en-US"/>
        </w:rPr>
        <w:t xml:space="preserve">nie podlega wykluczeniu na podstawie art. </w:t>
      </w:r>
      <w:r w:rsidR="00C11069" w:rsidRPr="00D57AA3">
        <w:rPr>
          <w:rFonts w:eastAsiaTheme="majorEastAsia"/>
          <w:sz w:val="22"/>
          <w:szCs w:val="22"/>
          <w:lang w:eastAsia="en-US"/>
        </w:rPr>
        <w:t xml:space="preserve">108 ust. 1 ustawy </w:t>
      </w:r>
      <w:r w:rsidR="00C11069" w:rsidRPr="007D131A">
        <w:rPr>
          <w:rFonts w:eastAsiaTheme="majorEastAsia"/>
          <w:sz w:val="22"/>
          <w:szCs w:val="22"/>
          <w:lang w:eastAsia="en-US"/>
        </w:rPr>
        <w:t>Pzp</w:t>
      </w:r>
      <w:r w:rsidR="00105BBA" w:rsidRPr="007D131A">
        <w:rPr>
          <w:rFonts w:eastAsiaTheme="majorEastAsia"/>
          <w:sz w:val="22"/>
          <w:szCs w:val="22"/>
          <w:lang w:eastAsia="en-US"/>
        </w:rPr>
        <w:t xml:space="preserve"> oraz art. 7 ust. 1 ustawy z dnia 13 kwietnia 2022 r. o szczególnych rozwiązaniach w zakresie przeciwdziałania wspieraniu agresji na Ukrainę oraz służących ochronie bezpieczeństwa narodowego </w:t>
      </w:r>
      <w:r w:rsidR="00885AA3" w:rsidRPr="00885AA3">
        <w:rPr>
          <w:rFonts w:eastAsiaTheme="majorEastAsia"/>
          <w:sz w:val="22"/>
          <w:szCs w:val="22"/>
          <w:lang w:eastAsia="en-US"/>
        </w:rPr>
        <w:t>(t.j. Dz.U. 2023 poz. 1497 z późn. zm.)</w:t>
      </w:r>
      <w:r w:rsidR="00105BBA" w:rsidRPr="007D131A">
        <w:rPr>
          <w:rFonts w:eastAsiaTheme="majorEastAsia"/>
          <w:sz w:val="22"/>
          <w:szCs w:val="22"/>
          <w:lang w:eastAsia="en-US"/>
        </w:rPr>
        <w:t>,</w:t>
      </w:r>
    </w:p>
    <w:p w14:paraId="76DEE87E" w14:textId="6EA71204" w:rsidR="00D57AA3" w:rsidRPr="00D57AA3" w:rsidRDefault="00A85EAD" w:rsidP="009277BE">
      <w:pPr>
        <w:spacing w:after="120"/>
        <w:ind w:left="360"/>
        <w:jc w:val="both"/>
        <w:rPr>
          <w:rFonts w:eastAsiaTheme="majorEastAsia"/>
          <w:sz w:val="22"/>
          <w:szCs w:val="22"/>
          <w:lang w:eastAsia="en-US"/>
        </w:rPr>
      </w:pPr>
      <w:r w:rsidRPr="00D57AA3">
        <w:rPr>
          <w:rFonts w:eastAsiaTheme="majorEastAsia"/>
          <w:sz w:val="22"/>
          <w:szCs w:val="22"/>
          <w:lang w:eastAsia="en-US"/>
        </w:rPr>
        <w:t>–</w:t>
      </w:r>
      <w:r w:rsidR="003E486D">
        <w:rPr>
          <w:rFonts w:eastAsiaTheme="majorEastAsia"/>
          <w:sz w:val="22"/>
          <w:szCs w:val="22"/>
          <w:lang w:eastAsia="en-US"/>
        </w:rPr>
        <w:t xml:space="preserve"> </w:t>
      </w:r>
      <w:r w:rsidR="00B174FF" w:rsidRPr="00D57AA3">
        <w:rPr>
          <w:rFonts w:eastAsiaTheme="majorEastAsia"/>
          <w:sz w:val="22"/>
          <w:szCs w:val="22"/>
          <w:lang w:eastAsia="en-US"/>
        </w:rPr>
        <w:t>złożył of</w:t>
      </w:r>
      <w:r w:rsidR="00C11069" w:rsidRPr="00D57AA3">
        <w:rPr>
          <w:rFonts w:eastAsiaTheme="majorEastAsia"/>
          <w:sz w:val="22"/>
          <w:szCs w:val="22"/>
          <w:lang w:eastAsia="en-US"/>
        </w:rPr>
        <w:t xml:space="preserve">ertę niepodlegającą odrzuceniu na podstawie art. 226 </w:t>
      </w:r>
      <w:r w:rsidR="00852CFA" w:rsidRPr="00D57AA3">
        <w:rPr>
          <w:rFonts w:eastAsiaTheme="majorEastAsia"/>
          <w:sz w:val="22"/>
          <w:szCs w:val="22"/>
          <w:lang w:eastAsia="en-US"/>
        </w:rPr>
        <w:t xml:space="preserve">ust. 1 </w:t>
      </w:r>
      <w:r w:rsidR="00C11069" w:rsidRPr="00D57AA3">
        <w:rPr>
          <w:rFonts w:eastAsiaTheme="majorEastAsia"/>
          <w:sz w:val="22"/>
          <w:szCs w:val="22"/>
          <w:lang w:eastAsia="en-US"/>
        </w:rPr>
        <w:t>ustawy Pzp.</w:t>
      </w:r>
    </w:p>
    <w:p w14:paraId="608A1E6F" w14:textId="65754967" w:rsidR="00DD0276" w:rsidRPr="00545378" w:rsidRDefault="00FE361A" w:rsidP="009277BE">
      <w:pPr>
        <w:numPr>
          <w:ilvl w:val="0"/>
          <w:numId w:val="2"/>
        </w:numPr>
        <w:spacing w:after="60"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Wykonawcy</w:t>
      </w:r>
      <w:r w:rsidR="003E486D">
        <w:rPr>
          <w:rFonts w:eastAsiaTheme="majorEastAsia"/>
          <w:b/>
          <w:sz w:val="22"/>
          <w:szCs w:val="22"/>
          <w:lang w:eastAsia="en-US"/>
        </w:rPr>
        <w:t xml:space="preserve"> </w:t>
      </w:r>
      <w:r w:rsidRPr="00545378">
        <w:rPr>
          <w:rFonts w:eastAsiaTheme="majorEastAsia"/>
          <w:b/>
          <w:sz w:val="22"/>
          <w:szCs w:val="22"/>
          <w:lang w:eastAsia="en-US"/>
        </w:rPr>
        <w:t xml:space="preserve">mogą </w:t>
      </w:r>
      <w:r w:rsidR="00A85EAD" w:rsidRPr="00545378">
        <w:rPr>
          <w:rFonts w:eastAsiaTheme="majorEastAsia"/>
          <w:b/>
          <w:sz w:val="22"/>
          <w:szCs w:val="22"/>
          <w:lang w:eastAsia="en-US"/>
        </w:rPr>
        <w:t xml:space="preserve">wspólnie </w:t>
      </w:r>
      <w:r w:rsidRPr="00545378">
        <w:rPr>
          <w:rFonts w:eastAsiaTheme="majorEastAsia"/>
          <w:b/>
          <w:sz w:val="22"/>
          <w:szCs w:val="22"/>
          <w:lang w:eastAsia="en-US"/>
        </w:rPr>
        <w:t>ubiegać się o udzielenie zamówienia</w:t>
      </w:r>
      <w:r w:rsidRPr="00545378">
        <w:rPr>
          <w:rFonts w:eastAsiaTheme="majorEastAsia"/>
          <w:sz w:val="22"/>
          <w:szCs w:val="22"/>
          <w:lang w:eastAsia="en-US"/>
        </w:rPr>
        <w:t xml:space="preserve">. </w:t>
      </w:r>
    </w:p>
    <w:p w14:paraId="2DBE817C" w14:textId="77777777" w:rsidR="00E90B9E" w:rsidRPr="00545378" w:rsidRDefault="00FE361A" w:rsidP="009277BE">
      <w:pPr>
        <w:ind w:left="360"/>
        <w:contextualSpacing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545378">
        <w:rPr>
          <w:rFonts w:eastAsiaTheme="majorEastAsia"/>
          <w:sz w:val="22"/>
          <w:szCs w:val="22"/>
          <w:lang w:eastAsia="en-US"/>
        </w:rPr>
        <w:t>W takim przypadku</w:t>
      </w:r>
      <w:r w:rsidR="00E90B9E" w:rsidRPr="00545378">
        <w:rPr>
          <w:rFonts w:eastAsiaTheme="majorEastAsia"/>
          <w:sz w:val="22"/>
          <w:szCs w:val="22"/>
          <w:lang w:eastAsia="en-US"/>
        </w:rPr>
        <w:t>:</w:t>
      </w:r>
    </w:p>
    <w:p w14:paraId="007A40E0" w14:textId="77777777" w:rsidR="00E90B9E" w:rsidRPr="00545378" w:rsidRDefault="00E90B9E" w:rsidP="009277BE">
      <w:pPr>
        <w:numPr>
          <w:ilvl w:val="0"/>
          <w:numId w:val="3"/>
        </w:numPr>
        <w:ind w:left="567" w:hanging="283"/>
        <w:contextualSpacing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545378">
        <w:rPr>
          <w:rFonts w:eastAsiaTheme="majorEastAsia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545378">
        <w:rPr>
          <w:rFonts w:eastAsiaTheme="majorEastAsia"/>
          <w:bCs/>
          <w:sz w:val="22"/>
          <w:szCs w:val="22"/>
          <w:lang w:eastAsia="en-US"/>
        </w:rPr>
        <w:t>p</w:t>
      </w:r>
      <w:r w:rsidRPr="00545378">
        <w:rPr>
          <w:rFonts w:eastAsiaTheme="majorEastAsia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6D178825" w14:textId="50465104" w:rsidR="00D40A96" w:rsidRDefault="00E90B9E" w:rsidP="009277BE">
      <w:pPr>
        <w:numPr>
          <w:ilvl w:val="0"/>
          <w:numId w:val="5"/>
        </w:numPr>
        <w:spacing w:after="120"/>
        <w:ind w:left="567" w:hanging="283"/>
        <w:jc w:val="both"/>
        <w:rPr>
          <w:rFonts w:eastAsiaTheme="majorEastAsia"/>
          <w:bCs/>
          <w:sz w:val="22"/>
          <w:szCs w:val="22"/>
          <w:lang w:eastAsia="en-US"/>
        </w:rPr>
      </w:pPr>
      <w:r w:rsidRPr="00545378">
        <w:rPr>
          <w:rFonts w:eastAsiaTheme="majorEastAsia"/>
          <w:bCs/>
          <w:sz w:val="22"/>
          <w:szCs w:val="22"/>
          <w:lang w:eastAsia="en-US"/>
        </w:rPr>
        <w:lastRenderedPageBreak/>
        <w:t>Wszelka korespon</w:t>
      </w:r>
      <w:r w:rsidR="00D03518" w:rsidRPr="00545378">
        <w:rPr>
          <w:rFonts w:eastAsiaTheme="majorEastAsia"/>
          <w:bCs/>
          <w:sz w:val="22"/>
          <w:szCs w:val="22"/>
          <w:lang w:eastAsia="en-US"/>
        </w:rPr>
        <w:t xml:space="preserve">dencja </w:t>
      </w:r>
      <w:r w:rsidR="00A85EAD" w:rsidRPr="00545378">
        <w:rPr>
          <w:rFonts w:eastAsiaTheme="majorEastAsia"/>
          <w:bCs/>
          <w:sz w:val="22"/>
          <w:szCs w:val="22"/>
          <w:lang w:eastAsia="en-US"/>
        </w:rPr>
        <w:t xml:space="preserve">będzie </w:t>
      </w:r>
      <w:r w:rsidR="00D03518" w:rsidRPr="00545378">
        <w:rPr>
          <w:rFonts w:eastAsiaTheme="majorEastAsia"/>
          <w:bCs/>
          <w:sz w:val="22"/>
          <w:szCs w:val="22"/>
          <w:lang w:eastAsia="en-US"/>
        </w:rPr>
        <w:t>prowadzona przez z</w:t>
      </w:r>
      <w:r w:rsidRPr="00545378">
        <w:rPr>
          <w:rFonts w:eastAsiaTheme="majorEastAsia"/>
          <w:bCs/>
          <w:sz w:val="22"/>
          <w:szCs w:val="22"/>
          <w:lang w:eastAsia="en-US"/>
        </w:rPr>
        <w:t>amawiającego wyłącznie z pełnomocnikiem.</w:t>
      </w:r>
    </w:p>
    <w:p w14:paraId="193C3213" w14:textId="77777777" w:rsidR="00C75797" w:rsidRPr="00545378" w:rsidRDefault="00C75797" w:rsidP="009277BE">
      <w:pPr>
        <w:numPr>
          <w:ilvl w:val="0"/>
          <w:numId w:val="2"/>
        </w:numPr>
        <w:spacing w:after="60"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Podwykonawstwo</w:t>
      </w:r>
    </w:p>
    <w:p w14:paraId="50A4B728" w14:textId="26E63032" w:rsidR="00C75797" w:rsidRPr="00A33445" w:rsidRDefault="00587F52" w:rsidP="009277BE">
      <w:pPr>
        <w:spacing w:after="60"/>
        <w:ind w:left="360"/>
        <w:jc w:val="both"/>
        <w:rPr>
          <w:rFonts w:eastAsiaTheme="majorEastAsia"/>
          <w:bCs/>
          <w:sz w:val="22"/>
          <w:szCs w:val="22"/>
          <w:lang w:eastAsia="en-US"/>
        </w:rPr>
      </w:pPr>
      <w:r w:rsidRPr="00545378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A33445">
        <w:rPr>
          <w:rFonts w:eastAsiaTheme="majorEastAsia"/>
          <w:b/>
          <w:bCs/>
          <w:sz w:val="22"/>
          <w:szCs w:val="22"/>
          <w:lang w:eastAsia="en-US"/>
        </w:rPr>
        <w:t>nie zastrzega</w:t>
      </w:r>
      <w:r w:rsidR="00A85EAD" w:rsidRPr="00A33445">
        <w:rPr>
          <w:rFonts w:eastAsiaTheme="majorEastAsia"/>
          <w:b/>
          <w:bCs/>
          <w:sz w:val="22"/>
          <w:szCs w:val="22"/>
          <w:lang w:eastAsia="en-US"/>
        </w:rPr>
        <w:t xml:space="preserve"> obowiązku</w:t>
      </w:r>
      <w:r w:rsidR="003E486D" w:rsidRPr="00A33445">
        <w:rPr>
          <w:rFonts w:eastAsiaTheme="majorEastAsia"/>
          <w:sz w:val="22"/>
          <w:szCs w:val="22"/>
          <w:lang w:eastAsia="en-US"/>
        </w:rPr>
        <w:t xml:space="preserve"> </w:t>
      </w:r>
      <w:r w:rsidR="0048246B" w:rsidRPr="00D57AA3">
        <w:rPr>
          <w:rFonts w:eastAsiaTheme="majorEastAsia"/>
          <w:sz w:val="22"/>
          <w:szCs w:val="22"/>
          <w:lang w:eastAsia="en-US"/>
        </w:rPr>
        <w:t>osobistego</w:t>
      </w:r>
      <w:r w:rsidR="0048246B" w:rsidRPr="00545378">
        <w:rPr>
          <w:rFonts w:eastAsiaTheme="majorEastAsia"/>
          <w:sz w:val="22"/>
          <w:szCs w:val="22"/>
          <w:lang w:eastAsia="en-US"/>
        </w:rPr>
        <w:t xml:space="preserve"> wykonania przez w</w:t>
      </w:r>
      <w:r w:rsidRPr="00545378">
        <w:rPr>
          <w:rFonts w:eastAsiaTheme="majorEastAsia"/>
          <w:sz w:val="22"/>
          <w:szCs w:val="22"/>
          <w:lang w:eastAsia="en-US"/>
        </w:rPr>
        <w:t xml:space="preserve">ykonawcę kluczowych </w:t>
      </w:r>
      <w:r w:rsidR="00C4221C" w:rsidRPr="00A33445">
        <w:rPr>
          <w:rFonts w:eastAsiaTheme="majorEastAsia"/>
          <w:sz w:val="22"/>
          <w:szCs w:val="22"/>
          <w:lang w:eastAsia="en-US"/>
        </w:rPr>
        <w:t>zadań</w:t>
      </w:r>
      <w:r w:rsidR="003E486D" w:rsidRPr="00A33445">
        <w:rPr>
          <w:rFonts w:eastAsiaTheme="majorEastAsia"/>
          <w:sz w:val="22"/>
          <w:szCs w:val="22"/>
          <w:lang w:eastAsia="en-US"/>
        </w:rPr>
        <w:t xml:space="preserve"> </w:t>
      </w:r>
      <w:r w:rsidR="00485310" w:rsidRPr="00A33445">
        <w:rPr>
          <w:rFonts w:eastAsiaTheme="majorEastAsia"/>
          <w:sz w:val="22"/>
          <w:szCs w:val="22"/>
          <w:lang w:eastAsia="en-US"/>
        </w:rPr>
        <w:t>przedmiotowego zamówienia.</w:t>
      </w:r>
    </w:p>
    <w:p w14:paraId="1D8ECE33" w14:textId="3F61A341" w:rsidR="0048246B" w:rsidRPr="003E486D" w:rsidRDefault="00485310" w:rsidP="009277BE">
      <w:pPr>
        <w:ind w:left="357"/>
        <w:jc w:val="both"/>
        <w:rPr>
          <w:rFonts w:eastAsiaTheme="majorEastAsia"/>
          <w:sz w:val="22"/>
          <w:szCs w:val="22"/>
          <w:lang w:eastAsia="en-US"/>
        </w:rPr>
      </w:pPr>
      <w:r>
        <w:rPr>
          <w:rFonts w:eastAsiaTheme="majorEastAsia"/>
          <w:b/>
          <w:sz w:val="22"/>
          <w:szCs w:val="22"/>
          <w:lang w:eastAsia="en-US"/>
        </w:rPr>
        <w:t>W</w:t>
      </w:r>
      <w:r w:rsidR="0048246B" w:rsidRPr="00545378">
        <w:rPr>
          <w:rFonts w:eastAsiaTheme="majorEastAsia"/>
          <w:b/>
          <w:sz w:val="22"/>
          <w:szCs w:val="22"/>
          <w:lang w:eastAsia="en-US"/>
        </w:rPr>
        <w:t>ykonawca może powierzyć wykonanie części zamówienia podwykonawcy.</w:t>
      </w:r>
      <w:r w:rsidR="0048246B" w:rsidRPr="00545378">
        <w:rPr>
          <w:rFonts w:eastAsiaTheme="majorEastAsia"/>
          <w:sz w:val="22"/>
          <w:szCs w:val="22"/>
          <w:lang w:eastAsia="en-US"/>
        </w:rPr>
        <w:t xml:space="preserve"> Wykonawca jest zobowiązany wskazać w </w:t>
      </w:r>
      <w:r w:rsidR="0041171C" w:rsidRPr="00B86599">
        <w:rPr>
          <w:rFonts w:eastAsiaTheme="majorEastAsia"/>
          <w:sz w:val="22"/>
          <w:szCs w:val="22"/>
          <w:lang w:eastAsia="en-US"/>
        </w:rPr>
        <w:t>formularzu oferty</w:t>
      </w:r>
      <w:r w:rsidR="0041171C" w:rsidRPr="0041171C">
        <w:rPr>
          <w:rFonts w:eastAsiaTheme="majorEastAsia"/>
          <w:color w:val="006600"/>
          <w:sz w:val="22"/>
          <w:szCs w:val="22"/>
          <w:lang w:eastAsia="en-US"/>
        </w:rPr>
        <w:t xml:space="preserve"> (</w:t>
      </w:r>
      <w:r w:rsidR="0041171C" w:rsidRPr="00A33445">
        <w:rPr>
          <w:rFonts w:eastAsiaTheme="majorEastAsia"/>
          <w:sz w:val="22"/>
          <w:szCs w:val="22"/>
          <w:lang w:eastAsia="en-US"/>
        </w:rPr>
        <w:t>załącznik nr 1 do SWZ</w:t>
      </w:r>
      <w:r w:rsidR="0041171C">
        <w:rPr>
          <w:rFonts w:eastAsiaTheme="majorEastAsia"/>
          <w:sz w:val="22"/>
          <w:szCs w:val="22"/>
          <w:lang w:eastAsia="en-US"/>
        </w:rPr>
        <w:t>)</w:t>
      </w:r>
      <w:r w:rsidR="00A85EAD" w:rsidRPr="00545378">
        <w:rPr>
          <w:rFonts w:eastAsiaTheme="majorEastAsia"/>
          <w:sz w:val="22"/>
          <w:szCs w:val="22"/>
          <w:lang w:eastAsia="en-US"/>
        </w:rPr>
        <w:t>:</w:t>
      </w:r>
      <w:r w:rsidR="0041171C">
        <w:rPr>
          <w:rFonts w:eastAsiaTheme="majorEastAsia"/>
          <w:sz w:val="22"/>
          <w:szCs w:val="22"/>
          <w:lang w:eastAsia="en-US"/>
        </w:rPr>
        <w:t xml:space="preserve"> </w:t>
      </w:r>
      <w:r w:rsidR="00FF5F28" w:rsidRPr="00545378">
        <w:rPr>
          <w:rFonts w:eastAsiaTheme="majorEastAsia"/>
          <w:sz w:val="22"/>
          <w:szCs w:val="22"/>
          <w:lang w:eastAsia="en-US"/>
        </w:rPr>
        <w:t xml:space="preserve">części </w:t>
      </w:r>
      <w:r w:rsidR="00587F52" w:rsidRPr="00545378">
        <w:rPr>
          <w:rFonts w:eastAsiaTheme="majorEastAsia"/>
          <w:sz w:val="22"/>
          <w:szCs w:val="22"/>
          <w:lang w:eastAsia="en-US"/>
        </w:rPr>
        <w:t>zamówienia</w:t>
      </w:r>
      <w:r w:rsidR="0041171C">
        <w:rPr>
          <w:rFonts w:eastAsiaTheme="majorEastAsia"/>
          <w:sz w:val="22"/>
          <w:szCs w:val="22"/>
          <w:lang w:eastAsia="en-US"/>
        </w:rPr>
        <w:t>,</w:t>
      </w:r>
      <w:r w:rsidR="00587F52" w:rsidRPr="00545378">
        <w:rPr>
          <w:rFonts w:eastAsiaTheme="majorEastAsia"/>
          <w:sz w:val="22"/>
          <w:szCs w:val="22"/>
          <w:lang w:eastAsia="en-US"/>
        </w:rPr>
        <w:t xml:space="preserve"> których wykonanie zamierza powierzyć podwykonawcom i podać firmy podwykonawców, o ile są już znane.</w:t>
      </w:r>
    </w:p>
    <w:p w14:paraId="4E519008" w14:textId="77777777" w:rsidR="00282787" w:rsidRPr="002E7301" w:rsidRDefault="00282787" w:rsidP="009277BE">
      <w:pPr>
        <w:spacing w:after="200"/>
        <w:contextualSpacing/>
        <w:jc w:val="both"/>
        <w:rPr>
          <w:rFonts w:eastAsiaTheme="majorEastAsia"/>
          <w:sz w:val="16"/>
          <w:szCs w:val="16"/>
          <w:lang w:eastAsia="en-US"/>
        </w:rPr>
      </w:pPr>
    </w:p>
    <w:p w14:paraId="2A0F5F4B" w14:textId="77777777" w:rsidR="009C4529" w:rsidRPr="00545378" w:rsidRDefault="00587F52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 xml:space="preserve">Komunikacja </w:t>
      </w:r>
      <w:r w:rsidR="00B174FF" w:rsidRPr="00545378">
        <w:rPr>
          <w:rFonts w:eastAsiaTheme="majorEastAsia"/>
          <w:b/>
          <w:sz w:val="22"/>
          <w:szCs w:val="22"/>
          <w:lang w:eastAsia="en-US"/>
        </w:rPr>
        <w:t>w postępowaniu</w:t>
      </w:r>
    </w:p>
    <w:p w14:paraId="2AC798AA" w14:textId="77777777" w:rsidR="00962CBB" w:rsidRPr="00762855" w:rsidRDefault="00962CBB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4638721F" w14:textId="77777777" w:rsidR="00762855" w:rsidRDefault="00F754E9" w:rsidP="009277BE">
      <w:pPr>
        <w:jc w:val="both"/>
        <w:rPr>
          <w:rFonts w:eastAsiaTheme="majorEastAsia"/>
          <w:color w:val="002060"/>
          <w:sz w:val="22"/>
          <w:szCs w:val="22"/>
          <w:lang w:eastAsia="en-US"/>
        </w:rPr>
      </w:pPr>
      <w:r w:rsidRPr="00545378">
        <w:rPr>
          <w:rFonts w:eastAsiaTheme="majorEastAsia"/>
          <w:sz w:val="22"/>
          <w:szCs w:val="22"/>
          <w:lang w:eastAsia="en-US"/>
        </w:rPr>
        <w:t xml:space="preserve">Komunikacja w postępowaniu o udzielenie zamówienia odbywa się przy użyciu środków komunikacji elektronicznej, </w:t>
      </w:r>
      <w:r w:rsidR="00587F52" w:rsidRPr="00545378">
        <w:rPr>
          <w:rFonts w:eastAsiaTheme="majorEastAsia"/>
          <w:sz w:val="22"/>
          <w:szCs w:val="22"/>
          <w:lang w:eastAsia="en-US"/>
        </w:rPr>
        <w:t>za poś</w:t>
      </w:r>
      <w:r w:rsidR="00D4155E" w:rsidRPr="00545378">
        <w:rPr>
          <w:rFonts w:eastAsiaTheme="majorEastAsia"/>
          <w:sz w:val="22"/>
          <w:szCs w:val="22"/>
          <w:lang w:eastAsia="en-US"/>
        </w:rPr>
        <w:t xml:space="preserve">rednictwem platformy zakupowej </w:t>
      </w:r>
      <w:r w:rsidR="00587F52" w:rsidRPr="00545378">
        <w:rPr>
          <w:rFonts w:eastAsiaTheme="majorEastAsia"/>
          <w:sz w:val="22"/>
          <w:szCs w:val="22"/>
          <w:lang w:eastAsia="en-US"/>
        </w:rPr>
        <w:t>pod adresem</w:t>
      </w:r>
      <w:r w:rsidR="00762855">
        <w:rPr>
          <w:rFonts w:eastAsiaTheme="majorEastAsia"/>
          <w:sz w:val="22"/>
          <w:szCs w:val="22"/>
          <w:lang w:eastAsia="en-US"/>
        </w:rPr>
        <w:t>:</w:t>
      </w:r>
    </w:p>
    <w:p w14:paraId="7E7EEA39" w14:textId="4413B73A" w:rsidR="006C24DA" w:rsidRDefault="002A43CB" w:rsidP="009277BE">
      <w:pPr>
        <w:pStyle w:val="BodyText210"/>
        <w:tabs>
          <w:tab w:val="clear" w:pos="0"/>
        </w:tabs>
        <w:spacing w:after="60"/>
        <w:rPr>
          <w:rFonts w:eastAsiaTheme="majorEastAsia"/>
          <w:sz w:val="22"/>
          <w:szCs w:val="22"/>
          <w:lang w:eastAsia="en-US"/>
        </w:rPr>
      </w:pPr>
      <w:hyperlink r:id="rId11" w:history="1">
        <w:r w:rsidR="00836986" w:rsidRPr="00CD2BD8">
          <w:rPr>
            <w:rStyle w:val="Hipercze"/>
            <w:b/>
            <w:bCs/>
            <w:sz w:val="22"/>
            <w:szCs w:val="22"/>
            <w:u w:val="none"/>
          </w:rPr>
          <w:t>https://platformazakupowa.pl/pn/pm_szczecin</w:t>
        </w:r>
      </w:hyperlink>
      <w:r w:rsidR="00B34743">
        <w:rPr>
          <w:rStyle w:val="Hipercze"/>
          <w:b/>
          <w:sz w:val="22"/>
          <w:szCs w:val="22"/>
          <w:u w:val="none"/>
        </w:rPr>
        <w:t xml:space="preserve"> </w:t>
      </w:r>
      <w:r w:rsidR="00587F52" w:rsidRPr="00545378">
        <w:rPr>
          <w:rFonts w:eastAsiaTheme="majorEastAsia"/>
          <w:sz w:val="22"/>
          <w:szCs w:val="22"/>
          <w:lang w:eastAsia="en-US"/>
        </w:rPr>
        <w:t xml:space="preserve">zwanej dalej </w:t>
      </w:r>
      <w:r w:rsidR="00587F52" w:rsidRPr="00545378">
        <w:rPr>
          <w:rFonts w:eastAsiaTheme="majorEastAsia"/>
          <w:b/>
          <w:sz w:val="22"/>
          <w:szCs w:val="22"/>
          <w:lang w:eastAsia="en-US"/>
        </w:rPr>
        <w:t>Platformą</w:t>
      </w:r>
      <w:r w:rsidR="00587F52" w:rsidRPr="00545378">
        <w:rPr>
          <w:rFonts w:eastAsiaTheme="majorEastAsia"/>
          <w:sz w:val="22"/>
          <w:szCs w:val="22"/>
          <w:lang w:eastAsia="en-US"/>
        </w:rPr>
        <w:t xml:space="preserve">. Szczegółowe informacje dotyczące przyjętego w postępowaniu sposobu komunikacji, znajdują się w </w:t>
      </w:r>
      <w:r w:rsidR="00A85EAD" w:rsidRPr="00B04980">
        <w:rPr>
          <w:rFonts w:eastAsiaTheme="majorEastAsia"/>
          <w:sz w:val="22"/>
          <w:szCs w:val="22"/>
          <w:lang w:eastAsia="en-US"/>
        </w:rPr>
        <w:t>r</w:t>
      </w:r>
      <w:r w:rsidR="00587F52" w:rsidRPr="00B04980">
        <w:rPr>
          <w:rFonts w:eastAsiaTheme="majorEastAsia"/>
          <w:sz w:val="22"/>
          <w:szCs w:val="22"/>
          <w:lang w:eastAsia="en-US"/>
        </w:rPr>
        <w:t>ozdziale</w:t>
      </w:r>
      <w:r w:rsidR="00814EB5" w:rsidRPr="00B04980">
        <w:rPr>
          <w:rFonts w:eastAsiaTheme="majorEastAsia"/>
          <w:sz w:val="22"/>
          <w:szCs w:val="22"/>
          <w:lang w:eastAsia="en-US"/>
        </w:rPr>
        <w:t xml:space="preserve"> III </w:t>
      </w:r>
      <w:r w:rsidR="005C2D15">
        <w:rPr>
          <w:rFonts w:eastAsiaTheme="majorEastAsia"/>
          <w:sz w:val="22"/>
          <w:szCs w:val="22"/>
          <w:lang w:eastAsia="en-US"/>
        </w:rPr>
        <w:t>ust.</w:t>
      </w:r>
      <w:r w:rsidR="00814EB5" w:rsidRPr="00B04980">
        <w:rPr>
          <w:rFonts w:eastAsiaTheme="majorEastAsia"/>
          <w:sz w:val="22"/>
          <w:szCs w:val="22"/>
          <w:lang w:eastAsia="en-US"/>
        </w:rPr>
        <w:t xml:space="preserve"> 1 </w:t>
      </w:r>
      <w:r w:rsidR="00587F52" w:rsidRPr="00B04980">
        <w:rPr>
          <w:rFonts w:eastAsiaTheme="majorEastAsia"/>
          <w:sz w:val="22"/>
          <w:szCs w:val="22"/>
          <w:lang w:eastAsia="en-US"/>
        </w:rPr>
        <w:t>ninie</w:t>
      </w:r>
      <w:r w:rsidR="00F754E9" w:rsidRPr="00B04980">
        <w:rPr>
          <w:rFonts w:eastAsiaTheme="majorEastAsia"/>
          <w:sz w:val="22"/>
          <w:szCs w:val="22"/>
          <w:lang w:eastAsia="en-US"/>
        </w:rPr>
        <w:t>jszej S</w:t>
      </w:r>
      <w:r w:rsidR="00587F52" w:rsidRPr="00B04980">
        <w:rPr>
          <w:rFonts w:eastAsiaTheme="majorEastAsia"/>
          <w:sz w:val="22"/>
          <w:szCs w:val="22"/>
          <w:lang w:eastAsia="en-US"/>
        </w:rPr>
        <w:t>WZ</w:t>
      </w:r>
      <w:r w:rsidR="006C24DA" w:rsidRPr="00B04980">
        <w:rPr>
          <w:rFonts w:eastAsiaTheme="majorEastAsia"/>
          <w:sz w:val="22"/>
          <w:szCs w:val="22"/>
          <w:lang w:eastAsia="en-US"/>
        </w:rPr>
        <w:t>.</w:t>
      </w:r>
      <w:r w:rsidR="003E486D">
        <w:rPr>
          <w:rFonts w:eastAsiaTheme="majorEastAsia"/>
          <w:sz w:val="22"/>
          <w:szCs w:val="22"/>
          <w:lang w:eastAsia="en-US"/>
        </w:rPr>
        <w:t xml:space="preserve"> </w:t>
      </w:r>
      <w:r w:rsidR="006C24DA" w:rsidRPr="00294F76">
        <w:rPr>
          <w:rFonts w:eastAsiaTheme="majorEastAsia"/>
          <w:sz w:val="22"/>
          <w:szCs w:val="22"/>
          <w:lang w:eastAsia="en-US"/>
        </w:rPr>
        <w:t xml:space="preserve">Instrukcja korzystania </w:t>
      </w:r>
      <w:r w:rsidR="00FF5F28" w:rsidRPr="00294F76">
        <w:rPr>
          <w:rFonts w:eastAsiaTheme="majorEastAsia"/>
          <w:sz w:val="22"/>
          <w:szCs w:val="22"/>
          <w:lang w:eastAsia="en-US"/>
        </w:rPr>
        <w:t>z systemu</w:t>
      </w:r>
      <w:r w:rsidR="00294F76" w:rsidRPr="00294F76">
        <w:rPr>
          <w:rFonts w:eastAsiaTheme="majorEastAsia"/>
          <w:sz w:val="22"/>
          <w:szCs w:val="22"/>
          <w:lang w:eastAsia="en-US"/>
        </w:rPr>
        <w:t xml:space="preserve"> </w:t>
      </w:r>
      <w:r w:rsidR="00320E94" w:rsidRPr="00B34743">
        <w:rPr>
          <w:rFonts w:eastAsiaTheme="majorEastAsia"/>
          <w:b/>
          <w:bCs/>
          <w:sz w:val="22"/>
          <w:szCs w:val="22"/>
          <w:lang w:eastAsia="en-US"/>
        </w:rPr>
        <w:t>dostępna</w:t>
      </w:r>
      <w:r w:rsidR="00294F76" w:rsidRPr="00B34743">
        <w:rPr>
          <w:rFonts w:eastAsiaTheme="majorEastAsia"/>
          <w:b/>
          <w:bCs/>
          <w:sz w:val="22"/>
          <w:szCs w:val="22"/>
          <w:lang w:eastAsia="en-US"/>
        </w:rPr>
        <w:t xml:space="preserve"> jest</w:t>
      </w:r>
      <w:r w:rsidR="00320E94" w:rsidRPr="00B34743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="00294F76" w:rsidRPr="00B34743">
        <w:rPr>
          <w:rFonts w:eastAsiaTheme="majorEastAsia"/>
          <w:b/>
          <w:bCs/>
          <w:sz w:val="22"/>
          <w:szCs w:val="22"/>
          <w:lang w:eastAsia="en-US"/>
        </w:rPr>
        <w:t>na Platform</w:t>
      </w:r>
      <w:r w:rsidR="00B34743" w:rsidRPr="00B34743">
        <w:rPr>
          <w:rFonts w:eastAsiaTheme="majorEastAsia"/>
          <w:b/>
          <w:bCs/>
          <w:sz w:val="22"/>
          <w:szCs w:val="22"/>
          <w:lang w:eastAsia="en-US"/>
        </w:rPr>
        <w:t>ie</w:t>
      </w:r>
      <w:r w:rsidR="00294F76" w:rsidRPr="00B34743">
        <w:rPr>
          <w:rFonts w:eastAsiaTheme="majorEastAsia"/>
          <w:b/>
          <w:bCs/>
          <w:sz w:val="22"/>
          <w:szCs w:val="22"/>
          <w:lang w:eastAsia="en-US"/>
        </w:rPr>
        <w:t xml:space="preserve"> zakupowej</w:t>
      </w:r>
      <w:r w:rsidR="006C24DA" w:rsidRPr="00294F76">
        <w:rPr>
          <w:rFonts w:eastAsiaTheme="majorEastAsia"/>
          <w:sz w:val="22"/>
          <w:szCs w:val="22"/>
          <w:lang w:eastAsia="en-US"/>
        </w:rPr>
        <w:t>.</w:t>
      </w:r>
    </w:p>
    <w:p w14:paraId="65EC7A2D" w14:textId="01D72FF1" w:rsidR="00320E94" w:rsidRPr="003E486D" w:rsidRDefault="00320E94" w:rsidP="009277BE">
      <w:pPr>
        <w:pStyle w:val="BodyText210"/>
        <w:tabs>
          <w:tab w:val="clear" w:pos="0"/>
        </w:tabs>
        <w:rPr>
          <w:b/>
          <w:color w:val="006600"/>
          <w:sz w:val="22"/>
          <w:szCs w:val="22"/>
        </w:rPr>
      </w:pPr>
      <w:r w:rsidRPr="00B86599">
        <w:rPr>
          <w:sz w:val="22"/>
          <w:szCs w:val="22"/>
        </w:rPr>
        <w:t xml:space="preserve">Zamawiający </w:t>
      </w:r>
      <w:r w:rsidRPr="005C2D15">
        <w:rPr>
          <w:b/>
          <w:bCs/>
          <w:sz w:val="22"/>
          <w:szCs w:val="22"/>
        </w:rPr>
        <w:t>nie przewiduje</w:t>
      </w:r>
      <w:r w:rsidRPr="00B86599">
        <w:rPr>
          <w:sz w:val="22"/>
          <w:szCs w:val="22"/>
        </w:rPr>
        <w:t xml:space="preserve"> sposobu komunikowania się z wykonawcami w inny sposób niż przy użyciu środków komunikacji elektronicznej, wskazanych</w:t>
      </w:r>
      <w:r w:rsidRPr="003E486D">
        <w:rPr>
          <w:color w:val="006600"/>
          <w:sz w:val="22"/>
          <w:szCs w:val="22"/>
        </w:rPr>
        <w:t xml:space="preserve"> w </w:t>
      </w:r>
      <w:r w:rsidRPr="005C2D15">
        <w:rPr>
          <w:rFonts w:eastAsiaTheme="majorEastAsia"/>
          <w:sz w:val="22"/>
          <w:szCs w:val="22"/>
          <w:lang w:eastAsia="en-US"/>
        </w:rPr>
        <w:t xml:space="preserve">rozdziale III </w:t>
      </w:r>
      <w:r w:rsidR="005C2D15" w:rsidRPr="005C2D15">
        <w:rPr>
          <w:rFonts w:eastAsiaTheme="majorEastAsia"/>
          <w:sz w:val="22"/>
          <w:szCs w:val="22"/>
          <w:lang w:eastAsia="en-US"/>
        </w:rPr>
        <w:t>ust.</w:t>
      </w:r>
      <w:r w:rsidRPr="005C2D15">
        <w:rPr>
          <w:rFonts w:eastAsiaTheme="majorEastAsia"/>
          <w:sz w:val="22"/>
          <w:szCs w:val="22"/>
          <w:lang w:eastAsia="en-US"/>
        </w:rPr>
        <w:t xml:space="preserve"> 1 </w:t>
      </w:r>
      <w:r w:rsidRPr="005C2D15">
        <w:rPr>
          <w:sz w:val="22"/>
          <w:szCs w:val="22"/>
        </w:rPr>
        <w:t>SWZ.</w:t>
      </w:r>
    </w:p>
    <w:p w14:paraId="3C17F8B9" w14:textId="77777777" w:rsidR="00FE361A" w:rsidRPr="00DB1C7C" w:rsidRDefault="00FE361A" w:rsidP="009277BE">
      <w:pPr>
        <w:spacing w:after="200"/>
        <w:contextualSpacing/>
        <w:jc w:val="both"/>
        <w:rPr>
          <w:rFonts w:eastAsiaTheme="majorEastAsia"/>
          <w:b/>
          <w:sz w:val="16"/>
          <w:szCs w:val="16"/>
          <w:lang w:eastAsia="en-US"/>
        </w:rPr>
      </w:pPr>
    </w:p>
    <w:p w14:paraId="7EADAC04" w14:textId="77777777" w:rsidR="00C75797" w:rsidRPr="00294F76" w:rsidRDefault="00C75797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294F76">
        <w:rPr>
          <w:rFonts w:eastAsiaTheme="majorEastAsia"/>
          <w:b/>
          <w:sz w:val="22"/>
          <w:szCs w:val="22"/>
          <w:lang w:eastAsia="en-US"/>
        </w:rPr>
        <w:t>Wizja lokalna</w:t>
      </w:r>
    </w:p>
    <w:p w14:paraId="67AD1B59" w14:textId="77777777" w:rsidR="00962CBB" w:rsidRPr="00762855" w:rsidRDefault="00962CBB" w:rsidP="009277BE">
      <w:pPr>
        <w:spacing w:after="200"/>
        <w:ind w:left="36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76FF15F2" w14:textId="2EFAF551" w:rsidR="00667596" w:rsidRPr="009572EB" w:rsidRDefault="00667596" w:rsidP="00DB1C7C">
      <w:pPr>
        <w:jc w:val="both"/>
        <w:rPr>
          <w:rFonts w:eastAsiaTheme="majorEastAsia"/>
          <w:sz w:val="22"/>
          <w:szCs w:val="22"/>
          <w:lang w:eastAsia="en-US"/>
        </w:rPr>
      </w:pPr>
      <w:r w:rsidRPr="009572EB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9572EB">
        <w:rPr>
          <w:rFonts w:eastAsiaTheme="majorEastAsia"/>
          <w:b/>
          <w:sz w:val="22"/>
          <w:szCs w:val="22"/>
          <w:lang w:eastAsia="en-US"/>
        </w:rPr>
        <w:t>nie przewiduje obowiązku</w:t>
      </w:r>
      <w:r w:rsidR="003E486D" w:rsidRPr="009572EB">
        <w:rPr>
          <w:rFonts w:eastAsiaTheme="majorEastAsia"/>
          <w:b/>
          <w:sz w:val="22"/>
          <w:szCs w:val="22"/>
          <w:lang w:eastAsia="en-US"/>
        </w:rPr>
        <w:t xml:space="preserve"> </w:t>
      </w:r>
      <w:r w:rsidRPr="009572EB">
        <w:rPr>
          <w:rFonts w:eastAsiaTheme="majorEastAsia"/>
          <w:sz w:val="22"/>
          <w:szCs w:val="22"/>
          <w:lang w:eastAsia="en-US"/>
        </w:rPr>
        <w:t>odbyci</w:t>
      </w:r>
      <w:r w:rsidR="00A85EAD" w:rsidRPr="009572EB">
        <w:rPr>
          <w:rFonts w:eastAsiaTheme="majorEastAsia"/>
          <w:sz w:val="22"/>
          <w:szCs w:val="22"/>
          <w:lang w:eastAsia="en-US"/>
        </w:rPr>
        <w:t>a</w:t>
      </w:r>
      <w:r w:rsidRPr="009572EB">
        <w:rPr>
          <w:rFonts w:eastAsiaTheme="majorEastAsia"/>
          <w:sz w:val="22"/>
          <w:szCs w:val="22"/>
          <w:lang w:eastAsia="en-US"/>
        </w:rPr>
        <w:t xml:space="preserve"> przez wykonawcę wizji lokalnej oraz sprawdzeni</w:t>
      </w:r>
      <w:r w:rsidR="00A85EAD" w:rsidRPr="009572EB">
        <w:rPr>
          <w:rFonts w:eastAsiaTheme="majorEastAsia"/>
          <w:sz w:val="22"/>
          <w:szCs w:val="22"/>
          <w:lang w:eastAsia="en-US"/>
        </w:rPr>
        <w:t>a</w:t>
      </w:r>
      <w:r w:rsidRPr="009572EB">
        <w:rPr>
          <w:rFonts w:eastAsiaTheme="majorEastAsia"/>
          <w:sz w:val="22"/>
          <w:szCs w:val="22"/>
          <w:lang w:eastAsia="en-US"/>
        </w:rPr>
        <w:t xml:space="preserve"> przez wykonawcę dokumentów niezb</w:t>
      </w:r>
      <w:r w:rsidR="00324D72" w:rsidRPr="009572EB">
        <w:rPr>
          <w:rFonts w:eastAsiaTheme="majorEastAsia"/>
          <w:sz w:val="22"/>
          <w:szCs w:val="22"/>
          <w:lang w:eastAsia="en-US"/>
        </w:rPr>
        <w:t xml:space="preserve">ędnych do realizacji zamówienia </w:t>
      </w:r>
      <w:r w:rsidRPr="009572EB">
        <w:rPr>
          <w:rFonts w:eastAsiaTheme="majorEastAsia"/>
          <w:sz w:val="22"/>
          <w:szCs w:val="22"/>
          <w:lang w:eastAsia="en-US"/>
        </w:rPr>
        <w:t>dostępnych na miejscu u zamawiającego</w:t>
      </w:r>
      <w:r w:rsidR="00282787" w:rsidRPr="009572EB">
        <w:rPr>
          <w:rFonts w:eastAsiaTheme="majorEastAsia"/>
          <w:sz w:val="22"/>
          <w:szCs w:val="22"/>
          <w:lang w:eastAsia="en-US"/>
        </w:rPr>
        <w:t>.</w:t>
      </w:r>
    </w:p>
    <w:p w14:paraId="3639E994" w14:textId="77777777" w:rsidR="00282787" w:rsidRPr="00B55EA6" w:rsidRDefault="00282787" w:rsidP="009277BE">
      <w:pPr>
        <w:jc w:val="both"/>
        <w:rPr>
          <w:rFonts w:eastAsiaTheme="majorEastAsia"/>
          <w:i/>
          <w:strike/>
          <w:sz w:val="16"/>
          <w:szCs w:val="16"/>
          <w:lang w:eastAsia="en-US"/>
        </w:rPr>
      </w:pPr>
    </w:p>
    <w:p w14:paraId="51CF913C" w14:textId="16ED3335" w:rsidR="00962CBB" w:rsidRPr="003E486D" w:rsidRDefault="00C75797" w:rsidP="004A7EEB">
      <w:pPr>
        <w:pStyle w:val="Akapitzlist"/>
        <w:numPr>
          <w:ilvl w:val="0"/>
          <w:numId w:val="13"/>
        </w:numPr>
        <w:shd w:val="clear" w:color="auto" w:fill="EAF1DD" w:themeFill="accent3" w:themeFillTint="33"/>
        <w:spacing w:after="160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3E486D">
        <w:rPr>
          <w:rFonts w:eastAsiaTheme="majorEastAsia"/>
          <w:b/>
          <w:sz w:val="22"/>
          <w:szCs w:val="22"/>
          <w:lang w:eastAsia="en-US"/>
        </w:rPr>
        <w:t>Podział zamówienia na części</w:t>
      </w:r>
    </w:p>
    <w:p w14:paraId="1887800B" w14:textId="77777777" w:rsidR="0060790C" w:rsidRPr="0060790C" w:rsidRDefault="0060790C" w:rsidP="0060790C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60790C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60790C">
        <w:rPr>
          <w:rFonts w:eastAsiaTheme="majorEastAsia"/>
          <w:b/>
          <w:bCs/>
          <w:sz w:val="22"/>
          <w:szCs w:val="22"/>
          <w:lang w:eastAsia="en-US"/>
        </w:rPr>
        <w:t>nie dokonuje</w:t>
      </w:r>
      <w:r w:rsidRPr="0060790C">
        <w:rPr>
          <w:rFonts w:eastAsiaTheme="majorEastAsia"/>
          <w:sz w:val="22"/>
          <w:szCs w:val="22"/>
          <w:lang w:eastAsia="en-US"/>
        </w:rPr>
        <w:t xml:space="preserve"> podziału zamówienia na części. Tym samym zamawiający nie dopuszcza składania ofert częściowych, o których mowa w art. 7 pkt 15 ustawy Pzp.</w:t>
      </w:r>
    </w:p>
    <w:p w14:paraId="2147F1D3" w14:textId="77777777" w:rsidR="0060790C" w:rsidRPr="0060790C" w:rsidRDefault="0060790C" w:rsidP="0060790C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</w:p>
    <w:p w14:paraId="6014FE99" w14:textId="77777777" w:rsidR="0060790C" w:rsidRPr="0060790C" w:rsidRDefault="0060790C" w:rsidP="0060790C">
      <w:pPr>
        <w:spacing w:after="200"/>
        <w:contextualSpacing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60790C">
        <w:rPr>
          <w:rFonts w:eastAsiaTheme="majorEastAsia"/>
          <w:b/>
          <w:bCs/>
          <w:sz w:val="22"/>
          <w:szCs w:val="22"/>
          <w:lang w:eastAsia="en-US"/>
        </w:rPr>
        <w:t>Powody niedokonania podziału:</w:t>
      </w:r>
    </w:p>
    <w:p w14:paraId="20781058" w14:textId="1149123D" w:rsidR="0060790C" w:rsidRPr="00F431D1" w:rsidRDefault="0060790C" w:rsidP="0060790C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F431D1">
        <w:rPr>
          <w:rFonts w:eastAsiaTheme="majorEastAsia"/>
          <w:sz w:val="22"/>
          <w:szCs w:val="22"/>
          <w:lang w:eastAsia="en-US"/>
        </w:rPr>
        <w:t>Przedmiotem zamówienia jest dostawa jednego stanowiska do prowadzenia szkoleń z ratownictwa wysokościowego wobec czego nie jest celowy podział zamówienia na części z przyczyn technicznych i ekonomicznych.</w:t>
      </w:r>
    </w:p>
    <w:p w14:paraId="0C46DE0E" w14:textId="77777777" w:rsidR="003E486D" w:rsidRPr="00DB1C7C" w:rsidRDefault="003E486D" w:rsidP="009277BE">
      <w:pPr>
        <w:spacing w:after="200"/>
        <w:contextualSpacing/>
        <w:jc w:val="both"/>
        <w:rPr>
          <w:rFonts w:eastAsiaTheme="majorEastAsia"/>
          <w:bCs/>
          <w:sz w:val="16"/>
          <w:szCs w:val="16"/>
          <w:lang w:eastAsia="en-US"/>
        </w:rPr>
      </w:pPr>
    </w:p>
    <w:p w14:paraId="2F1D99F7" w14:textId="6B6A0AFE" w:rsidR="00A73B0F" w:rsidRPr="009277BE" w:rsidRDefault="00C75797" w:rsidP="004A7EEB">
      <w:pPr>
        <w:numPr>
          <w:ilvl w:val="0"/>
          <w:numId w:val="13"/>
        </w:numPr>
        <w:shd w:val="clear" w:color="auto" w:fill="EAF1DD" w:themeFill="accent3" w:themeFillTint="33"/>
        <w:spacing w:after="160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1F71E7">
        <w:rPr>
          <w:rFonts w:eastAsiaTheme="majorEastAsia"/>
          <w:b/>
          <w:sz w:val="22"/>
          <w:szCs w:val="22"/>
          <w:lang w:eastAsia="en-US"/>
        </w:rPr>
        <w:t>Oferty wariantowe</w:t>
      </w:r>
    </w:p>
    <w:p w14:paraId="16E54FDC" w14:textId="17B9762D" w:rsidR="00762855" w:rsidRPr="00DB1C7C" w:rsidRDefault="00C75797" w:rsidP="00DB1C7C">
      <w:pPr>
        <w:spacing w:after="160"/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>Zamawiający</w:t>
      </w:r>
      <w:r w:rsidR="009277BE">
        <w:rPr>
          <w:rFonts w:eastAsiaTheme="majorEastAsia"/>
          <w:sz w:val="22"/>
          <w:szCs w:val="22"/>
          <w:lang w:eastAsia="en-US"/>
        </w:rPr>
        <w:t xml:space="preserve"> </w:t>
      </w:r>
      <w:r w:rsidRPr="00AE5B4E">
        <w:rPr>
          <w:rFonts w:eastAsiaTheme="majorEastAsia"/>
          <w:b/>
          <w:bCs/>
          <w:sz w:val="22"/>
          <w:szCs w:val="22"/>
          <w:lang w:eastAsia="en-US"/>
        </w:rPr>
        <w:t>nie dopuszcza możliwości</w:t>
      </w:r>
      <w:r w:rsidR="009277B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1F71E7">
        <w:rPr>
          <w:rFonts w:eastAsiaTheme="majorEastAsia"/>
          <w:sz w:val="22"/>
          <w:szCs w:val="22"/>
          <w:lang w:eastAsia="en-US"/>
        </w:rPr>
        <w:t xml:space="preserve">złożenia oferty wariantowej, o której mowa w </w:t>
      </w:r>
      <w:r w:rsidR="000530B3" w:rsidRPr="001F71E7">
        <w:rPr>
          <w:rFonts w:eastAsiaTheme="majorEastAsia"/>
          <w:sz w:val="22"/>
          <w:szCs w:val="22"/>
          <w:lang w:eastAsia="en-US"/>
        </w:rPr>
        <w:t>art. 92</w:t>
      </w:r>
      <w:r w:rsidRPr="001F71E7">
        <w:rPr>
          <w:rFonts w:eastAsiaTheme="majorEastAsia"/>
          <w:sz w:val="22"/>
          <w:szCs w:val="22"/>
          <w:lang w:eastAsia="en-US"/>
        </w:rPr>
        <w:t xml:space="preserve"> ustawy Pzp tzn. oferty przewidującej odmienny sposób wykonania zamówien</w:t>
      </w:r>
      <w:r w:rsidR="00A73B0F" w:rsidRPr="001F71E7">
        <w:rPr>
          <w:rFonts w:eastAsiaTheme="majorEastAsia"/>
          <w:sz w:val="22"/>
          <w:szCs w:val="22"/>
          <w:lang w:eastAsia="en-US"/>
        </w:rPr>
        <w:t>ia niż określony w niniejszej S</w:t>
      </w:r>
      <w:r w:rsidRPr="001F71E7">
        <w:rPr>
          <w:rFonts w:eastAsiaTheme="majorEastAsia"/>
          <w:sz w:val="22"/>
          <w:szCs w:val="22"/>
          <w:lang w:eastAsia="en-US"/>
        </w:rPr>
        <w:t>WZ.</w:t>
      </w:r>
    </w:p>
    <w:p w14:paraId="763578FF" w14:textId="77777777" w:rsidR="00C75797" w:rsidRPr="001F71E7" w:rsidRDefault="007B6AA5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i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Katalogi elektroniczne</w:t>
      </w:r>
    </w:p>
    <w:p w14:paraId="7C6FB2D0" w14:textId="77777777" w:rsidR="00A73B0F" w:rsidRPr="001F71E7" w:rsidRDefault="00A73B0F" w:rsidP="009277BE">
      <w:pPr>
        <w:spacing w:after="200"/>
        <w:contextualSpacing/>
        <w:jc w:val="both"/>
        <w:rPr>
          <w:rFonts w:eastAsiaTheme="majorEastAsia"/>
          <w:i/>
          <w:sz w:val="12"/>
          <w:szCs w:val="12"/>
          <w:lang w:eastAsia="en-US"/>
        </w:rPr>
      </w:pPr>
    </w:p>
    <w:p w14:paraId="642BD038" w14:textId="77777777" w:rsidR="00A73B0F" w:rsidRPr="001F71E7" w:rsidRDefault="00A73B0F" w:rsidP="009277BE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>Zamawiający</w:t>
      </w:r>
      <w:r w:rsidR="00320E94">
        <w:rPr>
          <w:rFonts w:eastAsiaTheme="majorEastAsia"/>
          <w:sz w:val="22"/>
          <w:szCs w:val="22"/>
          <w:lang w:eastAsia="en-US"/>
        </w:rPr>
        <w:t xml:space="preserve"> </w:t>
      </w:r>
      <w:r w:rsidRPr="00AE5B4E">
        <w:rPr>
          <w:rFonts w:eastAsiaTheme="majorEastAsia"/>
          <w:b/>
          <w:bCs/>
          <w:sz w:val="22"/>
          <w:szCs w:val="22"/>
          <w:lang w:eastAsia="en-US"/>
        </w:rPr>
        <w:t>nie wymaga</w:t>
      </w:r>
      <w:r w:rsidR="00320E94">
        <w:rPr>
          <w:rFonts w:eastAsiaTheme="majorEastAsia"/>
          <w:sz w:val="22"/>
          <w:szCs w:val="22"/>
          <w:lang w:eastAsia="en-US"/>
        </w:rPr>
        <w:t xml:space="preserve"> </w:t>
      </w:r>
      <w:r w:rsidR="00C75797" w:rsidRPr="001F71E7">
        <w:rPr>
          <w:rFonts w:eastAsiaTheme="majorEastAsia"/>
          <w:sz w:val="22"/>
          <w:szCs w:val="22"/>
          <w:lang w:eastAsia="en-US"/>
        </w:rPr>
        <w:t>złożenia ofert w postaci katalogów elektronicznych</w:t>
      </w:r>
      <w:r w:rsidR="000F7318" w:rsidRPr="001F71E7">
        <w:rPr>
          <w:rFonts w:eastAsiaTheme="majorEastAsia"/>
          <w:sz w:val="22"/>
          <w:szCs w:val="22"/>
          <w:lang w:eastAsia="en-US"/>
        </w:rPr>
        <w:t>.</w:t>
      </w:r>
    </w:p>
    <w:p w14:paraId="7FDFDB84" w14:textId="77777777" w:rsidR="00C75797" w:rsidRPr="00B55EA6" w:rsidRDefault="00C75797" w:rsidP="009277BE">
      <w:pPr>
        <w:spacing w:after="200"/>
        <w:contextualSpacing/>
        <w:jc w:val="both"/>
        <w:rPr>
          <w:rFonts w:eastAsiaTheme="majorEastAsia"/>
          <w:sz w:val="16"/>
          <w:szCs w:val="16"/>
          <w:lang w:eastAsia="en-US"/>
        </w:rPr>
      </w:pPr>
    </w:p>
    <w:p w14:paraId="64CCC350" w14:textId="0723CD7D" w:rsidR="00962CBB" w:rsidRPr="009277BE" w:rsidRDefault="00BD5A6F" w:rsidP="004A7EEB">
      <w:pPr>
        <w:numPr>
          <w:ilvl w:val="0"/>
          <w:numId w:val="13"/>
        </w:numPr>
        <w:shd w:val="clear" w:color="auto" w:fill="EAF1DD" w:themeFill="accent3" w:themeFillTint="33"/>
        <w:spacing w:after="160"/>
        <w:ind w:left="357" w:hanging="357"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Umowa ramowa</w:t>
      </w:r>
    </w:p>
    <w:p w14:paraId="73364BBF" w14:textId="7806E37D" w:rsidR="00BD5A6F" w:rsidRDefault="00FE361A" w:rsidP="00615AF1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 xml:space="preserve">Zamawiający </w:t>
      </w:r>
      <w:r w:rsidR="00BD5A6F" w:rsidRPr="00AE5B4E">
        <w:rPr>
          <w:rFonts w:eastAsiaTheme="majorEastAsia"/>
          <w:b/>
          <w:bCs/>
          <w:sz w:val="22"/>
          <w:szCs w:val="22"/>
          <w:lang w:eastAsia="en-US"/>
        </w:rPr>
        <w:t>nie przewiduje</w:t>
      </w:r>
      <w:r w:rsidR="00BD5A6F" w:rsidRPr="001F71E7">
        <w:rPr>
          <w:rFonts w:eastAsiaTheme="majorEastAsia"/>
          <w:sz w:val="22"/>
          <w:szCs w:val="22"/>
          <w:lang w:eastAsia="en-US"/>
        </w:rPr>
        <w:t xml:space="preserve"> </w:t>
      </w:r>
      <w:r w:rsidRPr="001F71E7">
        <w:rPr>
          <w:rFonts w:eastAsiaTheme="majorEastAsia"/>
          <w:sz w:val="22"/>
          <w:szCs w:val="22"/>
          <w:lang w:eastAsia="en-US"/>
        </w:rPr>
        <w:t xml:space="preserve">zawarcia umowy ramowej, o  której mowa w art. </w:t>
      </w:r>
      <w:r w:rsidR="00324D72" w:rsidRPr="001F71E7">
        <w:rPr>
          <w:rFonts w:eastAsiaTheme="majorEastAsia"/>
          <w:sz w:val="22"/>
          <w:szCs w:val="22"/>
          <w:lang w:eastAsia="en-US"/>
        </w:rPr>
        <w:t>311</w:t>
      </w:r>
      <w:r w:rsidR="000F7318" w:rsidRPr="001F71E7">
        <w:rPr>
          <w:rFonts w:eastAsiaTheme="majorEastAsia"/>
          <w:sz w:val="22"/>
          <w:szCs w:val="22"/>
          <w:lang w:eastAsia="en-US"/>
        </w:rPr>
        <w:t>–</w:t>
      </w:r>
      <w:r w:rsidR="00324D72" w:rsidRPr="001F71E7">
        <w:rPr>
          <w:rFonts w:eastAsiaTheme="majorEastAsia"/>
          <w:sz w:val="22"/>
          <w:szCs w:val="22"/>
          <w:lang w:eastAsia="en-US"/>
        </w:rPr>
        <w:t>315</w:t>
      </w:r>
      <w:r w:rsidRPr="001F71E7">
        <w:rPr>
          <w:rFonts w:eastAsiaTheme="majorEastAsia"/>
          <w:sz w:val="22"/>
          <w:szCs w:val="22"/>
          <w:lang w:eastAsia="en-US"/>
        </w:rPr>
        <w:t xml:space="preserve"> ustawy Pzp</w:t>
      </w:r>
      <w:r w:rsidR="000F7318" w:rsidRPr="001F71E7">
        <w:rPr>
          <w:rFonts w:eastAsiaTheme="majorEastAsia"/>
          <w:sz w:val="22"/>
          <w:szCs w:val="22"/>
          <w:lang w:eastAsia="en-US"/>
        </w:rPr>
        <w:t>.</w:t>
      </w:r>
    </w:p>
    <w:p w14:paraId="3B522AD2" w14:textId="77777777" w:rsidR="00A200EC" w:rsidRPr="00A200EC" w:rsidRDefault="00A200EC" w:rsidP="00615AF1">
      <w:pPr>
        <w:spacing w:after="200"/>
        <w:contextualSpacing/>
        <w:jc w:val="both"/>
        <w:rPr>
          <w:rFonts w:eastAsiaTheme="majorEastAsia"/>
          <w:sz w:val="16"/>
          <w:szCs w:val="16"/>
          <w:lang w:eastAsia="en-US"/>
        </w:rPr>
      </w:pPr>
    </w:p>
    <w:p w14:paraId="0504DFDE" w14:textId="77777777" w:rsidR="00BD5A6F" w:rsidRPr="001F71E7" w:rsidRDefault="00BD5A6F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Aukcja elektroniczna</w:t>
      </w:r>
    </w:p>
    <w:p w14:paraId="270CF655" w14:textId="77777777" w:rsidR="00BD5A6F" w:rsidRPr="001F71E7" w:rsidRDefault="00BD5A6F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3752D493" w14:textId="77777777" w:rsidR="00BF6B17" w:rsidRPr="001F71E7" w:rsidRDefault="00BD5A6F" w:rsidP="009277BE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1F71E7">
        <w:rPr>
          <w:rFonts w:eastAsiaTheme="majorEastAsia"/>
          <w:b/>
          <w:sz w:val="22"/>
          <w:szCs w:val="22"/>
          <w:lang w:eastAsia="en-US"/>
        </w:rPr>
        <w:t xml:space="preserve">nie przewiduje </w:t>
      </w:r>
      <w:r w:rsidR="00FE361A" w:rsidRPr="001F71E7">
        <w:rPr>
          <w:rFonts w:eastAsiaTheme="majorEastAsia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1F71E7">
        <w:rPr>
          <w:rFonts w:eastAsiaTheme="majorEastAsia"/>
          <w:sz w:val="22"/>
          <w:szCs w:val="22"/>
          <w:lang w:eastAsia="en-US"/>
        </w:rPr>
        <w:t xml:space="preserve">308 ust. 1 </w:t>
      </w:r>
      <w:r w:rsidR="00FE361A" w:rsidRPr="001F71E7">
        <w:rPr>
          <w:rFonts w:eastAsiaTheme="majorEastAsia"/>
          <w:sz w:val="22"/>
          <w:szCs w:val="22"/>
          <w:lang w:eastAsia="en-US"/>
        </w:rPr>
        <w:t>ustawy Pzp</w:t>
      </w:r>
      <w:r w:rsidR="000F7318" w:rsidRPr="001F71E7">
        <w:rPr>
          <w:rFonts w:eastAsiaTheme="majorEastAsia"/>
          <w:sz w:val="22"/>
          <w:szCs w:val="22"/>
          <w:lang w:eastAsia="en-US"/>
        </w:rPr>
        <w:t xml:space="preserve">. </w:t>
      </w:r>
    </w:p>
    <w:p w14:paraId="7FB1DFFE" w14:textId="77777777" w:rsidR="00BD5A6F" w:rsidRPr="00B55EA6" w:rsidRDefault="00BD5A6F" w:rsidP="009277BE">
      <w:pPr>
        <w:shd w:val="clear" w:color="auto" w:fill="FFFFFF"/>
        <w:rPr>
          <w:rFonts w:eastAsiaTheme="majorEastAsia"/>
          <w:i/>
          <w:sz w:val="16"/>
          <w:szCs w:val="16"/>
          <w:lang w:eastAsia="en-US"/>
        </w:rPr>
      </w:pPr>
    </w:p>
    <w:p w14:paraId="65EB163F" w14:textId="77777777" w:rsidR="00324D72" w:rsidRPr="001F71E7" w:rsidRDefault="00BD5A6F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Zamówienia, o których mowa w art. 214 ust. 1 pkt 7 i 8 ustawy Pzp</w:t>
      </w:r>
    </w:p>
    <w:p w14:paraId="06C15C36" w14:textId="77777777" w:rsidR="00962CBB" w:rsidRPr="001F71E7" w:rsidRDefault="00962CBB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5E6E948F" w14:textId="56AD4767" w:rsidR="00324D72" w:rsidRDefault="00BD5A6F" w:rsidP="009277BE">
      <w:pPr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1F71E7">
        <w:rPr>
          <w:rFonts w:eastAsiaTheme="majorEastAsia"/>
          <w:b/>
          <w:sz w:val="22"/>
          <w:szCs w:val="22"/>
          <w:lang w:eastAsia="en-US"/>
        </w:rPr>
        <w:t>nie przewiduje</w:t>
      </w:r>
      <w:r w:rsidR="003E486D">
        <w:rPr>
          <w:rFonts w:eastAsiaTheme="majorEastAsia"/>
          <w:b/>
          <w:sz w:val="22"/>
          <w:szCs w:val="22"/>
          <w:lang w:eastAsia="en-US"/>
        </w:rPr>
        <w:t xml:space="preserve"> </w:t>
      </w:r>
      <w:r w:rsidR="00FE361A" w:rsidRPr="001F71E7">
        <w:rPr>
          <w:rFonts w:eastAsiaTheme="majorEastAsia"/>
          <w:sz w:val="22"/>
          <w:szCs w:val="22"/>
          <w:lang w:eastAsia="en-US"/>
        </w:rPr>
        <w:t>udzielania zamówień</w:t>
      </w:r>
      <w:r w:rsidR="00324D72" w:rsidRPr="001F71E7">
        <w:rPr>
          <w:rFonts w:eastAsiaTheme="majorEastAsia"/>
          <w:sz w:val="22"/>
          <w:szCs w:val="22"/>
          <w:lang w:eastAsia="en-US"/>
        </w:rPr>
        <w:t xml:space="preserve"> na podstawie</w:t>
      </w:r>
      <w:r w:rsidR="003E486D">
        <w:rPr>
          <w:rFonts w:eastAsiaTheme="majorEastAsia"/>
          <w:sz w:val="22"/>
          <w:szCs w:val="22"/>
          <w:lang w:eastAsia="en-US"/>
        </w:rPr>
        <w:t xml:space="preserve"> </w:t>
      </w:r>
      <w:r w:rsidR="00324D72" w:rsidRPr="001F71E7">
        <w:rPr>
          <w:rFonts w:eastAsiaTheme="majorEastAsia"/>
          <w:sz w:val="22"/>
          <w:szCs w:val="22"/>
          <w:lang w:eastAsia="en-US"/>
        </w:rPr>
        <w:t>a</w:t>
      </w:r>
      <w:r w:rsidR="00667596" w:rsidRPr="001F71E7">
        <w:rPr>
          <w:rFonts w:eastAsiaTheme="majorEastAsia"/>
          <w:sz w:val="22"/>
          <w:szCs w:val="22"/>
          <w:lang w:eastAsia="en-US"/>
        </w:rPr>
        <w:t>rt. 214 ust. 1 pkt 7 i 8</w:t>
      </w:r>
      <w:r w:rsidR="00324D72" w:rsidRPr="001F71E7">
        <w:rPr>
          <w:rFonts w:eastAsiaTheme="majorEastAsia"/>
          <w:sz w:val="22"/>
          <w:szCs w:val="22"/>
          <w:lang w:eastAsia="en-US"/>
        </w:rPr>
        <w:t xml:space="preserve"> ustawy Pz</w:t>
      </w:r>
      <w:r w:rsidR="00C72000">
        <w:rPr>
          <w:rFonts w:eastAsiaTheme="majorEastAsia"/>
          <w:sz w:val="22"/>
          <w:szCs w:val="22"/>
          <w:lang w:eastAsia="en-US"/>
        </w:rPr>
        <w:t>p.</w:t>
      </w:r>
    </w:p>
    <w:p w14:paraId="50992BA2" w14:textId="77777777" w:rsidR="00B55EA6" w:rsidRPr="00B55EA6" w:rsidRDefault="00B55EA6" w:rsidP="009277BE">
      <w:pPr>
        <w:jc w:val="both"/>
        <w:rPr>
          <w:rFonts w:eastAsiaTheme="majorEastAsia"/>
          <w:strike/>
          <w:color w:val="FF0000"/>
          <w:sz w:val="16"/>
          <w:szCs w:val="16"/>
          <w:lang w:eastAsia="en-US"/>
        </w:rPr>
      </w:pPr>
    </w:p>
    <w:p w14:paraId="5346250A" w14:textId="77777777" w:rsidR="00FE361A" w:rsidRPr="00545378" w:rsidRDefault="00B63974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Rozliczenia w walutach obcych</w:t>
      </w:r>
    </w:p>
    <w:p w14:paraId="4507CA79" w14:textId="77777777" w:rsidR="00962CBB" w:rsidRPr="00762855" w:rsidRDefault="00962CBB" w:rsidP="009277BE">
      <w:pPr>
        <w:jc w:val="both"/>
        <w:rPr>
          <w:rFonts w:eastAsiaTheme="majorEastAsia"/>
          <w:sz w:val="12"/>
          <w:szCs w:val="12"/>
          <w:lang w:eastAsia="en-US"/>
        </w:rPr>
      </w:pPr>
    </w:p>
    <w:p w14:paraId="56EF55A1" w14:textId="24ACA3DB" w:rsidR="000A7928" w:rsidRPr="004F7C19" w:rsidRDefault="000A7928" w:rsidP="004A7EEB">
      <w:pPr>
        <w:pStyle w:val="Akapitzlist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ind w:left="425" w:hanging="425"/>
        <w:jc w:val="both"/>
        <w:rPr>
          <w:sz w:val="22"/>
          <w:szCs w:val="22"/>
        </w:rPr>
      </w:pPr>
      <w:r w:rsidRPr="004F7C19">
        <w:rPr>
          <w:sz w:val="22"/>
          <w:szCs w:val="22"/>
        </w:rPr>
        <w:lastRenderedPageBreak/>
        <w:t xml:space="preserve">Rozliczenia między Zamawiającym a Wykonawcą będą prowadzone w złotych polskich (PLN). </w:t>
      </w:r>
    </w:p>
    <w:p w14:paraId="7D41E583" w14:textId="0DF7CC0A" w:rsidR="00083A35" w:rsidRDefault="000A7928" w:rsidP="004A7EEB">
      <w:pPr>
        <w:numPr>
          <w:ilvl w:val="0"/>
          <w:numId w:val="20"/>
        </w:numPr>
        <w:shd w:val="clear" w:color="auto" w:fill="FFFFFF"/>
        <w:tabs>
          <w:tab w:val="clear" w:pos="1080"/>
          <w:tab w:val="num" w:pos="709"/>
        </w:tabs>
        <w:ind w:left="426" w:hanging="426"/>
        <w:jc w:val="both"/>
        <w:rPr>
          <w:sz w:val="22"/>
          <w:szCs w:val="22"/>
        </w:rPr>
      </w:pPr>
      <w:r w:rsidRPr="009C3A0B">
        <w:rPr>
          <w:sz w:val="22"/>
          <w:szCs w:val="22"/>
        </w:rPr>
        <w:t xml:space="preserve">Zamawiający nie przewiduje rozliczenia w walutach obcych. </w:t>
      </w:r>
    </w:p>
    <w:p w14:paraId="765B65F5" w14:textId="77777777" w:rsidR="00615AF1" w:rsidRPr="00615AF1" w:rsidRDefault="00615AF1" w:rsidP="00615AF1">
      <w:pPr>
        <w:shd w:val="clear" w:color="auto" w:fill="FFFFFF"/>
        <w:ind w:left="426"/>
        <w:jc w:val="both"/>
        <w:rPr>
          <w:sz w:val="16"/>
          <w:szCs w:val="16"/>
        </w:rPr>
      </w:pPr>
    </w:p>
    <w:p w14:paraId="01C74A7D" w14:textId="77777777" w:rsidR="00AD13F0" w:rsidRPr="00545378" w:rsidRDefault="00AD13F0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Zwrot kosztów udziału w postępowaniu</w:t>
      </w:r>
    </w:p>
    <w:p w14:paraId="55814306" w14:textId="77777777" w:rsidR="00962CBB" w:rsidRPr="0076101F" w:rsidRDefault="00962CBB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5AF51E10" w14:textId="77777777" w:rsidR="000A7928" w:rsidRPr="0076101F" w:rsidRDefault="000A7928" w:rsidP="009277BE">
      <w:pPr>
        <w:shd w:val="clear" w:color="auto" w:fill="FFFFFF"/>
        <w:jc w:val="both"/>
        <w:rPr>
          <w:sz w:val="22"/>
          <w:szCs w:val="22"/>
        </w:rPr>
      </w:pPr>
      <w:r w:rsidRPr="0076101F">
        <w:rPr>
          <w:sz w:val="22"/>
          <w:szCs w:val="22"/>
        </w:rPr>
        <w:t xml:space="preserve">Zamawiający nie przewiduje zwrotu kosztów udziału w postępowaniu. </w:t>
      </w:r>
    </w:p>
    <w:p w14:paraId="088F3757" w14:textId="77777777" w:rsidR="00C11079" w:rsidRPr="002E7301" w:rsidRDefault="00C11079" w:rsidP="009277BE">
      <w:pPr>
        <w:spacing w:after="200"/>
        <w:contextualSpacing/>
        <w:jc w:val="both"/>
        <w:rPr>
          <w:rFonts w:eastAsiaTheme="majorEastAsia"/>
          <w:sz w:val="16"/>
          <w:szCs w:val="16"/>
          <w:lang w:eastAsia="en-US"/>
        </w:rPr>
      </w:pPr>
    </w:p>
    <w:p w14:paraId="794AAAD1" w14:textId="77777777" w:rsidR="00AD13F0" w:rsidRPr="00545378" w:rsidRDefault="00AD13F0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Zaliczki na poczet udzielenia zamówienia</w:t>
      </w:r>
    </w:p>
    <w:p w14:paraId="40880631" w14:textId="77777777" w:rsidR="00962CBB" w:rsidRPr="00762855" w:rsidRDefault="00962CBB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3D625FCA" w14:textId="1EF5D801" w:rsidR="006F69FC" w:rsidRPr="00545378" w:rsidRDefault="00683F59" w:rsidP="009277BE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545378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B80995">
        <w:rPr>
          <w:rFonts w:eastAsiaTheme="majorEastAsia"/>
          <w:b/>
          <w:bCs/>
          <w:sz w:val="22"/>
          <w:szCs w:val="22"/>
          <w:lang w:eastAsia="en-US"/>
        </w:rPr>
        <w:t>nie przewiduje</w:t>
      </w:r>
      <w:r w:rsidRPr="00545378">
        <w:rPr>
          <w:rFonts w:eastAsiaTheme="majorEastAsia"/>
          <w:sz w:val="22"/>
          <w:szCs w:val="22"/>
          <w:lang w:eastAsia="en-US"/>
        </w:rPr>
        <w:t xml:space="preserve"> </w:t>
      </w:r>
      <w:r w:rsidR="006F69FC" w:rsidRPr="00545378">
        <w:rPr>
          <w:rFonts w:eastAsiaTheme="majorEastAsia"/>
          <w:sz w:val="22"/>
          <w:szCs w:val="22"/>
          <w:lang w:eastAsia="en-US"/>
        </w:rPr>
        <w:t>udziel</w:t>
      </w:r>
      <w:r w:rsidR="000F7318" w:rsidRPr="00545378">
        <w:rPr>
          <w:rFonts w:eastAsiaTheme="majorEastAsia"/>
          <w:sz w:val="22"/>
          <w:szCs w:val="22"/>
          <w:lang w:eastAsia="en-US"/>
        </w:rPr>
        <w:t>e</w:t>
      </w:r>
      <w:r w:rsidR="006F69FC" w:rsidRPr="00545378">
        <w:rPr>
          <w:rFonts w:eastAsiaTheme="majorEastAsia"/>
          <w:sz w:val="22"/>
          <w:szCs w:val="22"/>
          <w:lang w:eastAsia="en-US"/>
        </w:rPr>
        <w:t>nia zaliczek na poczet wykonania zamówienia</w:t>
      </w:r>
      <w:r w:rsidRPr="00545378">
        <w:rPr>
          <w:rFonts w:eastAsiaTheme="majorEastAsia"/>
          <w:sz w:val="22"/>
          <w:szCs w:val="22"/>
          <w:lang w:eastAsia="en-US"/>
        </w:rPr>
        <w:t>.</w:t>
      </w:r>
    </w:p>
    <w:p w14:paraId="0201A7FF" w14:textId="77777777" w:rsidR="00581F72" w:rsidRPr="002E7301" w:rsidRDefault="00581F72" w:rsidP="009277BE">
      <w:pPr>
        <w:spacing w:after="200"/>
        <w:contextualSpacing/>
        <w:jc w:val="both"/>
        <w:rPr>
          <w:rFonts w:eastAsiaTheme="majorEastAsia"/>
          <w:i/>
          <w:color w:val="002060"/>
          <w:sz w:val="16"/>
          <w:szCs w:val="16"/>
          <w:lang w:eastAsia="en-US"/>
        </w:rPr>
      </w:pPr>
    </w:p>
    <w:p w14:paraId="14968C6C" w14:textId="77777777" w:rsidR="00DE2041" w:rsidRPr="001F71E7" w:rsidRDefault="00DE2041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Unieważnienie postępowania</w:t>
      </w:r>
    </w:p>
    <w:p w14:paraId="6E95DA35" w14:textId="77777777" w:rsidR="00962CBB" w:rsidRPr="00A93D6D" w:rsidRDefault="00962CBB" w:rsidP="009277BE">
      <w:pPr>
        <w:jc w:val="both"/>
        <w:rPr>
          <w:rFonts w:eastAsiaTheme="majorEastAsia"/>
          <w:sz w:val="12"/>
          <w:szCs w:val="12"/>
          <w:lang w:eastAsia="en-US"/>
        </w:rPr>
      </w:pPr>
    </w:p>
    <w:p w14:paraId="3D5E5EE2" w14:textId="0EB85562" w:rsidR="00E44D13" w:rsidRPr="004F7C19" w:rsidRDefault="00DE2041" w:rsidP="00BE361E">
      <w:pPr>
        <w:pStyle w:val="Akapitzlist"/>
        <w:numPr>
          <w:ilvl w:val="0"/>
          <w:numId w:val="57"/>
        </w:numPr>
        <w:spacing w:after="200"/>
        <w:ind w:left="284" w:hanging="284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4F7C19">
        <w:rPr>
          <w:rFonts w:eastAsiaTheme="majorEastAsia"/>
          <w:sz w:val="22"/>
          <w:szCs w:val="22"/>
          <w:lang w:eastAsia="en-US"/>
        </w:rPr>
        <w:t xml:space="preserve">Poza </w:t>
      </w:r>
      <w:r w:rsidR="00AB453E" w:rsidRPr="004F7C19">
        <w:rPr>
          <w:rFonts w:eastAsiaTheme="majorEastAsia"/>
          <w:sz w:val="22"/>
          <w:szCs w:val="22"/>
          <w:lang w:eastAsia="en-US"/>
        </w:rPr>
        <w:t>podstawami</w:t>
      </w:r>
      <w:r w:rsidRPr="004F7C19">
        <w:rPr>
          <w:rFonts w:eastAsiaTheme="majorEastAsia"/>
          <w:sz w:val="22"/>
          <w:szCs w:val="22"/>
          <w:lang w:eastAsia="en-US"/>
        </w:rPr>
        <w:t xml:space="preserve"> unieważnienia postępowania o udzielenie zamówienia </w:t>
      </w:r>
      <w:r w:rsidR="00AB453E" w:rsidRPr="004F7C19">
        <w:rPr>
          <w:rFonts w:eastAsiaTheme="majorEastAsia"/>
          <w:sz w:val="22"/>
          <w:szCs w:val="22"/>
          <w:lang w:eastAsia="en-US"/>
        </w:rPr>
        <w:t>określonymi w</w:t>
      </w:r>
      <w:r w:rsidRPr="004F7C19">
        <w:rPr>
          <w:rFonts w:eastAsiaTheme="majorEastAsia"/>
          <w:sz w:val="22"/>
          <w:szCs w:val="22"/>
          <w:lang w:eastAsia="en-US"/>
        </w:rPr>
        <w:t xml:space="preserve"> art. 255 ustawy Pzp, </w:t>
      </w:r>
      <w:r w:rsidR="00E44D13" w:rsidRPr="004F7C19">
        <w:rPr>
          <w:rFonts w:eastAsiaTheme="majorEastAsia"/>
          <w:sz w:val="22"/>
          <w:szCs w:val="22"/>
          <w:lang w:eastAsia="en-US"/>
        </w:rPr>
        <w:t>zamawiający przewiduje możliwość unieważnienia</w:t>
      </w:r>
      <w:r w:rsidR="00E44D13" w:rsidRPr="00E44D13">
        <w:t xml:space="preserve"> </w:t>
      </w:r>
      <w:r w:rsidR="00E44D13" w:rsidRPr="004F7C19">
        <w:rPr>
          <w:rFonts w:eastAsiaTheme="majorEastAsia"/>
          <w:sz w:val="22"/>
          <w:szCs w:val="22"/>
          <w:lang w:eastAsia="en-US"/>
        </w:rPr>
        <w:t>postępowanie o udzielenie zamówienia, jeżeli środki publiczne, które zamawiający zamierzał przeznaczyć na sfinansowanie całości lub części zamówienia, nie zostały mu przyznane.</w:t>
      </w:r>
    </w:p>
    <w:p w14:paraId="2961EDF2" w14:textId="135ED9E4" w:rsidR="00DE2041" w:rsidRPr="004F7C19" w:rsidRDefault="00E44D13" w:rsidP="00BE361E">
      <w:pPr>
        <w:pStyle w:val="Akapitzlist"/>
        <w:numPr>
          <w:ilvl w:val="0"/>
          <w:numId w:val="57"/>
        </w:numPr>
        <w:spacing w:after="200"/>
        <w:ind w:left="284" w:hanging="284"/>
        <w:contextualSpacing/>
        <w:jc w:val="both"/>
        <w:rPr>
          <w:rFonts w:eastAsiaTheme="majorEastAsia"/>
          <w:sz w:val="22"/>
          <w:szCs w:val="22"/>
          <w:lang w:eastAsia="en-US"/>
        </w:rPr>
      </w:pPr>
      <w:bookmarkStart w:id="12" w:name="_Hlk63239740"/>
      <w:r w:rsidRPr="004F7C19">
        <w:rPr>
          <w:rFonts w:eastAsiaTheme="majorEastAsia"/>
          <w:sz w:val="22"/>
          <w:szCs w:val="22"/>
          <w:lang w:eastAsia="en-US"/>
        </w:rPr>
        <w:t>Z</w:t>
      </w:r>
      <w:r w:rsidR="00DE2041" w:rsidRPr="004F7C19">
        <w:rPr>
          <w:rFonts w:eastAsiaTheme="majorEastAsia"/>
          <w:sz w:val="22"/>
          <w:szCs w:val="22"/>
          <w:lang w:eastAsia="en-US"/>
        </w:rPr>
        <w:t xml:space="preserve">amawiający przewiduje możliwość unieważnienia </w:t>
      </w:r>
      <w:bookmarkEnd w:id="12"/>
      <w:r w:rsidR="00DE2041" w:rsidRPr="004F7C19">
        <w:rPr>
          <w:rFonts w:eastAsiaTheme="majorEastAsia"/>
          <w:sz w:val="22"/>
          <w:szCs w:val="22"/>
          <w:lang w:eastAsia="en-US"/>
        </w:rPr>
        <w:t>postępowania</w:t>
      </w:r>
      <w:r w:rsidR="00AB453E" w:rsidRPr="004F7C19">
        <w:rPr>
          <w:rFonts w:eastAsiaTheme="majorEastAsia"/>
          <w:sz w:val="22"/>
          <w:szCs w:val="22"/>
          <w:lang w:eastAsia="en-US"/>
        </w:rPr>
        <w:t xml:space="preserve"> przed upływem terminu składania ofert, jeżeli wystąpiły okoliczności powodujące, że dalsze prowadzenie postępowania jest nieuzasadnione.</w:t>
      </w:r>
    </w:p>
    <w:p w14:paraId="2CF21C01" w14:textId="77777777" w:rsidR="00581F72" w:rsidRPr="00545378" w:rsidRDefault="00581F72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Pouczenie o środkach ochrony prawnej</w:t>
      </w:r>
    </w:p>
    <w:p w14:paraId="5F2929F4" w14:textId="77777777" w:rsidR="000A7928" w:rsidRPr="009445E7" w:rsidRDefault="000A7928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493B5C71" w14:textId="6BB0DBB2" w:rsidR="000A7928" w:rsidRPr="006342C6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b/>
          <w:sz w:val="22"/>
          <w:szCs w:val="22"/>
        </w:rPr>
      </w:pPr>
      <w:r w:rsidRPr="009445E7">
        <w:rPr>
          <w:rFonts w:eastAsia="TimesNewRoman,Bold"/>
          <w:bCs/>
          <w:sz w:val="22"/>
          <w:szCs w:val="22"/>
          <w:lang w:eastAsia="en-US"/>
        </w:rPr>
        <w:t xml:space="preserve">Środki ochrony prawnej </w:t>
      </w:r>
      <w:r w:rsidRPr="009445E7">
        <w:rPr>
          <w:sz w:val="22"/>
          <w:szCs w:val="22"/>
        </w:rPr>
        <w:t>przysługują wykonawcy oraz innemu podmiotowi, jeżeli ma lub miał interes w uzyskaniu zamówienia oraz poniósł lub może ponieść szkodę w wyniku naruszenia przez zamawiającego przepisów ustawy P</w:t>
      </w:r>
      <w:r w:rsidR="00DA4365">
        <w:rPr>
          <w:sz w:val="22"/>
          <w:szCs w:val="22"/>
        </w:rPr>
        <w:t>zp</w:t>
      </w:r>
      <w:r w:rsidRPr="009445E7">
        <w:rPr>
          <w:rFonts w:eastAsia="TimesNewRoman,Bold"/>
          <w:bCs/>
          <w:sz w:val="22"/>
          <w:szCs w:val="22"/>
          <w:lang w:eastAsia="en-US"/>
        </w:rPr>
        <w:t>.</w:t>
      </w:r>
    </w:p>
    <w:p w14:paraId="7AE9332C" w14:textId="588572D6" w:rsidR="006342C6" w:rsidRPr="00A65DF3" w:rsidRDefault="006342C6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bCs/>
          <w:sz w:val="22"/>
          <w:szCs w:val="22"/>
        </w:rPr>
      </w:pPr>
      <w:r w:rsidRPr="00A65DF3">
        <w:rPr>
          <w:bCs/>
          <w:sz w:val="22"/>
          <w:szCs w:val="22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Pzp, oraz Rzecznikowi Małych i Średnich Przedsiębiorców.</w:t>
      </w:r>
    </w:p>
    <w:p w14:paraId="05563CFC" w14:textId="77777777" w:rsidR="000A7928" w:rsidRPr="009445E7" w:rsidRDefault="000A7928" w:rsidP="004A7EEB">
      <w:pPr>
        <w:numPr>
          <w:ilvl w:val="0"/>
          <w:numId w:val="21"/>
        </w:numPr>
        <w:shd w:val="clear" w:color="auto" w:fill="FFFFFF"/>
        <w:ind w:left="284" w:hanging="284"/>
        <w:jc w:val="both"/>
        <w:rPr>
          <w:b/>
          <w:sz w:val="22"/>
          <w:szCs w:val="22"/>
        </w:rPr>
      </w:pPr>
      <w:r w:rsidRPr="009445E7">
        <w:rPr>
          <w:rFonts w:eastAsia="Calibri"/>
          <w:bCs/>
          <w:sz w:val="22"/>
          <w:szCs w:val="22"/>
          <w:lang w:eastAsia="en-US"/>
        </w:rPr>
        <w:t xml:space="preserve">Odwołanie przysługuje </w:t>
      </w:r>
      <w:r w:rsidRPr="009445E7">
        <w:rPr>
          <w:sz w:val="22"/>
          <w:szCs w:val="22"/>
        </w:rPr>
        <w:t>na:</w:t>
      </w:r>
    </w:p>
    <w:p w14:paraId="586E5288" w14:textId="77777777" w:rsidR="000A7928" w:rsidRPr="009445E7" w:rsidRDefault="000A7928" w:rsidP="004A7EEB">
      <w:pPr>
        <w:pStyle w:val="Akapitzlist"/>
        <w:numPr>
          <w:ilvl w:val="7"/>
          <w:numId w:val="22"/>
        </w:numPr>
        <w:ind w:left="567" w:hanging="283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1B611415" w14:textId="77777777" w:rsidR="000A7928" w:rsidRPr="009445E7" w:rsidRDefault="000A7928" w:rsidP="004A7EEB">
      <w:pPr>
        <w:pStyle w:val="Akapitzlist"/>
        <w:numPr>
          <w:ilvl w:val="7"/>
          <w:numId w:val="22"/>
        </w:numPr>
        <w:ind w:left="567" w:hanging="283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zaniechanie czynności w postępowaniu o udzielenie zamówienia, do której zamawiający był obowiązany na podstawie ustawy P</w:t>
      </w:r>
      <w:r w:rsidR="00DA4365">
        <w:rPr>
          <w:sz w:val="22"/>
          <w:szCs w:val="22"/>
        </w:rPr>
        <w:t>zp</w:t>
      </w:r>
      <w:r w:rsidRPr="009445E7">
        <w:rPr>
          <w:sz w:val="22"/>
          <w:szCs w:val="22"/>
        </w:rPr>
        <w:t>;</w:t>
      </w:r>
    </w:p>
    <w:p w14:paraId="764C39F3" w14:textId="77777777" w:rsidR="000A7928" w:rsidRPr="009445E7" w:rsidRDefault="000A7928" w:rsidP="004A7EEB">
      <w:pPr>
        <w:pStyle w:val="Akapitzlist"/>
        <w:numPr>
          <w:ilvl w:val="7"/>
          <w:numId w:val="22"/>
        </w:numPr>
        <w:spacing w:after="60"/>
        <w:ind w:left="567" w:hanging="283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zaniechanie przeprowadzenia postępowania o udzielenie zamówienia na podstawie ustawy P</w:t>
      </w:r>
      <w:r w:rsidR="00DA4365">
        <w:rPr>
          <w:sz w:val="22"/>
          <w:szCs w:val="22"/>
        </w:rPr>
        <w:t>zp</w:t>
      </w:r>
      <w:r w:rsidRPr="009445E7">
        <w:rPr>
          <w:sz w:val="22"/>
          <w:szCs w:val="22"/>
        </w:rPr>
        <w:t>, mimo że zamawiający był do tego obowiązany.</w:t>
      </w:r>
    </w:p>
    <w:p w14:paraId="655814B0" w14:textId="77777777" w:rsidR="000A7928" w:rsidRPr="009445E7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9445E7">
        <w:rPr>
          <w:rFonts w:eastAsia="Calibri"/>
          <w:bCs/>
          <w:sz w:val="22"/>
          <w:szCs w:val="22"/>
          <w:lang w:eastAsia="en-US"/>
        </w:rPr>
        <w:t>Odwołanie wnosi się w terminie określonym w art. 515 ustawy P</w:t>
      </w:r>
      <w:r w:rsidR="00DA4365">
        <w:rPr>
          <w:rFonts w:eastAsia="Calibri"/>
          <w:bCs/>
          <w:sz w:val="22"/>
          <w:szCs w:val="22"/>
          <w:lang w:eastAsia="en-US"/>
        </w:rPr>
        <w:t>zp</w:t>
      </w:r>
      <w:r w:rsidRPr="009445E7">
        <w:rPr>
          <w:rFonts w:eastAsia="Calibri"/>
          <w:bCs/>
          <w:sz w:val="22"/>
          <w:szCs w:val="22"/>
          <w:lang w:eastAsia="en-US"/>
        </w:rPr>
        <w:t xml:space="preserve">. </w:t>
      </w:r>
    </w:p>
    <w:p w14:paraId="7F1E960D" w14:textId="77777777" w:rsidR="000A7928" w:rsidRPr="009445E7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9445E7">
        <w:rPr>
          <w:rFonts w:eastAsia="Calibri"/>
          <w:bCs/>
          <w:sz w:val="22"/>
          <w:szCs w:val="22"/>
          <w:lang w:eastAsia="en-US"/>
        </w:rPr>
        <w:t>Odwołanie powinno zawierać elementy wskazane w art. 516 ust. 1 ustawy P</w:t>
      </w:r>
      <w:r w:rsidR="00DA4365">
        <w:rPr>
          <w:rFonts w:eastAsia="Calibri"/>
          <w:bCs/>
          <w:sz w:val="22"/>
          <w:szCs w:val="22"/>
          <w:lang w:eastAsia="en-US"/>
        </w:rPr>
        <w:t>zp</w:t>
      </w:r>
      <w:r w:rsidRPr="009445E7">
        <w:rPr>
          <w:rFonts w:eastAsia="Calibri"/>
          <w:bCs/>
          <w:sz w:val="22"/>
          <w:szCs w:val="22"/>
          <w:lang w:eastAsia="en-US"/>
        </w:rPr>
        <w:t>.</w:t>
      </w:r>
    </w:p>
    <w:p w14:paraId="536F6310" w14:textId="2D14385B" w:rsidR="000A7928" w:rsidRPr="009445E7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9445E7">
        <w:rPr>
          <w:rFonts w:eastAsia="Calibri"/>
          <w:bCs/>
          <w:sz w:val="22"/>
          <w:szCs w:val="22"/>
          <w:lang w:eastAsia="en-US"/>
        </w:rPr>
        <w:t xml:space="preserve">Odwołanie wnosi się do Prezesa </w:t>
      </w:r>
      <w:r w:rsidRPr="008135BC">
        <w:rPr>
          <w:rFonts w:eastAsia="Calibri"/>
          <w:bCs/>
          <w:sz w:val="22"/>
          <w:szCs w:val="22"/>
          <w:lang w:eastAsia="en-US"/>
        </w:rPr>
        <w:t xml:space="preserve">Izby w </w:t>
      </w:r>
      <w:r w:rsidR="0041171C" w:rsidRPr="008135BC">
        <w:rPr>
          <w:rFonts w:eastAsia="Calibri"/>
          <w:bCs/>
          <w:sz w:val="22"/>
          <w:szCs w:val="22"/>
          <w:lang w:eastAsia="en-US"/>
        </w:rPr>
        <w:t xml:space="preserve">sposób i </w:t>
      </w:r>
      <w:r w:rsidRPr="008135BC">
        <w:rPr>
          <w:rFonts w:eastAsia="Calibri"/>
          <w:bCs/>
          <w:sz w:val="22"/>
          <w:szCs w:val="22"/>
          <w:lang w:eastAsia="en-US"/>
        </w:rPr>
        <w:t xml:space="preserve">formie określonej w art. 507 </w:t>
      </w:r>
      <w:r w:rsidR="0041171C" w:rsidRPr="008135BC">
        <w:rPr>
          <w:rFonts w:eastAsia="Calibri"/>
          <w:bCs/>
          <w:sz w:val="22"/>
          <w:szCs w:val="22"/>
          <w:lang w:eastAsia="en-US"/>
        </w:rPr>
        <w:t xml:space="preserve">i 508 </w:t>
      </w:r>
      <w:r w:rsidRPr="008135BC">
        <w:rPr>
          <w:rFonts w:eastAsia="Calibri"/>
          <w:bCs/>
          <w:sz w:val="22"/>
          <w:szCs w:val="22"/>
          <w:lang w:eastAsia="en-US"/>
        </w:rPr>
        <w:t>ustawy</w:t>
      </w:r>
      <w:r w:rsidRPr="009445E7">
        <w:rPr>
          <w:rFonts w:eastAsia="Calibri"/>
          <w:bCs/>
          <w:sz w:val="22"/>
          <w:szCs w:val="22"/>
          <w:lang w:eastAsia="en-US"/>
        </w:rPr>
        <w:t xml:space="preserve"> P</w:t>
      </w:r>
      <w:r w:rsidR="00DA4365">
        <w:rPr>
          <w:rFonts w:eastAsia="Calibri"/>
          <w:bCs/>
          <w:sz w:val="22"/>
          <w:szCs w:val="22"/>
          <w:lang w:eastAsia="en-US"/>
        </w:rPr>
        <w:t>zp</w:t>
      </w:r>
      <w:r w:rsidRPr="009445E7">
        <w:rPr>
          <w:rFonts w:eastAsia="Calibri"/>
          <w:bCs/>
          <w:sz w:val="22"/>
          <w:szCs w:val="22"/>
          <w:lang w:eastAsia="en-US"/>
        </w:rPr>
        <w:t>.</w:t>
      </w:r>
    </w:p>
    <w:p w14:paraId="73383DD8" w14:textId="77777777" w:rsidR="000A7928" w:rsidRPr="009445E7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9445E7">
        <w:rPr>
          <w:rFonts w:eastAsia="Calibri"/>
          <w:bCs/>
          <w:sz w:val="22"/>
          <w:szCs w:val="22"/>
          <w:lang w:eastAsia="en-US"/>
        </w:rPr>
        <w:t>Odwołuj</w:t>
      </w:r>
      <w:r w:rsidRPr="009445E7">
        <w:rPr>
          <w:rFonts w:eastAsia="TimesNewRoman,Bold"/>
          <w:bCs/>
          <w:sz w:val="22"/>
          <w:szCs w:val="22"/>
          <w:lang w:eastAsia="en-US"/>
        </w:rPr>
        <w:t>ą</w:t>
      </w:r>
      <w:r w:rsidRPr="009445E7">
        <w:rPr>
          <w:rFonts w:eastAsia="Calibri"/>
          <w:bCs/>
          <w:sz w:val="22"/>
          <w:szCs w:val="22"/>
          <w:lang w:eastAsia="en-US"/>
        </w:rPr>
        <w:t xml:space="preserve">cy </w:t>
      </w:r>
      <w:r w:rsidRPr="009445E7">
        <w:rPr>
          <w:sz w:val="22"/>
          <w:szCs w:val="22"/>
        </w:rPr>
        <w:t>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</w:t>
      </w:r>
      <w:r w:rsidRPr="009445E7">
        <w:rPr>
          <w:rFonts w:eastAsia="Calibri"/>
          <w:bCs/>
          <w:sz w:val="22"/>
          <w:szCs w:val="22"/>
          <w:lang w:eastAsia="en-US"/>
        </w:rPr>
        <w:t>.</w:t>
      </w:r>
    </w:p>
    <w:p w14:paraId="4FA969ED" w14:textId="77777777" w:rsidR="000A7928" w:rsidRPr="00DA4365" w:rsidRDefault="000A7928" w:rsidP="004A7EEB">
      <w:pPr>
        <w:numPr>
          <w:ilvl w:val="0"/>
          <w:numId w:val="2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DA4365">
        <w:rPr>
          <w:sz w:val="22"/>
          <w:szCs w:val="22"/>
        </w:rPr>
        <w:t>W sprawach nieuregulowanych w ustawie P</w:t>
      </w:r>
      <w:r w:rsidR="00DA4365" w:rsidRPr="00DA4365">
        <w:rPr>
          <w:sz w:val="22"/>
          <w:szCs w:val="22"/>
        </w:rPr>
        <w:t>zp</w:t>
      </w:r>
      <w:r w:rsidRPr="00DA4365">
        <w:rPr>
          <w:sz w:val="22"/>
          <w:szCs w:val="22"/>
        </w:rPr>
        <w:t xml:space="preserve"> zastosowanie mają przepisy Kodeksu Cywilnego.</w:t>
      </w:r>
    </w:p>
    <w:p w14:paraId="20B57E96" w14:textId="77777777" w:rsidR="00615AF1" w:rsidRPr="00344130" w:rsidRDefault="00615AF1" w:rsidP="009277BE">
      <w:pPr>
        <w:spacing w:after="200"/>
        <w:contextualSpacing/>
        <w:jc w:val="both"/>
        <w:rPr>
          <w:rFonts w:eastAsiaTheme="majorEastAsia"/>
          <w:sz w:val="16"/>
          <w:szCs w:val="16"/>
          <w:lang w:eastAsia="en-US"/>
        </w:rPr>
      </w:pPr>
    </w:p>
    <w:p w14:paraId="1D419812" w14:textId="77777777" w:rsidR="00587F52" w:rsidRPr="00545378" w:rsidRDefault="00587F52" w:rsidP="004A7EEB">
      <w:pPr>
        <w:numPr>
          <w:ilvl w:val="0"/>
          <w:numId w:val="13"/>
        </w:numPr>
        <w:shd w:val="clear" w:color="auto" w:fill="EAF1DD" w:themeFill="accent3" w:themeFillTint="33"/>
        <w:ind w:left="357" w:hanging="357"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Ochrona danych osobowych zebranych przez </w:t>
      </w:r>
      <w:r w:rsidR="00962CBB" w:rsidRPr="00545378">
        <w:rPr>
          <w:b/>
          <w:sz w:val="22"/>
          <w:szCs w:val="22"/>
          <w:lang w:eastAsia="en-US"/>
        </w:rPr>
        <w:t>z</w:t>
      </w:r>
      <w:r w:rsidRPr="00545378">
        <w:rPr>
          <w:b/>
          <w:sz w:val="22"/>
          <w:szCs w:val="22"/>
          <w:lang w:eastAsia="en-US"/>
        </w:rPr>
        <w:t>amawiającego w toku postępowania</w:t>
      </w:r>
    </w:p>
    <w:p w14:paraId="7873B53D" w14:textId="77777777" w:rsidR="009445E7" w:rsidRPr="009277BE" w:rsidRDefault="009445E7" w:rsidP="009277BE">
      <w:pPr>
        <w:jc w:val="both"/>
        <w:rPr>
          <w:color w:val="7030A0"/>
          <w:sz w:val="16"/>
          <w:szCs w:val="16"/>
        </w:rPr>
      </w:pPr>
    </w:p>
    <w:p w14:paraId="0C153B3F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251612">
        <w:rPr>
          <w:sz w:val="22"/>
          <w:szCs w:val="22"/>
          <w:lang w:eastAsia="en-US"/>
        </w:rPr>
        <w:t>Zamawiający oświadcza, że spełnia wymogi określone w rozporządzeniu Parlamentu Europejskiego i Rady (UE) 2016/679 z 27 kwietnia 2016 r. w sprawie ochrony osób fizycznych w związku z przetwarzaniem danych osobowych i w sprawie swobodnego przepływu takich danych oraz uchylenia dyrektywy 95/46/WE (ogólne rozporządzenie o ochronie danych) (Dz.</w:t>
      </w:r>
      <w:r>
        <w:rPr>
          <w:sz w:val="22"/>
          <w:szCs w:val="22"/>
          <w:lang w:eastAsia="en-US"/>
        </w:rPr>
        <w:t xml:space="preserve"> </w:t>
      </w:r>
      <w:r w:rsidRPr="00251612">
        <w:rPr>
          <w:sz w:val="22"/>
          <w:szCs w:val="22"/>
          <w:lang w:eastAsia="en-US"/>
        </w:rPr>
        <w:t>Urz. UE L 119 z 4 maja 2016 r.) – tym samym dane osobowe podane przez wykonawcę będą przetwarzane zgodnie z ww. rozporządzeniem oraz zgodnie z przepisami krajowymi.</w:t>
      </w:r>
    </w:p>
    <w:p w14:paraId="258E861A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 xml:space="preserve">Zamawiający udostępnia dane osobowe, o których mowa w art. 10 rozporządzenia Parlamentu Europejskiego i Rady (UE) 2016/679 z dnia 27 kwietnia 2016 r. w sprawie ochrony osób fizycznych w związku z przetwarzaniem danych osobowych i w sprawie swobodnego przepływu takich danych oraz </w:t>
      </w:r>
      <w:r w:rsidRPr="009445E7">
        <w:rPr>
          <w:sz w:val="22"/>
          <w:szCs w:val="22"/>
        </w:rPr>
        <w:lastRenderedPageBreak/>
        <w:t>uchylenia dyrektywy 95/46/WE (ogólne rozporządzenie o ochronie danych) (Dz. Urz. UE L 119 z 04.05.2016, str. 1, z późn. zm.), zwanego dalej "rozporządzeniem 2016/679", w celu umożliwienia korzystania ze środków ochrony prawnej, o których mowa w dziale IX, do upływu terminu na ich wniesienie.</w:t>
      </w:r>
    </w:p>
    <w:p w14:paraId="67BB5F58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14:paraId="1A45B340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W postępowaniu o udzielenie zamówienia zgłoszenie żądania ograniczenia przetwarzania, o którym mowa w art. 18 ust. 1 rozporządzenia 2016/679, nie ogranicza przetwarzania danych osobowych do czasu zakończenia tego postępowania.</w:t>
      </w:r>
    </w:p>
    <w:p w14:paraId="7EFA5086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W przypadku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63F0204F" w14:textId="77777777" w:rsidR="00BB5373" w:rsidRPr="00DA4365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Udostępnianie protokołu postępowania i załączników do tego protokołu, ma zastosowanie do wszystkich danych osobowych, z wyjątkiem danych, o których mowa w art. 9 ust. 1 rozporządzenia 2016/679, zebranych w toku postępowania o udzielenie zamówienia. Ograniczenia zasady jawności, o których mowa w ust. 3 i art. 18 ust. 3-6, stosuje się odpowiednio.</w:t>
      </w:r>
    </w:p>
    <w:p w14:paraId="0E146BD1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W przypadku korzystania przez osobę, której dane osobowe są przetwarzane przez zamawiającego, z uprawnienia, o którym mowa w art. 15 ust. 1-3 rozporządzenia 2016/679, zamawiający może żądać od osoby występującej z żądaniem wskazania dodatkowych informacji, mających na celu sprecyzowanie nazwy lub daty zakończonego postępowania o udzielenie zamówienia.</w:t>
      </w:r>
    </w:p>
    <w:p w14:paraId="4078E0BB" w14:textId="77777777" w:rsidR="00BB5373" w:rsidRPr="00DA4365" w:rsidRDefault="00BB5373" w:rsidP="00BB5373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Skorzystanie przez osobę, której dane osobowe są przetwarzane, z uprawnienia do sprostowania lub uzupełnienia danych osobowych, o którym mowa w art. 16 rozporządzenia 2016/679, nie może naruszać integralności protokołu postępowania oraz jego załączników.</w:t>
      </w:r>
    </w:p>
    <w:p w14:paraId="78523B6C" w14:textId="77777777" w:rsidR="00BB5373" w:rsidRPr="00360846" w:rsidRDefault="00BB5373" w:rsidP="00BB5373">
      <w:pPr>
        <w:spacing w:after="120"/>
        <w:jc w:val="both"/>
        <w:rPr>
          <w:color w:val="FF0000"/>
          <w:sz w:val="22"/>
          <w:szCs w:val="22"/>
        </w:rPr>
      </w:pPr>
      <w:r w:rsidRPr="009F4850">
        <w:rPr>
          <w:rFonts w:eastAsia="Calibri"/>
          <w:i/>
          <w:sz w:val="22"/>
          <w:szCs w:val="22"/>
          <w:u w:val="single"/>
          <w:lang w:eastAsia="en-US"/>
        </w:rPr>
        <w:t>Klauzula informacyjna z art. 13 RODO do zastosowania przez zamawiających w celu związanym z postępowaniem o udzielenie zamówienia publicznego</w:t>
      </w:r>
    </w:p>
    <w:p w14:paraId="05BEA81B" w14:textId="77777777" w:rsidR="00BB5373" w:rsidRPr="00360846" w:rsidRDefault="00BB5373" w:rsidP="008765BE">
      <w:pPr>
        <w:spacing w:after="20"/>
        <w:jc w:val="both"/>
        <w:rPr>
          <w:sz w:val="22"/>
          <w:szCs w:val="22"/>
        </w:rPr>
      </w:pPr>
      <w:r w:rsidRPr="00360846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7E43CFAC" w14:textId="6E10F0EB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360846">
        <w:rPr>
          <w:sz w:val="22"/>
          <w:szCs w:val="22"/>
        </w:rPr>
        <w:t xml:space="preserve">administratorem Pani/Pana danych osobowych jest </w:t>
      </w:r>
      <w:r w:rsidR="00836986">
        <w:rPr>
          <w:sz w:val="22"/>
          <w:szCs w:val="22"/>
        </w:rPr>
        <w:t>Politechnika</w:t>
      </w:r>
      <w:r w:rsidRPr="00360846">
        <w:rPr>
          <w:sz w:val="22"/>
          <w:szCs w:val="22"/>
        </w:rPr>
        <w:t xml:space="preserve"> Morska w Szczecinie ul. Wały Chrobrego 1-2, 70-500 Szczecin, tel. (91) 48 09 400, </w:t>
      </w:r>
      <w:r w:rsidR="00836986">
        <w:rPr>
          <w:sz w:val="22"/>
          <w:szCs w:val="22"/>
        </w:rPr>
        <w:t>p</w:t>
      </w:r>
      <w:r w:rsidRPr="00360846">
        <w:rPr>
          <w:sz w:val="22"/>
          <w:szCs w:val="22"/>
        </w:rPr>
        <w:t>m.szczecin.pl;</w:t>
      </w:r>
    </w:p>
    <w:p w14:paraId="0A82FEB6" w14:textId="1F281158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360846">
        <w:rPr>
          <w:sz w:val="22"/>
          <w:szCs w:val="22"/>
        </w:rPr>
        <w:t>dane kontaktowe do inspektora ochrony danych e-mail: iod@</w:t>
      </w:r>
      <w:r w:rsidR="00836986">
        <w:rPr>
          <w:sz w:val="22"/>
          <w:szCs w:val="22"/>
        </w:rPr>
        <w:t>p</w:t>
      </w:r>
      <w:r w:rsidRPr="00360846">
        <w:rPr>
          <w:sz w:val="22"/>
          <w:szCs w:val="22"/>
        </w:rPr>
        <w:t>m.szczecin.pl;</w:t>
      </w:r>
    </w:p>
    <w:p w14:paraId="5E723E18" w14:textId="77777777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B22CF2">
        <w:rPr>
          <w:sz w:val="22"/>
          <w:szCs w:val="22"/>
        </w:rPr>
        <w:t>Pani/Pana dane osobowe przetwarzane będą na podstawie art. 6 ust. 1 lit. c RODO w celu związanym z postępowaniem o udzielenie zamówienia publicznego oraz jego rozstrzygnięcia, jak również zawarcia umowy w sprawie zamówienia publicznego oraz jej realizacji, a także udokumentowania postępowania o udzielenie zamówienia publicznego i jego archiwizacji</w:t>
      </w:r>
      <w:r w:rsidRPr="00360846">
        <w:rPr>
          <w:sz w:val="22"/>
          <w:szCs w:val="22"/>
        </w:rPr>
        <w:t>;</w:t>
      </w:r>
    </w:p>
    <w:p w14:paraId="5FC4FE7A" w14:textId="77777777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360846">
        <w:rPr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>
        <w:rPr>
          <w:sz w:val="22"/>
          <w:szCs w:val="22"/>
        </w:rPr>
        <w:t>18</w:t>
      </w:r>
      <w:r w:rsidRPr="00360846">
        <w:rPr>
          <w:sz w:val="22"/>
          <w:szCs w:val="22"/>
        </w:rPr>
        <w:t xml:space="preserve"> oraz art. </w:t>
      </w:r>
      <w:r>
        <w:rPr>
          <w:sz w:val="22"/>
          <w:szCs w:val="22"/>
        </w:rPr>
        <w:t>74</w:t>
      </w:r>
      <w:r w:rsidRPr="00360846">
        <w:rPr>
          <w:sz w:val="22"/>
          <w:szCs w:val="22"/>
        </w:rPr>
        <w:t xml:space="preserve"> ustawy z dnia 29 stycznia 2004 r. – Prawo zamówień publicznych, dalej „ustawa Pzp” oraz podmiotom przetwarzającym dane w naszym imieniu, na podstawie umowy powierzenia danych;  </w:t>
      </w:r>
    </w:p>
    <w:p w14:paraId="23636D68" w14:textId="77777777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360846">
        <w:rPr>
          <w:sz w:val="22"/>
          <w:szCs w:val="22"/>
        </w:rPr>
        <w:t xml:space="preserve">Pani/Pana dane osobowe będą przechowywane, zgodnie z art. </w:t>
      </w:r>
      <w:r>
        <w:rPr>
          <w:sz w:val="22"/>
          <w:szCs w:val="22"/>
        </w:rPr>
        <w:t>78</w:t>
      </w:r>
      <w:r w:rsidRPr="00360846">
        <w:rPr>
          <w:sz w:val="22"/>
          <w:szCs w:val="22"/>
        </w:rPr>
        <w:t xml:space="preserve"> ustawy Pzp, przez okres 4 lat od dnia zakończenia postępowania o udzielenie zamówienia, a jeżeli czas trwania umowy przekracza 4 lata, okres przechowywania obejmuje cały czas trwania umowy;</w:t>
      </w:r>
    </w:p>
    <w:p w14:paraId="3868F584" w14:textId="77777777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b/>
          <w:i/>
          <w:sz w:val="22"/>
          <w:szCs w:val="22"/>
        </w:rPr>
      </w:pPr>
      <w:r w:rsidRPr="00360846">
        <w:rPr>
          <w:sz w:val="22"/>
          <w:szCs w:val="22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 ustawy Pzp;</w:t>
      </w:r>
    </w:p>
    <w:p w14:paraId="2D9F8E6A" w14:textId="77777777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360846">
        <w:rPr>
          <w:sz w:val="22"/>
          <w:szCs w:val="22"/>
        </w:rPr>
        <w:lastRenderedPageBreak/>
        <w:t>w odniesieniu do Pani/Pana danych osobowych decyzje nie będą podejmowane w sposób zautomatyzowany, stosowanie do art. 22 RODO;</w:t>
      </w:r>
    </w:p>
    <w:p w14:paraId="5D273A98" w14:textId="77777777" w:rsidR="00BB5373" w:rsidRPr="00360846" w:rsidRDefault="00BB5373" w:rsidP="004A7EEB">
      <w:pPr>
        <w:pStyle w:val="Akapitzlist"/>
        <w:numPr>
          <w:ilvl w:val="0"/>
          <w:numId w:val="26"/>
        </w:numPr>
        <w:spacing w:before="60" w:after="60"/>
        <w:ind w:left="284" w:hanging="284"/>
        <w:contextualSpacing/>
        <w:jc w:val="both"/>
        <w:rPr>
          <w:sz w:val="22"/>
          <w:szCs w:val="22"/>
        </w:rPr>
      </w:pPr>
      <w:r w:rsidRPr="00360846">
        <w:rPr>
          <w:sz w:val="22"/>
          <w:szCs w:val="22"/>
        </w:rPr>
        <w:t>posiada Pani/Pan:</w:t>
      </w:r>
    </w:p>
    <w:p w14:paraId="44FFBB00" w14:textId="77777777" w:rsidR="00BB5373" w:rsidRPr="00360846" w:rsidRDefault="00BB5373" w:rsidP="004A7EEB">
      <w:pPr>
        <w:pStyle w:val="Akapitzlist"/>
        <w:numPr>
          <w:ilvl w:val="0"/>
          <w:numId w:val="27"/>
        </w:numPr>
        <w:spacing w:before="60" w:after="60"/>
        <w:ind w:left="567" w:hanging="283"/>
        <w:contextualSpacing/>
        <w:jc w:val="both"/>
        <w:rPr>
          <w:sz w:val="22"/>
          <w:szCs w:val="22"/>
        </w:rPr>
      </w:pPr>
      <w:r w:rsidRPr="00360846">
        <w:rPr>
          <w:sz w:val="22"/>
          <w:szCs w:val="22"/>
        </w:rPr>
        <w:t>na podstawie art. 15 RODO prawo dostępu do danych osobowych Pani/Pana dotyczących;</w:t>
      </w:r>
    </w:p>
    <w:p w14:paraId="21B5CA6A" w14:textId="77777777" w:rsidR="00BB5373" w:rsidRPr="00360846" w:rsidRDefault="00BB5373" w:rsidP="004A7EEB">
      <w:pPr>
        <w:pStyle w:val="Akapitzlist"/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360846">
        <w:rPr>
          <w:sz w:val="22"/>
          <w:szCs w:val="22"/>
        </w:rPr>
        <w:t>prawo do sprostowania i uzupełnienia Pani/Pana danych osobowych na podstawie art. 16 RODO, które nie może skutkować zmianą wyniku postępowania o udzielenie zamówienia ani zmianą postanowień umowy w sprawie zamówienia publicznego w zakresie niezgodnym z ustawą Pzp;</w:t>
      </w:r>
    </w:p>
    <w:p w14:paraId="56230F0F" w14:textId="77777777" w:rsidR="00BB5373" w:rsidRPr="00360846" w:rsidRDefault="00BB5373" w:rsidP="004A7EEB">
      <w:pPr>
        <w:pStyle w:val="Akapitzlist"/>
        <w:numPr>
          <w:ilvl w:val="0"/>
          <w:numId w:val="27"/>
        </w:numPr>
        <w:spacing w:before="60" w:after="60"/>
        <w:ind w:left="567" w:hanging="283"/>
        <w:contextualSpacing/>
        <w:jc w:val="both"/>
        <w:rPr>
          <w:sz w:val="22"/>
          <w:szCs w:val="22"/>
        </w:rPr>
      </w:pPr>
      <w:r w:rsidRPr="00360846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oraz w art. 19 ust. 3 ustawy Pzp, tj. administrator nie ogranicza przetwarzania danych osobowych do czasu zakończenia postępowania o udzielenie zamówienia;  </w:t>
      </w:r>
    </w:p>
    <w:p w14:paraId="1A05A864" w14:textId="77777777" w:rsidR="00BB5373" w:rsidRPr="00360846" w:rsidRDefault="00BB5373" w:rsidP="004A7EEB">
      <w:pPr>
        <w:pStyle w:val="Akapitzlist"/>
        <w:numPr>
          <w:ilvl w:val="0"/>
          <w:numId w:val="27"/>
        </w:numPr>
        <w:spacing w:after="40"/>
        <w:ind w:left="568" w:hanging="284"/>
        <w:jc w:val="both"/>
        <w:rPr>
          <w:i/>
          <w:sz w:val="22"/>
          <w:szCs w:val="22"/>
        </w:rPr>
      </w:pPr>
      <w:r w:rsidRPr="00360846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RODO;</w:t>
      </w:r>
    </w:p>
    <w:p w14:paraId="6619B40E" w14:textId="77777777" w:rsidR="00BB5373" w:rsidRPr="00360846" w:rsidRDefault="00BB5373" w:rsidP="004A7EEB">
      <w:pPr>
        <w:pStyle w:val="Akapitzlist"/>
        <w:numPr>
          <w:ilvl w:val="0"/>
          <w:numId w:val="26"/>
        </w:numPr>
        <w:spacing w:before="60" w:after="60"/>
        <w:ind w:left="284" w:hanging="284"/>
        <w:contextualSpacing/>
        <w:jc w:val="both"/>
        <w:rPr>
          <w:i/>
          <w:sz w:val="22"/>
          <w:szCs w:val="22"/>
        </w:rPr>
      </w:pPr>
      <w:r w:rsidRPr="00360846">
        <w:rPr>
          <w:sz w:val="22"/>
          <w:szCs w:val="22"/>
        </w:rPr>
        <w:t>nie przysługuje Pani/Panu:</w:t>
      </w:r>
    </w:p>
    <w:p w14:paraId="031D71FA" w14:textId="77777777" w:rsidR="00BB5373" w:rsidRPr="00360846" w:rsidRDefault="00BB5373" w:rsidP="004A7EEB">
      <w:pPr>
        <w:pStyle w:val="Akapitzlist"/>
        <w:numPr>
          <w:ilvl w:val="0"/>
          <w:numId w:val="28"/>
        </w:numPr>
        <w:spacing w:before="60" w:after="60"/>
        <w:ind w:left="567" w:hanging="283"/>
        <w:contextualSpacing/>
        <w:jc w:val="both"/>
        <w:rPr>
          <w:i/>
          <w:sz w:val="22"/>
          <w:szCs w:val="22"/>
        </w:rPr>
      </w:pPr>
      <w:r w:rsidRPr="00360846">
        <w:rPr>
          <w:sz w:val="22"/>
          <w:szCs w:val="22"/>
        </w:rPr>
        <w:t>w związku z art. 17 ust. 3 lit. b, d lub e RODO prawo do usunięcia danych osobowych;</w:t>
      </w:r>
    </w:p>
    <w:p w14:paraId="1BAA4516" w14:textId="77777777" w:rsidR="00BB5373" w:rsidRPr="00360846" w:rsidRDefault="00BB5373" w:rsidP="004A7EEB">
      <w:pPr>
        <w:pStyle w:val="Akapitzlist"/>
        <w:numPr>
          <w:ilvl w:val="0"/>
          <w:numId w:val="28"/>
        </w:numPr>
        <w:spacing w:before="60" w:after="60"/>
        <w:ind w:left="567" w:hanging="283"/>
        <w:contextualSpacing/>
        <w:jc w:val="both"/>
        <w:rPr>
          <w:b/>
          <w:i/>
          <w:sz w:val="22"/>
          <w:szCs w:val="22"/>
        </w:rPr>
      </w:pPr>
      <w:r w:rsidRPr="00360846">
        <w:rPr>
          <w:sz w:val="22"/>
          <w:szCs w:val="22"/>
        </w:rPr>
        <w:t>prawo do przenoszenia danych osobowych, o którym mowa w art. 20 RODO;</w:t>
      </w:r>
    </w:p>
    <w:p w14:paraId="399D466E" w14:textId="7670F0CE" w:rsidR="00BB5373" w:rsidRDefault="00BB5373" w:rsidP="004A7EEB">
      <w:pPr>
        <w:pStyle w:val="Akapitzlist"/>
        <w:numPr>
          <w:ilvl w:val="0"/>
          <w:numId w:val="23"/>
        </w:numPr>
        <w:ind w:left="567" w:hanging="283"/>
        <w:jc w:val="both"/>
        <w:rPr>
          <w:sz w:val="22"/>
          <w:szCs w:val="22"/>
        </w:rPr>
      </w:pPr>
      <w:r w:rsidRPr="00360846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65D2F8C8" w14:textId="77777777" w:rsidR="00BB5373" w:rsidRPr="008765BE" w:rsidRDefault="00BB5373" w:rsidP="00BB5373">
      <w:pPr>
        <w:pStyle w:val="Akapitzlist"/>
        <w:ind w:left="567"/>
        <w:jc w:val="both"/>
        <w:rPr>
          <w:sz w:val="4"/>
          <w:szCs w:val="4"/>
        </w:rPr>
      </w:pPr>
    </w:p>
    <w:p w14:paraId="2DD72A77" w14:textId="0241A1DD" w:rsidR="00E23757" w:rsidRPr="00BB5373" w:rsidRDefault="00BB5373" w:rsidP="00BB5373">
      <w:pPr>
        <w:jc w:val="both"/>
        <w:rPr>
          <w:sz w:val="22"/>
          <w:szCs w:val="22"/>
        </w:rPr>
      </w:pPr>
      <w:r w:rsidRPr="00BB5373">
        <w:rPr>
          <w:rFonts w:eastAsiaTheme="majorEastAsia"/>
          <w:bCs/>
          <w:sz w:val="22"/>
          <w:szCs w:val="22"/>
          <w:u w:val="single"/>
          <w:lang w:eastAsia="en-US"/>
        </w:rPr>
        <w:t xml:space="preserve">Z tych praw może Pan/Pani skorzystać, składając wniosek w formie pisemnej do Inspektora Ochrony Danych na adres administratora lub na adres poczty elektronicznej </w:t>
      </w:r>
      <w:hyperlink r:id="rId12" w:history="1">
        <w:r w:rsidR="0066045C" w:rsidRPr="00183544">
          <w:rPr>
            <w:rStyle w:val="Hipercze"/>
            <w:rFonts w:eastAsiaTheme="majorEastAsia"/>
            <w:bCs/>
            <w:sz w:val="22"/>
            <w:szCs w:val="22"/>
            <w:lang w:eastAsia="en-US"/>
          </w:rPr>
          <w:t>iod@pm.szczecin.pl</w:t>
        </w:r>
      </w:hyperlink>
      <w:r w:rsidR="00F84C1A">
        <w:rPr>
          <w:rFonts w:eastAsiaTheme="majorEastAsia"/>
          <w:bCs/>
          <w:sz w:val="22"/>
          <w:szCs w:val="22"/>
          <w:u w:val="single"/>
          <w:lang w:eastAsia="en-US"/>
        </w:rPr>
        <w:t>.</w:t>
      </w:r>
    </w:p>
    <w:p w14:paraId="3284DD11" w14:textId="77777777" w:rsidR="00E91DDD" w:rsidRPr="003D3457" w:rsidRDefault="00E91DDD" w:rsidP="009277BE">
      <w:pPr>
        <w:spacing w:after="200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2E2193BE" w14:textId="77777777" w:rsidR="00AA4F20" w:rsidRPr="000A69E2" w:rsidRDefault="001F71E7" w:rsidP="001B4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jc w:val="both"/>
        <w:rPr>
          <w:rFonts w:eastAsiaTheme="majorEastAsia"/>
          <w:b/>
          <w:sz w:val="22"/>
          <w:szCs w:val="22"/>
          <w:lang w:eastAsia="en-US"/>
        </w:rPr>
      </w:pPr>
      <w:r>
        <w:rPr>
          <w:rFonts w:eastAsiaTheme="majorEastAsia"/>
          <w:b/>
          <w:sz w:val="22"/>
          <w:szCs w:val="22"/>
          <w:lang w:eastAsia="en-US"/>
        </w:rPr>
        <w:t xml:space="preserve">Rozdział II - </w:t>
      </w:r>
      <w:r w:rsidR="00FE361A" w:rsidRPr="000A69E2">
        <w:rPr>
          <w:rFonts w:eastAsiaTheme="majorEastAsia"/>
          <w:b/>
          <w:sz w:val="22"/>
          <w:szCs w:val="22"/>
          <w:lang w:eastAsia="en-US"/>
        </w:rPr>
        <w:t xml:space="preserve">Wymagania stawiane </w:t>
      </w:r>
      <w:r w:rsidR="001C6A9E" w:rsidRPr="000A69E2">
        <w:rPr>
          <w:rFonts w:eastAsiaTheme="majorEastAsia"/>
          <w:b/>
          <w:sz w:val="22"/>
          <w:szCs w:val="22"/>
          <w:lang w:eastAsia="en-US"/>
        </w:rPr>
        <w:t>w</w:t>
      </w:r>
      <w:r w:rsidR="00FE361A" w:rsidRPr="000A69E2">
        <w:rPr>
          <w:rFonts w:eastAsiaTheme="majorEastAsia"/>
          <w:b/>
          <w:sz w:val="22"/>
          <w:szCs w:val="22"/>
          <w:lang w:eastAsia="en-US"/>
        </w:rPr>
        <w:t xml:space="preserve">ykonawcy </w:t>
      </w:r>
    </w:p>
    <w:p w14:paraId="592DAD33" w14:textId="77777777" w:rsidR="00FE361A" w:rsidRPr="000A69E2" w:rsidRDefault="00FE361A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Przedmiot zamówienia</w:t>
      </w:r>
    </w:p>
    <w:p w14:paraId="485A5AD0" w14:textId="77777777" w:rsidR="005B5DD7" w:rsidRPr="008765BE" w:rsidRDefault="005B5DD7" w:rsidP="005C244B">
      <w:pPr>
        <w:jc w:val="both"/>
        <w:rPr>
          <w:rFonts w:eastAsiaTheme="majorEastAsia"/>
          <w:sz w:val="12"/>
          <w:szCs w:val="12"/>
          <w:lang w:eastAsia="en-US"/>
        </w:rPr>
      </w:pPr>
    </w:p>
    <w:p w14:paraId="4D4A5463" w14:textId="6BD98D92" w:rsidR="00B65513" w:rsidRPr="007B206C" w:rsidRDefault="00A200EC" w:rsidP="00B65513">
      <w:pPr>
        <w:spacing w:after="120"/>
        <w:ind w:left="284" w:hanging="284"/>
        <w:jc w:val="both"/>
        <w:rPr>
          <w:rFonts w:eastAsiaTheme="majorEastAsia"/>
          <w:bCs/>
          <w:sz w:val="22"/>
          <w:szCs w:val="22"/>
        </w:rPr>
      </w:pPr>
      <w:r w:rsidRPr="007B206C">
        <w:rPr>
          <w:rFonts w:eastAsiaTheme="majorEastAsia"/>
          <w:bCs/>
          <w:sz w:val="22"/>
          <w:szCs w:val="22"/>
        </w:rPr>
        <w:t>1)</w:t>
      </w:r>
      <w:r w:rsidRPr="007B206C">
        <w:rPr>
          <w:rFonts w:eastAsiaTheme="majorEastAsia"/>
          <w:bCs/>
          <w:sz w:val="22"/>
          <w:szCs w:val="22"/>
        </w:rPr>
        <w:tab/>
        <w:t xml:space="preserve">Przedmiotem zamówienia jest sprzedaż wraz z dostarczeniem </w:t>
      </w:r>
      <w:r w:rsidR="00B65513" w:rsidRPr="007B206C">
        <w:rPr>
          <w:sz w:val="22"/>
          <w:szCs w:val="22"/>
        </w:rPr>
        <w:t>wyposażenia dla Politechniki Morskiej w Szczecinie w ramach programu wieloletniego pn. Budowa Polskiego Ośrodka Szkoleniowego Ratownictwa Morskiego w Szczecinie</w:t>
      </w:r>
      <w:r w:rsidR="007B206C" w:rsidRPr="007B206C">
        <w:rPr>
          <w:sz w:val="22"/>
          <w:szCs w:val="22"/>
        </w:rPr>
        <w:t>.</w:t>
      </w:r>
      <w:r w:rsidR="00B65513" w:rsidRPr="007B206C">
        <w:rPr>
          <w:rFonts w:eastAsiaTheme="majorEastAsia"/>
          <w:bCs/>
          <w:sz w:val="22"/>
          <w:szCs w:val="22"/>
        </w:rPr>
        <w:t xml:space="preserve"> </w:t>
      </w:r>
    </w:p>
    <w:p w14:paraId="1C9A573C" w14:textId="3A74975C" w:rsidR="00A200EC" w:rsidRPr="009A77A0" w:rsidRDefault="00A200EC" w:rsidP="00B65513">
      <w:pPr>
        <w:spacing w:after="120"/>
        <w:ind w:left="284" w:hanging="284"/>
        <w:jc w:val="both"/>
        <w:rPr>
          <w:rFonts w:eastAsiaTheme="majorEastAsia"/>
          <w:bCs/>
          <w:sz w:val="22"/>
          <w:szCs w:val="22"/>
        </w:rPr>
      </w:pPr>
      <w:r w:rsidRPr="009A77A0">
        <w:rPr>
          <w:rFonts w:eastAsiaTheme="majorEastAsia"/>
          <w:bCs/>
          <w:sz w:val="22"/>
          <w:szCs w:val="22"/>
        </w:rPr>
        <w:t xml:space="preserve">2) </w:t>
      </w:r>
      <w:r w:rsidRPr="009A77A0">
        <w:rPr>
          <w:rFonts w:eastAsiaTheme="majorEastAsia"/>
          <w:bCs/>
          <w:sz w:val="22"/>
          <w:szCs w:val="22"/>
        </w:rPr>
        <w:tab/>
        <w:t>Dokładny opis przedmiotu zamówienia określa załącznik  nr 1a do SWZ</w:t>
      </w:r>
      <w:r w:rsidR="00444812">
        <w:rPr>
          <w:rFonts w:eastAsiaTheme="majorEastAsia"/>
          <w:bCs/>
          <w:sz w:val="22"/>
          <w:szCs w:val="22"/>
        </w:rPr>
        <w:t xml:space="preserve"> </w:t>
      </w:r>
      <w:r w:rsidR="00444812" w:rsidRPr="00F431D1">
        <w:rPr>
          <w:rFonts w:eastAsiaTheme="majorEastAsia"/>
          <w:bCs/>
          <w:sz w:val="22"/>
          <w:szCs w:val="22"/>
        </w:rPr>
        <w:t>(stanowisko do prowadzenia szkoleń z ratownictwa wysokościowego)</w:t>
      </w:r>
      <w:r w:rsidRPr="00F431D1">
        <w:rPr>
          <w:rFonts w:eastAsiaTheme="majorEastAsia"/>
          <w:bCs/>
          <w:sz w:val="22"/>
          <w:szCs w:val="22"/>
        </w:rPr>
        <w:t>.</w:t>
      </w:r>
    </w:p>
    <w:p w14:paraId="681152DD" w14:textId="77777777" w:rsidR="00A200EC" w:rsidRPr="009865F0" w:rsidRDefault="00A200EC" w:rsidP="000B1B1C">
      <w:pPr>
        <w:spacing w:after="120"/>
        <w:ind w:left="284"/>
        <w:jc w:val="both"/>
      </w:pPr>
      <w:r w:rsidRPr="009A77A0">
        <w:rPr>
          <w:rFonts w:eastAsiaTheme="majorEastAsia"/>
          <w:sz w:val="22"/>
          <w:szCs w:val="22"/>
          <w:lang w:eastAsia="en-US"/>
        </w:rPr>
        <w:t xml:space="preserve">Wszystkie wymagania określone w dokumentach wskazanych powyżej stanowią wymagania minimalne, a ich spełnienie jest obligatoryjne. Niespełnienie ww. wymagań minimalnych będzie skutkować odrzuceniem oferty jako niezgodnej z warunkami zamówienia na podstawie art. 226                   </w:t>
      </w:r>
      <w:r w:rsidRPr="009865F0">
        <w:rPr>
          <w:rFonts w:eastAsiaTheme="majorEastAsia"/>
          <w:sz w:val="22"/>
          <w:szCs w:val="22"/>
          <w:lang w:eastAsia="en-US"/>
        </w:rPr>
        <w:t>ust. 1 pkt 5 ustawy Pzp.</w:t>
      </w:r>
    </w:p>
    <w:p w14:paraId="7BA4DFB8" w14:textId="77777777" w:rsidR="00A200EC" w:rsidRPr="009865F0" w:rsidRDefault="00A200EC" w:rsidP="00E41FA6">
      <w:pPr>
        <w:pStyle w:val="Akapitzlist"/>
        <w:numPr>
          <w:ilvl w:val="1"/>
          <w:numId w:val="29"/>
        </w:numPr>
        <w:suppressAutoHyphens/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 w:rsidRPr="009865F0">
        <w:rPr>
          <w:bCs/>
          <w:sz w:val="22"/>
          <w:szCs w:val="22"/>
        </w:rPr>
        <w:t>Nomenklatura wg CPV:</w:t>
      </w:r>
    </w:p>
    <w:p w14:paraId="42126596" w14:textId="77777777" w:rsidR="00B65513" w:rsidRPr="000361CE" w:rsidRDefault="00B65513" w:rsidP="00B65513">
      <w:pPr>
        <w:pStyle w:val="Tekstpodstawowy3"/>
        <w:ind w:left="284"/>
        <w:jc w:val="left"/>
        <w:rPr>
          <w:rFonts w:ascii="Times New Roman" w:hAnsi="Times New Roman" w:cs="Times New Roman"/>
          <w:bCs/>
          <w:sz w:val="22"/>
          <w:szCs w:val="22"/>
        </w:rPr>
      </w:pPr>
      <w:bookmarkStart w:id="13" w:name="_Hlk126647638"/>
      <w:r w:rsidRPr="000361CE">
        <w:rPr>
          <w:rFonts w:ascii="Times New Roman" w:hAnsi="Times New Roman" w:cs="Times New Roman"/>
          <w:sz w:val="22"/>
          <w:szCs w:val="22"/>
        </w:rPr>
        <w:t>35110000-8 Sprzęt gaśniczy, ratowniczy i bezpieczeństwa</w:t>
      </w:r>
      <w:bookmarkStart w:id="14" w:name="_Hlk158727762"/>
    </w:p>
    <w:p w14:paraId="6916C3AE" w14:textId="1A0B6445" w:rsidR="00825195" w:rsidRPr="000361CE" w:rsidRDefault="00B65513" w:rsidP="00B65513">
      <w:pPr>
        <w:pStyle w:val="Tekstpodstawowy3"/>
        <w:ind w:left="284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0361CE">
        <w:rPr>
          <w:rFonts w:ascii="Times New Roman" w:hAnsi="Times New Roman" w:cs="Times New Roman"/>
          <w:sz w:val="22"/>
          <w:szCs w:val="22"/>
        </w:rPr>
        <w:t>35800000-2 Sprzęt osobisty i pomocniczy</w:t>
      </w:r>
    </w:p>
    <w:bookmarkEnd w:id="14"/>
    <w:p w14:paraId="14B60DC7" w14:textId="31BD1E84" w:rsidR="00825195" w:rsidRPr="000361CE" w:rsidRDefault="00B65513" w:rsidP="00825195">
      <w:pPr>
        <w:pStyle w:val="Tekstpodstawowy3"/>
        <w:ind w:left="284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0361CE">
        <w:rPr>
          <w:rFonts w:ascii="Times New Roman" w:hAnsi="Times New Roman" w:cs="Times New Roman"/>
          <w:bCs/>
          <w:sz w:val="22"/>
          <w:szCs w:val="22"/>
        </w:rPr>
        <w:t>35112000-2 Sprzęt ratunkowy i awaryjny</w:t>
      </w:r>
    </w:p>
    <w:p w14:paraId="07DA09CF" w14:textId="77777777" w:rsidR="00825195" w:rsidRDefault="00825195" w:rsidP="00825195">
      <w:pPr>
        <w:pStyle w:val="Tekstpodstawowy3"/>
        <w:ind w:left="284"/>
        <w:jc w:val="left"/>
        <w:rPr>
          <w:rFonts w:ascii="Times New Roman" w:hAnsi="Times New Roman" w:cs="Times New Roman"/>
          <w:bCs/>
          <w:sz w:val="22"/>
          <w:szCs w:val="22"/>
        </w:rPr>
      </w:pPr>
    </w:p>
    <w:bookmarkEnd w:id="13"/>
    <w:p w14:paraId="2692E4EF" w14:textId="77777777" w:rsidR="00A200EC" w:rsidRPr="009A77A0" w:rsidRDefault="00A200EC" w:rsidP="000B1B1C">
      <w:pPr>
        <w:pStyle w:val="Akapitzlist"/>
        <w:numPr>
          <w:ilvl w:val="1"/>
          <w:numId w:val="29"/>
        </w:numPr>
        <w:autoSpaceDE w:val="0"/>
        <w:spacing w:after="120"/>
        <w:ind w:left="284" w:hanging="284"/>
        <w:jc w:val="both"/>
        <w:rPr>
          <w:bCs/>
          <w:sz w:val="22"/>
          <w:szCs w:val="22"/>
        </w:rPr>
      </w:pPr>
      <w:r w:rsidRPr="009A77A0">
        <w:rPr>
          <w:bCs/>
          <w:sz w:val="22"/>
          <w:szCs w:val="22"/>
        </w:rPr>
        <w:t>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</w:t>
      </w:r>
    </w:p>
    <w:p w14:paraId="6C656FC0" w14:textId="77777777" w:rsidR="00A200EC" w:rsidRPr="009A77A0" w:rsidRDefault="00A200EC" w:rsidP="000B1B1C">
      <w:pPr>
        <w:pStyle w:val="Tekstpodstawowy3"/>
        <w:numPr>
          <w:ilvl w:val="1"/>
          <w:numId w:val="29"/>
        </w:numPr>
        <w:autoSpaceDE/>
        <w:autoSpaceDN/>
        <w:spacing w:after="120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9A77A0">
        <w:rPr>
          <w:rFonts w:ascii="Times New Roman" w:hAnsi="Times New Roman" w:cs="Times New Roman"/>
          <w:bCs/>
          <w:sz w:val="22"/>
          <w:szCs w:val="22"/>
        </w:rPr>
        <w:t xml:space="preserve">Przedmiot zamówienia określono poprzez wskazanie obiektywnych cech technicznych </w:t>
      </w:r>
      <w:r w:rsidRPr="009A77A0">
        <w:rPr>
          <w:rFonts w:ascii="Times New Roman" w:hAnsi="Times New Roman" w:cs="Times New Roman"/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A7D0B2B" w14:textId="77777777" w:rsidR="00A200EC" w:rsidRPr="009A77A0" w:rsidRDefault="00A200EC" w:rsidP="000B1B1C">
      <w:pPr>
        <w:pStyle w:val="Tekstpodstawowy3"/>
        <w:numPr>
          <w:ilvl w:val="1"/>
          <w:numId w:val="29"/>
        </w:numPr>
        <w:autoSpaceDE/>
        <w:autoSpaceDN/>
        <w:spacing w:after="120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bookmarkStart w:id="15" w:name="_Hlk66360273"/>
      <w:r w:rsidRPr="009A77A0">
        <w:rPr>
          <w:rFonts w:ascii="Times New Roman" w:hAnsi="Times New Roman" w:cs="Times New Roman"/>
          <w:bCs/>
          <w:sz w:val="22"/>
          <w:szCs w:val="22"/>
        </w:rPr>
        <w:t>W przypadku, gdy Zamawiający odnosi się w opisie przedmiotu zamówienia  do  norm, ocen technicznych, specyfikacji technicznych i systemów referencji technicznych, o których mowa                    w art. 101 ust. 1 pkt 2 oraz ust. 3 ustawy Pzp, dopuszcza się rozwiązania równoważne opisywanym.</w:t>
      </w:r>
      <w:bookmarkEnd w:id="15"/>
    </w:p>
    <w:p w14:paraId="2CB8F1C1" w14:textId="74975378" w:rsidR="003D3457" w:rsidRPr="000B1B1C" w:rsidRDefault="00A200EC" w:rsidP="000B1B1C">
      <w:pPr>
        <w:pStyle w:val="Tekstpodstawowy3"/>
        <w:numPr>
          <w:ilvl w:val="1"/>
          <w:numId w:val="29"/>
        </w:numPr>
        <w:autoSpaceDE/>
        <w:autoSpaceDN/>
        <w:spacing w:after="120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9A77A0">
        <w:rPr>
          <w:rFonts w:ascii="Times New Roman" w:hAnsi="Times New Roman" w:cs="Times New Roman"/>
          <w:bCs/>
          <w:sz w:val="22"/>
          <w:szCs w:val="22"/>
        </w:rPr>
        <w:t xml:space="preserve">Zamawiający wymaga, aby przedmiot umowy był fabrycznie nowy, wolny od wad technicznych </w:t>
      </w:r>
      <w:r w:rsidRPr="009A77A0">
        <w:rPr>
          <w:rFonts w:ascii="Times New Roman" w:hAnsi="Times New Roman" w:cs="Times New Roman"/>
          <w:bCs/>
          <w:sz w:val="22"/>
          <w:szCs w:val="22"/>
        </w:rPr>
        <w:br/>
        <w:t xml:space="preserve">i prawnych, dobrej jakości, dopuszczony do obrotu, zapakowany w oryginalne opakowanie dla danego produktu, zaopatrzone w etykiety identyfikujące dany produkt, określający jego parametry </w:t>
      </w:r>
      <w:r w:rsidRPr="009A77A0">
        <w:rPr>
          <w:rFonts w:ascii="Times New Roman" w:hAnsi="Times New Roman" w:cs="Times New Roman"/>
          <w:bCs/>
          <w:sz w:val="22"/>
          <w:szCs w:val="22"/>
        </w:rPr>
        <w:lastRenderedPageBreak/>
        <w:t>techniczne, jakościowe, funkcjonalne oraz użytkowe. Na przedmiocie umowy, jak również na opakowaniu musi znajdować się znak firmowy i określenie pochodzenia (producenta).</w:t>
      </w:r>
    </w:p>
    <w:p w14:paraId="73283203" w14:textId="1C620810" w:rsidR="0083762E" w:rsidRPr="003D3457" w:rsidRDefault="00A200EC" w:rsidP="00D2676C">
      <w:pPr>
        <w:pStyle w:val="Tekstpodstawowy3"/>
        <w:numPr>
          <w:ilvl w:val="1"/>
          <w:numId w:val="29"/>
        </w:numPr>
        <w:spacing w:after="60"/>
        <w:ind w:left="284" w:hanging="284"/>
        <w:rPr>
          <w:rFonts w:ascii="Times New Roman" w:hAnsi="Times New Roman" w:cs="Times New Roman"/>
          <w:bCs/>
          <w:sz w:val="16"/>
          <w:szCs w:val="16"/>
        </w:rPr>
      </w:pPr>
      <w:r w:rsidRPr="009865F0">
        <w:rPr>
          <w:rFonts w:ascii="Times New Roman" w:hAnsi="Times New Roman" w:cs="Times New Roman"/>
          <w:bCs/>
          <w:sz w:val="22"/>
          <w:szCs w:val="22"/>
        </w:rPr>
        <w:t xml:space="preserve">Zamawiający </w:t>
      </w:r>
      <w:r w:rsidR="00D2676C" w:rsidRPr="00D2676C">
        <w:rPr>
          <w:rFonts w:ascii="Times New Roman" w:hAnsi="Times New Roman" w:cs="Times New Roman"/>
          <w:b/>
          <w:sz w:val="22"/>
          <w:szCs w:val="22"/>
        </w:rPr>
        <w:t xml:space="preserve">nie </w:t>
      </w:r>
      <w:r w:rsidRPr="00D2676C">
        <w:rPr>
          <w:rFonts w:ascii="Times New Roman" w:hAnsi="Times New Roman" w:cs="Times New Roman"/>
          <w:b/>
          <w:sz w:val="22"/>
          <w:szCs w:val="22"/>
        </w:rPr>
        <w:t>dopuszcza</w:t>
      </w:r>
      <w:r w:rsidRPr="009865F0">
        <w:rPr>
          <w:rFonts w:ascii="Times New Roman" w:hAnsi="Times New Roman" w:cs="Times New Roman"/>
          <w:bCs/>
          <w:sz w:val="22"/>
          <w:szCs w:val="22"/>
        </w:rPr>
        <w:t xml:space="preserve"> możliwoś</w:t>
      </w:r>
      <w:r w:rsidR="00D2676C">
        <w:rPr>
          <w:rFonts w:ascii="Times New Roman" w:hAnsi="Times New Roman" w:cs="Times New Roman"/>
          <w:bCs/>
          <w:sz w:val="22"/>
          <w:szCs w:val="22"/>
        </w:rPr>
        <w:t>ci</w:t>
      </w:r>
      <w:r w:rsidRPr="009865F0">
        <w:rPr>
          <w:rFonts w:ascii="Times New Roman" w:hAnsi="Times New Roman" w:cs="Times New Roman"/>
          <w:bCs/>
          <w:sz w:val="22"/>
          <w:szCs w:val="22"/>
        </w:rPr>
        <w:t xml:space="preserve"> składania ofert częściowych</w:t>
      </w:r>
      <w:r w:rsidR="00D2676C">
        <w:rPr>
          <w:rFonts w:ascii="Times New Roman" w:hAnsi="Times New Roman" w:cs="Times New Roman"/>
          <w:bCs/>
          <w:sz w:val="22"/>
          <w:szCs w:val="22"/>
        </w:rPr>
        <w:t>.</w:t>
      </w:r>
    </w:p>
    <w:p w14:paraId="4A411E2B" w14:textId="77777777" w:rsidR="00447382" w:rsidRPr="00C858C6" w:rsidRDefault="00447382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C858C6">
        <w:rPr>
          <w:b/>
          <w:sz w:val="22"/>
          <w:szCs w:val="22"/>
          <w:lang w:eastAsia="en-US"/>
        </w:rPr>
        <w:t xml:space="preserve">Rozwiązania równoważne </w:t>
      </w:r>
    </w:p>
    <w:p w14:paraId="3F2F23E6" w14:textId="77777777" w:rsidR="00447382" w:rsidRPr="00F23E90" w:rsidRDefault="00447382" w:rsidP="005C244B">
      <w:pPr>
        <w:spacing w:after="200"/>
        <w:contextualSpacing/>
        <w:jc w:val="both"/>
        <w:rPr>
          <w:rFonts w:eastAsiaTheme="majorEastAsia"/>
          <w:color w:val="FF0000"/>
          <w:sz w:val="12"/>
          <w:szCs w:val="12"/>
          <w:lang w:eastAsia="en-US"/>
        </w:rPr>
      </w:pPr>
    </w:p>
    <w:p w14:paraId="0E8104F3" w14:textId="4E154AA9" w:rsidR="00447382" w:rsidRPr="009572EB" w:rsidRDefault="00447382" w:rsidP="005C244B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5A65CF">
        <w:rPr>
          <w:rFonts w:eastAsiaTheme="majorEastAsia"/>
          <w:sz w:val="22"/>
          <w:szCs w:val="22"/>
          <w:lang w:eastAsia="en-US"/>
        </w:rPr>
        <w:t xml:space="preserve">Wykonawca, który powołuje się na rozwiązania równoważne, jest </w:t>
      </w:r>
      <w:r w:rsidR="001C6A9E" w:rsidRPr="005A65CF">
        <w:rPr>
          <w:rFonts w:eastAsiaTheme="majorEastAsia"/>
          <w:sz w:val="22"/>
          <w:szCs w:val="22"/>
          <w:lang w:eastAsia="en-US"/>
        </w:rPr>
        <w:t>z</w:t>
      </w:r>
      <w:r w:rsidRPr="005A65CF">
        <w:rPr>
          <w:rFonts w:eastAsiaTheme="majorEastAsia"/>
          <w:sz w:val="22"/>
          <w:szCs w:val="22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5D52FE" w:rsidRPr="005A65CF">
        <w:rPr>
          <w:rFonts w:eastAsiaTheme="majorEastAsia"/>
          <w:sz w:val="22"/>
          <w:szCs w:val="22"/>
          <w:lang w:eastAsia="en-US"/>
        </w:rPr>
        <w:t xml:space="preserve"> </w:t>
      </w:r>
      <w:r w:rsidRPr="005A65CF">
        <w:rPr>
          <w:rFonts w:eastAsiaTheme="majorEastAsia"/>
          <w:sz w:val="22"/>
          <w:szCs w:val="22"/>
          <w:lang w:eastAsia="en-US"/>
        </w:rPr>
        <w:t>wraz z jego opisem lub normami.</w:t>
      </w:r>
    </w:p>
    <w:p w14:paraId="3AB52F81" w14:textId="77777777" w:rsidR="00B55EA6" w:rsidRPr="001B41C9" w:rsidRDefault="00B55EA6" w:rsidP="005C244B">
      <w:pPr>
        <w:jc w:val="both"/>
        <w:rPr>
          <w:b/>
          <w:sz w:val="16"/>
          <w:szCs w:val="16"/>
        </w:rPr>
      </w:pPr>
    </w:p>
    <w:p w14:paraId="680AAE34" w14:textId="77777777" w:rsidR="007515D3" w:rsidRPr="001F71E7" w:rsidRDefault="0089169E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W</w:t>
      </w:r>
      <w:r w:rsidR="007C0085" w:rsidRPr="001F71E7">
        <w:rPr>
          <w:b/>
          <w:sz w:val="22"/>
          <w:szCs w:val="22"/>
          <w:lang w:eastAsia="en-US"/>
        </w:rPr>
        <w:t xml:space="preserve">ymagania w zakresie </w:t>
      </w:r>
      <w:r w:rsidRPr="001F71E7">
        <w:rPr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1E05B89C" w14:textId="58BCF5D2" w:rsidR="007C0085" w:rsidRDefault="0089169E" w:rsidP="005C244B">
      <w:pPr>
        <w:jc w:val="both"/>
        <w:rPr>
          <w:bCs/>
          <w:sz w:val="22"/>
          <w:szCs w:val="22"/>
        </w:rPr>
      </w:pPr>
      <w:r w:rsidRPr="001F71E7">
        <w:rPr>
          <w:sz w:val="12"/>
          <w:szCs w:val="12"/>
        </w:rPr>
        <w:br/>
      </w:r>
      <w:r w:rsidR="00C858C6" w:rsidRPr="008135BC">
        <w:rPr>
          <w:bCs/>
          <w:sz w:val="22"/>
          <w:szCs w:val="22"/>
        </w:rPr>
        <w:t>Zamawiający nie stawia wymogu w zakresie zatrudnienia przez wykonawcę lub podwykonawcę na podstawie stosunku pracy osób uczestniczących w realizacji zamówienia.</w:t>
      </w:r>
    </w:p>
    <w:p w14:paraId="642F6928" w14:textId="77777777" w:rsidR="00724199" w:rsidRPr="00724199" w:rsidRDefault="00724199" w:rsidP="005C244B">
      <w:pPr>
        <w:jc w:val="both"/>
        <w:rPr>
          <w:bCs/>
          <w:sz w:val="16"/>
          <w:szCs w:val="16"/>
        </w:rPr>
      </w:pPr>
    </w:p>
    <w:p w14:paraId="5C880DB7" w14:textId="748D76C3" w:rsidR="0089169E" w:rsidRPr="00C858C6" w:rsidRDefault="0089169E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C858C6">
        <w:rPr>
          <w:b/>
          <w:sz w:val="22"/>
          <w:szCs w:val="22"/>
          <w:lang w:eastAsia="en-US"/>
        </w:rPr>
        <w:t>Wy</w:t>
      </w:r>
      <w:r w:rsidR="007C0085" w:rsidRPr="00C858C6">
        <w:rPr>
          <w:b/>
          <w:sz w:val="22"/>
          <w:szCs w:val="22"/>
          <w:lang w:eastAsia="en-US"/>
        </w:rPr>
        <w:t>magania w zakresie zatrudnienia osób, o których mowa</w:t>
      </w:r>
      <w:r w:rsidR="004923B0" w:rsidRPr="00C858C6">
        <w:rPr>
          <w:b/>
          <w:sz w:val="22"/>
          <w:szCs w:val="22"/>
          <w:lang w:eastAsia="en-US"/>
        </w:rPr>
        <w:t xml:space="preserve"> </w:t>
      </w:r>
      <w:r w:rsidR="007C0085" w:rsidRPr="00C858C6">
        <w:rPr>
          <w:b/>
          <w:sz w:val="22"/>
          <w:szCs w:val="22"/>
          <w:lang w:eastAsia="en-US"/>
        </w:rPr>
        <w:t>w art. 96 ust. 2 pkt 2</w:t>
      </w:r>
      <w:r w:rsidR="007515D3" w:rsidRPr="00C858C6">
        <w:rPr>
          <w:b/>
          <w:sz w:val="22"/>
          <w:szCs w:val="22"/>
          <w:lang w:eastAsia="en-US"/>
        </w:rPr>
        <w:t xml:space="preserve"> ustawy Pzp</w:t>
      </w:r>
    </w:p>
    <w:p w14:paraId="6A830589" w14:textId="77777777" w:rsidR="007C0085" w:rsidRPr="00F23E90" w:rsidRDefault="007C0085" w:rsidP="005C244B">
      <w:pPr>
        <w:ind w:left="-142"/>
        <w:jc w:val="both"/>
        <w:rPr>
          <w:color w:val="FF0000"/>
          <w:sz w:val="12"/>
          <w:szCs w:val="12"/>
        </w:rPr>
      </w:pPr>
    </w:p>
    <w:p w14:paraId="08A5C8E3" w14:textId="2A0EB408" w:rsidR="00C858C6" w:rsidRPr="008135BC" w:rsidRDefault="00C858C6" w:rsidP="005C244B">
      <w:pPr>
        <w:jc w:val="both"/>
        <w:rPr>
          <w:sz w:val="22"/>
          <w:szCs w:val="22"/>
        </w:rPr>
      </w:pPr>
      <w:r w:rsidRPr="008135BC">
        <w:rPr>
          <w:sz w:val="22"/>
          <w:szCs w:val="22"/>
        </w:rPr>
        <w:t>Zamawiający nie stawia wymogu w zakresie zatrudnienia przez wykonawcę osób, o których mowa w art. 96 ust. 2 pkt 2 ustawy Pzp.</w:t>
      </w:r>
    </w:p>
    <w:p w14:paraId="3923FE40" w14:textId="77777777" w:rsidR="00F04C1F" w:rsidRPr="001B41C9" w:rsidRDefault="00F04C1F" w:rsidP="005C244B">
      <w:pPr>
        <w:jc w:val="both"/>
        <w:rPr>
          <w:sz w:val="16"/>
          <w:szCs w:val="16"/>
        </w:rPr>
      </w:pPr>
    </w:p>
    <w:p w14:paraId="39979596" w14:textId="76D295B5" w:rsidR="00F04C1F" w:rsidRPr="00344130" w:rsidRDefault="00F04C1F" w:rsidP="004A7EEB">
      <w:pPr>
        <w:numPr>
          <w:ilvl w:val="0"/>
          <w:numId w:val="16"/>
        </w:numPr>
        <w:shd w:val="clear" w:color="auto" w:fill="E5DFEC" w:themeFill="accent4" w:themeFillTint="33"/>
        <w:spacing w:after="160"/>
        <w:ind w:left="357" w:hanging="357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Informacja o przedmiotowych środkach dowodowych</w:t>
      </w:r>
    </w:p>
    <w:p w14:paraId="42C34DA5" w14:textId="77777777" w:rsidR="00802967" w:rsidRPr="00A75B84" w:rsidRDefault="00802967" w:rsidP="00802967">
      <w:pPr>
        <w:spacing w:after="80"/>
        <w:jc w:val="both"/>
        <w:rPr>
          <w:sz w:val="22"/>
          <w:szCs w:val="22"/>
        </w:rPr>
      </w:pPr>
      <w:bookmarkStart w:id="16" w:name="_Hlk160091010"/>
      <w:r w:rsidRPr="009A77A0">
        <w:rPr>
          <w:sz w:val="22"/>
          <w:szCs w:val="22"/>
        </w:rPr>
        <w:t xml:space="preserve">Zamawiający </w:t>
      </w:r>
      <w:r w:rsidRPr="009A77A0">
        <w:rPr>
          <w:b/>
          <w:bCs/>
          <w:sz w:val="22"/>
          <w:szCs w:val="22"/>
        </w:rPr>
        <w:t>żąda</w:t>
      </w:r>
      <w:r w:rsidRPr="009A77A0">
        <w:rPr>
          <w:sz w:val="22"/>
          <w:szCs w:val="22"/>
        </w:rPr>
        <w:t xml:space="preserve">, by wykonawca w celu potwierdzenia, że oferowany sprzęt odpowiada wymaganiom </w:t>
      </w:r>
      <w:r w:rsidRPr="00A75B84">
        <w:rPr>
          <w:sz w:val="22"/>
          <w:szCs w:val="22"/>
        </w:rPr>
        <w:t>SWZ złożył wraz z ofertą następujące, przedmiotowe środki dowodowe:</w:t>
      </w:r>
    </w:p>
    <w:p w14:paraId="29EE90CE" w14:textId="4D5959F0" w:rsidR="00802967" w:rsidRPr="009865F0" w:rsidRDefault="00802967" w:rsidP="00482B6D">
      <w:pPr>
        <w:numPr>
          <w:ilvl w:val="2"/>
          <w:numId w:val="64"/>
        </w:numPr>
        <w:shd w:val="clear" w:color="auto" w:fill="FFFFFF"/>
        <w:tabs>
          <w:tab w:val="clear" w:pos="606"/>
          <w:tab w:val="num" w:pos="284"/>
        </w:tabs>
        <w:spacing w:after="60"/>
        <w:ind w:left="284" w:hanging="284"/>
        <w:jc w:val="both"/>
        <w:rPr>
          <w:color w:val="0070C0"/>
          <w:sz w:val="22"/>
          <w:szCs w:val="22"/>
        </w:rPr>
      </w:pPr>
      <w:r w:rsidRPr="009865F0">
        <w:rPr>
          <w:sz w:val="22"/>
          <w:szCs w:val="22"/>
        </w:rPr>
        <w:t>materiały informacyjne dotyczące przedmiotu zamówienia zgodne z opisem przedmiotu zamówienia, z których ma wynikać potwierdzenie wszystkich parametrów technicznych</w:t>
      </w:r>
      <w:r w:rsidRPr="0002778D">
        <w:rPr>
          <w:strike/>
          <w:color w:val="00B050"/>
          <w:sz w:val="22"/>
          <w:szCs w:val="22"/>
        </w:rPr>
        <w:t xml:space="preserve"> </w:t>
      </w:r>
      <w:r w:rsidRPr="0002778D">
        <w:rPr>
          <w:sz w:val="22"/>
          <w:szCs w:val="22"/>
        </w:rPr>
        <w:t>wyspecyfikowanych</w:t>
      </w:r>
      <w:r w:rsidRPr="009865F0">
        <w:rPr>
          <w:sz w:val="22"/>
          <w:szCs w:val="22"/>
        </w:rPr>
        <w:t xml:space="preserve"> przez Zamawiającego w zakresie elementów wchodzących w skład opisan</w:t>
      </w:r>
      <w:r w:rsidR="00D2676C">
        <w:rPr>
          <w:sz w:val="22"/>
          <w:szCs w:val="22"/>
        </w:rPr>
        <w:t>ego</w:t>
      </w:r>
      <w:r w:rsidRPr="009865F0">
        <w:rPr>
          <w:sz w:val="22"/>
          <w:szCs w:val="22"/>
        </w:rPr>
        <w:t xml:space="preserve"> stanowisk</w:t>
      </w:r>
      <w:r w:rsidR="00D2676C">
        <w:rPr>
          <w:sz w:val="22"/>
          <w:szCs w:val="22"/>
        </w:rPr>
        <w:t>a</w:t>
      </w:r>
      <w:r w:rsidRPr="009865F0">
        <w:rPr>
          <w:sz w:val="22"/>
          <w:szCs w:val="22"/>
        </w:rPr>
        <w:t>.</w:t>
      </w:r>
      <w:r w:rsidR="00CF7489" w:rsidRPr="009865F0">
        <w:rPr>
          <w:sz w:val="22"/>
          <w:szCs w:val="22"/>
        </w:rPr>
        <w:t xml:space="preserve"> Dopuszcza się złożenie materiałów w języku angielskim.</w:t>
      </w:r>
    </w:p>
    <w:p w14:paraId="71BEC3C2" w14:textId="77777777" w:rsidR="00802967" w:rsidRPr="009A77A0" w:rsidRDefault="00802967" w:rsidP="00802967">
      <w:pPr>
        <w:spacing w:after="120"/>
        <w:jc w:val="both"/>
        <w:rPr>
          <w:sz w:val="22"/>
          <w:szCs w:val="22"/>
        </w:rPr>
      </w:pPr>
      <w:r w:rsidRPr="009865F0">
        <w:rPr>
          <w:sz w:val="22"/>
          <w:szCs w:val="22"/>
        </w:rPr>
        <w:t>Zamawiający akceptuje równoważne przedmiotowe środki dowodowe, jeśli potwierdzają, że oferowane świadczenia spełniają określone przez zamawiającego wymagania, cechy lub kryteria.</w:t>
      </w:r>
    </w:p>
    <w:p w14:paraId="3E68CE1B" w14:textId="77777777" w:rsidR="00802967" w:rsidRPr="00931827" w:rsidRDefault="00802967" w:rsidP="00802967">
      <w:pPr>
        <w:jc w:val="both"/>
        <w:rPr>
          <w:sz w:val="22"/>
          <w:szCs w:val="22"/>
        </w:rPr>
      </w:pPr>
      <w:r w:rsidRPr="009A77A0">
        <w:rPr>
          <w:sz w:val="22"/>
          <w:szCs w:val="22"/>
        </w:rPr>
        <w:t xml:space="preserve">Zamawiający </w:t>
      </w:r>
      <w:r w:rsidRPr="009A77A0">
        <w:rPr>
          <w:b/>
          <w:bCs/>
          <w:sz w:val="22"/>
          <w:szCs w:val="22"/>
        </w:rPr>
        <w:t xml:space="preserve">przewiduje </w:t>
      </w:r>
      <w:r w:rsidRPr="009A77A0">
        <w:rPr>
          <w:sz w:val="22"/>
          <w:szCs w:val="22"/>
        </w:rPr>
        <w:t>uzupełnienie przedmiotowych środków dowodowych, zgodnie z art. 107                ust. 2 Pzp.</w:t>
      </w:r>
      <w:r w:rsidRPr="00931827">
        <w:rPr>
          <w:sz w:val="22"/>
          <w:szCs w:val="22"/>
        </w:rPr>
        <w:t xml:space="preserve"> </w:t>
      </w:r>
    </w:p>
    <w:bookmarkEnd w:id="16"/>
    <w:p w14:paraId="4914825E" w14:textId="77777777" w:rsidR="007C4CEB" w:rsidRPr="00105240" w:rsidRDefault="007C4CEB" w:rsidP="005C244B">
      <w:pPr>
        <w:jc w:val="both"/>
        <w:rPr>
          <w:sz w:val="22"/>
          <w:szCs w:val="22"/>
        </w:rPr>
      </w:pPr>
    </w:p>
    <w:p w14:paraId="3195B9D4" w14:textId="03FB5C1B" w:rsidR="00EC45FB" w:rsidRPr="001F0300" w:rsidRDefault="00EC45FB" w:rsidP="001B41C9">
      <w:pPr>
        <w:pStyle w:val="Akapitzlist"/>
        <w:numPr>
          <w:ilvl w:val="0"/>
          <w:numId w:val="16"/>
        </w:numPr>
        <w:shd w:val="clear" w:color="auto" w:fill="E5DFEC" w:themeFill="accent4" w:themeFillTint="33"/>
        <w:spacing w:after="120"/>
        <w:ind w:left="357" w:hanging="357"/>
        <w:jc w:val="both"/>
        <w:rPr>
          <w:b/>
          <w:sz w:val="22"/>
          <w:szCs w:val="22"/>
          <w:lang w:eastAsia="en-US"/>
        </w:rPr>
      </w:pPr>
      <w:r w:rsidRPr="002E2E75">
        <w:rPr>
          <w:b/>
          <w:sz w:val="22"/>
          <w:szCs w:val="22"/>
          <w:lang w:eastAsia="en-US"/>
        </w:rPr>
        <w:t xml:space="preserve">Termin </w:t>
      </w:r>
      <w:r w:rsidR="00F04C1F" w:rsidRPr="002E2E75">
        <w:rPr>
          <w:b/>
          <w:sz w:val="22"/>
          <w:szCs w:val="22"/>
          <w:lang w:eastAsia="en-US"/>
        </w:rPr>
        <w:t xml:space="preserve">wykonania zamówienia </w:t>
      </w:r>
    </w:p>
    <w:p w14:paraId="5119CDC6" w14:textId="67AB83B6" w:rsidR="00636CB7" w:rsidRPr="00F647EE" w:rsidRDefault="00636CB7" w:rsidP="00636CB7">
      <w:pPr>
        <w:jc w:val="both"/>
        <w:rPr>
          <w:spacing w:val="-2"/>
          <w:sz w:val="22"/>
          <w:szCs w:val="22"/>
        </w:rPr>
      </w:pPr>
      <w:bookmarkStart w:id="17" w:name="_Hlk160787396"/>
      <w:r w:rsidRPr="00F647EE">
        <w:rPr>
          <w:sz w:val="22"/>
          <w:szCs w:val="22"/>
        </w:rPr>
        <w:t>Zamawiający wymaga, aby zamówienie zostało wykonane w terminie</w:t>
      </w:r>
      <w:bookmarkStart w:id="18" w:name="_Hlk114835844"/>
      <w:bookmarkEnd w:id="18"/>
      <w:r w:rsidRPr="00F647EE">
        <w:rPr>
          <w:rFonts w:eastAsiaTheme="majorEastAsia"/>
          <w:sz w:val="22"/>
          <w:szCs w:val="22"/>
          <w:lang w:eastAsia="en-US"/>
        </w:rPr>
        <w:t xml:space="preserve"> maksymalnie do </w:t>
      </w:r>
      <w:r w:rsidR="00267C68" w:rsidRPr="00372D18">
        <w:rPr>
          <w:b/>
          <w:bCs/>
          <w:spacing w:val="-2"/>
          <w:sz w:val="22"/>
          <w:szCs w:val="22"/>
        </w:rPr>
        <w:t>40</w:t>
      </w:r>
      <w:r w:rsidRPr="00372D18">
        <w:rPr>
          <w:b/>
          <w:bCs/>
          <w:spacing w:val="-2"/>
          <w:sz w:val="22"/>
          <w:szCs w:val="22"/>
        </w:rPr>
        <w:t xml:space="preserve"> dni</w:t>
      </w:r>
      <w:r w:rsidRPr="00F647EE"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 xml:space="preserve">kalendarzowych </w:t>
      </w:r>
      <w:r w:rsidRPr="00F647EE">
        <w:rPr>
          <w:b/>
          <w:bCs/>
          <w:spacing w:val="-2"/>
          <w:sz w:val="22"/>
          <w:szCs w:val="22"/>
        </w:rPr>
        <w:t>licząc od dnia zawarcia umowy.</w:t>
      </w:r>
    </w:p>
    <w:bookmarkEnd w:id="17"/>
    <w:p w14:paraId="7455197D" w14:textId="77777777" w:rsidR="006F7FD4" w:rsidRPr="006F7FD4" w:rsidRDefault="006F7FD4" w:rsidP="001B41C9">
      <w:pPr>
        <w:ind w:left="284" w:hanging="284"/>
        <w:jc w:val="both"/>
        <w:rPr>
          <w:sz w:val="16"/>
          <w:szCs w:val="16"/>
        </w:rPr>
      </w:pPr>
    </w:p>
    <w:p w14:paraId="15E3CDCC" w14:textId="0E1CD022" w:rsidR="000F0283" w:rsidRPr="001F0300" w:rsidRDefault="00F04C1F" w:rsidP="004A7EEB">
      <w:pPr>
        <w:pStyle w:val="Akapitzlist"/>
        <w:numPr>
          <w:ilvl w:val="0"/>
          <w:numId w:val="16"/>
        </w:numPr>
        <w:shd w:val="clear" w:color="auto" w:fill="E5DFEC" w:themeFill="accent4" w:themeFillTint="33"/>
        <w:spacing w:after="160"/>
        <w:ind w:left="357" w:hanging="357"/>
        <w:jc w:val="both"/>
        <w:rPr>
          <w:b/>
          <w:sz w:val="22"/>
          <w:szCs w:val="22"/>
          <w:lang w:eastAsia="en-US"/>
        </w:rPr>
      </w:pPr>
      <w:r w:rsidRPr="002E2E75">
        <w:rPr>
          <w:b/>
          <w:sz w:val="22"/>
          <w:szCs w:val="22"/>
          <w:lang w:eastAsia="en-US"/>
        </w:rPr>
        <w:t>Informacja o warunkach udziału w postępowaniu o udzielenie zamówienia</w:t>
      </w:r>
    </w:p>
    <w:p w14:paraId="40D7F4E8" w14:textId="77777777" w:rsidR="00636CB7" w:rsidRPr="00CC6546" w:rsidRDefault="00636CB7" w:rsidP="00636CB7">
      <w:pPr>
        <w:jc w:val="both"/>
        <w:rPr>
          <w:rFonts w:eastAsiaTheme="majorEastAsia"/>
          <w:b/>
          <w:sz w:val="22"/>
          <w:szCs w:val="22"/>
          <w:lang w:eastAsia="en-US"/>
        </w:rPr>
      </w:pPr>
      <w:r w:rsidRPr="00CC6546">
        <w:rPr>
          <w:sz w:val="22"/>
          <w:szCs w:val="22"/>
        </w:rPr>
        <w:t>Zamawiający na</w:t>
      </w:r>
      <w:r w:rsidRPr="00CC6546">
        <w:rPr>
          <w:rFonts w:eastAsiaTheme="majorEastAsia"/>
          <w:sz w:val="22"/>
          <w:szCs w:val="22"/>
          <w:lang w:eastAsia="en-US"/>
        </w:rPr>
        <w:t xml:space="preserve"> podstawie art. 112 ustawy Pzp, określa warunek/warunki udziału w postępowaniu </w:t>
      </w:r>
      <w:r w:rsidRPr="00CC6546">
        <w:rPr>
          <w:rFonts w:eastAsiaTheme="majorEastAsia"/>
          <w:b/>
          <w:sz w:val="22"/>
          <w:szCs w:val="22"/>
          <w:lang w:eastAsia="en-US"/>
        </w:rPr>
        <w:t>dotyczący/-e:</w:t>
      </w:r>
    </w:p>
    <w:p w14:paraId="37DB523B" w14:textId="77777777" w:rsidR="00636CB7" w:rsidRPr="00950EF5" w:rsidRDefault="00636CB7" w:rsidP="00636CB7">
      <w:pPr>
        <w:jc w:val="both"/>
        <w:rPr>
          <w:rFonts w:eastAsiaTheme="majorEastAsia"/>
          <w:b/>
          <w:sz w:val="8"/>
          <w:szCs w:val="8"/>
          <w:lang w:eastAsia="en-US"/>
        </w:rPr>
      </w:pPr>
    </w:p>
    <w:p w14:paraId="73EE7520" w14:textId="77777777" w:rsidR="00636CB7" w:rsidRPr="00CC6546" w:rsidRDefault="00636CB7" w:rsidP="00482B6D">
      <w:pPr>
        <w:numPr>
          <w:ilvl w:val="0"/>
          <w:numId w:val="61"/>
        </w:numPr>
        <w:ind w:left="284" w:hanging="284"/>
        <w:jc w:val="both"/>
        <w:rPr>
          <w:rFonts w:eastAsiaTheme="majorEastAsia"/>
          <w:b/>
          <w:sz w:val="22"/>
          <w:szCs w:val="22"/>
          <w:u w:val="single"/>
          <w:lang w:eastAsia="en-US"/>
        </w:rPr>
      </w:pPr>
      <w:r w:rsidRPr="00CC6546">
        <w:rPr>
          <w:rFonts w:eastAsiaTheme="majorEastAsia"/>
          <w:b/>
          <w:sz w:val="22"/>
          <w:szCs w:val="22"/>
          <w:u w:val="single"/>
          <w:lang w:eastAsia="en-US"/>
        </w:rPr>
        <w:t>zdolności do występowania w obrocie gospodarczym:</w:t>
      </w:r>
    </w:p>
    <w:p w14:paraId="1E1048B5" w14:textId="77777777" w:rsidR="00636CB7" w:rsidRPr="008070D8" w:rsidRDefault="00636CB7" w:rsidP="00636CB7">
      <w:pPr>
        <w:ind w:left="284"/>
        <w:jc w:val="both"/>
        <w:rPr>
          <w:i/>
          <w:iCs/>
          <w:sz w:val="22"/>
          <w:szCs w:val="22"/>
        </w:rPr>
      </w:pPr>
      <w:r w:rsidRPr="008070D8">
        <w:rPr>
          <w:rFonts w:eastAsiaTheme="majorEastAsia"/>
          <w:i/>
          <w:iCs/>
          <w:sz w:val="22"/>
          <w:szCs w:val="22"/>
          <w:lang w:eastAsia="en-US"/>
        </w:rPr>
        <w:t xml:space="preserve">Zamawiający nie stawia warunku w tym zakresie. </w:t>
      </w:r>
    </w:p>
    <w:p w14:paraId="71C219CC" w14:textId="77777777" w:rsidR="00636CB7" w:rsidRPr="00950EF5" w:rsidRDefault="00636CB7" w:rsidP="00636CB7">
      <w:pPr>
        <w:ind w:left="284" w:hanging="284"/>
        <w:jc w:val="both"/>
        <w:rPr>
          <w:rFonts w:eastAsiaTheme="majorEastAsia"/>
          <w:sz w:val="6"/>
          <w:szCs w:val="6"/>
          <w:u w:val="single"/>
          <w:lang w:eastAsia="en-US"/>
        </w:rPr>
      </w:pPr>
    </w:p>
    <w:p w14:paraId="3E64A357" w14:textId="77777777" w:rsidR="00636CB7" w:rsidRPr="00CC6546" w:rsidRDefault="00636CB7" w:rsidP="00482B6D">
      <w:pPr>
        <w:numPr>
          <w:ilvl w:val="0"/>
          <w:numId w:val="61"/>
        </w:numPr>
        <w:ind w:left="284" w:hanging="284"/>
        <w:rPr>
          <w:rFonts w:eastAsiaTheme="majorEastAsia"/>
          <w:b/>
          <w:sz w:val="12"/>
          <w:szCs w:val="12"/>
          <w:u w:val="single"/>
          <w:lang w:eastAsia="en-US"/>
        </w:rPr>
      </w:pPr>
      <w:r w:rsidRPr="00CC6546">
        <w:rPr>
          <w:rFonts w:eastAsiaTheme="majorEastAsia"/>
          <w:b/>
          <w:sz w:val="22"/>
          <w:szCs w:val="22"/>
          <w:u w:val="single"/>
          <w:lang w:eastAsia="en-US"/>
        </w:rPr>
        <w:t>uprawnień do prowadzenia określonej działalności gospodarczej lub zawodowej, o ile wynika to z odrębnych przepisów:</w:t>
      </w:r>
      <w:bookmarkStart w:id="19" w:name="_Hlk77249650"/>
      <w:bookmarkStart w:id="20" w:name="_Hlk76726677"/>
    </w:p>
    <w:p w14:paraId="35DB20BD" w14:textId="77777777" w:rsidR="00636CB7" w:rsidRPr="008070D8" w:rsidRDefault="00636CB7" w:rsidP="00636CB7">
      <w:pPr>
        <w:ind w:left="284" w:hanging="284"/>
        <w:jc w:val="both"/>
        <w:rPr>
          <w:rFonts w:eastAsiaTheme="majorEastAsia"/>
          <w:i/>
          <w:iCs/>
          <w:sz w:val="22"/>
          <w:szCs w:val="22"/>
          <w:lang w:eastAsia="en-US"/>
        </w:rPr>
      </w:pPr>
      <w:r w:rsidRPr="00CC6546">
        <w:rPr>
          <w:rFonts w:eastAsiaTheme="majorEastAsia"/>
          <w:b/>
          <w:bCs/>
          <w:sz w:val="22"/>
          <w:szCs w:val="22"/>
          <w:lang w:eastAsia="en-US"/>
        </w:rPr>
        <w:t xml:space="preserve">  </w:t>
      </w:r>
      <w:r w:rsidRPr="00CC6546">
        <w:rPr>
          <w:rFonts w:eastAsiaTheme="majorEastAsia"/>
          <w:b/>
          <w:bCs/>
          <w:sz w:val="22"/>
          <w:szCs w:val="22"/>
          <w:lang w:eastAsia="en-US"/>
        </w:rPr>
        <w:tab/>
      </w:r>
      <w:r w:rsidRPr="008070D8">
        <w:rPr>
          <w:rFonts w:eastAsiaTheme="majorEastAsia"/>
          <w:i/>
          <w:iCs/>
          <w:sz w:val="22"/>
          <w:szCs w:val="22"/>
          <w:lang w:eastAsia="en-US"/>
        </w:rPr>
        <w:t xml:space="preserve">Zamawiający nie stawia warunku w tym zakresie. </w:t>
      </w:r>
    </w:p>
    <w:bookmarkEnd w:id="19"/>
    <w:bookmarkEnd w:id="20"/>
    <w:p w14:paraId="3283CE39" w14:textId="77777777" w:rsidR="00636CB7" w:rsidRPr="00950EF5" w:rsidRDefault="00636CB7" w:rsidP="00636CB7">
      <w:pPr>
        <w:shd w:val="clear" w:color="auto" w:fill="FFFFFF"/>
        <w:ind w:left="284" w:hanging="284"/>
        <w:rPr>
          <w:rFonts w:eastAsiaTheme="majorEastAsia"/>
          <w:i/>
          <w:sz w:val="6"/>
          <w:szCs w:val="6"/>
          <w:lang w:eastAsia="en-US"/>
        </w:rPr>
      </w:pPr>
    </w:p>
    <w:p w14:paraId="058B3934" w14:textId="77777777" w:rsidR="00636CB7" w:rsidRPr="00CC6546" w:rsidRDefault="00636CB7" w:rsidP="00482B6D">
      <w:pPr>
        <w:numPr>
          <w:ilvl w:val="0"/>
          <w:numId w:val="61"/>
        </w:numPr>
        <w:ind w:left="284" w:hanging="284"/>
        <w:jc w:val="both"/>
        <w:rPr>
          <w:rFonts w:eastAsiaTheme="majorEastAsia"/>
          <w:b/>
          <w:sz w:val="22"/>
          <w:szCs w:val="22"/>
          <w:u w:val="single"/>
          <w:lang w:eastAsia="en-US"/>
        </w:rPr>
      </w:pPr>
      <w:r w:rsidRPr="00CC6546">
        <w:rPr>
          <w:rFonts w:eastAsiaTheme="majorEastAsia"/>
          <w:b/>
          <w:sz w:val="22"/>
          <w:szCs w:val="22"/>
          <w:u w:val="single"/>
          <w:lang w:eastAsia="en-US"/>
        </w:rPr>
        <w:t>sytuacji ekonomicznej lub finansowej:</w:t>
      </w:r>
    </w:p>
    <w:p w14:paraId="491E20DC" w14:textId="77777777" w:rsidR="00636CB7" w:rsidRPr="008070D8" w:rsidRDefault="00636CB7" w:rsidP="00636CB7">
      <w:pPr>
        <w:ind w:left="284" w:hanging="284"/>
        <w:jc w:val="both"/>
        <w:rPr>
          <w:rFonts w:eastAsiaTheme="majorEastAsia"/>
          <w:i/>
          <w:iCs/>
          <w:sz w:val="22"/>
          <w:szCs w:val="22"/>
          <w:lang w:eastAsia="en-US"/>
        </w:rPr>
      </w:pPr>
      <w:bookmarkStart w:id="21" w:name="_Hlk124751093"/>
      <w:r w:rsidRPr="00CC6546">
        <w:rPr>
          <w:rFonts w:eastAsiaTheme="majorEastAsia"/>
          <w:b/>
          <w:bCs/>
          <w:sz w:val="22"/>
          <w:szCs w:val="22"/>
          <w:lang w:eastAsia="en-US"/>
        </w:rPr>
        <w:t xml:space="preserve">  </w:t>
      </w:r>
      <w:r w:rsidRPr="00CC6546">
        <w:rPr>
          <w:rFonts w:eastAsiaTheme="majorEastAsia"/>
          <w:b/>
          <w:bCs/>
          <w:sz w:val="22"/>
          <w:szCs w:val="22"/>
          <w:lang w:eastAsia="en-US"/>
        </w:rPr>
        <w:tab/>
      </w:r>
      <w:r w:rsidRPr="008070D8">
        <w:rPr>
          <w:rFonts w:eastAsiaTheme="majorEastAsia"/>
          <w:i/>
          <w:iCs/>
          <w:sz w:val="22"/>
          <w:szCs w:val="22"/>
          <w:lang w:eastAsia="en-US"/>
        </w:rPr>
        <w:t xml:space="preserve">Zamawiający nie stawia warunku w tym zakresie. </w:t>
      </w:r>
    </w:p>
    <w:bookmarkEnd w:id="21"/>
    <w:p w14:paraId="23DF6EC4" w14:textId="77777777" w:rsidR="00636CB7" w:rsidRPr="00950EF5" w:rsidRDefault="00636CB7" w:rsidP="00636CB7">
      <w:pPr>
        <w:ind w:left="284" w:hanging="284"/>
        <w:jc w:val="both"/>
        <w:rPr>
          <w:sz w:val="6"/>
          <w:szCs w:val="6"/>
        </w:rPr>
      </w:pPr>
    </w:p>
    <w:p w14:paraId="4DA91CAF" w14:textId="77777777" w:rsidR="00636CB7" w:rsidRPr="00BC0390" w:rsidRDefault="00636CB7" w:rsidP="00482B6D">
      <w:pPr>
        <w:numPr>
          <w:ilvl w:val="0"/>
          <w:numId w:val="61"/>
        </w:numPr>
        <w:ind w:left="284" w:hanging="284"/>
        <w:jc w:val="both"/>
        <w:rPr>
          <w:rFonts w:eastAsiaTheme="majorEastAsia"/>
          <w:b/>
          <w:sz w:val="22"/>
          <w:szCs w:val="22"/>
          <w:u w:val="single"/>
          <w:lang w:eastAsia="en-US"/>
        </w:rPr>
      </w:pPr>
      <w:bookmarkStart w:id="22" w:name="_Hlk124754996"/>
      <w:r w:rsidRPr="00CC6546">
        <w:rPr>
          <w:rFonts w:eastAsiaTheme="majorEastAsia"/>
          <w:b/>
          <w:sz w:val="22"/>
          <w:szCs w:val="22"/>
          <w:u w:val="single"/>
          <w:lang w:eastAsia="en-US"/>
        </w:rPr>
        <w:t>zdolności technicznej lub zawodowej:</w:t>
      </w:r>
    </w:p>
    <w:p w14:paraId="6BBE4A5A" w14:textId="77777777" w:rsidR="00636CB7" w:rsidRPr="008070D8" w:rsidRDefault="00636CB7" w:rsidP="00636CB7">
      <w:pPr>
        <w:ind w:left="284" w:hanging="284"/>
        <w:jc w:val="both"/>
        <w:rPr>
          <w:rFonts w:eastAsiaTheme="majorEastAsia"/>
          <w:i/>
          <w:iCs/>
          <w:sz w:val="22"/>
          <w:szCs w:val="22"/>
          <w:lang w:eastAsia="en-US"/>
        </w:rPr>
      </w:pPr>
      <w:r w:rsidRPr="00CC6546">
        <w:rPr>
          <w:rFonts w:eastAsiaTheme="majorEastAsia"/>
          <w:b/>
          <w:bCs/>
          <w:sz w:val="22"/>
          <w:szCs w:val="22"/>
          <w:lang w:eastAsia="en-US"/>
        </w:rPr>
        <w:t xml:space="preserve">  </w:t>
      </w:r>
      <w:r w:rsidRPr="00CC6546">
        <w:rPr>
          <w:rFonts w:eastAsiaTheme="majorEastAsia"/>
          <w:b/>
          <w:bCs/>
          <w:sz w:val="22"/>
          <w:szCs w:val="22"/>
          <w:lang w:eastAsia="en-US"/>
        </w:rPr>
        <w:tab/>
      </w:r>
      <w:r w:rsidRPr="008070D8">
        <w:rPr>
          <w:rFonts w:eastAsiaTheme="majorEastAsia"/>
          <w:i/>
          <w:iCs/>
          <w:sz w:val="22"/>
          <w:szCs w:val="22"/>
          <w:lang w:eastAsia="en-US"/>
        </w:rPr>
        <w:t xml:space="preserve">Zamawiający nie stawia warunku w tym zakresie. </w:t>
      </w:r>
      <w:bookmarkEnd w:id="22"/>
    </w:p>
    <w:p w14:paraId="0BA7A9C4" w14:textId="77777777" w:rsidR="005E198A" w:rsidRPr="00F02DD3" w:rsidRDefault="005E198A" w:rsidP="005C244B">
      <w:pPr>
        <w:jc w:val="both"/>
        <w:rPr>
          <w:sz w:val="16"/>
          <w:szCs w:val="16"/>
        </w:rPr>
      </w:pPr>
    </w:p>
    <w:p w14:paraId="053534BB" w14:textId="77777777" w:rsidR="00AA4F20" w:rsidRPr="000A69E2" w:rsidRDefault="00587F52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Podstawy wykluczenia</w:t>
      </w:r>
    </w:p>
    <w:p w14:paraId="4CF5E2C3" w14:textId="793BC85D" w:rsidR="0052446B" w:rsidRPr="00C90051" w:rsidRDefault="0052446B" w:rsidP="005C244B">
      <w:pPr>
        <w:autoSpaceDE w:val="0"/>
        <w:autoSpaceDN w:val="0"/>
        <w:jc w:val="both"/>
        <w:rPr>
          <w:sz w:val="16"/>
          <w:szCs w:val="16"/>
        </w:rPr>
      </w:pPr>
    </w:p>
    <w:p w14:paraId="28F612D2" w14:textId="77777777" w:rsidR="00776551" w:rsidRPr="00A65DF3" w:rsidRDefault="00F54A78" w:rsidP="004A7EEB">
      <w:pPr>
        <w:pStyle w:val="Akapitzlist"/>
        <w:numPr>
          <w:ilvl w:val="0"/>
          <w:numId w:val="3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284" w:right="112" w:hanging="284"/>
        <w:jc w:val="both"/>
        <w:rPr>
          <w:sz w:val="22"/>
          <w:szCs w:val="22"/>
        </w:rPr>
      </w:pPr>
      <w:r w:rsidRPr="00F54A78">
        <w:rPr>
          <w:sz w:val="22"/>
          <w:szCs w:val="22"/>
        </w:rPr>
        <w:lastRenderedPageBreak/>
        <w:t xml:space="preserve">Zamawiający </w:t>
      </w:r>
      <w:r w:rsidRPr="00F54A78">
        <w:rPr>
          <w:b/>
          <w:sz w:val="22"/>
          <w:szCs w:val="22"/>
        </w:rPr>
        <w:t>wykluczy</w:t>
      </w:r>
      <w:r w:rsidRPr="00F54A78">
        <w:rPr>
          <w:sz w:val="22"/>
          <w:szCs w:val="22"/>
        </w:rPr>
        <w:t xml:space="preserve"> z postępowania </w:t>
      </w:r>
      <w:r w:rsidRPr="00A65DF3">
        <w:rPr>
          <w:sz w:val="22"/>
          <w:szCs w:val="22"/>
        </w:rPr>
        <w:t xml:space="preserve">wykonawców, wobec których zachodzą podstawy wykluczenia, o których mowa w art. 108 ust. 1 ustawy Pzp. </w:t>
      </w:r>
      <w:r w:rsidR="00776551" w:rsidRPr="00A65DF3">
        <w:rPr>
          <w:sz w:val="22"/>
          <w:szCs w:val="22"/>
        </w:rPr>
        <w:t>Z</w:t>
      </w:r>
      <w:r w:rsidR="00776551" w:rsidRPr="00A65DF3">
        <w:rPr>
          <w:spacing w:val="16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postępowania</w:t>
      </w:r>
      <w:r w:rsidR="00776551" w:rsidRPr="00A65DF3">
        <w:rPr>
          <w:spacing w:val="19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o</w:t>
      </w:r>
      <w:r w:rsidR="00776551" w:rsidRPr="00A65DF3">
        <w:rPr>
          <w:spacing w:val="17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udzielenie</w:t>
      </w:r>
      <w:r w:rsidR="00776551" w:rsidRPr="00A65DF3">
        <w:rPr>
          <w:spacing w:val="17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zamówienia</w:t>
      </w:r>
      <w:r w:rsidR="00776551" w:rsidRPr="00A65DF3">
        <w:rPr>
          <w:spacing w:val="18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wyklucza</w:t>
      </w:r>
      <w:r w:rsidR="00776551" w:rsidRPr="00A65DF3">
        <w:rPr>
          <w:spacing w:val="18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się̨,</w:t>
      </w:r>
      <w:r w:rsidR="00776551" w:rsidRPr="00A65DF3">
        <w:rPr>
          <w:spacing w:val="17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z</w:t>
      </w:r>
      <w:r w:rsidR="00776551" w:rsidRPr="00A65DF3">
        <w:rPr>
          <w:spacing w:val="17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zastrzeżeniem</w:t>
      </w:r>
      <w:r w:rsidR="00776551" w:rsidRPr="00A65DF3">
        <w:rPr>
          <w:spacing w:val="18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art. 110</w:t>
      </w:r>
      <w:r w:rsidR="00776551" w:rsidRPr="00A65DF3">
        <w:rPr>
          <w:spacing w:val="-2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ust.</w:t>
      </w:r>
      <w:r w:rsidR="00776551" w:rsidRPr="00A65DF3">
        <w:rPr>
          <w:spacing w:val="1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2</w:t>
      </w:r>
      <w:r w:rsidR="00776551" w:rsidRPr="00A65DF3">
        <w:rPr>
          <w:spacing w:val="-2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Pzp,</w:t>
      </w:r>
      <w:r w:rsidR="00776551" w:rsidRPr="00A65DF3">
        <w:rPr>
          <w:spacing w:val="1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Wykonawcę:</w:t>
      </w:r>
    </w:p>
    <w:p w14:paraId="033CCA60" w14:textId="77777777" w:rsidR="00776551" w:rsidRPr="00A65DF3" w:rsidRDefault="00776551" w:rsidP="00BE361E">
      <w:pPr>
        <w:pStyle w:val="Akapitzlist"/>
        <w:numPr>
          <w:ilvl w:val="1"/>
          <w:numId w:val="5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 xml:space="preserve"> będącego osobą fizyczną, którego prawomocnie skazano za</w:t>
      </w:r>
      <w:r w:rsidRPr="00A65DF3">
        <w:rPr>
          <w:spacing w:val="6"/>
          <w:sz w:val="22"/>
          <w:szCs w:val="22"/>
        </w:rPr>
        <w:t xml:space="preserve"> </w:t>
      </w:r>
      <w:r w:rsidRPr="00A65DF3">
        <w:rPr>
          <w:sz w:val="22"/>
          <w:szCs w:val="22"/>
        </w:rPr>
        <w:t>przestępstwo:</w:t>
      </w:r>
    </w:p>
    <w:p w14:paraId="4E2C6E4F" w14:textId="77777777" w:rsidR="00776551" w:rsidRPr="00A65DF3" w:rsidRDefault="00776551" w:rsidP="00BE361E">
      <w:pPr>
        <w:pStyle w:val="Akapitzlist"/>
        <w:numPr>
          <w:ilvl w:val="0"/>
          <w:numId w:val="5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art. </w:t>
      </w:r>
      <w:r w:rsidRPr="00A65DF3">
        <w:rPr>
          <w:spacing w:val="-2"/>
          <w:sz w:val="22"/>
          <w:szCs w:val="22"/>
        </w:rPr>
        <w:t>258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Kodeksu karnego,</w:t>
      </w:r>
    </w:p>
    <w:p w14:paraId="1990B7B4" w14:textId="77777777" w:rsidR="00776551" w:rsidRPr="00A65DF3" w:rsidRDefault="00776551" w:rsidP="00BE361E">
      <w:pPr>
        <w:pStyle w:val="Akapitzlist"/>
        <w:numPr>
          <w:ilvl w:val="0"/>
          <w:numId w:val="58"/>
        </w:numPr>
        <w:tabs>
          <w:tab w:val="left" w:pos="412"/>
          <w:tab w:val="left" w:pos="709"/>
        </w:tabs>
        <w:kinsoku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handlu ludźmi, o którym mowa w art. 189a Kodeksu</w:t>
      </w:r>
      <w:r w:rsidRPr="00A65DF3">
        <w:rPr>
          <w:spacing w:val="1"/>
          <w:sz w:val="22"/>
          <w:szCs w:val="22"/>
        </w:rPr>
        <w:t xml:space="preserve"> </w:t>
      </w:r>
      <w:r w:rsidRPr="00A65DF3">
        <w:rPr>
          <w:sz w:val="22"/>
          <w:szCs w:val="22"/>
        </w:rPr>
        <w:t>karnego,</w:t>
      </w:r>
    </w:p>
    <w:p w14:paraId="5FE42731" w14:textId="70353EA8" w:rsidR="00776551" w:rsidRPr="00A65DF3" w:rsidRDefault="00724199" w:rsidP="00BE361E">
      <w:pPr>
        <w:pStyle w:val="Akapitzlist"/>
        <w:numPr>
          <w:ilvl w:val="0"/>
          <w:numId w:val="58"/>
        </w:numPr>
        <w:tabs>
          <w:tab w:val="left" w:pos="398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12" w:hanging="283"/>
        <w:jc w:val="both"/>
        <w:rPr>
          <w:sz w:val="22"/>
          <w:szCs w:val="22"/>
        </w:rPr>
      </w:pPr>
      <w:r w:rsidRPr="004C7BCE">
        <w:rPr>
          <w:sz w:val="22"/>
          <w:szCs w:val="22"/>
        </w:rPr>
        <w:t xml:space="preserve">o którym mowa w art. 228–230a, art. 250a Kodeksu karnego, w art. 46–48 ustawy z dnia 25 czerwca 2010 r. o sporcie </w:t>
      </w:r>
      <w:r w:rsidR="00885AA3" w:rsidRPr="00885AA3">
        <w:rPr>
          <w:sz w:val="22"/>
          <w:szCs w:val="22"/>
        </w:rPr>
        <w:t xml:space="preserve">(t.j. Dz. U. z 2023 r. poz. 2048) </w:t>
      </w:r>
      <w:r w:rsidRPr="004C7BCE">
        <w:rPr>
          <w:sz w:val="22"/>
          <w:szCs w:val="22"/>
        </w:rPr>
        <w:t xml:space="preserve"> lub w art. 54 ust. 1–4 ustawy z dnia 12 maja 2011 r. o refundacji leków, środków spożywczych specjalnego przeznaczenia żywieniowego oraz wyrobów medycznych </w:t>
      </w:r>
      <w:r w:rsidR="00885AA3" w:rsidRPr="00885AA3">
        <w:rPr>
          <w:sz w:val="22"/>
          <w:szCs w:val="22"/>
        </w:rPr>
        <w:t>(t.j. Dz. U. z 2023 r. poz. 826),</w:t>
      </w:r>
      <w:r w:rsidR="00776551" w:rsidRPr="00A65DF3">
        <w:rPr>
          <w:sz w:val="22"/>
          <w:szCs w:val="22"/>
        </w:rPr>
        <w:t>,</w:t>
      </w:r>
    </w:p>
    <w:p w14:paraId="4EC0627C" w14:textId="77777777" w:rsidR="00776551" w:rsidRPr="00A65DF3" w:rsidRDefault="00776551" w:rsidP="00BE361E">
      <w:pPr>
        <w:pStyle w:val="Akapitzlist"/>
        <w:numPr>
          <w:ilvl w:val="0"/>
          <w:numId w:val="58"/>
        </w:numPr>
        <w:tabs>
          <w:tab w:val="left" w:pos="407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finansowania</w:t>
      </w:r>
      <w:r w:rsidRPr="00A65DF3">
        <w:rPr>
          <w:spacing w:val="-3"/>
          <w:sz w:val="22"/>
          <w:szCs w:val="22"/>
        </w:rPr>
        <w:t xml:space="preserve"> </w:t>
      </w:r>
      <w:r w:rsidRPr="00A65DF3">
        <w:rPr>
          <w:sz w:val="22"/>
          <w:szCs w:val="22"/>
        </w:rPr>
        <w:t>przestępstwa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charakterze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terrorystycznym,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którym</w:t>
      </w:r>
      <w:r w:rsidRPr="00A65DF3">
        <w:rPr>
          <w:spacing w:val="-6"/>
          <w:sz w:val="22"/>
          <w:szCs w:val="22"/>
        </w:rPr>
        <w:t xml:space="preserve"> </w:t>
      </w:r>
      <w:r w:rsidRPr="00A65DF3">
        <w:rPr>
          <w:sz w:val="22"/>
          <w:szCs w:val="22"/>
        </w:rPr>
        <w:t>mowa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w</w:t>
      </w:r>
      <w:r w:rsidRPr="00A65DF3">
        <w:rPr>
          <w:spacing w:val="-7"/>
          <w:sz w:val="22"/>
          <w:szCs w:val="22"/>
        </w:rPr>
        <w:t xml:space="preserve"> </w:t>
      </w:r>
      <w:r w:rsidRPr="00A65DF3">
        <w:rPr>
          <w:sz w:val="22"/>
          <w:szCs w:val="22"/>
        </w:rPr>
        <w:t>art. 165a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Kodeksu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karnego,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przestępstwo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udaremniania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utrudniania stwierdzenia przestępnego</w:t>
      </w:r>
      <w:r w:rsidRPr="00A65DF3">
        <w:rPr>
          <w:spacing w:val="-12"/>
          <w:sz w:val="22"/>
          <w:szCs w:val="22"/>
        </w:rPr>
        <w:t xml:space="preserve"> </w:t>
      </w:r>
      <w:r w:rsidRPr="00A65DF3">
        <w:rPr>
          <w:sz w:val="22"/>
          <w:szCs w:val="22"/>
        </w:rPr>
        <w:t>pochodzenia</w:t>
      </w:r>
      <w:r w:rsidRPr="00A65DF3">
        <w:rPr>
          <w:spacing w:val="-10"/>
          <w:sz w:val="22"/>
          <w:szCs w:val="22"/>
        </w:rPr>
        <w:t xml:space="preserve"> </w:t>
      </w:r>
      <w:r w:rsidRPr="00A65DF3">
        <w:rPr>
          <w:sz w:val="22"/>
          <w:szCs w:val="22"/>
        </w:rPr>
        <w:t>pieniędzy</w:t>
      </w:r>
      <w:r w:rsidRPr="00A65DF3">
        <w:rPr>
          <w:spacing w:val="-13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-12"/>
          <w:sz w:val="22"/>
          <w:szCs w:val="22"/>
        </w:rPr>
        <w:t xml:space="preserve"> </w:t>
      </w:r>
      <w:r w:rsidRPr="00A65DF3">
        <w:rPr>
          <w:sz w:val="22"/>
          <w:szCs w:val="22"/>
        </w:rPr>
        <w:t>ukrywania</w:t>
      </w:r>
      <w:r w:rsidRPr="00A65DF3">
        <w:rPr>
          <w:spacing w:val="-10"/>
          <w:sz w:val="22"/>
          <w:szCs w:val="22"/>
        </w:rPr>
        <w:t xml:space="preserve"> </w:t>
      </w:r>
      <w:r w:rsidRPr="00A65DF3">
        <w:rPr>
          <w:sz w:val="22"/>
          <w:szCs w:val="22"/>
        </w:rPr>
        <w:t>ich</w:t>
      </w:r>
      <w:r w:rsidRPr="00A65DF3">
        <w:rPr>
          <w:spacing w:val="-14"/>
          <w:sz w:val="22"/>
          <w:szCs w:val="22"/>
        </w:rPr>
        <w:t xml:space="preserve"> </w:t>
      </w:r>
      <w:r w:rsidRPr="00A65DF3">
        <w:rPr>
          <w:sz w:val="22"/>
          <w:szCs w:val="22"/>
        </w:rPr>
        <w:t>pochodzenia,</w:t>
      </w:r>
      <w:r w:rsidRPr="00A65DF3">
        <w:rPr>
          <w:spacing w:val="-10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-12"/>
          <w:sz w:val="22"/>
          <w:szCs w:val="22"/>
        </w:rPr>
        <w:t xml:space="preserve"> </w:t>
      </w:r>
      <w:r w:rsidRPr="00A65DF3">
        <w:rPr>
          <w:sz w:val="22"/>
          <w:szCs w:val="22"/>
        </w:rPr>
        <w:t>którym</w:t>
      </w:r>
      <w:r w:rsidRPr="00A65DF3">
        <w:rPr>
          <w:spacing w:val="-13"/>
          <w:sz w:val="22"/>
          <w:szCs w:val="22"/>
        </w:rPr>
        <w:t xml:space="preserve"> </w:t>
      </w:r>
      <w:r w:rsidRPr="00A65DF3">
        <w:rPr>
          <w:sz w:val="22"/>
          <w:szCs w:val="22"/>
        </w:rPr>
        <w:t>mowa w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art. 299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Kodeksu</w:t>
      </w:r>
      <w:r w:rsidRPr="00A65DF3">
        <w:rPr>
          <w:spacing w:val="2"/>
          <w:sz w:val="22"/>
          <w:szCs w:val="22"/>
        </w:rPr>
        <w:t xml:space="preserve"> </w:t>
      </w:r>
      <w:r w:rsidRPr="00A65DF3">
        <w:rPr>
          <w:sz w:val="22"/>
          <w:szCs w:val="22"/>
        </w:rPr>
        <w:t>karnego,</w:t>
      </w:r>
    </w:p>
    <w:p w14:paraId="458F072A" w14:textId="77777777" w:rsidR="00776551" w:rsidRPr="00A65DF3" w:rsidRDefault="00776551" w:rsidP="00BE361E">
      <w:pPr>
        <w:pStyle w:val="Akapitzlist"/>
        <w:numPr>
          <w:ilvl w:val="0"/>
          <w:numId w:val="58"/>
        </w:numPr>
        <w:tabs>
          <w:tab w:val="left" w:pos="410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o charakterze terrorystycznym, o którym mowa w art. 115 § 20 Kodeksu karnego, lub mające na celu popełnienie tego</w:t>
      </w:r>
      <w:r w:rsidRPr="00A65DF3">
        <w:rPr>
          <w:spacing w:val="10"/>
          <w:sz w:val="22"/>
          <w:szCs w:val="22"/>
        </w:rPr>
        <w:t xml:space="preserve"> </w:t>
      </w:r>
      <w:r w:rsidRPr="00A65DF3">
        <w:rPr>
          <w:sz w:val="22"/>
          <w:szCs w:val="22"/>
        </w:rPr>
        <w:t>przestępstwa,</w:t>
      </w:r>
    </w:p>
    <w:p w14:paraId="1B12A11D" w14:textId="77777777" w:rsidR="00776551" w:rsidRPr="00A65DF3" w:rsidRDefault="00776551" w:rsidP="00BE361E">
      <w:pPr>
        <w:pStyle w:val="Akapitzlist"/>
        <w:numPr>
          <w:ilvl w:val="0"/>
          <w:numId w:val="58"/>
        </w:numPr>
        <w:tabs>
          <w:tab w:val="left" w:pos="364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09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</w:t>
      </w:r>
      <w:r w:rsidRPr="00A65DF3">
        <w:rPr>
          <w:spacing w:val="-23"/>
          <w:sz w:val="22"/>
          <w:szCs w:val="22"/>
        </w:rPr>
        <w:t xml:space="preserve"> </w:t>
      </w:r>
      <w:r w:rsidRPr="00A65DF3">
        <w:rPr>
          <w:sz w:val="22"/>
          <w:szCs w:val="22"/>
        </w:rPr>
        <w:t>769),</w:t>
      </w:r>
    </w:p>
    <w:p w14:paraId="34BB9A9F" w14:textId="77777777" w:rsidR="00776551" w:rsidRPr="00A65DF3" w:rsidRDefault="00776551" w:rsidP="00BE361E">
      <w:pPr>
        <w:pStyle w:val="Akapitzlist"/>
        <w:numPr>
          <w:ilvl w:val="0"/>
          <w:numId w:val="5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przeciwko obrotowi gospodarczemu, o których mowa w art. 296–307 Kodeksu karnego, przestępstwo oszustwa, o którym mowa w art. 286 Kodeksu karnego, przestępstwo przeciwko wiarygodności dokumentów, o których mowa w art. 270– 277d Kodeksu karnego, lub przestępstwo</w:t>
      </w:r>
      <w:r w:rsidRPr="00A65DF3">
        <w:rPr>
          <w:spacing w:val="-36"/>
          <w:sz w:val="22"/>
          <w:szCs w:val="22"/>
        </w:rPr>
        <w:t xml:space="preserve"> </w:t>
      </w:r>
      <w:r w:rsidRPr="00A65DF3">
        <w:rPr>
          <w:sz w:val="22"/>
          <w:szCs w:val="22"/>
        </w:rPr>
        <w:t>skarbowe,</w:t>
      </w:r>
    </w:p>
    <w:p w14:paraId="1C278B5F" w14:textId="77777777" w:rsidR="00776551" w:rsidRPr="00A65DF3" w:rsidRDefault="00776551" w:rsidP="00BE361E">
      <w:pPr>
        <w:pStyle w:val="Akapitzlist"/>
        <w:numPr>
          <w:ilvl w:val="0"/>
          <w:numId w:val="58"/>
        </w:numPr>
        <w:tabs>
          <w:tab w:val="left" w:pos="415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08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</w:t>
      </w:r>
      <w:r w:rsidRPr="00A65DF3">
        <w:rPr>
          <w:spacing w:val="43"/>
          <w:sz w:val="22"/>
          <w:szCs w:val="22"/>
        </w:rPr>
        <w:t xml:space="preserve"> </w:t>
      </w:r>
      <w:r w:rsidRPr="00A65DF3">
        <w:rPr>
          <w:sz w:val="22"/>
          <w:szCs w:val="22"/>
        </w:rPr>
        <w:t>Polskiej</w:t>
      </w:r>
    </w:p>
    <w:p w14:paraId="341A8B89" w14:textId="77777777" w:rsidR="00776551" w:rsidRPr="00A65DF3" w:rsidRDefault="00776551" w:rsidP="00776551">
      <w:pPr>
        <w:pStyle w:val="Tekstpodstawowy"/>
        <w:tabs>
          <w:tab w:val="left" w:pos="709"/>
        </w:tabs>
        <w:kinsoku w:val="0"/>
        <w:overflowPunct w:val="0"/>
        <w:spacing w:after="0"/>
        <w:ind w:left="709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– lub za odpowiedni czyn zabroniony określony w przepisach prawa obcego;</w:t>
      </w:r>
    </w:p>
    <w:p w14:paraId="7967E04E" w14:textId="77777777" w:rsidR="00776551" w:rsidRPr="00A65DF3" w:rsidRDefault="00776551" w:rsidP="00BE361E">
      <w:pPr>
        <w:pStyle w:val="Tekstpodstawowy"/>
        <w:numPr>
          <w:ilvl w:val="1"/>
          <w:numId w:val="59"/>
        </w:numPr>
        <w:tabs>
          <w:tab w:val="left" w:pos="851"/>
        </w:tabs>
        <w:kinsoku w:val="0"/>
        <w:overflowPunct w:val="0"/>
        <w:spacing w:after="0"/>
        <w:ind w:left="426" w:right="109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 xml:space="preserve">  jeżeli urzędującego członka jego organu zarządzającego lub nadzorczego, wspólnika spółki w spółce jawnej lub partnerskiej albo komplementariusza w spółce komandytowej lub komandytowo-akcyjnej lub prokurenta prawomocnie skazano</w:t>
      </w:r>
      <w:r w:rsidRPr="00A65DF3">
        <w:rPr>
          <w:spacing w:val="65"/>
          <w:sz w:val="22"/>
          <w:szCs w:val="22"/>
        </w:rPr>
        <w:t xml:space="preserve"> </w:t>
      </w:r>
      <w:r w:rsidRPr="00A65DF3">
        <w:rPr>
          <w:sz w:val="22"/>
          <w:szCs w:val="22"/>
        </w:rPr>
        <w:t>za przestępstwo, o którym mowa w pkt 1.1;</w:t>
      </w:r>
    </w:p>
    <w:p w14:paraId="211512DD" w14:textId="77777777" w:rsidR="00776551" w:rsidRPr="00A65DF3" w:rsidRDefault="00776551" w:rsidP="00BE361E">
      <w:pPr>
        <w:pStyle w:val="Akapitzlist"/>
        <w:numPr>
          <w:ilvl w:val="1"/>
          <w:numId w:val="5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426" w:right="110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wobec</w:t>
      </w:r>
      <w:r w:rsidRPr="00A65DF3">
        <w:rPr>
          <w:spacing w:val="19"/>
          <w:sz w:val="22"/>
          <w:szCs w:val="22"/>
        </w:rPr>
        <w:t xml:space="preserve"> </w:t>
      </w:r>
      <w:r w:rsidRPr="00A65DF3">
        <w:rPr>
          <w:sz w:val="22"/>
          <w:szCs w:val="22"/>
        </w:rPr>
        <w:t>którego</w:t>
      </w:r>
      <w:r w:rsidRPr="00A65DF3">
        <w:rPr>
          <w:spacing w:val="19"/>
          <w:sz w:val="22"/>
          <w:szCs w:val="22"/>
        </w:rPr>
        <w:t xml:space="preserve"> </w:t>
      </w:r>
      <w:r w:rsidRPr="00A65DF3">
        <w:rPr>
          <w:sz w:val="22"/>
          <w:szCs w:val="22"/>
        </w:rPr>
        <w:t>wydano</w:t>
      </w:r>
      <w:r w:rsidRPr="00A65DF3">
        <w:rPr>
          <w:spacing w:val="22"/>
          <w:sz w:val="22"/>
          <w:szCs w:val="22"/>
        </w:rPr>
        <w:t xml:space="preserve"> </w:t>
      </w:r>
      <w:r w:rsidRPr="00A65DF3">
        <w:rPr>
          <w:sz w:val="22"/>
          <w:szCs w:val="22"/>
        </w:rPr>
        <w:t>prawomocny</w:t>
      </w:r>
      <w:r w:rsidRPr="00A65DF3">
        <w:rPr>
          <w:spacing w:val="19"/>
          <w:sz w:val="22"/>
          <w:szCs w:val="22"/>
        </w:rPr>
        <w:t xml:space="preserve"> </w:t>
      </w:r>
      <w:r w:rsidRPr="00A65DF3">
        <w:rPr>
          <w:sz w:val="22"/>
          <w:szCs w:val="22"/>
        </w:rPr>
        <w:t>wyrok</w:t>
      </w:r>
      <w:r w:rsidRPr="00A65DF3">
        <w:rPr>
          <w:spacing w:val="20"/>
          <w:sz w:val="22"/>
          <w:szCs w:val="22"/>
        </w:rPr>
        <w:t xml:space="preserve"> </w:t>
      </w:r>
      <w:r w:rsidRPr="00A65DF3">
        <w:rPr>
          <w:sz w:val="22"/>
          <w:szCs w:val="22"/>
        </w:rPr>
        <w:t>sądu</w:t>
      </w:r>
      <w:r w:rsidRPr="00A65DF3">
        <w:rPr>
          <w:spacing w:val="21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20"/>
          <w:sz w:val="22"/>
          <w:szCs w:val="22"/>
        </w:rPr>
        <w:t xml:space="preserve"> </w:t>
      </w:r>
      <w:r w:rsidRPr="00A65DF3">
        <w:rPr>
          <w:sz w:val="22"/>
          <w:szCs w:val="22"/>
        </w:rPr>
        <w:t>ostateczną</w:t>
      </w:r>
      <w:r w:rsidRPr="00A65DF3">
        <w:rPr>
          <w:spacing w:val="32"/>
          <w:sz w:val="22"/>
          <w:szCs w:val="22"/>
        </w:rPr>
        <w:t xml:space="preserve"> </w:t>
      </w:r>
      <w:r w:rsidRPr="00A65DF3">
        <w:rPr>
          <w:sz w:val="22"/>
          <w:szCs w:val="22"/>
        </w:rPr>
        <w:t>decyzję administracyjną</w:t>
      </w:r>
      <w:r w:rsidRPr="00A65DF3">
        <w:rPr>
          <w:spacing w:val="54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43"/>
          <w:sz w:val="22"/>
          <w:szCs w:val="22"/>
        </w:rPr>
        <w:t xml:space="preserve"> </w:t>
      </w:r>
      <w:r w:rsidRPr="00A65DF3">
        <w:rPr>
          <w:sz w:val="22"/>
          <w:szCs w:val="22"/>
        </w:rPr>
        <w:t>zaleganiu</w:t>
      </w:r>
      <w:r w:rsidRPr="00A65DF3">
        <w:rPr>
          <w:spacing w:val="44"/>
          <w:sz w:val="22"/>
          <w:szCs w:val="22"/>
        </w:rPr>
        <w:t xml:space="preserve"> </w:t>
      </w:r>
      <w:r w:rsidRPr="00A65DF3">
        <w:rPr>
          <w:sz w:val="22"/>
          <w:szCs w:val="22"/>
        </w:rPr>
        <w:t>z</w:t>
      </w:r>
      <w:r w:rsidRPr="00A65DF3">
        <w:rPr>
          <w:spacing w:val="42"/>
          <w:sz w:val="22"/>
          <w:szCs w:val="22"/>
        </w:rPr>
        <w:t xml:space="preserve"> </w:t>
      </w:r>
      <w:r w:rsidRPr="00A65DF3">
        <w:rPr>
          <w:sz w:val="22"/>
          <w:szCs w:val="22"/>
        </w:rPr>
        <w:t>uiszczeniem</w:t>
      </w:r>
      <w:r w:rsidRPr="00A65DF3">
        <w:rPr>
          <w:spacing w:val="43"/>
          <w:sz w:val="22"/>
          <w:szCs w:val="22"/>
        </w:rPr>
        <w:t xml:space="preserve"> </w:t>
      </w:r>
      <w:r w:rsidRPr="00A65DF3">
        <w:rPr>
          <w:sz w:val="22"/>
          <w:szCs w:val="22"/>
        </w:rPr>
        <w:t>podatków,</w:t>
      </w:r>
      <w:r w:rsidRPr="00A65DF3">
        <w:rPr>
          <w:spacing w:val="42"/>
          <w:sz w:val="22"/>
          <w:szCs w:val="22"/>
        </w:rPr>
        <w:t xml:space="preserve"> </w:t>
      </w:r>
      <w:r w:rsidRPr="00A65DF3">
        <w:rPr>
          <w:sz w:val="22"/>
          <w:szCs w:val="22"/>
        </w:rPr>
        <w:t>opłat</w:t>
      </w:r>
      <w:r w:rsidRPr="00A65DF3">
        <w:rPr>
          <w:spacing w:val="40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41"/>
          <w:sz w:val="22"/>
          <w:szCs w:val="22"/>
        </w:rPr>
        <w:t xml:space="preserve"> </w:t>
      </w:r>
      <w:r w:rsidRPr="00A65DF3">
        <w:rPr>
          <w:sz w:val="22"/>
          <w:szCs w:val="22"/>
        </w:rPr>
        <w:t>składek</w:t>
      </w:r>
      <w:r w:rsidRPr="00A65DF3">
        <w:rPr>
          <w:spacing w:val="41"/>
          <w:sz w:val="22"/>
          <w:szCs w:val="22"/>
        </w:rPr>
        <w:t xml:space="preserve"> </w:t>
      </w:r>
      <w:r w:rsidRPr="00A65DF3">
        <w:rPr>
          <w:sz w:val="22"/>
          <w:szCs w:val="22"/>
        </w:rPr>
        <w:t>na ubezpieczenie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społeczne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31"/>
          <w:sz w:val="22"/>
          <w:szCs w:val="22"/>
        </w:rPr>
        <w:t xml:space="preserve"> </w:t>
      </w:r>
      <w:r w:rsidRPr="00A65DF3">
        <w:rPr>
          <w:sz w:val="22"/>
          <w:szCs w:val="22"/>
        </w:rPr>
        <w:t>zdrowotne,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chyba</w:t>
      </w:r>
      <w:r w:rsidRPr="00A65DF3">
        <w:rPr>
          <w:spacing w:val="32"/>
          <w:sz w:val="22"/>
          <w:szCs w:val="22"/>
        </w:rPr>
        <w:t xml:space="preserve"> </w:t>
      </w:r>
      <w:r w:rsidRPr="00A65DF3">
        <w:rPr>
          <w:sz w:val="22"/>
          <w:szCs w:val="22"/>
        </w:rPr>
        <w:t>że</w:t>
      </w:r>
      <w:r w:rsidRPr="00A65DF3">
        <w:rPr>
          <w:spacing w:val="32"/>
          <w:sz w:val="22"/>
          <w:szCs w:val="22"/>
        </w:rPr>
        <w:t xml:space="preserve"> </w:t>
      </w:r>
      <w:r w:rsidRPr="00A65DF3">
        <w:rPr>
          <w:sz w:val="22"/>
          <w:szCs w:val="22"/>
        </w:rPr>
        <w:t>wykonawca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odpowiednio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przed upływem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terminu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do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składania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wniosków</w:t>
      </w:r>
      <w:r w:rsidRPr="00A65DF3">
        <w:rPr>
          <w:spacing w:val="-6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dopuszczenie</w:t>
      </w:r>
      <w:r w:rsidRPr="00A65DF3">
        <w:rPr>
          <w:spacing w:val="-3"/>
          <w:sz w:val="22"/>
          <w:szCs w:val="22"/>
        </w:rPr>
        <w:t xml:space="preserve"> </w:t>
      </w:r>
      <w:r w:rsidRPr="00A65DF3">
        <w:rPr>
          <w:sz w:val="22"/>
          <w:szCs w:val="22"/>
        </w:rPr>
        <w:t>do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udziału</w:t>
      </w:r>
      <w:r w:rsidRPr="00A65DF3">
        <w:rPr>
          <w:spacing w:val="-3"/>
          <w:sz w:val="22"/>
          <w:szCs w:val="22"/>
        </w:rPr>
        <w:t xml:space="preserve"> </w:t>
      </w:r>
      <w:r w:rsidRPr="00A65DF3">
        <w:rPr>
          <w:sz w:val="22"/>
          <w:szCs w:val="22"/>
        </w:rPr>
        <w:t>w</w:t>
      </w:r>
      <w:r w:rsidRPr="00A65DF3">
        <w:rPr>
          <w:spacing w:val="-7"/>
          <w:sz w:val="22"/>
          <w:szCs w:val="22"/>
        </w:rPr>
        <w:t xml:space="preserve"> </w:t>
      </w:r>
      <w:r w:rsidRPr="00A65DF3">
        <w:rPr>
          <w:sz w:val="22"/>
          <w:szCs w:val="22"/>
        </w:rPr>
        <w:t>postepowaniu albo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przed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upływem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terminu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składania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ofert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dokonał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płatności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należnych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podatków,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opłat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składek</w:t>
      </w:r>
      <w:r w:rsidRPr="00A65DF3">
        <w:rPr>
          <w:spacing w:val="15"/>
          <w:sz w:val="22"/>
          <w:szCs w:val="22"/>
        </w:rPr>
        <w:t xml:space="preserve"> </w:t>
      </w:r>
      <w:r w:rsidRPr="00A65DF3">
        <w:rPr>
          <w:sz w:val="22"/>
          <w:szCs w:val="22"/>
        </w:rPr>
        <w:t>na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ubezpieczenie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społeczne</w:t>
      </w:r>
      <w:r w:rsidRPr="00A65DF3">
        <w:rPr>
          <w:spacing w:val="19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15"/>
          <w:sz w:val="22"/>
          <w:szCs w:val="22"/>
        </w:rPr>
        <w:t xml:space="preserve"> </w:t>
      </w:r>
      <w:r w:rsidRPr="00A65DF3">
        <w:rPr>
          <w:sz w:val="22"/>
          <w:szCs w:val="22"/>
        </w:rPr>
        <w:t>zdrowotne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wraz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z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odsetkami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lub grzywnami</w:t>
      </w:r>
      <w:r w:rsidRPr="00A65DF3">
        <w:rPr>
          <w:spacing w:val="1"/>
          <w:sz w:val="22"/>
          <w:szCs w:val="22"/>
        </w:rPr>
        <w:t xml:space="preserve"> </w:t>
      </w:r>
      <w:r w:rsidRPr="00A65DF3">
        <w:rPr>
          <w:sz w:val="22"/>
          <w:szCs w:val="22"/>
        </w:rPr>
        <w:t>lub zawarł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wiążące porozumienie w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sprawie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spłaty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tych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należności;</w:t>
      </w:r>
    </w:p>
    <w:p w14:paraId="40816BF2" w14:textId="77777777" w:rsidR="00776551" w:rsidRPr="00A65DF3" w:rsidRDefault="00776551" w:rsidP="00BE361E">
      <w:pPr>
        <w:pStyle w:val="Akapitzlist"/>
        <w:numPr>
          <w:ilvl w:val="1"/>
          <w:numId w:val="5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wobec którego prawomocnie orzeczono zakaz ubiegania się̨ o zamówienia</w:t>
      </w:r>
      <w:r w:rsidRPr="00A65DF3">
        <w:rPr>
          <w:spacing w:val="6"/>
          <w:sz w:val="22"/>
          <w:szCs w:val="22"/>
        </w:rPr>
        <w:t xml:space="preserve"> </w:t>
      </w:r>
      <w:r w:rsidRPr="00A65DF3">
        <w:rPr>
          <w:sz w:val="22"/>
          <w:szCs w:val="22"/>
        </w:rPr>
        <w:t>publiczne;</w:t>
      </w:r>
    </w:p>
    <w:p w14:paraId="4016FD94" w14:textId="77777777" w:rsidR="00776551" w:rsidRPr="00A65DF3" w:rsidRDefault="00776551" w:rsidP="00BE361E">
      <w:pPr>
        <w:pStyle w:val="Akapitzlist"/>
        <w:numPr>
          <w:ilvl w:val="1"/>
          <w:numId w:val="5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426" w:right="110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jeżeli</w:t>
      </w:r>
      <w:r w:rsidRPr="00A65DF3">
        <w:rPr>
          <w:spacing w:val="-10"/>
          <w:sz w:val="22"/>
          <w:szCs w:val="22"/>
        </w:rPr>
        <w:t xml:space="preserve"> </w:t>
      </w:r>
      <w:r w:rsidRPr="00A65DF3">
        <w:rPr>
          <w:sz w:val="22"/>
          <w:szCs w:val="22"/>
        </w:rPr>
        <w:t>Zamawiający</w:t>
      </w:r>
      <w:r w:rsidRPr="00A65DF3">
        <w:rPr>
          <w:spacing w:val="-11"/>
          <w:sz w:val="22"/>
          <w:szCs w:val="22"/>
        </w:rPr>
        <w:t xml:space="preserve"> </w:t>
      </w:r>
      <w:r w:rsidRPr="00A65DF3">
        <w:rPr>
          <w:sz w:val="22"/>
          <w:szCs w:val="22"/>
        </w:rPr>
        <w:t>może</w:t>
      </w:r>
      <w:r w:rsidRPr="00A65DF3">
        <w:rPr>
          <w:spacing w:val="-9"/>
          <w:sz w:val="22"/>
          <w:szCs w:val="22"/>
        </w:rPr>
        <w:t xml:space="preserve"> </w:t>
      </w:r>
      <w:r w:rsidRPr="00A65DF3">
        <w:rPr>
          <w:sz w:val="22"/>
          <w:szCs w:val="22"/>
        </w:rPr>
        <w:t>stwierdzić́,</w:t>
      </w:r>
      <w:r w:rsidRPr="00A65DF3">
        <w:rPr>
          <w:spacing w:val="-9"/>
          <w:sz w:val="22"/>
          <w:szCs w:val="22"/>
        </w:rPr>
        <w:t xml:space="preserve"> </w:t>
      </w:r>
      <w:r w:rsidRPr="00A65DF3">
        <w:rPr>
          <w:sz w:val="22"/>
          <w:szCs w:val="22"/>
        </w:rPr>
        <w:t>na</w:t>
      </w:r>
      <w:r w:rsidRPr="00A65DF3">
        <w:rPr>
          <w:spacing w:val="-12"/>
          <w:sz w:val="22"/>
          <w:szCs w:val="22"/>
        </w:rPr>
        <w:t xml:space="preserve"> </w:t>
      </w:r>
      <w:r w:rsidRPr="00A65DF3">
        <w:rPr>
          <w:sz w:val="22"/>
          <w:szCs w:val="22"/>
        </w:rPr>
        <w:t>podstawie</w:t>
      </w:r>
      <w:r w:rsidRPr="00A65DF3">
        <w:rPr>
          <w:spacing w:val="-8"/>
          <w:sz w:val="22"/>
          <w:szCs w:val="22"/>
        </w:rPr>
        <w:t xml:space="preserve"> </w:t>
      </w:r>
      <w:r w:rsidRPr="00A65DF3">
        <w:rPr>
          <w:sz w:val="22"/>
          <w:szCs w:val="22"/>
        </w:rPr>
        <w:t>wiarygodnych</w:t>
      </w:r>
      <w:r w:rsidRPr="00A65DF3">
        <w:rPr>
          <w:spacing w:val="-8"/>
          <w:sz w:val="22"/>
          <w:szCs w:val="22"/>
        </w:rPr>
        <w:t xml:space="preserve"> </w:t>
      </w:r>
      <w:r w:rsidRPr="00A65DF3">
        <w:rPr>
          <w:sz w:val="22"/>
          <w:szCs w:val="22"/>
        </w:rPr>
        <w:t>przesłanek,</w:t>
      </w:r>
      <w:r w:rsidRPr="00A65DF3">
        <w:rPr>
          <w:spacing w:val="-8"/>
          <w:sz w:val="22"/>
          <w:szCs w:val="22"/>
        </w:rPr>
        <w:t xml:space="preserve"> </w:t>
      </w:r>
      <w:r w:rsidRPr="00A65DF3">
        <w:rPr>
          <w:sz w:val="22"/>
          <w:szCs w:val="22"/>
        </w:rPr>
        <w:t>że Wykonawca</w:t>
      </w:r>
      <w:r w:rsidRPr="00A65DF3">
        <w:rPr>
          <w:spacing w:val="1"/>
          <w:sz w:val="22"/>
          <w:szCs w:val="22"/>
        </w:rPr>
        <w:t xml:space="preserve"> </w:t>
      </w:r>
      <w:r w:rsidRPr="00A65DF3">
        <w:rPr>
          <w:sz w:val="22"/>
          <w:szCs w:val="22"/>
        </w:rPr>
        <w:t>zawarł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z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innymi</w:t>
      </w:r>
      <w:r w:rsidRPr="00A65DF3">
        <w:rPr>
          <w:spacing w:val="1"/>
          <w:sz w:val="22"/>
          <w:szCs w:val="22"/>
        </w:rPr>
        <w:t xml:space="preserve"> </w:t>
      </w:r>
      <w:r w:rsidRPr="00A65DF3">
        <w:rPr>
          <w:sz w:val="22"/>
          <w:szCs w:val="22"/>
        </w:rPr>
        <w:t>Wykonawcami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porozumienie</w:t>
      </w:r>
      <w:r w:rsidRPr="00A65DF3">
        <w:rPr>
          <w:spacing w:val="2"/>
          <w:sz w:val="22"/>
          <w:szCs w:val="22"/>
        </w:rPr>
        <w:t xml:space="preserve"> </w:t>
      </w:r>
      <w:r w:rsidRPr="00A65DF3">
        <w:rPr>
          <w:sz w:val="22"/>
          <w:szCs w:val="22"/>
        </w:rPr>
        <w:t>mające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na celu zakłócenie konkurencji,</w:t>
      </w:r>
      <w:r w:rsidRPr="00A65DF3">
        <w:rPr>
          <w:spacing w:val="68"/>
          <w:sz w:val="22"/>
          <w:szCs w:val="22"/>
        </w:rPr>
        <w:t xml:space="preserve"> </w:t>
      </w:r>
      <w:r w:rsidRPr="00A65DF3">
        <w:rPr>
          <w:sz w:val="22"/>
          <w:szCs w:val="22"/>
        </w:rPr>
        <w:t>w</w:t>
      </w:r>
      <w:r w:rsidRPr="00A65DF3">
        <w:rPr>
          <w:spacing w:val="65"/>
          <w:sz w:val="22"/>
          <w:szCs w:val="22"/>
        </w:rPr>
        <w:t xml:space="preserve"> </w:t>
      </w:r>
      <w:r w:rsidRPr="00A65DF3">
        <w:rPr>
          <w:sz w:val="22"/>
          <w:szCs w:val="22"/>
        </w:rPr>
        <w:t>szczególności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jeżeli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należąc</w:t>
      </w:r>
      <w:r w:rsidRPr="00A65DF3">
        <w:rPr>
          <w:spacing w:val="68"/>
          <w:sz w:val="22"/>
          <w:szCs w:val="22"/>
        </w:rPr>
        <w:t xml:space="preserve"> </w:t>
      </w:r>
      <w:r w:rsidRPr="00A65DF3">
        <w:rPr>
          <w:sz w:val="22"/>
          <w:szCs w:val="22"/>
        </w:rPr>
        <w:t>do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tej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samej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grupy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kapitałowej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w rozumieniu</w:t>
      </w:r>
      <w:r w:rsidRPr="00A65DF3">
        <w:rPr>
          <w:spacing w:val="9"/>
          <w:sz w:val="22"/>
          <w:szCs w:val="22"/>
        </w:rPr>
        <w:t xml:space="preserve"> </w:t>
      </w:r>
      <w:r w:rsidRPr="00A65DF3">
        <w:rPr>
          <w:sz w:val="22"/>
          <w:szCs w:val="22"/>
        </w:rPr>
        <w:t>ustawy</w:t>
      </w:r>
      <w:r w:rsidRPr="00A65DF3">
        <w:rPr>
          <w:spacing w:val="9"/>
          <w:sz w:val="22"/>
          <w:szCs w:val="22"/>
        </w:rPr>
        <w:t xml:space="preserve"> </w:t>
      </w:r>
      <w:r w:rsidRPr="00A65DF3">
        <w:rPr>
          <w:sz w:val="22"/>
          <w:szCs w:val="22"/>
        </w:rPr>
        <w:t>z</w:t>
      </w:r>
      <w:r w:rsidRPr="00A65DF3">
        <w:rPr>
          <w:spacing w:val="8"/>
          <w:sz w:val="22"/>
          <w:szCs w:val="22"/>
        </w:rPr>
        <w:t xml:space="preserve"> </w:t>
      </w:r>
      <w:r w:rsidRPr="00A65DF3">
        <w:rPr>
          <w:sz w:val="22"/>
          <w:szCs w:val="22"/>
        </w:rPr>
        <w:t>dnia</w:t>
      </w:r>
      <w:r w:rsidRPr="00A65DF3">
        <w:rPr>
          <w:spacing w:val="8"/>
          <w:sz w:val="22"/>
          <w:szCs w:val="22"/>
        </w:rPr>
        <w:t xml:space="preserve"> </w:t>
      </w:r>
      <w:r w:rsidRPr="00A65DF3">
        <w:rPr>
          <w:sz w:val="22"/>
          <w:szCs w:val="22"/>
        </w:rPr>
        <w:t>16</w:t>
      </w:r>
      <w:r w:rsidRPr="00A65DF3">
        <w:rPr>
          <w:spacing w:val="8"/>
          <w:sz w:val="22"/>
          <w:szCs w:val="22"/>
        </w:rPr>
        <w:t xml:space="preserve"> </w:t>
      </w:r>
      <w:r w:rsidRPr="00A65DF3">
        <w:rPr>
          <w:sz w:val="22"/>
          <w:szCs w:val="22"/>
        </w:rPr>
        <w:t>lutego</w:t>
      </w:r>
      <w:r w:rsidRPr="00A65DF3">
        <w:rPr>
          <w:spacing w:val="10"/>
          <w:sz w:val="22"/>
          <w:szCs w:val="22"/>
        </w:rPr>
        <w:t xml:space="preserve"> </w:t>
      </w:r>
      <w:r w:rsidRPr="00A65DF3">
        <w:rPr>
          <w:sz w:val="22"/>
          <w:szCs w:val="22"/>
        </w:rPr>
        <w:t>2007</w:t>
      </w:r>
      <w:r w:rsidRPr="00A65DF3">
        <w:rPr>
          <w:spacing w:val="8"/>
          <w:sz w:val="22"/>
          <w:szCs w:val="22"/>
        </w:rPr>
        <w:t xml:space="preserve"> </w:t>
      </w:r>
      <w:r w:rsidRPr="00A65DF3">
        <w:rPr>
          <w:sz w:val="22"/>
          <w:szCs w:val="22"/>
        </w:rPr>
        <w:t>r.</w:t>
      </w:r>
      <w:r w:rsidRPr="00A65DF3">
        <w:rPr>
          <w:spacing w:val="9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10"/>
          <w:sz w:val="22"/>
          <w:szCs w:val="22"/>
        </w:rPr>
        <w:t xml:space="preserve"> </w:t>
      </w:r>
      <w:r w:rsidRPr="00A65DF3">
        <w:rPr>
          <w:sz w:val="22"/>
          <w:szCs w:val="22"/>
        </w:rPr>
        <w:t>ochronie</w:t>
      </w:r>
      <w:r w:rsidRPr="00A65DF3">
        <w:rPr>
          <w:spacing w:val="11"/>
          <w:sz w:val="22"/>
          <w:szCs w:val="22"/>
        </w:rPr>
        <w:t xml:space="preserve"> </w:t>
      </w:r>
      <w:r w:rsidRPr="00A65DF3">
        <w:rPr>
          <w:sz w:val="22"/>
          <w:szCs w:val="22"/>
        </w:rPr>
        <w:t>konkurencji</w:t>
      </w:r>
      <w:r w:rsidRPr="00A65DF3">
        <w:rPr>
          <w:spacing w:val="12"/>
          <w:sz w:val="22"/>
          <w:szCs w:val="22"/>
        </w:rPr>
        <w:t xml:space="preserve"> </w:t>
      </w:r>
      <w:r w:rsidRPr="00A65DF3">
        <w:rPr>
          <w:sz w:val="22"/>
          <w:szCs w:val="22"/>
        </w:rPr>
        <w:t>i</w:t>
      </w:r>
      <w:r w:rsidRPr="00A65DF3">
        <w:rPr>
          <w:spacing w:val="10"/>
          <w:sz w:val="22"/>
          <w:szCs w:val="22"/>
        </w:rPr>
        <w:t xml:space="preserve"> </w:t>
      </w:r>
      <w:r w:rsidRPr="00A65DF3">
        <w:rPr>
          <w:sz w:val="22"/>
          <w:szCs w:val="22"/>
        </w:rPr>
        <w:t>konsumentów,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złożyli</w:t>
      </w:r>
      <w:r w:rsidRPr="00A65DF3">
        <w:rPr>
          <w:spacing w:val="27"/>
          <w:sz w:val="22"/>
          <w:szCs w:val="22"/>
        </w:rPr>
        <w:t xml:space="preserve"> </w:t>
      </w:r>
      <w:r w:rsidRPr="00A65DF3">
        <w:rPr>
          <w:sz w:val="22"/>
          <w:szCs w:val="22"/>
        </w:rPr>
        <w:t>odrębne</w:t>
      </w:r>
      <w:r w:rsidRPr="00A65DF3">
        <w:rPr>
          <w:spacing w:val="27"/>
          <w:sz w:val="22"/>
          <w:szCs w:val="22"/>
        </w:rPr>
        <w:t xml:space="preserve"> </w:t>
      </w:r>
      <w:r w:rsidRPr="00A65DF3">
        <w:rPr>
          <w:sz w:val="22"/>
          <w:szCs w:val="22"/>
        </w:rPr>
        <w:t>oferty,</w:t>
      </w:r>
      <w:r w:rsidRPr="00A65DF3">
        <w:rPr>
          <w:spacing w:val="27"/>
          <w:sz w:val="22"/>
          <w:szCs w:val="22"/>
        </w:rPr>
        <w:t xml:space="preserve"> </w:t>
      </w:r>
      <w:r w:rsidRPr="00A65DF3">
        <w:rPr>
          <w:sz w:val="22"/>
          <w:szCs w:val="22"/>
        </w:rPr>
        <w:t>oferty</w:t>
      </w:r>
      <w:r w:rsidRPr="00A65DF3">
        <w:rPr>
          <w:spacing w:val="25"/>
          <w:sz w:val="22"/>
          <w:szCs w:val="22"/>
        </w:rPr>
        <w:t xml:space="preserve"> </w:t>
      </w:r>
      <w:r w:rsidRPr="00A65DF3">
        <w:rPr>
          <w:sz w:val="22"/>
          <w:szCs w:val="22"/>
        </w:rPr>
        <w:t>częściowe</w:t>
      </w:r>
      <w:r w:rsidRPr="00A65DF3">
        <w:rPr>
          <w:spacing w:val="28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27"/>
          <w:sz w:val="22"/>
          <w:szCs w:val="22"/>
        </w:rPr>
        <w:t xml:space="preserve"> </w:t>
      </w:r>
      <w:r w:rsidRPr="00A65DF3">
        <w:rPr>
          <w:sz w:val="22"/>
          <w:szCs w:val="22"/>
        </w:rPr>
        <w:t>wnioski</w:t>
      </w:r>
      <w:r w:rsidRPr="00A65DF3">
        <w:rPr>
          <w:spacing w:val="28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26"/>
          <w:sz w:val="22"/>
          <w:szCs w:val="22"/>
        </w:rPr>
        <w:t xml:space="preserve"> </w:t>
      </w:r>
      <w:r w:rsidRPr="00A65DF3">
        <w:rPr>
          <w:sz w:val="22"/>
          <w:szCs w:val="22"/>
        </w:rPr>
        <w:t>dopuszczenie</w:t>
      </w:r>
      <w:r w:rsidRPr="00A65DF3">
        <w:rPr>
          <w:spacing w:val="29"/>
          <w:sz w:val="22"/>
          <w:szCs w:val="22"/>
        </w:rPr>
        <w:t xml:space="preserve"> </w:t>
      </w:r>
      <w:r w:rsidRPr="00A65DF3">
        <w:rPr>
          <w:sz w:val="22"/>
          <w:szCs w:val="22"/>
        </w:rPr>
        <w:t>do</w:t>
      </w:r>
      <w:r w:rsidRPr="00A65DF3">
        <w:rPr>
          <w:spacing w:val="26"/>
          <w:sz w:val="22"/>
          <w:szCs w:val="22"/>
        </w:rPr>
        <w:t xml:space="preserve"> </w:t>
      </w:r>
      <w:r w:rsidRPr="00A65DF3">
        <w:rPr>
          <w:sz w:val="22"/>
          <w:szCs w:val="22"/>
        </w:rPr>
        <w:t>udziału</w:t>
      </w:r>
      <w:r w:rsidRPr="00A65DF3">
        <w:rPr>
          <w:spacing w:val="28"/>
          <w:sz w:val="22"/>
          <w:szCs w:val="22"/>
        </w:rPr>
        <w:t xml:space="preserve"> </w:t>
      </w:r>
      <w:r w:rsidRPr="00A65DF3">
        <w:rPr>
          <w:sz w:val="22"/>
          <w:szCs w:val="22"/>
        </w:rPr>
        <w:t>w postępowaniu,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chyba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że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wykażą̨,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że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przygotowali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te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oferty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wnioski</w:t>
      </w:r>
      <w:r w:rsidRPr="00A65DF3">
        <w:rPr>
          <w:spacing w:val="15"/>
          <w:sz w:val="22"/>
          <w:szCs w:val="22"/>
        </w:rPr>
        <w:t xml:space="preserve"> </w:t>
      </w:r>
      <w:r w:rsidRPr="00A65DF3">
        <w:rPr>
          <w:sz w:val="22"/>
          <w:szCs w:val="22"/>
        </w:rPr>
        <w:t>niezależnie od siebie;</w:t>
      </w:r>
    </w:p>
    <w:p w14:paraId="4D0AE85D" w14:textId="77777777" w:rsidR="00776551" w:rsidRPr="00A65DF3" w:rsidRDefault="00776551" w:rsidP="00BE361E">
      <w:pPr>
        <w:pStyle w:val="Akapitzlist"/>
        <w:numPr>
          <w:ilvl w:val="1"/>
          <w:numId w:val="5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426" w:right="110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jeżeli, w przypadkach, o których mowa w art. 85 ust. 1 Pzp, doszło do zakłócenia konkurencji wynikającego z wcześniejszego zaangażowania tego Wykonawcy lub podmiotu, który należy z wykonawcą do tej samej grupy kapitałowej w rozumieniu ustawy z dnia 16 lutego 2007 r. o ochronie konkurencji i konsumentów, chyba że spowodowane tym zakłócenie konkurencji może być́ wyeliminowane w inny sposób niż̇ przez wykluczenie Wykonawcy z udziału w postępowaniu o udzielenie</w:t>
      </w:r>
      <w:r w:rsidRPr="00A65DF3">
        <w:rPr>
          <w:spacing w:val="22"/>
          <w:sz w:val="22"/>
          <w:szCs w:val="22"/>
        </w:rPr>
        <w:t xml:space="preserve"> </w:t>
      </w:r>
      <w:r w:rsidRPr="00A65DF3">
        <w:rPr>
          <w:sz w:val="22"/>
          <w:szCs w:val="22"/>
        </w:rPr>
        <w:t>zamówienia.</w:t>
      </w:r>
    </w:p>
    <w:p w14:paraId="13D5EE0B" w14:textId="36810A35" w:rsidR="0052446B" w:rsidRPr="005A65CF" w:rsidRDefault="00776551" w:rsidP="004A7EEB">
      <w:pPr>
        <w:pStyle w:val="Akapitzlist"/>
        <w:numPr>
          <w:ilvl w:val="0"/>
          <w:numId w:val="3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284" w:right="112" w:hanging="284"/>
        <w:jc w:val="both"/>
        <w:rPr>
          <w:strike/>
          <w:sz w:val="22"/>
          <w:szCs w:val="22"/>
        </w:rPr>
      </w:pPr>
      <w:r w:rsidRPr="005A65CF">
        <w:rPr>
          <w:sz w:val="22"/>
          <w:szCs w:val="22"/>
        </w:rPr>
        <w:t xml:space="preserve">Wykonawca może zostać́ wykluczony przez zamawiającego na każdym etapie postępowania o </w:t>
      </w:r>
      <w:r w:rsidRPr="005A65CF">
        <w:rPr>
          <w:spacing w:val="-2"/>
          <w:sz w:val="22"/>
          <w:szCs w:val="22"/>
        </w:rPr>
        <w:t>u</w:t>
      </w:r>
      <w:r w:rsidRPr="005A65CF">
        <w:rPr>
          <w:sz w:val="22"/>
          <w:szCs w:val="22"/>
        </w:rPr>
        <w:t>d</w:t>
      </w:r>
      <w:r w:rsidRPr="005A65CF">
        <w:rPr>
          <w:spacing w:val="-2"/>
          <w:sz w:val="22"/>
          <w:szCs w:val="22"/>
        </w:rPr>
        <w:t>z</w:t>
      </w:r>
      <w:r w:rsidRPr="005A65CF">
        <w:rPr>
          <w:sz w:val="22"/>
          <w:szCs w:val="22"/>
        </w:rPr>
        <w:t>i</w:t>
      </w:r>
      <w:r w:rsidRPr="005A65CF">
        <w:rPr>
          <w:spacing w:val="-2"/>
          <w:sz w:val="22"/>
          <w:szCs w:val="22"/>
        </w:rPr>
        <w:t>el</w:t>
      </w:r>
      <w:r w:rsidRPr="005A65CF">
        <w:rPr>
          <w:sz w:val="22"/>
          <w:szCs w:val="22"/>
        </w:rPr>
        <w:t>en</w:t>
      </w:r>
      <w:r w:rsidRPr="005A65CF">
        <w:rPr>
          <w:spacing w:val="-2"/>
          <w:sz w:val="22"/>
          <w:szCs w:val="22"/>
        </w:rPr>
        <w:t>i</w:t>
      </w:r>
      <w:r w:rsidRPr="005A65CF">
        <w:rPr>
          <w:sz w:val="22"/>
          <w:szCs w:val="22"/>
        </w:rPr>
        <w:t>e</w:t>
      </w:r>
      <w:r w:rsidRPr="005A65CF">
        <w:rPr>
          <w:spacing w:val="1"/>
          <w:sz w:val="22"/>
          <w:szCs w:val="22"/>
        </w:rPr>
        <w:t xml:space="preserve"> </w:t>
      </w:r>
      <w:r w:rsidRPr="005A65CF">
        <w:rPr>
          <w:spacing w:val="-2"/>
          <w:sz w:val="22"/>
          <w:szCs w:val="22"/>
        </w:rPr>
        <w:t>z</w:t>
      </w:r>
      <w:r w:rsidRPr="005A65CF">
        <w:rPr>
          <w:sz w:val="22"/>
          <w:szCs w:val="22"/>
        </w:rPr>
        <w:t>amó</w:t>
      </w:r>
      <w:r w:rsidRPr="005A65CF">
        <w:rPr>
          <w:spacing w:val="-1"/>
          <w:sz w:val="22"/>
          <w:szCs w:val="22"/>
        </w:rPr>
        <w:t>w</w:t>
      </w:r>
      <w:r w:rsidRPr="005A65CF">
        <w:rPr>
          <w:sz w:val="22"/>
          <w:szCs w:val="22"/>
        </w:rPr>
        <w:t>ien</w:t>
      </w:r>
      <w:r w:rsidRPr="005A65CF">
        <w:rPr>
          <w:spacing w:val="-2"/>
          <w:sz w:val="22"/>
          <w:szCs w:val="22"/>
        </w:rPr>
        <w:t>i</w:t>
      </w:r>
      <w:r w:rsidRPr="005A65CF">
        <w:rPr>
          <w:sz w:val="22"/>
          <w:szCs w:val="22"/>
        </w:rPr>
        <w:t>a.</w:t>
      </w:r>
    </w:p>
    <w:p w14:paraId="27A63635" w14:textId="2414F122" w:rsidR="00AF064F" w:rsidRPr="007D131A" w:rsidRDefault="0052446B" w:rsidP="004A7EEB">
      <w:pPr>
        <w:pStyle w:val="Tekstpodstawowy"/>
        <w:numPr>
          <w:ilvl w:val="0"/>
          <w:numId w:val="34"/>
        </w:numPr>
        <w:kinsoku w:val="0"/>
        <w:overflowPunct w:val="0"/>
        <w:spacing w:after="0"/>
        <w:ind w:left="284" w:right="57" w:hanging="284"/>
        <w:jc w:val="both"/>
        <w:rPr>
          <w:sz w:val="22"/>
          <w:szCs w:val="22"/>
        </w:rPr>
      </w:pPr>
      <w:r w:rsidRPr="007D131A">
        <w:rPr>
          <w:sz w:val="22"/>
          <w:szCs w:val="22"/>
        </w:rPr>
        <w:t>Zamawiający nie przewiduje wykluczenia wykonawcy na podstawie art. 109 ust. 1 Pzp.</w:t>
      </w:r>
    </w:p>
    <w:p w14:paraId="30E6AEE0" w14:textId="77777777" w:rsidR="00724199" w:rsidRPr="007D131A" w:rsidRDefault="00724199" w:rsidP="00724199">
      <w:pPr>
        <w:pStyle w:val="Tekstpodstawowy"/>
        <w:kinsoku w:val="0"/>
        <w:overflowPunct w:val="0"/>
        <w:spacing w:after="0"/>
        <w:ind w:right="57"/>
        <w:jc w:val="both"/>
        <w:rPr>
          <w:sz w:val="22"/>
          <w:szCs w:val="22"/>
        </w:rPr>
      </w:pPr>
      <w:r w:rsidRPr="007D131A">
        <w:rPr>
          <w:sz w:val="22"/>
          <w:szCs w:val="22"/>
        </w:rPr>
        <w:lastRenderedPageBreak/>
        <w:t xml:space="preserve">4) Zamawiający wykluczy z postępowania: </w:t>
      </w:r>
    </w:p>
    <w:p w14:paraId="1CCF906F" w14:textId="45888CB6" w:rsidR="00724199" w:rsidRPr="007D131A" w:rsidRDefault="00724199" w:rsidP="00724199">
      <w:pPr>
        <w:pStyle w:val="Tekstpodstawowy"/>
        <w:kinsoku w:val="0"/>
        <w:overflowPunct w:val="0"/>
        <w:spacing w:after="0"/>
        <w:ind w:left="567" w:right="57" w:hanging="283"/>
        <w:jc w:val="both"/>
        <w:rPr>
          <w:sz w:val="22"/>
          <w:szCs w:val="22"/>
        </w:rPr>
      </w:pPr>
      <w:r w:rsidRPr="007D131A">
        <w:rPr>
          <w:sz w:val="22"/>
          <w:szCs w:val="22"/>
        </w:rPr>
        <w:t>a)</w:t>
      </w:r>
      <w:r w:rsidRPr="007D131A">
        <w:rPr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</w:t>
      </w:r>
      <w:r w:rsidR="00885AA3" w:rsidRPr="00885AA3">
        <w:rPr>
          <w:sz w:val="22"/>
          <w:szCs w:val="22"/>
        </w:rPr>
        <w:t>(t.j. Dz.U. 2023 poz. 1497 z późn. zm.);</w:t>
      </w:r>
    </w:p>
    <w:p w14:paraId="61E4A99F" w14:textId="2B8CEA77" w:rsidR="00724199" w:rsidRPr="007D131A" w:rsidRDefault="00724199" w:rsidP="00724199">
      <w:pPr>
        <w:pStyle w:val="Tekstpodstawowy"/>
        <w:kinsoku w:val="0"/>
        <w:overflowPunct w:val="0"/>
        <w:spacing w:after="0"/>
        <w:ind w:left="567" w:right="57" w:hanging="283"/>
        <w:jc w:val="both"/>
        <w:rPr>
          <w:sz w:val="22"/>
          <w:szCs w:val="22"/>
        </w:rPr>
      </w:pPr>
      <w:r w:rsidRPr="007D131A">
        <w:rPr>
          <w:sz w:val="22"/>
          <w:szCs w:val="22"/>
        </w:rPr>
        <w:t>b)</w:t>
      </w:r>
      <w:r w:rsidRPr="007D131A">
        <w:rPr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</w:t>
      </w:r>
      <w:r w:rsidR="00885AA3" w:rsidRPr="00885AA3">
        <w:rPr>
          <w:sz w:val="22"/>
          <w:szCs w:val="22"/>
        </w:rPr>
        <w:t>t.j. Dz. U. z 2023 r. poz. 1124 ze zm.)</w:t>
      </w:r>
      <w:r w:rsidRPr="007D131A">
        <w:rPr>
          <w:sz w:val="22"/>
          <w:szCs w:val="22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</w:t>
      </w:r>
      <w:r w:rsidR="00885AA3" w:rsidRPr="00885AA3">
        <w:rPr>
          <w:sz w:val="22"/>
          <w:szCs w:val="22"/>
        </w:rPr>
        <w:t>(t.j. Dz.U. 2023 poz. 1497 z późn. zm.);</w:t>
      </w:r>
    </w:p>
    <w:p w14:paraId="1C4C148D" w14:textId="668A0C28" w:rsidR="00724199" w:rsidRPr="007D131A" w:rsidRDefault="00724199" w:rsidP="00724199">
      <w:pPr>
        <w:pStyle w:val="Tekstpodstawowy"/>
        <w:kinsoku w:val="0"/>
        <w:overflowPunct w:val="0"/>
        <w:spacing w:after="0"/>
        <w:ind w:left="567" w:right="57" w:hanging="283"/>
        <w:jc w:val="both"/>
        <w:rPr>
          <w:sz w:val="22"/>
          <w:szCs w:val="22"/>
        </w:rPr>
      </w:pPr>
      <w:r w:rsidRPr="007D131A">
        <w:rPr>
          <w:sz w:val="22"/>
          <w:szCs w:val="22"/>
        </w:rPr>
        <w:t>c)</w:t>
      </w:r>
      <w:r w:rsidRPr="007D131A">
        <w:rPr>
          <w:sz w:val="22"/>
          <w:szCs w:val="22"/>
        </w:rPr>
        <w:tab/>
        <w:t xml:space="preserve">wykonawcę, którego jednostką dominującą w rozumieniu art. 3 ust. 1 pkt 37 ustawy z dnia 29 września 1994 r. o rachunkowości </w:t>
      </w:r>
      <w:r w:rsidR="00885AA3" w:rsidRPr="00885AA3">
        <w:rPr>
          <w:sz w:val="22"/>
          <w:szCs w:val="22"/>
        </w:rPr>
        <w:t xml:space="preserve">(t.j. Dz. U. z 2023 r. poz. 120 ze zm.) </w:t>
      </w:r>
      <w:r w:rsidRPr="007D131A">
        <w:rPr>
          <w:sz w:val="22"/>
          <w:szCs w:val="22"/>
        </w:rPr>
        <w:t xml:space="preserve"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</w:t>
      </w:r>
      <w:r w:rsidR="00885AA3" w:rsidRPr="00885AA3">
        <w:rPr>
          <w:sz w:val="22"/>
          <w:szCs w:val="22"/>
        </w:rPr>
        <w:t>(t.j. Dz.U. 2023 poz. 1497 z późn. zm.)</w:t>
      </w:r>
      <w:r w:rsidRPr="007D131A">
        <w:rPr>
          <w:sz w:val="22"/>
          <w:szCs w:val="22"/>
        </w:rPr>
        <w:t>.</w:t>
      </w:r>
    </w:p>
    <w:p w14:paraId="52736B42" w14:textId="17AE5997" w:rsidR="00724199" w:rsidRPr="007D131A" w:rsidRDefault="00724199" w:rsidP="00724199">
      <w:pPr>
        <w:pStyle w:val="Tekstpodstawowy"/>
        <w:kinsoku w:val="0"/>
        <w:overflowPunct w:val="0"/>
        <w:spacing w:after="0"/>
        <w:ind w:left="284" w:right="57" w:hanging="284"/>
        <w:jc w:val="both"/>
        <w:rPr>
          <w:sz w:val="22"/>
          <w:szCs w:val="22"/>
        </w:rPr>
      </w:pPr>
      <w:r w:rsidRPr="007D131A">
        <w:rPr>
          <w:sz w:val="22"/>
          <w:szCs w:val="22"/>
        </w:rPr>
        <w:t>5) Wykluczenie o którym mowa w pkt 4 następuje na okres trwania okoliczności określonych                    w pkt. 4).</w:t>
      </w:r>
    </w:p>
    <w:p w14:paraId="0197C8CC" w14:textId="77777777" w:rsidR="00776551" w:rsidRPr="00CD2BD8" w:rsidRDefault="00776551" w:rsidP="00776551">
      <w:pPr>
        <w:pStyle w:val="Tekstpodstawowy"/>
        <w:kinsoku w:val="0"/>
        <w:overflowPunct w:val="0"/>
        <w:spacing w:after="0"/>
        <w:ind w:left="284" w:right="57"/>
        <w:jc w:val="both"/>
        <w:rPr>
          <w:sz w:val="20"/>
          <w:szCs w:val="20"/>
        </w:rPr>
      </w:pPr>
    </w:p>
    <w:p w14:paraId="2E7A4FFE" w14:textId="77777777" w:rsidR="009D4DAE" w:rsidRDefault="009D4DAE" w:rsidP="004A7EEB">
      <w:pPr>
        <w:numPr>
          <w:ilvl w:val="0"/>
          <w:numId w:val="16"/>
        </w:numPr>
        <w:shd w:val="clear" w:color="auto" w:fill="E5DFEC" w:themeFill="accent4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 xml:space="preserve">Wykaz podmiotowych </w:t>
      </w:r>
      <w:r w:rsidR="006A046F" w:rsidRPr="00F54A78">
        <w:rPr>
          <w:b/>
          <w:sz w:val="22"/>
          <w:szCs w:val="22"/>
          <w:lang w:eastAsia="en-US"/>
        </w:rPr>
        <w:t xml:space="preserve">i przedmiotowych </w:t>
      </w:r>
      <w:r w:rsidRPr="000A69E2">
        <w:rPr>
          <w:b/>
          <w:sz w:val="22"/>
          <w:szCs w:val="22"/>
          <w:lang w:eastAsia="en-US"/>
        </w:rPr>
        <w:t>środków dowodowych</w:t>
      </w:r>
    </w:p>
    <w:p w14:paraId="255B9AB7" w14:textId="77777777" w:rsidR="00AF064F" w:rsidRDefault="00AF064F" w:rsidP="005C244B">
      <w:pPr>
        <w:ind w:left="360"/>
        <w:jc w:val="both"/>
        <w:rPr>
          <w:b/>
          <w:sz w:val="22"/>
          <w:szCs w:val="22"/>
        </w:rPr>
      </w:pPr>
    </w:p>
    <w:p w14:paraId="2E2BD720" w14:textId="450FC30C" w:rsidR="0004103E" w:rsidRPr="0004103E" w:rsidRDefault="0004103E" w:rsidP="00BE361E">
      <w:pPr>
        <w:pStyle w:val="Akapitzlist"/>
        <w:numPr>
          <w:ilvl w:val="1"/>
          <w:numId w:val="56"/>
        </w:numPr>
        <w:shd w:val="clear" w:color="auto" w:fill="DAEEF3" w:themeFill="accent5" w:themeFillTint="33"/>
        <w:jc w:val="both"/>
        <w:rPr>
          <w:b/>
          <w:sz w:val="22"/>
          <w:szCs w:val="22"/>
        </w:rPr>
      </w:pPr>
      <w:r w:rsidRPr="0004103E">
        <w:rPr>
          <w:b/>
          <w:sz w:val="22"/>
          <w:szCs w:val="22"/>
        </w:rPr>
        <w:t>DOKUMENTY SKŁADANE RAZEM Z OFERTĄ</w:t>
      </w:r>
    </w:p>
    <w:p w14:paraId="4E971524" w14:textId="77777777" w:rsidR="00AF064F" w:rsidRPr="00AF064F" w:rsidRDefault="00AF064F" w:rsidP="005C244B">
      <w:pPr>
        <w:autoSpaceDE w:val="0"/>
        <w:autoSpaceDN w:val="0"/>
        <w:ind w:left="360"/>
        <w:jc w:val="both"/>
        <w:rPr>
          <w:b/>
          <w:sz w:val="12"/>
          <w:szCs w:val="12"/>
        </w:rPr>
      </w:pPr>
    </w:p>
    <w:p w14:paraId="1512EEAE" w14:textId="7C629E1F" w:rsidR="00015B95" w:rsidRPr="0004103E" w:rsidRDefault="00E14DCB" w:rsidP="00694848">
      <w:pPr>
        <w:pStyle w:val="Akapitzlist"/>
        <w:numPr>
          <w:ilvl w:val="0"/>
          <w:numId w:val="18"/>
        </w:numPr>
        <w:autoSpaceDE w:val="0"/>
        <w:autoSpaceDN w:val="0"/>
        <w:spacing w:after="80"/>
        <w:jc w:val="both"/>
        <w:rPr>
          <w:b/>
          <w:sz w:val="22"/>
          <w:szCs w:val="22"/>
        </w:rPr>
      </w:pPr>
      <w:r w:rsidRPr="0004103E">
        <w:rPr>
          <w:sz w:val="22"/>
          <w:szCs w:val="22"/>
        </w:rPr>
        <w:t xml:space="preserve">Oferta składana jest pod rygorem nieważności </w:t>
      </w:r>
      <w:r w:rsidRPr="0004103E">
        <w:rPr>
          <w:b/>
          <w:sz w:val="22"/>
          <w:szCs w:val="22"/>
        </w:rPr>
        <w:t>w formie elektronicznej lub w postaci elektronicznej opatrzonej podpisem zaufanym</w:t>
      </w:r>
      <w:r w:rsidR="005D52FE" w:rsidRPr="0004103E">
        <w:rPr>
          <w:b/>
          <w:sz w:val="22"/>
          <w:szCs w:val="22"/>
        </w:rPr>
        <w:t xml:space="preserve"> </w:t>
      </w:r>
      <w:r w:rsidRPr="0004103E">
        <w:rPr>
          <w:b/>
          <w:sz w:val="22"/>
          <w:szCs w:val="22"/>
        </w:rPr>
        <w:t>lub podpisem osobistym.</w:t>
      </w:r>
    </w:p>
    <w:p w14:paraId="125B5292" w14:textId="388145BA" w:rsidR="00EC4C30" w:rsidRPr="0004103E" w:rsidRDefault="00EC4C30" w:rsidP="00694848">
      <w:pPr>
        <w:numPr>
          <w:ilvl w:val="0"/>
          <w:numId w:val="18"/>
        </w:numPr>
        <w:autoSpaceDE w:val="0"/>
        <w:autoSpaceDN w:val="0"/>
        <w:spacing w:after="80"/>
        <w:jc w:val="both"/>
        <w:rPr>
          <w:strike/>
          <w:sz w:val="22"/>
          <w:szCs w:val="22"/>
        </w:rPr>
      </w:pPr>
      <w:r w:rsidRPr="005D52FE">
        <w:rPr>
          <w:sz w:val="22"/>
          <w:szCs w:val="22"/>
        </w:rPr>
        <w:t xml:space="preserve">Wykonawca dołącza do oferty oświadczenie </w:t>
      </w:r>
      <w:r w:rsidRPr="005D52FE">
        <w:rPr>
          <w:b/>
          <w:bCs/>
          <w:sz w:val="22"/>
          <w:szCs w:val="22"/>
        </w:rPr>
        <w:t>o niepodleganiu wykluczeniu</w:t>
      </w:r>
      <w:r w:rsidRPr="005D52FE">
        <w:rPr>
          <w:sz w:val="22"/>
          <w:szCs w:val="22"/>
        </w:rPr>
        <w:t xml:space="preserve"> w postępowaniu w </w:t>
      </w:r>
      <w:r w:rsidRPr="0004103E">
        <w:rPr>
          <w:sz w:val="22"/>
          <w:szCs w:val="22"/>
        </w:rPr>
        <w:t xml:space="preserve">zakresie wskazanym w rozdziale II </w:t>
      </w:r>
      <w:r w:rsidR="002E2E75" w:rsidRPr="0004103E">
        <w:rPr>
          <w:sz w:val="22"/>
          <w:szCs w:val="22"/>
        </w:rPr>
        <w:t>ust.</w:t>
      </w:r>
      <w:r w:rsidRPr="0004103E">
        <w:rPr>
          <w:sz w:val="22"/>
          <w:szCs w:val="22"/>
        </w:rPr>
        <w:t xml:space="preserve"> 8 SWZ. </w:t>
      </w:r>
      <w:r w:rsidR="00086FFF" w:rsidRPr="0004103E">
        <w:rPr>
          <w:strike/>
          <w:sz w:val="22"/>
          <w:szCs w:val="22"/>
        </w:rPr>
        <w:t xml:space="preserve"> </w:t>
      </w:r>
    </w:p>
    <w:p w14:paraId="1AE5EB23" w14:textId="15AB0ACC" w:rsidR="00AC1CD8" w:rsidRPr="00EC71F3" w:rsidRDefault="00E14DCB" w:rsidP="00694848">
      <w:pPr>
        <w:numPr>
          <w:ilvl w:val="0"/>
          <w:numId w:val="18"/>
        </w:numPr>
        <w:autoSpaceDE w:val="0"/>
        <w:autoSpaceDN w:val="0"/>
        <w:spacing w:after="80"/>
        <w:ind w:left="357" w:hanging="357"/>
        <w:jc w:val="both"/>
        <w:rPr>
          <w:sz w:val="22"/>
          <w:szCs w:val="22"/>
        </w:rPr>
      </w:pPr>
      <w:r w:rsidRPr="00EC71F3">
        <w:rPr>
          <w:sz w:val="22"/>
          <w:szCs w:val="22"/>
        </w:rPr>
        <w:t>Oświadczeni</w:t>
      </w:r>
      <w:r w:rsidR="00EC4C30" w:rsidRPr="00EC71F3">
        <w:rPr>
          <w:sz w:val="22"/>
          <w:szCs w:val="22"/>
        </w:rPr>
        <w:t>a</w:t>
      </w:r>
      <w:r w:rsidR="005D52FE" w:rsidRPr="00EC71F3">
        <w:rPr>
          <w:sz w:val="22"/>
          <w:szCs w:val="22"/>
        </w:rPr>
        <w:t xml:space="preserve"> </w:t>
      </w:r>
      <w:r w:rsidR="00AC1CD8" w:rsidRPr="00EC71F3">
        <w:rPr>
          <w:sz w:val="22"/>
          <w:szCs w:val="22"/>
        </w:rPr>
        <w:t xml:space="preserve">składane </w:t>
      </w:r>
      <w:r w:rsidR="00011FAA" w:rsidRPr="00EC71F3">
        <w:rPr>
          <w:sz w:val="22"/>
          <w:szCs w:val="22"/>
        </w:rPr>
        <w:t>s</w:t>
      </w:r>
      <w:r w:rsidR="005D52FE" w:rsidRPr="00EC71F3">
        <w:rPr>
          <w:sz w:val="22"/>
          <w:szCs w:val="22"/>
        </w:rPr>
        <w:t xml:space="preserve">ą </w:t>
      </w:r>
      <w:r w:rsidR="00AC1CD8" w:rsidRPr="00EC71F3">
        <w:rPr>
          <w:sz w:val="22"/>
          <w:szCs w:val="22"/>
        </w:rPr>
        <w:t>pod rygorem nieważności w formie elektronicznej lub w postaci elektronicznej opatrzonej podpisem zaufanym, lub podpisem osobistym.</w:t>
      </w:r>
    </w:p>
    <w:p w14:paraId="017A6640" w14:textId="5D8F2A4A" w:rsidR="00AF064F" w:rsidRPr="00EC71F3" w:rsidRDefault="00AC1CD8" w:rsidP="004A7EEB">
      <w:pPr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EC71F3">
        <w:rPr>
          <w:sz w:val="22"/>
          <w:szCs w:val="22"/>
        </w:rPr>
        <w:t>Oświadczeni</w:t>
      </w:r>
      <w:r w:rsidR="00EC4C30" w:rsidRPr="00EC71F3">
        <w:rPr>
          <w:sz w:val="22"/>
          <w:szCs w:val="22"/>
        </w:rPr>
        <w:t>a</w:t>
      </w:r>
      <w:r w:rsidRPr="00EC71F3">
        <w:rPr>
          <w:sz w:val="22"/>
          <w:szCs w:val="22"/>
        </w:rPr>
        <w:t xml:space="preserve"> składa</w:t>
      </w:r>
      <w:r w:rsidR="005B68C9" w:rsidRPr="00EC71F3">
        <w:rPr>
          <w:sz w:val="22"/>
          <w:szCs w:val="22"/>
        </w:rPr>
        <w:t>ją</w:t>
      </w:r>
      <w:r w:rsidR="00225666" w:rsidRPr="00EC71F3">
        <w:rPr>
          <w:sz w:val="22"/>
          <w:szCs w:val="22"/>
        </w:rPr>
        <w:t xml:space="preserve"> </w:t>
      </w:r>
      <w:r w:rsidR="009615B1" w:rsidRPr="00EC71F3">
        <w:rPr>
          <w:b/>
          <w:sz w:val="22"/>
          <w:szCs w:val="22"/>
        </w:rPr>
        <w:t>odrębnie</w:t>
      </w:r>
      <w:r w:rsidR="009615B1" w:rsidRPr="00EC71F3">
        <w:rPr>
          <w:sz w:val="22"/>
          <w:szCs w:val="22"/>
        </w:rPr>
        <w:t>:</w:t>
      </w:r>
    </w:p>
    <w:p w14:paraId="60A8B49F" w14:textId="3A581962" w:rsidR="00AC1CD8" w:rsidRPr="00F37A3C" w:rsidRDefault="00AC1CD8" w:rsidP="00694848">
      <w:pPr>
        <w:pStyle w:val="Tekstpodstawowy"/>
        <w:numPr>
          <w:ilvl w:val="0"/>
          <w:numId w:val="7"/>
        </w:numPr>
        <w:spacing w:after="80"/>
        <w:ind w:left="709" w:right="23" w:hanging="284"/>
        <w:jc w:val="both"/>
        <w:rPr>
          <w:sz w:val="22"/>
          <w:szCs w:val="22"/>
        </w:rPr>
      </w:pPr>
      <w:r w:rsidRPr="00EC71F3">
        <w:rPr>
          <w:sz w:val="22"/>
          <w:szCs w:val="22"/>
        </w:rPr>
        <w:t>wykonawca/każdy spośród w</w:t>
      </w:r>
      <w:r w:rsidR="009615B1" w:rsidRPr="00EC71F3">
        <w:rPr>
          <w:sz w:val="22"/>
          <w:szCs w:val="22"/>
        </w:rPr>
        <w:t>ykonawców wspólnie ubiegających się o udzielenie zamówienia</w:t>
      </w:r>
      <w:r w:rsidR="008B58DE" w:rsidRPr="00EC71F3">
        <w:rPr>
          <w:sz w:val="22"/>
          <w:szCs w:val="22"/>
        </w:rPr>
        <w:t>.</w:t>
      </w:r>
      <w:r w:rsidR="00225666" w:rsidRPr="00EC71F3">
        <w:rPr>
          <w:sz w:val="22"/>
          <w:szCs w:val="22"/>
        </w:rPr>
        <w:t xml:space="preserve"> </w:t>
      </w:r>
      <w:r w:rsidR="000C0411" w:rsidRPr="00EC71F3">
        <w:rPr>
          <w:sz w:val="22"/>
          <w:szCs w:val="22"/>
        </w:rPr>
        <w:t xml:space="preserve">W takim przypadku </w:t>
      </w:r>
      <w:r w:rsidRPr="00EC71F3">
        <w:rPr>
          <w:sz w:val="22"/>
          <w:szCs w:val="22"/>
        </w:rPr>
        <w:t>oświadczeni</w:t>
      </w:r>
      <w:r w:rsidR="00EC4C30" w:rsidRPr="00EC71F3">
        <w:rPr>
          <w:sz w:val="22"/>
          <w:szCs w:val="22"/>
        </w:rPr>
        <w:t>a</w:t>
      </w:r>
      <w:r w:rsidR="000C0411" w:rsidRPr="00EC71F3">
        <w:rPr>
          <w:sz w:val="22"/>
          <w:szCs w:val="22"/>
        </w:rPr>
        <w:t xml:space="preserve"> potwierdza</w:t>
      </w:r>
      <w:r w:rsidR="00EC4C30" w:rsidRPr="00EC71F3">
        <w:rPr>
          <w:sz w:val="22"/>
          <w:szCs w:val="22"/>
        </w:rPr>
        <w:t>ją</w:t>
      </w:r>
      <w:r w:rsidR="000C0411" w:rsidRPr="00EC71F3">
        <w:rPr>
          <w:sz w:val="22"/>
          <w:szCs w:val="22"/>
        </w:rPr>
        <w:t xml:space="preserve"> brak podstaw wykluczenia </w:t>
      </w:r>
      <w:r w:rsidRPr="00EC71F3">
        <w:rPr>
          <w:sz w:val="22"/>
          <w:szCs w:val="22"/>
        </w:rPr>
        <w:t xml:space="preserve">wykonawcy </w:t>
      </w:r>
      <w:r w:rsidR="000C0411" w:rsidRPr="00EC71F3">
        <w:rPr>
          <w:sz w:val="22"/>
          <w:szCs w:val="22"/>
        </w:rPr>
        <w:t xml:space="preserve">oraz spełnianie warunków udziału w postępowaniu w zakresie, w jakim każdy z wykonawców </w:t>
      </w:r>
      <w:r w:rsidR="000C0411" w:rsidRPr="00A65DF3">
        <w:rPr>
          <w:sz w:val="22"/>
          <w:szCs w:val="22"/>
        </w:rPr>
        <w:t>wykazuje spełnianie warunków udziału w postępowaniu</w:t>
      </w:r>
      <w:r w:rsidR="008B58DE" w:rsidRPr="00A65DF3">
        <w:rPr>
          <w:sz w:val="22"/>
          <w:szCs w:val="22"/>
        </w:rPr>
        <w:t>;</w:t>
      </w:r>
    </w:p>
    <w:p w14:paraId="2ABF819B" w14:textId="0FEBE750" w:rsidR="000C0411" w:rsidRPr="000A69E2" w:rsidRDefault="00514BAF" w:rsidP="004A7EEB">
      <w:pPr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0A69E2">
        <w:rPr>
          <w:b/>
          <w:sz w:val="22"/>
          <w:szCs w:val="22"/>
        </w:rPr>
        <w:t>Samooczyszczenie</w:t>
      </w:r>
      <w:r w:rsidR="00225666">
        <w:rPr>
          <w:b/>
          <w:sz w:val="22"/>
          <w:szCs w:val="22"/>
        </w:rPr>
        <w:t xml:space="preserve"> </w:t>
      </w:r>
      <w:r w:rsidR="008B58DE" w:rsidRPr="000A69E2">
        <w:rPr>
          <w:sz w:val="22"/>
          <w:szCs w:val="22"/>
        </w:rPr>
        <w:t>–</w:t>
      </w:r>
      <w:r w:rsidRPr="000A69E2">
        <w:rPr>
          <w:sz w:val="22"/>
          <w:szCs w:val="22"/>
        </w:rPr>
        <w:t xml:space="preserve"> w</w:t>
      </w:r>
      <w:r w:rsidR="000C0411" w:rsidRPr="000A69E2">
        <w:rPr>
          <w:sz w:val="22"/>
          <w:szCs w:val="22"/>
        </w:rPr>
        <w:t xml:space="preserve"> okolicznościach określonych w art. 108 ust. 1 pkt 1, 2, 5 </w:t>
      </w:r>
      <w:r w:rsidR="000C0411" w:rsidRPr="008143DD">
        <w:rPr>
          <w:sz w:val="22"/>
          <w:szCs w:val="22"/>
        </w:rPr>
        <w:t>ustawy Pzp,</w:t>
      </w:r>
      <w:r w:rsidR="000C0411" w:rsidRPr="000A69E2">
        <w:rPr>
          <w:sz w:val="22"/>
          <w:szCs w:val="22"/>
        </w:rPr>
        <w:t xml:space="preserve"> wykonawca nie podlega wykluczeniu jeżeli udowodni zamawiającemu, że spełnił </w:t>
      </w:r>
      <w:r w:rsidR="000C0411" w:rsidRPr="000A69E2">
        <w:rPr>
          <w:b/>
          <w:sz w:val="22"/>
          <w:szCs w:val="22"/>
        </w:rPr>
        <w:t>łącznie</w:t>
      </w:r>
      <w:r w:rsidR="000C0411" w:rsidRPr="000A69E2">
        <w:rPr>
          <w:sz w:val="22"/>
          <w:szCs w:val="22"/>
        </w:rPr>
        <w:t xml:space="preserve"> następujące przesłanki:</w:t>
      </w:r>
    </w:p>
    <w:p w14:paraId="0FDBD55A" w14:textId="14BB92B3" w:rsidR="000C0411" w:rsidRPr="000A69E2" w:rsidRDefault="0004103E" w:rsidP="005C244B">
      <w:pPr>
        <w:pStyle w:val="Tekstpodstawowy"/>
        <w:spacing w:after="0"/>
        <w:ind w:left="709" w:right="20" w:hanging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AF064F">
        <w:rPr>
          <w:sz w:val="22"/>
          <w:szCs w:val="22"/>
        </w:rPr>
        <w:tab/>
      </w:r>
      <w:r w:rsidR="000C0411" w:rsidRPr="000A69E2">
        <w:rPr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7F94A074" w14:textId="769F8DEC" w:rsidR="000C0411" w:rsidRPr="000A69E2" w:rsidRDefault="0004103E" w:rsidP="005C244B">
      <w:pPr>
        <w:pStyle w:val="Tekstpodstawowy"/>
        <w:spacing w:after="0"/>
        <w:ind w:left="709" w:right="20" w:hanging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AF064F">
        <w:rPr>
          <w:sz w:val="22"/>
          <w:szCs w:val="22"/>
        </w:rPr>
        <w:tab/>
      </w:r>
      <w:r w:rsidR="000C0411" w:rsidRPr="000A69E2">
        <w:rPr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03DC7C47" w14:textId="491ABBF0" w:rsidR="000C0411" w:rsidRPr="000A69E2" w:rsidRDefault="0004103E" w:rsidP="005C244B">
      <w:pPr>
        <w:pStyle w:val="Tekstpodstawowy"/>
        <w:spacing w:after="0"/>
        <w:ind w:left="709" w:right="20" w:hanging="349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0C0411" w:rsidRPr="000A69E2">
        <w:rPr>
          <w:sz w:val="22"/>
          <w:szCs w:val="22"/>
        </w:rPr>
        <w:t>)</w:t>
      </w:r>
      <w:r w:rsidR="00AF064F">
        <w:rPr>
          <w:sz w:val="22"/>
          <w:szCs w:val="22"/>
        </w:rPr>
        <w:tab/>
      </w:r>
      <w:r w:rsidR="000C0411" w:rsidRPr="000A69E2">
        <w:rPr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3C986644" w14:textId="46F26C82" w:rsidR="000C0411" w:rsidRPr="000A69E2" w:rsidRDefault="0004103E" w:rsidP="005C244B">
      <w:pPr>
        <w:pStyle w:val="Tekstpodstawowy"/>
        <w:spacing w:after="0"/>
        <w:ind w:left="993" w:right="20" w:hanging="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C0411" w:rsidRPr="000A69E2">
        <w:rPr>
          <w:sz w:val="22"/>
          <w:szCs w:val="22"/>
        </w:rPr>
        <w:t>zerwał wszelkie powiązania z osobami lub podmiotami odpowiedzialnymi za nieprawidłowe postępowanie wykonawcy,</w:t>
      </w:r>
    </w:p>
    <w:p w14:paraId="3D981A91" w14:textId="5C060453" w:rsidR="000C0411" w:rsidRPr="000A69E2" w:rsidRDefault="0004103E" w:rsidP="005C244B">
      <w:pPr>
        <w:pStyle w:val="Tekstpodstawowy"/>
        <w:spacing w:after="0"/>
        <w:ind w:left="993" w:right="20" w:hanging="28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0C0411" w:rsidRPr="000A69E2">
        <w:rPr>
          <w:sz w:val="22"/>
          <w:szCs w:val="22"/>
        </w:rPr>
        <w:t>zreorganizował personel,</w:t>
      </w:r>
    </w:p>
    <w:p w14:paraId="0F3FFAAE" w14:textId="217FBB1F" w:rsidR="000C0411" w:rsidRPr="000A69E2" w:rsidRDefault="0004103E" w:rsidP="005C244B">
      <w:pPr>
        <w:pStyle w:val="Tekstpodstawowy"/>
        <w:spacing w:after="0"/>
        <w:ind w:left="993" w:right="20" w:hanging="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C0411" w:rsidRPr="000A69E2">
        <w:rPr>
          <w:sz w:val="22"/>
          <w:szCs w:val="22"/>
        </w:rPr>
        <w:t>wdrożył system sprawozdawczości i kontroli,</w:t>
      </w:r>
    </w:p>
    <w:p w14:paraId="24809C0F" w14:textId="69794C76" w:rsidR="000C0411" w:rsidRPr="000A69E2" w:rsidRDefault="0004103E" w:rsidP="005C244B">
      <w:pPr>
        <w:pStyle w:val="Tekstpodstawowy"/>
        <w:spacing w:after="0"/>
        <w:ind w:left="993" w:right="20" w:hanging="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C0411" w:rsidRPr="000A69E2">
        <w:rPr>
          <w:sz w:val="22"/>
          <w:szCs w:val="22"/>
        </w:rPr>
        <w:t>utworzył struktury audytu wewnętrznego do monitorowania przestrzegania przepisów, wewnętrznych regulacji lub standardów,</w:t>
      </w:r>
    </w:p>
    <w:p w14:paraId="74EFC3C9" w14:textId="6BB66C9C" w:rsidR="000C0411" w:rsidRPr="000A69E2" w:rsidRDefault="0004103E" w:rsidP="005C244B">
      <w:pPr>
        <w:pStyle w:val="Tekstpodstawowy"/>
        <w:spacing w:after="40"/>
        <w:ind w:left="993" w:right="2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C0411" w:rsidRPr="000A69E2">
        <w:rPr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2D36FC25" w14:textId="77777777" w:rsidR="000C0411" w:rsidRPr="000A69E2" w:rsidRDefault="000C0411" w:rsidP="00694848">
      <w:pPr>
        <w:pStyle w:val="Tekstpodstawowy"/>
        <w:spacing w:after="80"/>
        <w:ind w:left="357" w:right="23"/>
        <w:jc w:val="both"/>
        <w:rPr>
          <w:b/>
          <w:sz w:val="22"/>
          <w:szCs w:val="22"/>
        </w:rPr>
      </w:pPr>
      <w:r w:rsidRPr="000A69E2">
        <w:rPr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0A69E2">
        <w:rPr>
          <w:b/>
          <w:sz w:val="22"/>
          <w:szCs w:val="22"/>
        </w:rPr>
        <w:t>,</w:t>
      </w:r>
      <w:r w:rsidRPr="000A69E2">
        <w:rPr>
          <w:b/>
          <w:sz w:val="22"/>
          <w:szCs w:val="22"/>
        </w:rPr>
        <w:t xml:space="preserve"> że nie są wystarczające, wyklucza wykonawcę.</w:t>
      </w:r>
    </w:p>
    <w:p w14:paraId="3173D050" w14:textId="77777777" w:rsidR="0078519A" w:rsidRPr="000A69E2" w:rsidRDefault="0078519A" w:rsidP="00694848">
      <w:pPr>
        <w:numPr>
          <w:ilvl w:val="0"/>
          <w:numId w:val="18"/>
        </w:numPr>
        <w:autoSpaceDE w:val="0"/>
        <w:autoSpaceDN w:val="0"/>
        <w:spacing w:after="80"/>
        <w:ind w:left="357" w:hanging="357"/>
        <w:jc w:val="both"/>
        <w:rPr>
          <w:i/>
          <w:sz w:val="22"/>
          <w:szCs w:val="22"/>
        </w:rPr>
      </w:pPr>
      <w:r w:rsidRPr="000A69E2">
        <w:rPr>
          <w:sz w:val="22"/>
          <w:szCs w:val="22"/>
        </w:rPr>
        <w:t>Do oferty wykonawca załącza również:</w:t>
      </w:r>
    </w:p>
    <w:p w14:paraId="430B61BB" w14:textId="77777777" w:rsidR="0078519A" w:rsidRPr="000A69E2" w:rsidRDefault="0078519A" w:rsidP="00694848">
      <w:pPr>
        <w:numPr>
          <w:ilvl w:val="0"/>
          <w:numId w:val="19"/>
        </w:numPr>
        <w:spacing w:after="60"/>
        <w:ind w:left="709" w:right="-108" w:hanging="284"/>
        <w:jc w:val="both"/>
        <w:rPr>
          <w:b/>
          <w:sz w:val="22"/>
          <w:szCs w:val="22"/>
        </w:rPr>
      </w:pPr>
      <w:r w:rsidRPr="000A69E2">
        <w:rPr>
          <w:b/>
          <w:sz w:val="22"/>
          <w:szCs w:val="22"/>
        </w:rPr>
        <w:t xml:space="preserve">Pełnomocnictwo  </w:t>
      </w:r>
    </w:p>
    <w:p w14:paraId="26B12684" w14:textId="582CC950" w:rsidR="0078519A" w:rsidRPr="000A69E2" w:rsidRDefault="0078519A" w:rsidP="005C244B">
      <w:pPr>
        <w:pStyle w:val="Tekstpodstawowy"/>
        <w:numPr>
          <w:ilvl w:val="0"/>
          <w:numId w:val="10"/>
        </w:numPr>
        <w:spacing w:after="0"/>
        <w:ind w:left="993" w:right="20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>Gdy umocowanie osoby składającej ofertę nie wynika z dokumentów rejestrowych</w:t>
      </w:r>
      <w:r w:rsidR="005F74F8" w:rsidRPr="000A69E2">
        <w:rPr>
          <w:sz w:val="22"/>
          <w:szCs w:val="22"/>
        </w:rPr>
        <w:t>,</w:t>
      </w:r>
      <w:r w:rsidRPr="000A69E2">
        <w:rPr>
          <w:sz w:val="22"/>
          <w:szCs w:val="22"/>
        </w:rPr>
        <w:t xml:space="preserve"> wykonawca, który składa ofertę za pośrednictwem pełnomocnika, </w:t>
      </w:r>
      <w:r w:rsidR="005F74F8" w:rsidRPr="000A69E2">
        <w:rPr>
          <w:sz w:val="22"/>
          <w:szCs w:val="22"/>
        </w:rPr>
        <w:t>po</w:t>
      </w:r>
      <w:r w:rsidRPr="000A69E2">
        <w:rPr>
          <w:sz w:val="22"/>
          <w:szCs w:val="22"/>
        </w:rPr>
        <w:t>winien dołączyć</w:t>
      </w:r>
      <w:r w:rsidR="00225666">
        <w:rPr>
          <w:sz w:val="22"/>
          <w:szCs w:val="22"/>
        </w:rPr>
        <w:t xml:space="preserve"> </w:t>
      </w:r>
      <w:r w:rsidRPr="000A69E2">
        <w:rPr>
          <w:sz w:val="22"/>
          <w:szCs w:val="22"/>
        </w:rPr>
        <w:t>do oferty</w:t>
      </w:r>
      <w:r w:rsidR="00225666">
        <w:rPr>
          <w:sz w:val="22"/>
          <w:szCs w:val="22"/>
        </w:rPr>
        <w:t xml:space="preserve"> </w:t>
      </w:r>
      <w:r w:rsidRPr="000A69E2">
        <w:rPr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751F58C9" w14:textId="77777777" w:rsidR="0078519A" w:rsidRPr="000A69E2" w:rsidRDefault="0078519A" w:rsidP="005C244B">
      <w:pPr>
        <w:pStyle w:val="Tekstpodstawowy"/>
        <w:numPr>
          <w:ilvl w:val="0"/>
          <w:numId w:val="10"/>
        </w:numPr>
        <w:spacing w:after="60"/>
        <w:ind w:left="993" w:right="23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>W przypadku wykonawców ubiegających się wsp</w:t>
      </w:r>
      <w:r w:rsidR="005A7BEC" w:rsidRPr="000A69E2">
        <w:rPr>
          <w:sz w:val="22"/>
          <w:szCs w:val="22"/>
        </w:rPr>
        <w:t>ólnie o udzielenie zamówienia w</w:t>
      </w:r>
      <w:r w:rsidRPr="000A69E2">
        <w:rPr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E9E181F" w14:textId="77777777" w:rsidR="00E72E22" w:rsidRPr="000A69E2" w:rsidRDefault="00E72E22" w:rsidP="005C244B">
      <w:pPr>
        <w:ind w:left="709"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0A69E2">
        <w:rPr>
          <w:rFonts w:eastAsiaTheme="majorEastAsia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221035E7" w14:textId="77777777" w:rsidR="00E72E22" w:rsidRPr="000A69E2" w:rsidRDefault="00E72E22" w:rsidP="005C244B">
      <w:pPr>
        <w:numPr>
          <w:ilvl w:val="0"/>
          <w:numId w:val="4"/>
        </w:numPr>
        <w:ind w:left="851" w:hanging="142"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0A69E2">
        <w:rPr>
          <w:rFonts w:eastAsiaTheme="majorEastAsia"/>
          <w:bCs/>
          <w:sz w:val="22"/>
          <w:szCs w:val="22"/>
          <w:lang w:eastAsia="en-US"/>
        </w:rPr>
        <w:t>postępowania o zamówienie publiczne, którego dotyczy,</w:t>
      </w:r>
    </w:p>
    <w:p w14:paraId="62F0B42F" w14:textId="77777777" w:rsidR="00E72E22" w:rsidRPr="000A69E2" w:rsidRDefault="00E72E22" w:rsidP="005C244B">
      <w:pPr>
        <w:numPr>
          <w:ilvl w:val="0"/>
          <w:numId w:val="4"/>
        </w:numPr>
        <w:ind w:left="851" w:hanging="142"/>
        <w:jc w:val="both"/>
        <w:rPr>
          <w:rFonts w:eastAsiaTheme="majorEastAsia"/>
          <w:bCs/>
          <w:sz w:val="22"/>
          <w:szCs w:val="22"/>
          <w:lang w:eastAsia="en-US"/>
        </w:rPr>
      </w:pPr>
      <w:r w:rsidRPr="000A69E2">
        <w:rPr>
          <w:rFonts w:eastAsiaTheme="majorEastAsia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11BEC6CC" w14:textId="3F852926" w:rsidR="002E7301" w:rsidRPr="00EC4725" w:rsidRDefault="005A7BEC" w:rsidP="00EC4725">
      <w:pPr>
        <w:numPr>
          <w:ilvl w:val="0"/>
          <w:numId w:val="4"/>
        </w:numPr>
        <w:spacing w:after="60"/>
        <w:ind w:left="851" w:hanging="142"/>
        <w:jc w:val="both"/>
        <w:rPr>
          <w:rFonts w:eastAsiaTheme="majorEastAsia"/>
          <w:bCs/>
          <w:sz w:val="22"/>
          <w:szCs w:val="22"/>
          <w:lang w:eastAsia="en-US"/>
        </w:rPr>
      </w:pPr>
      <w:r w:rsidRPr="000A69E2">
        <w:rPr>
          <w:rFonts w:eastAsiaTheme="majorEastAsia"/>
          <w:bCs/>
          <w:sz w:val="22"/>
          <w:szCs w:val="22"/>
          <w:lang w:eastAsia="en-US"/>
        </w:rPr>
        <w:t>ustanowionego p</w:t>
      </w:r>
      <w:r w:rsidR="00E72E22" w:rsidRPr="000A69E2">
        <w:rPr>
          <w:rFonts w:eastAsiaTheme="majorEastAsia"/>
          <w:bCs/>
          <w:sz w:val="22"/>
          <w:szCs w:val="22"/>
          <w:lang w:eastAsia="en-US"/>
        </w:rPr>
        <w:t>ełnomocnika oraz zakresu jego umocowania.</w:t>
      </w:r>
    </w:p>
    <w:p w14:paraId="19339BDE" w14:textId="3B2EE973" w:rsidR="005A7BEC" w:rsidRPr="000A69E2" w:rsidRDefault="0078519A" w:rsidP="005C244B">
      <w:pPr>
        <w:pStyle w:val="Tekstpodstawowy"/>
        <w:spacing w:after="0"/>
        <w:ind w:left="709" w:right="20"/>
        <w:jc w:val="both"/>
        <w:rPr>
          <w:b/>
          <w:sz w:val="22"/>
          <w:szCs w:val="22"/>
        </w:rPr>
      </w:pPr>
      <w:r w:rsidRPr="000A69E2">
        <w:rPr>
          <w:b/>
          <w:sz w:val="22"/>
          <w:szCs w:val="22"/>
        </w:rPr>
        <w:t>Wymagana forma:</w:t>
      </w:r>
    </w:p>
    <w:p w14:paraId="6BEF4B05" w14:textId="77777777" w:rsidR="005A7BEC" w:rsidRPr="000A69E2" w:rsidRDefault="004835A1" w:rsidP="005C244B">
      <w:pPr>
        <w:pStyle w:val="Tekstpodstawowy"/>
        <w:spacing w:after="0"/>
        <w:ind w:left="709" w:right="20"/>
        <w:jc w:val="both"/>
        <w:rPr>
          <w:sz w:val="22"/>
          <w:szCs w:val="22"/>
        </w:rPr>
      </w:pPr>
      <w:r w:rsidRPr="000A69E2">
        <w:rPr>
          <w:sz w:val="22"/>
          <w:szCs w:val="22"/>
        </w:rPr>
        <w:t xml:space="preserve">Pełnomocnictwo powinno zostać złożone </w:t>
      </w:r>
      <w:r w:rsidR="005A7BEC" w:rsidRPr="000A69E2">
        <w:rPr>
          <w:sz w:val="22"/>
          <w:szCs w:val="22"/>
        </w:rPr>
        <w:t xml:space="preserve">w formie elektronicznej lub w postaci elektronicznej opatrzonej podpisem zaufanym, lub podpisem osobistym. </w:t>
      </w:r>
    </w:p>
    <w:p w14:paraId="53638776" w14:textId="1C832863" w:rsidR="00887365" w:rsidRPr="005C244B" w:rsidRDefault="00DC3711" w:rsidP="00694848">
      <w:pPr>
        <w:pStyle w:val="Tekstpodstawowy"/>
        <w:spacing w:after="80"/>
        <w:ind w:left="709" w:right="23"/>
        <w:jc w:val="both"/>
        <w:rPr>
          <w:sz w:val="22"/>
          <w:szCs w:val="22"/>
        </w:rPr>
      </w:pPr>
      <w:r w:rsidRPr="000A69E2">
        <w:rPr>
          <w:sz w:val="22"/>
          <w:szCs w:val="22"/>
        </w:rPr>
        <w:t>Dopuszcza się również przedłożenie elektronicznej kopii dokumentu poświadczonej</w:t>
      </w:r>
      <w:r w:rsidR="005A7BEC" w:rsidRPr="000A69E2">
        <w:rPr>
          <w:sz w:val="22"/>
          <w:szCs w:val="22"/>
        </w:rPr>
        <w:t xml:space="preserve"> za zgodność z oryginałem</w:t>
      </w:r>
      <w:r w:rsidRPr="000A69E2">
        <w:rPr>
          <w:sz w:val="22"/>
          <w:szCs w:val="22"/>
        </w:rPr>
        <w:t xml:space="preserve"> przez notariusza, tj. podpisanej</w:t>
      </w:r>
      <w:r w:rsidR="005A7BEC" w:rsidRPr="000A69E2">
        <w:rPr>
          <w:sz w:val="22"/>
          <w:szCs w:val="22"/>
        </w:rPr>
        <w:t xml:space="preserve"> kwalifikowanym podpisem elektronicznym osoby posiadającej uprawnienia notariusza</w:t>
      </w:r>
      <w:r w:rsidR="005F74F8" w:rsidRPr="000A69E2">
        <w:rPr>
          <w:sz w:val="22"/>
          <w:szCs w:val="22"/>
        </w:rPr>
        <w:t>.</w:t>
      </w:r>
    </w:p>
    <w:p w14:paraId="2C50A983" w14:textId="77777777" w:rsidR="0078519A" w:rsidRPr="000A69E2" w:rsidRDefault="0078519A" w:rsidP="004A7EEB">
      <w:pPr>
        <w:numPr>
          <w:ilvl w:val="0"/>
          <w:numId w:val="19"/>
        </w:numPr>
        <w:spacing w:after="60"/>
        <w:ind w:left="709" w:right="-108" w:hanging="284"/>
        <w:jc w:val="both"/>
        <w:rPr>
          <w:b/>
          <w:sz w:val="22"/>
          <w:szCs w:val="22"/>
        </w:rPr>
      </w:pPr>
      <w:r w:rsidRPr="000A69E2">
        <w:rPr>
          <w:b/>
          <w:sz w:val="22"/>
          <w:szCs w:val="22"/>
        </w:rPr>
        <w:t>Oświadczenie wykonawców wspólnie ubiegających się o udzielenie zamówienia</w:t>
      </w:r>
    </w:p>
    <w:p w14:paraId="2D83D2CB" w14:textId="52B40A5F" w:rsidR="0078519A" w:rsidRPr="00A65DF3" w:rsidRDefault="0078519A" w:rsidP="00776551">
      <w:pPr>
        <w:pStyle w:val="Tekstpodstawowy"/>
        <w:numPr>
          <w:ilvl w:val="0"/>
          <w:numId w:val="6"/>
        </w:numPr>
        <w:spacing w:after="60"/>
        <w:ind w:left="993" w:right="23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 xml:space="preserve">Wykonawcy wspólnie ubiegający się o udzielenie zamówienia, spośród których tylko jeden spełnia warunek dotyczący uprawnień, są zobowiązani dołączyć do oferty oświadczenie, z </w:t>
      </w:r>
      <w:r w:rsidRPr="006A725C">
        <w:rPr>
          <w:sz w:val="22"/>
          <w:szCs w:val="22"/>
        </w:rPr>
        <w:t xml:space="preserve">którego wynika, które </w:t>
      </w:r>
      <w:r w:rsidRPr="00A65DF3">
        <w:rPr>
          <w:sz w:val="22"/>
          <w:szCs w:val="22"/>
        </w:rPr>
        <w:t>dostawy wykonają poszczególni wykonawcy.</w:t>
      </w:r>
    </w:p>
    <w:p w14:paraId="2113B124" w14:textId="77777777" w:rsidR="00887365" w:rsidRPr="00A65DF3" w:rsidRDefault="00887365" w:rsidP="005C244B">
      <w:pPr>
        <w:pStyle w:val="Tekstpodstawowy"/>
        <w:spacing w:after="0"/>
        <w:ind w:left="709" w:right="20"/>
        <w:jc w:val="both"/>
        <w:rPr>
          <w:b/>
          <w:sz w:val="22"/>
          <w:szCs w:val="22"/>
        </w:rPr>
      </w:pPr>
      <w:r w:rsidRPr="00A65DF3">
        <w:rPr>
          <w:b/>
          <w:sz w:val="22"/>
          <w:szCs w:val="22"/>
        </w:rPr>
        <w:t>Wymagana forma:</w:t>
      </w:r>
    </w:p>
    <w:p w14:paraId="7CBBBD78" w14:textId="5E17D784" w:rsidR="002F5259" w:rsidRDefault="005F74F8" w:rsidP="0062418E">
      <w:pPr>
        <w:pStyle w:val="Tekstpodstawowy"/>
        <w:spacing w:after="80"/>
        <w:ind w:left="709" w:right="2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W</w:t>
      </w:r>
      <w:r w:rsidR="00887365" w:rsidRPr="00A65DF3">
        <w:rPr>
          <w:sz w:val="22"/>
          <w:szCs w:val="22"/>
        </w:rPr>
        <w:t xml:space="preserve">ykonawcy składają </w:t>
      </w:r>
      <w:r w:rsidRPr="00A65DF3">
        <w:rPr>
          <w:sz w:val="22"/>
          <w:szCs w:val="22"/>
        </w:rPr>
        <w:t xml:space="preserve">oświadczenia </w:t>
      </w:r>
      <w:r w:rsidR="00887365" w:rsidRPr="00A65DF3">
        <w:rPr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2B7A81C" w14:textId="77777777" w:rsidR="00802967" w:rsidRPr="00A65DF3" w:rsidRDefault="00802967" w:rsidP="00802967">
      <w:pPr>
        <w:numPr>
          <w:ilvl w:val="0"/>
          <w:numId w:val="19"/>
        </w:numPr>
        <w:spacing w:after="60"/>
        <w:ind w:left="709" w:right="-108" w:hanging="284"/>
        <w:jc w:val="both"/>
        <w:rPr>
          <w:b/>
          <w:sz w:val="22"/>
          <w:szCs w:val="22"/>
        </w:rPr>
      </w:pPr>
      <w:r w:rsidRPr="00A65DF3">
        <w:rPr>
          <w:b/>
          <w:sz w:val="22"/>
          <w:szCs w:val="22"/>
        </w:rPr>
        <w:t xml:space="preserve">Przedmiotowe środki dowodowe wskazane w rozdziale II ust. 5 </w:t>
      </w:r>
    </w:p>
    <w:p w14:paraId="0AB92373" w14:textId="77777777" w:rsidR="00802967" w:rsidRPr="00A65DF3" w:rsidRDefault="00802967" w:rsidP="00802967">
      <w:pPr>
        <w:spacing w:after="40"/>
        <w:ind w:left="993" w:right="-108" w:hanging="284"/>
        <w:jc w:val="both"/>
        <w:rPr>
          <w:b/>
          <w:sz w:val="22"/>
          <w:szCs w:val="22"/>
        </w:rPr>
      </w:pPr>
      <w:r w:rsidRPr="00A65DF3">
        <w:rPr>
          <w:b/>
          <w:sz w:val="22"/>
          <w:szCs w:val="22"/>
        </w:rPr>
        <w:t>Wymagana forma:</w:t>
      </w:r>
    </w:p>
    <w:p w14:paraId="7B91AE31" w14:textId="77777777" w:rsidR="00802967" w:rsidRPr="00A75B84" w:rsidRDefault="00802967" w:rsidP="00802967">
      <w:pPr>
        <w:spacing w:after="60"/>
        <w:ind w:left="709" w:right="-108"/>
        <w:jc w:val="both"/>
        <w:rPr>
          <w:sz w:val="22"/>
          <w:szCs w:val="22"/>
        </w:rPr>
      </w:pPr>
      <w:r w:rsidRPr="00A75B84">
        <w:rPr>
          <w:sz w:val="22"/>
          <w:szCs w:val="22"/>
        </w:rPr>
        <w:t>Wykonawcy składają:</w:t>
      </w:r>
    </w:p>
    <w:p w14:paraId="0D6983ED" w14:textId="3F894FDC" w:rsidR="00802967" w:rsidRPr="009865F0" w:rsidRDefault="00802967" w:rsidP="00802967">
      <w:pPr>
        <w:shd w:val="clear" w:color="auto" w:fill="FFFFFF"/>
        <w:spacing w:after="60"/>
        <w:ind w:left="851"/>
        <w:jc w:val="both"/>
        <w:rPr>
          <w:rFonts w:eastAsia="Aptos"/>
          <w:color w:val="0070C0"/>
          <w:kern w:val="2"/>
          <w:sz w:val="22"/>
          <w:szCs w:val="22"/>
          <w:lang w:eastAsia="en-US"/>
          <w14:ligatures w14:val="standardContextual"/>
        </w:rPr>
      </w:pPr>
      <w:r w:rsidRPr="009865F0">
        <w:rPr>
          <w:sz w:val="22"/>
          <w:szCs w:val="22"/>
        </w:rPr>
        <w:t xml:space="preserve">- </w:t>
      </w:r>
      <w:r w:rsidRPr="009865F0">
        <w:rPr>
          <w:rFonts w:eastAsia="Aptos"/>
          <w:kern w:val="2"/>
          <w:sz w:val="22"/>
          <w:szCs w:val="22"/>
          <w:lang w:eastAsia="en-US"/>
          <w14:ligatures w14:val="standardContextual"/>
        </w:rPr>
        <w:t>materiały informacyjne dotyczące przedmiotu zamówienia zgodne z opisem przedmiotu zamówienia, z których ma wynikać potwierdzenie wszystkich parametrów technicznych</w:t>
      </w:r>
      <w:r w:rsidRPr="0002778D">
        <w:rPr>
          <w:rFonts w:eastAsia="Aptos"/>
          <w:strike/>
          <w:color w:val="00B05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9865F0">
        <w:rPr>
          <w:rFonts w:eastAsia="Aptos"/>
          <w:kern w:val="2"/>
          <w:sz w:val="22"/>
          <w:szCs w:val="22"/>
          <w:lang w:eastAsia="en-US"/>
          <w14:ligatures w14:val="standardContextual"/>
        </w:rPr>
        <w:t>wyspecyfikowanych przez Zamawiającego w zakresie elementów wchodzących w skład opisan</w:t>
      </w:r>
      <w:r w:rsidR="00D2676C">
        <w:rPr>
          <w:rFonts w:eastAsia="Aptos"/>
          <w:kern w:val="2"/>
          <w:sz w:val="22"/>
          <w:szCs w:val="22"/>
          <w:lang w:eastAsia="en-US"/>
          <w14:ligatures w14:val="standardContextual"/>
        </w:rPr>
        <w:t>ego</w:t>
      </w:r>
      <w:r w:rsidRPr="009865F0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stanowisk</w:t>
      </w:r>
      <w:r w:rsidR="00D2676C">
        <w:rPr>
          <w:rFonts w:eastAsia="Aptos"/>
          <w:kern w:val="2"/>
          <w:sz w:val="22"/>
          <w:szCs w:val="22"/>
          <w:lang w:eastAsia="en-US"/>
          <w14:ligatures w14:val="standardContextual"/>
        </w:rPr>
        <w:t>a</w:t>
      </w:r>
      <w:r w:rsidRPr="009865F0">
        <w:rPr>
          <w:rFonts w:eastAsia="Aptos"/>
          <w:kern w:val="2"/>
          <w:sz w:val="22"/>
          <w:szCs w:val="22"/>
          <w:lang w:eastAsia="en-US"/>
          <w14:ligatures w14:val="standardContextual"/>
        </w:rPr>
        <w:t>.</w:t>
      </w:r>
      <w:r w:rsidR="00CF7489" w:rsidRPr="009865F0">
        <w:t xml:space="preserve"> </w:t>
      </w:r>
      <w:r w:rsidR="00CF7489" w:rsidRPr="009865F0">
        <w:rPr>
          <w:rFonts w:eastAsia="Aptos"/>
          <w:kern w:val="2"/>
          <w:sz w:val="22"/>
          <w:szCs w:val="22"/>
          <w:lang w:eastAsia="en-US"/>
          <w14:ligatures w14:val="standardContextual"/>
        </w:rPr>
        <w:t>Dopuszcza się złożenie materiałów w języku angielskim.</w:t>
      </w:r>
    </w:p>
    <w:p w14:paraId="3A016828" w14:textId="44BF8CBA" w:rsidR="00802967" w:rsidRPr="00A65DF3" w:rsidRDefault="00802967" w:rsidP="002104A8">
      <w:pPr>
        <w:shd w:val="clear" w:color="auto" w:fill="FFFFFF"/>
        <w:spacing w:after="60" w:line="259" w:lineRule="auto"/>
        <w:ind w:left="851"/>
        <w:jc w:val="both"/>
        <w:rPr>
          <w:sz w:val="22"/>
          <w:szCs w:val="22"/>
        </w:rPr>
      </w:pPr>
      <w:r w:rsidRPr="009865F0">
        <w:rPr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214607D" w14:textId="77777777" w:rsidR="006930FD" w:rsidRPr="00694848" w:rsidRDefault="006930FD" w:rsidP="006930FD">
      <w:pPr>
        <w:ind w:left="709" w:right="-108"/>
        <w:jc w:val="both"/>
        <w:rPr>
          <w:sz w:val="8"/>
          <w:szCs w:val="8"/>
        </w:rPr>
      </w:pPr>
    </w:p>
    <w:p w14:paraId="6110E74A" w14:textId="43389A7C" w:rsidR="006930FD" w:rsidRPr="006930FD" w:rsidRDefault="004835A1" w:rsidP="006930FD">
      <w:pPr>
        <w:numPr>
          <w:ilvl w:val="0"/>
          <w:numId w:val="19"/>
        </w:numPr>
        <w:ind w:left="709" w:right="-108" w:hanging="284"/>
        <w:jc w:val="both"/>
        <w:rPr>
          <w:b/>
          <w:sz w:val="22"/>
          <w:szCs w:val="22"/>
        </w:rPr>
      </w:pPr>
      <w:r w:rsidRPr="009572EB">
        <w:rPr>
          <w:b/>
          <w:sz w:val="22"/>
          <w:szCs w:val="22"/>
        </w:rPr>
        <w:lastRenderedPageBreak/>
        <w:t xml:space="preserve">Wykaz rozwiązań równoważnych </w:t>
      </w:r>
      <w:r w:rsidR="009F01BF" w:rsidRPr="009572EB">
        <w:rPr>
          <w:b/>
          <w:sz w:val="22"/>
          <w:szCs w:val="22"/>
        </w:rPr>
        <w:t>–</w:t>
      </w:r>
      <w:r w:rsidR="00776551">
        <w:rPr>
          <w:b/>
          <w:sz w:val="22"/>
          <w:szCs w:val="22"/>
        </w:rPr>
        <w:t xml:space="preserve"> </w:t>
      </w:r>
      <w:r w:rsidRPr="009572EB">
        <w:rPr>
          <w:sz w:val="22"/>
          <w:szCs w:val="22"/>
        </w:rPr>
        <w:t xml:space="preserve">wykonawca, który powołuje się na rozwiązania równoważne, jest </w:t>
      </w:r>
      <w:r w:rsidR="009F01BF" w:rsidRPr="009572EB">
        <w:rPr>
          <w:sz w:val="22"/>
          <w:szCs w:val="22"/>
        </w:rPr>
        <w:t>z</w:t>
      </w:r>
      <w:r w:rsidRPr="009572EB">
        <w:rPr>
          <w:sz w:val="22"/>
          <w:szCs w:val="22"/>
        </w:rPr>
        <w:t>obowiązany wykazać, że oferowane przez niego rozwiązanie spełnia wymagania określone przez zamawiającego. W takim przypadku</w:t>
      </w:r>
      <w:r w:rsidR="00225666" w:rsidRPr="009572EB">
        <w:rPr>
          <w:sz w:val="22"/>
          <w:szCs w:val="22"/>
        </w:rPr>
        <w:t xml:space="preserve"> </w:t>
      </w:r>
      <w:r w:rsidRPr="009572EB">
        <w:rPr>
          <w:sz w:val="22"/>
          <w:szCs w:val="22"/>
        </w:rPr>
        <w:t>wykonawca załącza do oferty wykaz rozwiązań równoważnych</w:t>
      </w:r>
      <w:r w:rsidR="00225666" w:rsidRPr="009572EB">
        <w:rPr>
          <w:sz w:val="22"/>
          <w:szCs w:val="22"/>
        </w:rPr>
        <w:t xml:space="preserve"> </w:t>
      </w:r>
      <w:r w:rsidRPr="009572EB">
        <w:rPr>
          <w:sz w:val="22"/>
          <w:szCs w:val="22"/>
        </w:rPr>
        <w:t>z jego opisem lub normami.</w:t>
      </w:r>
    </w:p>
    <w:p w14:paraId="6D8B59D7" w14:textId="77777777" w:rsidR="006930FD" w:rsidRPr="006930FD" w:rsidRDefault="006930FD" w:rsidP="006930FD">
      <w:pPr>
        <w:ind w:left="709" w:right="-108"/>
        <w:jc w:val="both"/>
        <w:rPr>
          <w:b/>
          <w:sz w:val="6"/>
          <w:szCs w:val="6"/>
        </w:rPr>
      </w:pPr>
    </w:p>
    <w:p w14:paraId="1B2C113A" w14:textId="2653347A" w:rsidR="00DC6E39" w:rsidRPr="009572EB" w:rsidRDefault="00DC6E39" w:rsidP="00DE129A">
      <w:pPr>
        <w:pStyle w:val="Tekstpodstawowy"/>
        <w:spacing w:after="0"/>
        <w:ind w:left="709" w:right="23"/>
        <w:jc w:val="both"/>
        <w:rPr>
          <w:b/>
          <w:sz w:val="22"/>
          <w:szCs w:val="22"/>
        </w:rPr>
      </w:pPr>
      <w:r w:rsidRPr="009572EB">
        <w:rPr>
          <w:b/>
          <w:sz w:val="22"/>
          <w:szCs w:val="22"/>
        </w:rPr>
        <w:t>Wymagana forma:</w:t>
      </w:r>
    </w:p>
    <w:p w14:paraId="049DB0F2" w14:textId="77777777" w:rsidR="00DC6E39" w:rsidRPr="009572EB" w:rsidRDefault="00DC6E39" w:rsidP="00694848">
      <w:pPr>
        <w:pStyle w:val="Tekstpodstawowy"/>
        <w:spacing w:after="80"/>
        <w:ind w:left="709" w:right="23"/>
        <w:jc w:val="both"/>
        <w:rPr>
          <w:sz w:val="22"/>
          <w:szCs w:val="22"/>
        </w:rPr>
      </w:pPr>
      <w:r w:rsidRPr="009572EB">
        <w:rPr>
          <w:sz w:val="22"/>
          <w:szCs w:val="22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53AE77E" w14:textId="0C6B907B" w:rsidR="00CD2BD8" w:rsidRPr="002B1AE1" w:rsidRDefault="00887365" w:rsidP="00DB1C7C">
      <w:pPr>
        <w:numPr>
          <w:ilvl w:val="0"/>
          <w:numId w:val="19"/>
        </w:numPr>
        <w:spacing w:after="60"/>
        <w:ind w:left="709" w:right="-108" w:hanging="284"/>
        <w:jc w:val="both"/>
        <w:rPr>
          <w:sz w:val="22"/>
          <w:szCs w:val="22"/>
        </w:rPr>
      </w:pPr>
      <w:r w:rsidRPr="0055100A">
        <w:rPr>
          <w:b/>
          <w:sz w:val="22"/>
          <w:szCs w:val="22"/>
        </w:rPr>
        <w:t>Zastrzeżenie tajemnicy przedsiębiorstwa</w:t>
      </w:r>
      <w:r w:rsidR="00225666">
        <w:rPr>
          <w:b/>
          <w:sz w:val="22"/>
          <w:szCs w:val="22"/>
        </w:rPr>
        <w:t xml:space="preserve"> </w:t>
      </w:r>
      <w:r w:rsidR="009F01BF" w:rsidRPr="0055100A">
        <w:rPr>
          <w:sz w:val="22"/>
          <w:szCs w:val="22"/>
        </w:rPr>
        <w:t>–</w:t>
      </w:r>
      <w:r w:rsidRPr="0055100A">
        <w:rPr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55100A">
        <w:rPr>
          <w:sz w:val="22"/>
          <w:szCs w:val="22"/>
        </w:rPr>
        <w:t>,</w:t>
      </w:r>
      <w:r w:rsidRPr="0055100A">
        <w:rPr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55100A">
        <w:rPr>
          <w:sz w:val="22"/>
          <w:szCs w:val="22"/>
        </w:rPr>
        <w:t>.</w:t>
      </w:r>
    </w:p>
    <w:p w14:paraId="7341B84A" w14:textId="4BB04B05" w:rsidR="00DC6E39" w:rsidRPr="0055100A" w:rsidRDefault="00DC6E39" w:rsidP="005C244B">
      <w:pPr>
        <w:pStyle w:val="Tekstpodstawowy"/>
        <w:spacing w:after="0"/>
        <w:ind w:left="709" w:right="20"/>
        <w:jc w:val="both"/>
        <w:rPr>
          <w:b/>
          <w:sz w:val="22"/>
          <w:szCs w:val="22"/>
        </w:rPr>
      </w:pPr>
      <w:r w:rsidRPr="0055100A">
        <w:rPr>
          <w:b/>
          <w:sz w:val="22"/>
          <w:szCs w:val="22"/>
        </w:rPr>
        <w:t>Wymagana forma:</w:t>
      </w:r>
    </w:p>
    <w:p w14:paraId="0B6314A6" w14:textId="33EA2408" w:rsidR="00170CE0" w:rsidRPr="009B5939" w:rsidRDefault="00DC6E39" w:rsidP="009B5939">
      <w:pPr>
        <w:pStyle w:val="Tekstpodstawowy"/>
        <w:spacing w:after="0"/>
        <w:ind w:left="709" w:right="23"/>
        <w:jc w:val="both"/>
        <w:rPr>
          <w:sz w:val="22"/>
          <w:szCs w:val="22"/>
        </w:rPr>
      </w:pPr>
      <w:r w:rsidRPr="0055100A">
        <w:rPr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31BD8D4" w14:textId="660F29F5" w:rsidR="009F01BF" w:rsidRPr="0004103E" w:rsidRDefault="009F01BF" w:rsidP="00BE361E">
      <w:pPr>
        <w:pStyle w:val="Akapitzlist"/>
        <w:numPr>
          <w:ilvl w:val="1"/>
          <w:numId w:val="56"/>
        </w:numPr>
        <w:shd w:val="clear" w:color="auto" w:fill="DAEEF3" w:themeFill="accent5" w:themeFillTint="33"/>
        <w:spacing w:after="120"/>
        <w:jc w:val="both"/>
        <w:rPr>
          <w:b/>
          <w:sz w:val="22"/>
          <w:szCs w:val="22"/>
        </w:rPr>
      </w:pPr>
      <w:r w:rsidRPr="0004103E">
        <w:rPr>
          <w:b/>
          <w:sz w:val="22"/>
          <w:szCs w:val="22"/>
        </w:rPr>
        <w:t xml:space="preserve">DOKUMENTY SKŁADANE NA WEZWANIE </w:t>
      </w:r>
    </w:p>
    <w:p w14:paraId="189F7A50" w14:textId="1DA3BBEF" w:rsidR="002F5259" w:rsidRDefault="00C021CE" w:rsidP="000023F8">
      <w:pPr>
        <w:autoSpaceDE w:val="0"/>
        <w:autoSpaceDN w:val="0"/>
        <w:jc w:val="both"/>
        <w:rPr>
          <w:bCs/>
          <w:sz w:val="22"/>
          <w:szCs w:val="22"/>
        </w:rPr>
      </w:pPr>
      <w:r w:rsidRPr="00DA0B3B">
        <w:rPr>
          <w:bCs/>
          <w:sz w:val="22"/>
          <w:szCs w:val="22"/>
        </w:rPr>
        <w:t>Zamawiający nie</w:t>
      </w:r>
      <w:r w:rsidR="00DA0B3B" w:rsidRPr="00DA0B3B">
        <w:rPr>
          <w:bCs/>
          <w:sz w:val="22"/>
          <w:szCs w:val="22"/>
        </w:rPr>
        <w:t xml:space="preserve"> żąda</w:t>
      </w:r>
      <w:r w:rsidRPr="00DA0B3B">
        <w:rPr>
          <w:bCs/>
          <w:sz w:val="22"/>
          <w:szCs w:val="22"/>
        </w:rPr>
        <w:t xml:space="preserve"> dodatkowych dokumentów oprócz wymaganych do złożenia wraz z</w:t>
      </w:r>
      <w:r w:rsidR="00DA0B3B" w:rsidRPr="00DA0B3B">
        <w:rPr>
          <w:bCs/>
          <w:sz w:val="22"/>
          <w:szCs w:val="22"/>
        </w:rPr>
        <w:t xml:space="preserve"> </w:t>
      </w:r>
      <w:r w:rsidRPr="00DA0B3B">
        <w:rPr>
          <w:bCs/>
          <w:sz w:val="22"/>
          <w:szCs w:val="22"/>
        </w:rPr>
        <w:t>ofert</w:t>
      </w:r>
      <w:r w:rsidR="00DA0B3B" w:rsidRPr="00DA0B3B">
        <w:rPr>
          <w:bCs/>
          <w:sz w:val="22"/>
          <w:szCs w:val="22"/>
        </w:rPr>
        <w:t>ą</w:t>
      </w:r>
      <w:r w:rsidRPr="00DA0B3B">
        <w:rPr>
          <w:bCs/>
          <w:sz w:val="22"/>
          <w:szCs w:val="22"/>
        </w:rPr>
        <w:t xml:space="preserve">, wskazanych w </w:t>
      </w:r>
      <w:r w:rsidRPr="00776551">
        <w:rPr>
          <w:bCs/>
          <w:sz w:val="22"/>
          <w:szCs w:val="22"/>
        </w:rPr>
        <w:t xml:space="preserve">rozdziale </w:t>
      </w:r>
      <w:r w:rsidR="00DA0B3B" w:rsidRPr="00776551">
        <w:rPr>
          <w:bCs/>
          <w:sz w:val="22"/>
          <w:szCs w:val="22"/>
        </w:rPr>
        <w:t>II ust. 9 pkt 1 SWZ</w:t>
      </w:r>
      <w:r w:rsidR="00776551" w:rsidRPr="00776551">
        <w:rPr>
          <w:bCs/>
          <w:sz w:val="22"/>
          <w:szCs w:val="22"/>
        </w:rPr>
        <w:t>.</w:t>
      </w:r>
    </w:p>
    <w:p w14:paraId="6559E53B" w14:textId="77777777" w:rsidR="00EC4725" w:rsidRPr="00344130" w:rsidRDefault="00EC4725" w:rsidP="000023F8">
      <w:pPr>
        <w:autoSpaceDE w:val="0"/>
        <w:autoSpaceDN w:val="0"/>
        <w:jc w:val="both"/>
        <w:rPr>
          <w:bCs/>
          <w:sz w:val="16"/>
          <w:szCs w:val="16"/>
        </w:rPr>
      </w:pPr>
    </w:p>
    <w:p w14:paraId="2AD1D060" w14:textId="77777777" w:rsidR="00587F52" w:rsidRPr="000A69E2" w:rsidRDefault="00587F52" w:rsidP="004A7EEB">
      <w:pPr>
        <w:numPr>
          <w:ilvl w:val="0"/>
          <w:numId w:val="16"/>
        </w:numPr>
        <w:shd w:val="clear" w:color="auto" w:fill="E5DFEC" w:themeFill="accent4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Wymagania dotyczące wadium</w:t>
      </w:r>
    </w:p>
    <w:p w14:paraId="4E33B9D5" w14:textId="77777777" w:rsidR="009E73E2" w:rsidRPr="00170CE0" w:rsidRDefault="009E73E2" w:rsidP="005C244B">
      <w:pPr>
        <w:autoSpaceDE w:val="0"/>
        <w:autoSpaceDN w:val="0"/>
        <w:ind w:left="360"/>
        <w:jc w:val="both"/>
        <w:rPr>
          <w:bCs/>
          <w:sz w:val="12"/>
          <w:szCs w:val="12"/>
        </w:rPr>
      </w:pPr>
    </w:p>
    <w:p w14:paraId="0695A8FC" w14:textId="5B082B92" w:rsidR="00EE6818" w:rsidRPr="009865F0" w:rsidRDefault="00EE6818" w:rsidP="00482B6D">
      <w:pPr>
        <w:numPr>
          <w:ilvl w:val="0"/>
          <w:numId w:val="62"/>
        </w:numPr>
        <w:autoSpaceDE w:val="0"/>
        <w:autoSpaceDN w:val="0"/>
        <w:spacing w:after="60"/>
        <w:ind w:left="357"/>
        <w:jc w:val="both"/>
        <w:rPr>
          <w:bCs/>
          <w:sz w:val="22"/>
          <w:szCs w:val="22"/>
        </w:rPr>
      </w:pPr>
      <w:r w:rsidRPr="009865F0">
        <w:rPr>
          <w:sz w:val="22"/>
          <w:szCs w:val="22"/>
        </w:rPr>
        <w:t xml:space="preserve">Wykonawca przystępujący do postępowania jest zobowiązany, przed upływem terminu składania ofert,  wnieść </w:t>
      </w:r>
      <w:r w:rsidRPr="009865F0">
        <w:rPr>
          <w:b/>
          <w:sz w:val="22"/>
          <w:szCs w:val="22"/>
        </w:rPr>
        <w:t xml:space="preserve">wadium w </w:t>
      </w:r>
      <w:r w:rsidRPr="009865F0">
        <w:rPr>
          <w:b/>
          <w:bCs/>
          <w:sz w:val="22"/>
          <w:szCs w:val="22"/>
        </w:rPr>
        <w:t xml:space="preserve">kwocie </w:t>
      </w:r>
      <w:r w:rsidR="00D354B6">
        <w:rPr>
          <w:b/>
          <w:bCs/>
          <w:sz w:val="22"/>
          <w:szCs w:val="22"/>
        </w:rPr>
        <w:t>2.000</w:t>
      </w:r>
      <w:r w:rsidRPr="009865F0">
        <w:rPr>
          <w:b/>
          <w:bCs/>
          <w:sz w:val="22"/>
          <w:szCs w:val="22"/>
        </w:rPr>
        <w:t xml:space="preserve">,00 zł (słownie: </w:t>
      </w:r>
      <w:r w:rsidR="00893296">
        <w:rPr>
          <w:b/>
          <w:bCs/>
          <w:sz w:val="22"/>
          <w:szCs w:val="22"/>
        </w:rPr>
        <w:t>dwa tysiące</w:t>
      </w:r>
      <w:r w:rsidRPr="009865F0">
        <w:rPr>
          <w:b/>
          <w:bCs/>
          <w:sz w:val="22"/>
          <w:szCs w:val="22"/>
        </w:rPr>
        <w:t xml:space="preserve"> złotych 00/100)</w:t>
      </w:r>
      <w:r w:rsidR="00893296">
        <w:rPr>
          <w:b/>
          <w:bCs/>
          <w:sz w:val="22"/>
          <w:szCs w:val="22"/>
        </w:rPr>
        <w:t>.</w:t>
      </w:r>
    </w:p>
    <w:p w14:paraId="6783B686" w14:textId="5F9A3B0B" w:rsidR="00EE6818" w:rsidRPr="009865F0" w:rsidRDefault="00EE6818" w:rsidP="00482B6D">
      <w:pPr>
        <w:numPr>
          <w:ilvl w:val="0"/>
          <w:numId w:val="62"/>
        </w:numPr>
        <w:autoSpaceDE w:val="0"/>
        <w:autoSpaceDN w:val="0"/>
        <w:spacing w:after="40"/>
        <w:ind w:left="357"/>
        <w:jc w:val="both"/>
        <w:rPr>
          <w:b/>
          <w:sz w:val="22"/>
          <w:szCs w:val="22"/>
        </w:rPr>
      </w:pPr>
      <w:r w:rsidRPr="009865F0">
        <w:rPr>
          <w:sz w:val="22"/>
          <w:szCs w:val="22"/>
        </w:rPr>
        <w:t xml:space="preserve">Wadium musi obejmować pełen okres związania ofertą tj. </w:t>
      </w:r>
      <w:r w:rsidRPr="009865F0">
        <w:rPr>
          <w:b/>
          <w:bCs/>
          <w:sz w:val="22"/>
          <w:szCs w:val="22"/>
        </w:rPr>
        <w:t xml:space="preserve">do dnia </w:t>
      </w:r>
      <w:r w:rsidR="002A43CB">
        <w:rPr>
          <w:b/>
          <w:bCs/>
          <w:sz w:val="22"/>
          <w:szCs w:val="22"/>
        </w:rPr>
        <w:t>05.07.</w:t>
      </w:r>
      <w:r w:rsidRPr="009865F0">
        <w:rPr>
          <w:b/>
          <w:bCs/>
          <w:sz w:val="22"/>
          <w:szCs w:val="22"/>
        </w:rPr>
        <w:t>202</w:t>
      </w:r>
      <w:r w:rsidR="007B206C" w:rsidRPr="009865F0">
        <w:rPr>
          <w:b/>
          <w:bCs/>
          <w:sz w:val="22"/>
          <w:szCs w:val="22"/>
        </w:rPr>
        <w:t>4</w:t>
      </w:r>
      <w:r w:rsidRPr="009865F0">
        <w:rPr>
          <w:b/>
          <w:bCs/>
          <w:sz w:val="22"/>
          <w:szCs w:val="22"/>
        </w:rPr>
        <w:t xml:space="preserve"> r.</w:t>
      </w:r>
    </w:p>
    <w:p w14:paraId="42FE2B77" w14:textId="77777777" w:rsidR="00EE6818" w:rsidRPr="009865F0" w:rsidRDefault="00EE6818" w:rsidP="00482B6D">
      <w:pPr>
        <w:numPr>
          <w:ilvl w:val="0"/>
          <w:numId w:val="62"/>
        </w:numPr>
        <w:autoSpaceDE w:val="0"/>
        <w:autoSpaceDN w:val="0"/>
        <w:spacing w:after="40"/>
        <w:ind w:left="357"/>
        <w:jc w:val="both"/>
        <w:rPr>
          <w:sz w:val="22"/>
          <w:szCs w:val="22"/>
        </w:rPr>
      </w:pPr>
      <w:bookmarkStart w:id="23" w:name="_Hlk69908744"/>
      <w:r w:rsidRPr="009865F0">
        <w:rPr>
          <w:sz w:val="22"/>
          <w:szCs w:val="22"/>
        </w:rPr>
        <w:t>Wadium może być wniesione w jednej lub kilku formach wskazanych w art. 97 ust. 7 ustawy Pzp, tj.:</w:t>
      </w:r>
    </w:p>
    <w:p w14:paraId="7BF2CE52" w14:textId="00792081" w:rsidR="00204FD9" w:rsidRPr="009865F0" w:rsidRDefault="00204FD9" w:rsidP="00204FD9">
      <w:pPr>
        <w:pStyle w:val="Akapitzlist"/>
        <w:autoSpaceDN w:val="0"/>
        <w:ind w:left="360"/>
        <w:jc w:val="both"/>
        <w:rPr>
          <w:sz w:val="22"/>
          <w:szCs w:val="22"/>
        </w:rPr>
      </w:pPr>
      <w:r w:rsidRPr="009865F0">
        <w:rPr>
          <w:sz w:val="22"/>
          <w:szCs w:val="22"/>
        </w:rPr>
        <w:t>- pieniądzu;</w:t>
      </w:r>
    </w:p>
    <w:p w14:paraId="2CE20804" w14:textId="71C9D326" w:rsidR="00204FD9" w:rsidRPr="009865F0" w:rsidRDefault="00204FD9" w:rsidP="00204FD9">
      <w:pPr>
        <w:pStyle w:val="Akapitzlist"/>
        <w:autoSpaceDN w:val="0"/>
        <w:ind w:left="360"/>
        <w:jc w:val="both"/>
        <w:rPr>
          <w:sz w:val="22"/>
          <w:szCs w:val="22"/>
        </w:rPr>
      </w:pPr>
      <w:r w:rsidRPr="009865F0">
        <w:rPr>
          <w:sz w:val="22"/>
          <w:szCs w:val="22"/>
        </w:rPr>
        <w:t>- gwarancjach bankowych;</w:t>
      </w:r>
    </w:p>
    <w:p w14:paraId="765A4E67" w14:textId="4872EA3C" w:rsidR="00204FD9" w:rsidRPr="009865F0" w:rsidRDefault="00204FD9" w:rsidP="00204FD9">
      <w:pPr>
        <w:pStyle w:val="Akapitzlist"/>
        <w:autoSpaceDN w:val="0"/>
        <w:ind w:left="360"/>
        <w:jc w:val="both"/>
        <w:rPr>
          <w:sz w:val="22"/>
          <w:szCs w:val="22"/>
        </w:rPr>
      </w:pPr>
      <w:r w:rsidRPr="009865F0">
        <w:rPr>
          <w:sz w:val="22"/>
          <w:szCs w:val="22"/>
        </w:rPr>
        <w:t>- gwarancjach ubezpieczeniowych;</w:t>
      </w:r>
    </w:p>
    <w:p w14:paraId="74D274B7" w14:textId="424CC720" w:rsidR="00204FD9" w:rsidRPr="009865F0" w:rsidRDefault="00204FD9" w:rsidP="00204FD9">
      <w:pPr>
        <w:pStyle w:val="Akapitzlist"/>
        <w:autoSpaceDN w:val="0"/>
        <w:ind w:left="360"/>
        <w:jc w:val="both"/>
        <w:rPr>
          <w:sz w:val="22"/>
          <w:szCs w:val="22"/>
        </w:rPr>
      </w:pPr>
      <w:r w:rsidRPr="009865F0">
        <w:rPr>
          <w:sz w:val="22"/>
          <w:szCs w:val="22"/>
        </w:rPr>
        <w:t>- poręczeniach udzielanych przez podmioty, o których mowa w art. 6b  ust. 5 pkt 2 ustawy z dnia 9 listopada 2000 r. o utworzeniu Polskiej Agencji</w:t>
      </w:r>
    </w:p>
    <w:p w14:paraId="05617DAE" w14:textId="48D478EE" w:rsidR="00EE6818" w:rsidRPr="009865F0" w:rsidRDefault="00204FD9" w:rsidP="00204FD9">
      <w:pPr>
        <w:pStyle w:val="Akapitzlist"/>
        <w:autoSpaceDN w:val="0"/>
        <w:ind w:left="360"/>
        <w:jc w:val="both"/>
        <w:rPr>
          <w:sz w:val="22"/>
          <w:szCs w:val="22"/>
        </w:rPr>
      </w:pPr>
      <w:r w:rsidRPr="009865F0">
        <w:rPr>
          <w:sz w:val="22"/>
          <w:szCs w:val="22"/>
        </w:rPr>
        <w:t>Rozwoju Przedsiębiorczości (Dz. U. z 2023 r. poz. 462)</w:t>
      </w:r>
      <w:r w:rsidR="00EE6818" w:rsidRPr="009865F0">
        <w:rPr>
          <w:sz w:val="22"/>
          <w:szCs w:val="22"/>
        </w:rPr>
        <w:t>.</w:t>
      </w:r>
      <w:bookmarkEnd w:id="23"/>
    </w:p>
    <w:p w14:paraId="66DBC143" w14:textId="77777777" w:rsidR="00204FD9" w:rsidRPr="0044001D" w:rsidRDefault="00204FD9" w:rsidP="0044001D">
      <w:pPr>
        <w:autoSpaceDN w:val="0"/>
        <w:jc w:val="both"/>
        <w:rPr>
          <w:sz w:val="22"/>
          <w:szCs w:val="22"/>
        </w:rPr>
      </w:pPr>
    </w:p>
    <w:p w14:paraId="081F287F" w14:textId="7594A7E2" w:rsidR="00EE6818" w:rsidRPr="009F11F5" w:rsidRDefault="00EE6818" w:rsidP="00482B6D">
      <w:pPr>
        <w:numPr>
          <w:ilvl w:val="0"/>
          <w:numId w:val="62"/>
        </w:numPr>
        <w:autoSpaceDE w:val="0"/>
        <w:autoSpaceDN w:val="0"/>
        <w:spacing w:after="40"/>
        <w:ind w:left="357" w:hanging="357"/>
        <w:jc w:val="both"/>
        <w:rPr>
          <w:sz w:val="22"/>
          <w:szCs w:val="22"/>
        </w:rPr>
      </w:pPr>
      <w:r w:rsidRPr="009865F0">
        <w:rPr>
          <w:sz w:val="22"/>
          <w:szCs w:val="22"/>
        </w:rPr>
        <w:t xml:space="preserve">Wadium wnoszone w pieniądzu należy wpłacić przelewem na rachunek bankowy Zamawiającego: </w:t>
      </w:r>
      <w:r w:rsidRPr="009865F0">
        <w:rPr>
          <w:b/>
          <w:sz w:val="22"/>
          <w:szCs w:val="22"/>
        </w:rPr>
        <w:t>16 1240 1864 1111 0000 2205 5615</w:t>
      </w:r>
      <w:r w:rsidRPr="009865F0">
        <w:rPr>
          <w:sz w:val="22"/>
          <w:szCs w:val="22"/>
        </w:rPr>
        <w:t xml:space="preserve"> z dopiskiem na przelewie: </w:t>
      </w:r>
      <w:r w:rsidRPr="009865F0">
        <w:rPr>
          <w:b/>
          <w:sz w:val="22"/>
          <w:szCs w:val="22"/>
        </w:rPr>
        <w:t>Wadium do prz</w:t>
      </w:r>
      <w:r w:rsidRPr="009865F0">
        <w:rPr>
          <w:bCs/>
          <w:sz w:val="22"/>
          <w:szCs w:val="22"/>
        </w:rPr>
        <w:t>e</w:t>
      </w:r>
      <w:r w:rsidRPr="009865F0">
        <w:rPr>
          <w:b/>
          <w:sz w:val="22"/>
          <w:szCs w:val="22"/>
        </w:rPr>
        <w:t xml:space="preserve">targu                                 nr </w:t>
      </w:r>
      <w:r w:rsidRPr="007C2EE0">
        <w:rPr>
          <w:b/>
          <w:color w:val="0070C0"/>
          <w:sz w:val="22"/>
          <w:szCs w:val="22"/>
        </w:rPr>
        <w:t>BZP-A</w:t>
      </w:r>
      <w:r w:rsidR="007B206C" w:rsidRPr="007C2EE0">
        <w:rPr>
          <w:b/>
          <w:color w:val="0070C0"/>
          <w:sz w:val="22"/>
          <w:szCs w:val="22"/>
        </w:rPr>
        <w:t>G</w:t>
      </w:r>
      <w:r w:rsidRPr="007C2EE0">
        <w:rPr>
          <w:b/>
          <w:color w:val="0070C0"/>
          <w:sz w:val="22"/>
          <w:szCs w:val="22"/>
        </w:rPr>
        <w:t>/262</w:t>
      </w:r>
      <w:r w:rsidR="006F543A" w:rsidRPr="007C2EE0">
        <w:rPr>
          <w:b/>
          <w:color w:val="0070C0"/>
          <w:sz w:val="22"/>
          <w:szCs w:val="22"/>
        </w:rPr>
        <w:t>-</w:t>
      </w:r>
      <w:r w:rsidR="007C2EE0" w:rsidRPr="007C2EE0">
        <w:rPr>
          <w:b/>
          <w:color w:val="0070C0"/>
          <w:sz w:val="22"/>
          <w:szCs w:val="22"/>
        </w:rPr>
        <w:t>12</w:t>
      </w:r>
      <w:r w:rsidR="006F543A" w:rsidRPr="007C2EE0">
        <w:rPr>
          <w:b/>
          <w:color w:val="0070C0"/>
          <w:sz w:val="22"/>
          <w:szCs w:val="22"/>
        </w:rPr>
        <w:t>/</w:t>
      </w:r>
      <w:r w:rsidRPr="007C2EE0">
        <w:rPr>
          <w:b/>
          <w:color w:val="0070C0"/>
          <w:sz w:val="22"/>
          <w:szCs w:val="22"/>
        </w:rPr>
        <w:t>2</w:t>
      </w:r>
      <w:r w:rsidR="007B206C" w:rsidRPr="007C2EE0">
        <w:rPr>
          <w:b/>
          <w:color w:val="0070C0"/>
          <w:sz w:val="22"/>
          <w:szCs w:val="22"/>
        </w:rPr>
        <w:t>4</w:t>
      </w:r>
      <w:r w:rsidRPr="007C2EE0">
        <w:rPr>
          <w:b/>
          <w:color w:val="0070C0"/>
          <w:sz w:val="22"/>
          <w:szCs w:val="22"/>
        </w:rPr>
        <w:t xml:space="preserve"> </w:t>
      </w:r>
      <w:r w:rsidRPr="009865F0">
        <w:rPr>
          <w:b/>
          <w:sz w:val="22"/>
          <w:szCs w:val="22"/>
        </w:rPr>
        <w:t xml:space="preserve">na dostawę </w:t>
      </w:r>
      <w:r w:rsidR="00FB1EA7" w:rsidRPr="009865F0">
        <w:rPr>
          <w:b/>
          <w:sz w:val="22"/>
          <w:szCs w:val="22"/>
        </w:rPr>
        <w:t>wyposażenia dla Politechniki Morskiej w Szczecinie w ramach programu wieloletniego pn. Budowa Polskiego Ośrodka Szkoleniowego Ratownictwa Morskiego w Szczecinie</w:t>
      </w:r>
      <w:r w:rsidRPr="009865F0">
        <w:rPr>
          <w:b/>
          <w:sz w:val="22"/>
          <w:szCs w:val="22"/>
        </w:rPr>
        <w:t xml:space="preserve">. </w:t>
      </w:r>
      <w:r w:rsidRPr="009865F0">
        <w:rPr>
          <w:sz w:val="22"/>
          <w:szCs w:val="22"/>
        </w:rPr>
        <w:t>Wadium musi wpłynąć na wskazany rachunek bankowy zamawiającego najpóźniej przed upływem terminu składania ofert (decyduje data wpływu</w:t>
      </w:r>
      <w:r w:rsidRPr="009F11F5">
        <w:rPr>
          <w:sz w:val="22"/>
          <w:szCs w:val="22"/>
        </w:rPr>
        <w:t xml:space="preserve"> na rachunek bankowy zamawiającego).</w:t>
      </w:r>
    </w:p>
    <w:p w14:paraId="5DB8B39D" w14:textId="77777777" w:rsidR="00C451F5" w:rsidRPr="00C451F5" w:rsidRDefault="00C451F5" w:rsidP="00482B6D">
      <w:pPr>
        <w:numPr>
          <w:ilvl w:val="0"/>
          <w:numId w:val="62"/>
        </w:numPr>
        <w:autoSpaceDE w:val="0"/>
        <w:autoSpaceDN w:val="0"/>
        <w:jc w:val="both"/>
        <w:rPr>
          <w:sz w:val="22"/>
          <w:szCs w:val="22"/>
        </w:rPr>
      </w:pPr>
      <w:bookmarkStart w:id="24" w:name="_Toc42045495"/>
      <w:r w:rsidRPr="00C451F5">
        <w:rPr>
          <w:sz w:val="22"/>
          <w:szCs w:val="22"/>
        </w:rPr>
        <w:t xml:space="preserve">Wadium wnoszone w poręczeniach lub gwarancjach należy załączyć do oferty w oryginale </w:t>
      </w:r>
      <w:r w:rsidRPr="00C451F5">
        <w:rPr>
          <w:sz w:val="22"/>
          <w:szCs w:val="22"/>
        </w:rPr>
        <w:br/>
        <w:t>w postaci dokumentu elektronicznego podpisanego kwalifikowanym podpisem elektronicznym przez wystawcę dokumentu i powinno zawierać następujące elementy:</w:t>
      </w:r>
    </w:p>
    <w:p w14:paraId="11CF821A" w14:textId="77777777" w:rsidR="00C451F5" w:rsidRPr="00C451F5" w:rsidRDefault="00C451F5" w:rsidP="00482B6D">
      <w:pPr>
        <w:numPr>
          <w:ilvl w:val="0"/>
          <w:numId w:val="63"/>
        </w:numPr>
        <w:ind w:left="714" w:hanging="357"/>
        <w:jc w:val="both"/>
        <w:rPr>
          <w:sz w:val="22"/>
          <w:szCs w:val="22"/>
        </w:rPr>
      </w:pPr>
      <w:r w:rsidRPr="00C451F5">
        <w:rPr>
          <w:sz w:val="22"/>
          <w:szCs w:val="22"/>
        </w:rPr>
        <w:t>nazwę dającego zlecenie (Wykonawcy), beneficjenta gwarancji (zamawiającego), gwaranta/poręczyciela oraz wskazanie ich siedzib. Beneficjentem wskazanym w gwarancji lub poręczeniu musi być Politechnika Morska w Szczecinie,</w:t>
      </w:r>
    </w:p>
    <w:p w14:paraId="60BEE0C8" w14:textId="77777777" w:rsidR="00C451F5" w:rsidRPr="00C451F5" w:rsidRDefault="00C451F5" w:rsidP="00482B6D">
      <w:pPr>
        <w:numPr>
          <w:ilvl w:val="0"/>
          <w:numId w:val="63"/>
        </w:numPr>
        <w:ind w:left="714" w:hanging="357"/>
        <w:jc w:val="both"/>
        <w:rPr>
          <w:sz w:val="22"/>
          <w:szCs w:val="22"/>
        </w:rPr>
      </w:pPr>
      <w:r w:rsidRPr="00C451F5">
        <w:rPr>
          <w:sz w:val="22"/>
          <w:szCs w:val="22"/>
        </w:rPr>
        <w:t>określenie wierzytelności, która ma być zabezpieczona gwarancją/poręczeniem,</w:t>
      </w:r>
    </w:p>
    <w:p w14:paraId="15C2417C" w14:textId="77777777" w:rsidR="00C451F5" w:rsidRPr="00C451F5" w:rsidRDefault="00C451F5" w:rsidP="00482B6D">
      <w:pPr>
        <w:numPr>
          <w:ilvl w:val="0"/>
          <w:numId w:val="63"/>
        </w:numPr>
        <w:ind w:left="714" w:hanging="357"/>
        <w:jc w:val="both"/>
        <w:rPr>
          <w:sz w:val="22"/>
          <w:szCs w:val="22"/>
        </w:rPr>
      </w:pPr>
      <w:r w:rsidRPr="00C451F5">
        <w:rPr>
          <w:sz w:val="22"/>
          <w:szCs w:val="22"/>
        </w:rPr>
        <w:t>kwotę gwarancji/poręczenia,</w:t>
      </w:r>
    </w:p>
    <w:p w14:paraId="5856E9F1" w14:textId="77777777" w:rsidR="00C451F5" w:rsidRPr="00C451F5" w:rsidRDefault="00C451F5" w:rsidP="00482B6D">
      <w:pPr>
        <w:numPr>
          <w:ilvl w:val="0"/>
          <w:numId w:val="63"/>
        </w:numPr>
        <w:ind w:left="714" w:hanging="357"/>
        <w:jc w:val="both"/>
        <w:rPr>
          <w:sz w:val="22"/>
          <w:szCs w:val="22"/>
        </w:rPr>
      </w:pPr>
      <w:r w:rsidRPr="00C451F5">
        <w:rPr>
          <w:sz w:val="22"/>
          <w:szCs w:val="22"/>
        </w:rPr>
        <w:t>termin ważności gwarancji/poręczenia,</w:t>
      </w:r>
    </w:p>
    <w:p w14:paraId="1959AFB9" w14:textId="77777777" w:rsidR="00C451F5" w:rsidRPr="00C451F5" w:rsidRDefault="00C451F5" w:rsidP="00482B6D">
      <w:pPr>
        <w:numPr>
          <w:ilvl w:val="0"/>
          <w:numId w:val="63"/>
        </w:numPr>
        <w:spacing w:after="40"/>
        <w:ind w:left="714" w:hanging="357"/>
        <w:jc w:val="both"/>
        <w:rPr>
          <w:sz w:val="22"/>
          <w:szCs w:val="22"/>
        </w:rPr>
      </w:pPr>
      <w:r w:rsidRPr="00C451F5">
        <w:rPr>
          <w:sz w:val="22"/>
          <w:szCs w:val="22"/>
        </w:rPr>
        <w:lastRenderedPageBreak/>
        <w:t>zobowiązanie gwaranta do zapłacenia kwoty gwarancji/poręczenia bezwarunkowo, na pierwsze pisemne żądanie Zamawiającego, w sytuacjach określonych w art. 98 ust. 6 ustawy Pzp.</w:t>
      </w:r>
    </w:p>
    <w:p w14:paraId="06558E3B" w14:textId="77777777" w:rsidR="00EE6818" w:rsidRPr="009F11F5" w:rsidRDefault="00EE6818" w:rsidP="00482B6D">
      <w:pPr>
        <w:numPr>
          <w:ilvl w:val="0"/>
          <w:numId w:val="62"/>
        </w:numPr>
        <w:autoSpaceDE w:val="0"/>
        <w:autoSpaceDN w:val="0"/>
        <w:spacing w:after="40"/>
        <w:jc w:val="both"/>
        <w:rPr>
          <w:sz w:val="22"/>
          <w:szCs w:val="22"/>
        </w:rPr>
      </w:pPr>
      <w:r w:rsidRPr="009F11F5">
        <w:rPr>
          <w:sz w:val="22"/>
          <w:szCs w:val="22"/>
        </w:rPr>
        <w:t>W przypadku, gdy wykonawca nie wniósł wadium lub wniósł w sposób nieprawidłowy lub nie utrzymywał wadium nieprzerwanie do upływu terminu związania ofertą lub złożył wniosek o zwrot wadium, w przypadku o którym mowa w art. 98 ust. 2 pkt 3 ustawy Pzp, zamawiający odrzuci ofertę na podstawie art. 226 ust. 1 pkt 14 ustawy Pzp.</w:t>
      </w:r>
    </w:p>
    <w:p w14:paraId="1B3E1586" w14:textId="77777777" w:rsidR="00EE6818" w:rsidRPr="009F11F5" w:rsidRDefault="00EE6818" w:rsidP="00482B6D">
      <w:pPr>
        <w:numPr>
          <w:ilvl w:val="0"/>
          <w:numId w:val="62"/>
        </w:numPr>
        <w:autoSpaceDE w:val="0"/>
        <w:autoSpaceDN w:val="0"/>
        <w:spacing w:after="40"/>
        <w:jc w:val="both"/>
        <w:rPr>
          <w:sz w:val="22"/>
          <w:szCs w:val="22"/>
        </w:rPr>
      </w:pPr>
      <w:bookmarkStart w:id="25" w:name="_Toc42045496"/>
      <w:bookmarkEnd w:id="24"/>
      <w:r w:rsidRPr="009F11F5">
        <w:rPr>
          <w:sz w:val="22"/>
          <w:szCs w:val="22"/>
        </w:rPr>
        <w:t>Zamawiający dokona zwrotu wadium na zasadach określonych w art. 98 ust. 1–5 ustawy Pzp.</w:t>
      </w:r>
      <w:bookmarkEnd w:id="25"/>
    </w:p>
    <w:p w14:paraId="37CC6FFA" w14:textId="77777777" w:rsidR="00EE6818" w:rsidRPr="009F11F5" w:rsidRDefault="00EE6818" w:rsidP="00482B6D">
      <w:pPr>
        <w:numPr>
          <w:ilvl w:val="0"/>
          <w:numId w:val="62"/>
        </w:numPr>
        <w:autoSpaceDE w:val="0"/>
        <w:autoSpaceDN w:val="0"/>
        <w:jc w:val="both"/>
        <w:rPr>
          <w:sz w:val="22"/>
          <w:szCs w:val="22"/>
        </w:rPr>
      </w:pPr>
      <w:r w:rsidRPr="009F11F5">
        <w:rPr>
          <w:sz w:val="22"/>
          <w:szCs w:val="22"/>
        </w:rPr>
        <w:t>Zamawiający zatrzymuje wadium wraz z odsetkami na podstawie art. 98 ust. 6 ustawy Pzp.</w:t>
      </w:r>
    </w:p>
    <w:p w14:paraId="5CFE0AD9" w14:textId="77777777" w:rsidR="0062418E" w:rsidRPr="0062418E" w:rsidRDefault="0062418E" w:rsidP="00EA40CD">
      <w:pPr>
        <w:autoSpaceDE w:val="0"/>
        <w:autoSpaceDN w:val="0"/>
        <w:jc w:val="both"/>
        <w:rPr>
          <w:bCs/>
          <w:sz w:val="16"/>
          <w:szCs w:val="16"/>
        </w:rPr>
      </w:pPr>
    </w:p>
    <w:p w14:paraId="3BDBA742" w14:textId="77777777" w:rsidR="00884A69" w:rsidRPr="000A69E2" w:rsidRDefault="00DA5BE2" w:rsidP="004A7EEB">
      <w:pPr>
        <w:numPr>
          <w:ilvl w:val="0"/>
          <w:numId w:val="16"/>
        </w:numPr>
        <w:shd w:val="clear" w:color="auto" w:fill="E5DFEC" w:themeFill="accent4" w:themeFillTint="33"/>
        <w:jc w:val="both"/>
        <w:rPr>
          <w:b/>
          <w:i/>
          <w:iCs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Sposób przygotowania ofert</w:t>
      </w:r>
    </w:p>
    <w:p w14:paraId="74AC5482" w14:textId="77777777" w:rsidR="00B04980" w:rsidRPr="00065B5C" w:rsidRDefault="00B04980" w:rsidP="005C244B">
      <w:pPr>
        <w:shd w:val="clear" w:color="auto" w:fill="FFFFFF" w:themeFill="background1"/>
        <w:jc w:val="both"/>
        <w:rPr>
          <w:b/>
          <w:sz w:val="12"/>
          <w:szCs w:val="12"/>
        </w:rPr>
      </w:pPr>
    </w:p>
    <w:p w14:paraId="1232EEA6" w14:textId="77777777" w:rsidR="00884A69" w:rsidRPr="00154BBE" w:rsidRDefault="00884A69" w:rsidP="00694848">
      <w:pPr>
        <w:jc w:val="both"/>
        <w:rPr>
          <w:sz w:val="22"/>
          <w:szCs w:val="22"/>
        </w:rPr>
      </w:pPr>
      <w:r w:rsidRPr="00154BBE">
        <w:rPr>
          <w:sz w:val="22"/>
          <w:szCs w:val="22"/>
        </w:rPr>
        <w:t>Zasady obowiązujące podczas przygotowywania ofert</w:t>
      </w:r>
      <w:r w:rsidR="00154BBE">
        <w:rPr>
          <w:sz w:val="22"/>
          <w:szCs w:val="22"/>
        </w:rPr>
        <w:t>:</w:t>
      </w:r>
    </w:p>
    <w:p w14:paraId="46FA0DAD" w14:textId="77777777" w:rsidR="00B04980" w:rsidRPr="00065B5C" w:rsidRDefault="00B04980" w:rsidP="00065B5C">
      <w:pPr>
        <w:spacing w:after="20"/>
        <w:ind w:left="360"/>
        <w:jc w:val="both"/>
        <w:rPr>
          <w:b/>
          <w:bCs/>
          <w:sz w:val="4"/>
          <w:szCs w:val="4"/>
        </w:rPr>
      </w:pPr>
    </w:p>
    <w:p w14:paraId="01EB889B" w14:textId="01870EAB" w:rsidR="00F6403E" w:rsidRPr="00B04980" w:rsidRDefault="00F6403E" w:rsidP="00DB1C7C">
      <w:pPr>
        <w:numPr>
          <w:ilvl w:val="0"/>
          <w:numId w:val="8"/>
        </w:numPr>
        <w:ind w:left="357"/>
        <w:jc w:val="both"/>
        <w:rPr>
          <w:b/>
          <w:bCs/>
          <w:sz w:val="22"/>
          <w:szCs w:val="22"/>
        </w:rPr>
      </w:pPr>
      <w:r w:rsidRPr="00B04980">
        <w:rPr>
          <w:sz w:val="22"/>
          <w:szCs w:val="22"/>
        </w:rPr>
        <w:t>Oferta musi być przedstawiona zgodnie z zasadami określonymi w ustawie</w:t>
      </w:r>
      <w:r w:rsidR="00AB3A0E">
        <w:rPr>
          <w:sz w:val="22"/>
          <w:szCs w:val="22"/>
        </w:rPr>
        <w:t xml:space="preserve"> Pzp</w:t>
      </w:r>
      <w:r w:rsidRPr="00B04980">
        <w:rPr>
          <w:sz w:val="22"/>
          <w:szCs w:val="22"/>
        </w:rPr>
        <w:t xml:space="preserve"> i odpowiadać treści niniejszej SWZ.</w:t>
      </w:r>
    </w:p>
    <w:p w14:paraId="43E46538" w14:textId="45C75780" w:rsidR="00320E94" w:rsidRPr="00320E94" w:rsidRDefault="00DA5BE2" w:rsidP="00DB1C7C">
      <w:pPr>
        <w:numPr>
          <w:ilvl w:val="0"/>
          <w:numId w:val="8"/>
        </w:numPr>
        <w:ind w:left="357"/>
        <w:jc w:val="both"/>
        <w:rPr>
          <w:b/>
          <w:bCs/>
          <w:sz w:val="22"/>
          <w:szCs w:val="22"/>
        </w:rPr>
      </w:pPr>
      <w:r w:rsidRPr="00B04980">
        <w:rPr>
          <w:sz w:val="22"/>
          <w:szCs w:val="22"/>
        </w:rPr>
        <w:t>Oferta wr</w:t>
      </w:r>
      <w:r w:rsidRPr="00A65DF3">
        <w:rPr>
          <w:sz w:val="22"/>
          <w:szCs w:val="22"/>
        </w:rPr>
        <w:t>az z załącznikami musi zost</w:t>
      </w:r>
      <w:r w:rsidR="00320E94" w:rsidRPr="00A65DF3">
        <w:rPr>
          <w:sz w:val="22"/>
          <w:szCs w:val="22"/>
        </w:rPr>
        <w:t>ać sporządzona w języku polskim</w:t>
      </w:r>
      <w:r w:rsidR="00AB3A0E" w:rsidRPr="00A65DF3">
        <w:rPr>
          <w:sz w:val="22"/>
          <w:szCs w:val="22"/>
        </w:rPr>
        <w:t xml:space="preserve"> z zastrzeżeniem zapisów rozdziału II ust. 5</w:t>
      </w:r>
      <w:r w:rsidR="00320E94" w:rsidRPr="00A65DF3">
        <w:rPr>
          <w:sz w:val="22"/>
          <w:szCs w:val="22"/>
        </w:rPr>
        <w:t>.</w:t>
      </w:r>
    </w:p>
    <w:p w14:paraId="2C0BF70E" w14:textId="77777777" w:rsidR="00F6403E" w:rsidRPr="008135BC" w:rsidRDefault="00320E94" w:rsidP="00DB1C7C">
      <w:pPr>
        <w:numPr>
          <w:ilvl w:val="0"/>
          <w:numId w:val="8"/>
        </w:numPr>
        <w:ind w:left="357"/>
        <w:jc w:val="both"/>
        <w:rPr>
          <w:b/>
          <w:bCs/>
          <w:sz w:val="22"/>
          <w:szCs w:val="22"/>
        </w:rPr>
      </w:pPr>
      <w:r w:rsidRPr="008135BC">
        <w:rPr>
          <w:sz w:val="22"/>
          <w:szCs w:val="22"/>
        </w:rPr>
        <w:t xml:space="preserve">Ofertę należy sporządzić w </w:t>
      </w:r>
      <w:r w:rsidRPr="008135BC">
        <w:rPr>
          <w:b/>
          <w:sz w:val="22"/>
          <w:szCs w:val="22"/>
        </w:rPr>
        <w:t xml:space="preserve">pod rygorem nieważności, w formie elektronicznej </w:t>
      </w:r>
      <w:r w:rsidRPr="008135BC">
        <w:rPr>
          <w:sz w:val="22"/>
          <w:szCs w:val="22"/>
        </w:rPr>
        <w:t>(</w:t>
      </w:r>
      <w:r w:rsidRPr="008135BC">
        <w:rPr>
          <w:bCs/>
          <w:sz w:val="22"/>
          <w:szCs w:val="22"/>
        </w:rPr>
        <w:t>opatrzonej kwalifikowanym podpisem elektronicznym)</w:t>
      </w:r>
      <w:r w:rsidRPr="008135BC">
        <w:rPr>
          <w:b/>
          <w:sz w:val="22"/>
          <w:szCs w:val="22"/>
        </w:rPr>
        <w:t xml:space="preserve"> lub w postaci elektronicznej </w:t>
      </w:r>
      <w:r w:rsidRPr="008135BC">
        <w:rPr>
          <w:bCs/>
          <w:sz w:val="22"/>
          <w:szCs w:val="22"/>
        </w:rPr>
        <w:t>opatrzonej podpisem zaufanym lub podpisem osobistym</w:t>
      </w:r>
      <w:r w:rsidR="000741E0" w:rsidRPr="008135BC">
        <w:rPr>
          <w:sz w:val="22"/>
          <w:szCs w:val="22"/>
        </w:rPr>
        <w:t xml:space="preserve">. </w:t>
      </w:r>
    </w:p>
    <w:p w14:paraId="6211992B" w14:textId="655D616D" w:rsidR="00DA5BE2" w:rsidRPr="00B04980" w:rsidRDefault="00F6403E" w:rsidP="00DB1C7C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B04980">
        <w:rPr>
          <w:sz w:val="22"/>
          <w:szCs w:val="22"/>
        </w:rPr>
        <w:t xml:space="preserve">Wykonawca ma prawo złożyć tylko jedną ofertę. </w:t>
      </w:r>
      <w:r w:rsidR="00E1023A" w:rsidRPr="00B04980">
        <w:rPr>
          <w:sz w:val="22"/>
          <w:szCs w:val="22"/>
        </w:rPr>
        <w:t>Oferty w</w:t>
      </w:r>
      <w:r w:rsidR="00DA5BE2" w:rsidRPr="00B04980">
        <w:rPr>
          <w:sz w:val="22"/>
          <w:szCs w:val="22"/>
        </w:rPr>
        <w:t>ykonawcy, który przedłoży więcej</w:t>
      </w:r>
      <w:r w:rsidR="00225666">
        <w:rPr>
          <w:sz w:val="22"/>
          <w:szCs w:val="22"/>
        </w:rPr>
        <w:t xml:space="preserve"> </w:t>
      </w:r>
      <w:r w:rsidR="00DA5BE2" w:rsidRPr="00B04980">
        <w:rPr>
          <w:sz w:val="22"/>
          <w:szCs w:val="22"/>
        </w:rPr>
        <w:t>niż jedną ofertę, zostaną odrzucone.</w:t>
      </w:r>
    </w:p>
    <w:p w14:paraId="582DF297" w14:textId="7A94A4F5" w:rsidR="00884A69" w:rsidRPr="0004103E" w:rsidRDefault="00884A69" w:rsidP="00DB1C7C">
      <w:pPr>
        <w:numPr>
          <w:ilvl w:val="0"/>
          <w:numId w:val="8"/>
        </w:numPr>
        <w:ind w:left="357"/>
        <w:jc w:val="both"/>
        <w:rPr>
          <w:sz w:val="22"/>
          <w:szCs w:val="22"/>
        </w:rPr>
      </w:pPr>
      <w:r w:rsidRPr="00B04980">
        <w:rPr>
          <w:sz w:val="22"/>
          <w:szCs w:val="22"/>
        </w:rPr>
        <w:t xml:space="preserve">Wykonawca składa ofertę wraz z wymaganymi oświadczeniami i dokumentami, wskazanymi </w:t>
      </w:r>
      <w:r w:rsidR="007B72CA" w:rsidRPr="00B04980">
        <w:rPr>
          <w:sz w:val="22"/>
          <w:szCs w:val="22"/>
        </w:rPr>
        <w:t xml:space="preserve">w </w:t>
      </w:r>
      <w:r w:rsidR="00DE535E" w:rsidRPr="0004103E">
        <w:rPr>
          <w:sz w:val="22"/>
          <w:szCs w:val="22"/>
        </w:rPr>
        <w:t>r</w:t>
      </w:r>
      <w:r w:rsidR="007B72CA" w:rsidRPr="0004103E">
        <w:rPr>
          <w:sz w:val="22"/>
          <w:szCs w:val="22"/>
        </w:rPr>
        <w:t>ozdzia</w:t>
      </w:r>
      <w:r w:rsidR="00DE535E" w:rsidRPr="0004103E">
        <w:rPr>
          <w:sz w:val="22"/>
          <w:szCs w:val="22"/>
        </w:rPr>
        <w:t>le</w:t>
      </w:r>
      <w:r w:rsidR="00225666" w:rsidRPr="0004103E">
        <w:rPr>
          <w:sz w:val="22"/>
          <w:szCs w:val="22"/>
        </w:rPr>
        <w:t xml:space="preserve"> </w:t>
      </w:r>
      <w:r w:rsidR="007B72CA" w:rsidRPr="0004103E">
        <w:rPr>
          <w:sz w:val="22"/>
          <w:szCs w:val="22"/>
        </w:rPr>
        <w:t xml:space="preserve">II </w:t>
      </w:r>
      <w:r w:rsidR="00AB3A0E" w:rsidRPr="0004103E">
        <w:rPr>
          <w:sz w:val="22"/>
          <w:szCs w:val="22"/>
        </w:rPr>
        <w:t>ust.</w:t>
      </w:r>
      <w:r w:rsidR="00DE535E" w:rsidRPr="0004103E">
        <w:rPr>
          <w:sz w:val="22"/>
          <w:szCs w:val="22"/>
        </w:rPr>
        <w:t xml:space="preserve"> </w:t>
      </w:r>
      <w:r w:rsidR="000741E0" w:rsidRPr="0004103E">
        <w:rPr>
          <w:sz w:val="22"/>
          <w:szCs w:val="22"/>
        </w:rPr>
        <w:t>9 SWZ.</w:t>
      </w:r>
    </w:p>
    <w:p w14:paraId="75C0813D" w14:textId="4A6F71AE" w:rsidR="003C7B82" w:rsidRPr="00B04980" w:rsidRDefault="00967C2D" w:rsidP="00DB1C7C">
      <w:pPr>
        <w:numPr>
          <w:ilvl w:val="0"/>
          <w:numId w:val="8"/>
        </w:numPr>
        <w:ind w:left="357"/>
        <w:jc w:val="both"/>
        <w:rPr>
          <w:sz w:val="22"/>
          <w:szCs w:val="22"/>
        </w:rPr>
      </w:pPr>
      <w:r w:rsidRPr="00B04980">
        <w:rPr>
          <w:sz w:val="22"/>
          <w:szCs w:val="22"/>
        </w:rPr>
        <w:t>Do upływu terminu składania ofert wykonawca może wycofać ofertę.</w:t>
      </w:r>
      <w:r w:rsidR="00225666">
        <w:rPr>
          <w:sz w:val="22"/>
          <w:szCs w:val="22"/>
        </w:rPr>
        <w:t xml:space="preserve"> </w:t>
      </w:r>
      <w:r w:rsidR="003C7B82" w:rsidRPr="00B04980">
        <w:rPr>
          <w:sz w:val="22"/>
          <w:szCs w:val="22"/>
        </w:rPr>
        <w:t xml:space="preserve">Sposób postępowania w przypadku oferty w systemie został opisany w Instrukcji korzystania z </w:t>
      </w:r>
      <w:r w:rsidR="00D5479A" w:rsidRPr="00B04980">
        <w:rPr>
          <w:sz w:val="22"/>
          <w:szCs w:val="22"/>
        </w:rPr>
        <w:t>Platformy</w:t>
      </w:r>
      <w:r w:rsidR="00DE4917">
        <w:rPr>
          <w:sz w:val="22"/>
          <w:szCs w:val="22"/>
        </w:rPr>
        <w:t>.</w:t>
      </w:r>
    </w:p>
    <w:p w14:paraId="752B010F" w14:textId="16A9F919" w:rsidR="004F5DFF" w:rsidRPr="00B04980" w:rsidRDefault="004F5DFF" w:rsidP="00DB1C7C">
      <w:pPr>
        <w:numPr>
          <w:ilvl w:val="0"/>
          <w:numId w:val="8"/>
        </w:numPr>
        <w:ind w:left="351" w:hanging="357"/>
        <w:jc w:val="both"/>
        <w:rPr>
          <w:b/>
          <w:bCs/>
          <w:color w:val="7030A0"/>
          <w:sz w:val="22"/>
          <w:szCs w:val="22"/>
        </w:rPr>
      </w:pPr>
      <w:r w:rsidRPr="00B04980">
        <w:rPr>
          <w:sz w:val="22"/>
          <w:szCs w:val="22"/>
        </w:rPr>
        <w:t xml:space="preserve">Wykonawca składa ofertę wraz z załącznikami za pośrednictwem platformy zakupowej pod adresem: </w:t>
      </w:r>
      <w:hyperlink r:id="rId13" w:history="1">
        <w:r w:rsidR="00CD2BD8" w:rsidRPr="00CD2BD8">
          <w:rPr>
            <w:rStyle w:val="Hipercze"/>
            <w:sz w:val="22"/>
            <w:szCs w:val="22"/>
            <w:u w:val="none"/>
          </w:rPr>
          <w:t>https://platformazakupowa.pl/pn/pm_szczecin</w:t>
        </w:r>
      </w:hyperlink>
    </w:p>
    <w:p w14:paraId="0DD49F0D" w14:textId="77777777" w:rsidR="004F5DFF" w:rsidRPr="00B04980" w:rsidRDefault="004F5DFF" w:rsidP="00DB1C7C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B04980">
        <w:rPr>
          <w:sz w:val="22"/>
          <w:szCs w:val="22"/>
        </w:rPr>
        <w:t xml:space="preserve">Korzystanie z platformy zakupowej przez Wykonawcę jest bezpłatne. </w:t>
      </w:r>
    </w:p>
    <w:p w14:paraId="40350559" w14:textId="491AAF27" w:rsidR="005C244B" w:rsidRDefault="004F5DFF" w:rsidP="005C244B">
      <w:pPr>
        <w:pStyle w:val="Akapitzlist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397908">
        <w:rPr>
          <w:sz w:val="22"/>
          <w:szCs w:val="22"/>
        </w:rPr>
        <w:t>Treść oferty musi być zgodna z wymaganiami zamawiającego określonymi w dokumentach zamówienia.</w:t>
      </w:r>
    </w:p>
    <w:p w14:paraId="6B97F9D1" w14:textId="77777777" w:rsidR="00F02DD3" w:rsidRPr="00694848" w:rsidRDefault="00F02DD3" w:rsidP="006930FD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F2C333D" w14:textId="77777777" w:rsidR="00884A69" w:rsidRPr="000A69E2" w:rsidRDefault="00884A69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i/>
          <w:iCs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Opis sposobu obliczenia ceny</w:t>
      </w:r>
    </w:p>
    <w:p w14:paraId="5DB6A00C" w14:textId="77777777" w:rsidR="001272CC" w:rsidRPr="004C6C8A" w:rsidRDefault="001272CC" w:rsidP="005C244B">
      <w:pPr>
        <w:jc w:val="both"/>
        <w:rPr>
          <w:rFonts w:eastAsiaTheme="majorEastAsia"/>
          <w:sz w:val="12"/>
          <w:szCs w:val="12"/>
          <w:lang w:eastAsia="en-US"/>
        </w:rPr>
      </w:pPr>
    </w:p>
    <w:p w14:paraId="5A29F3BF" w14:textId="1213D116" w:rsidR="002B1AE1" w:rsidRPr="009A77A0" w:rsidRDefault="002B1AE1" w:rsidP="002B1AE1">
      <w:pPr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bookmarkStart w:id="26" w:name="bookmark28"/>
      <w:r w:rsidRPr="009A77A0">
        <w:rPr>
          <w:sz w:val="22"/>
          <w:szCs w:val="22"/>
        </w:rPr>
        <w:t>Łączna cena oferty</w:t>
      </w:r>
      <w:r w:rsidR="00893296">
        <w:rPr>
          <w:sz w:val="22"/>
          <w:szCs w:val="22"/>
        </w:rPr>
        <w:t xml:space="preserve">, </w:t>
      </w:r>
      <w:r w:rsidR="00893296" w:rsidRPr="00893296">
        <w:rPr>
          <w:sz w:val="22"/>
          <w:szCs w:val="22"/>
          <w:highlight w:val="yellow"/>
        </w:rPr>
        <w:t>jak i jej poszczególne składowe</w:t>
      </w:r>
      <w:r w:rsidR="00893296">
        <w:rPr>
          <w:sz w:val="22"/>
          <w:szCs w:val="22"/>
        </w:rPr>
        <w:t xml:space="preserve"> </w:t>
      </w:r>
      <w:r w:rsidRPr="009A77A0">
        <w:rPr>
          <w:sz w:val="22"/>
          <w:szCs w:val="22"/>
        </w:rPr>
        <w:t>mus</w:t>
      </w:r>
      <w:r w:rsidR="00893296">
        <w:rPr>
          <w:sz w:val="22"/>
          <w:szCs w:val="22"/>
        </w:rPr>
        <w:t>zą</w:t>
      </w:r>
      <w:r w:rsidRPr="009A77A0">
        <w:rPr>
          <w:sz w:val="22"/>
          <w:szCs w:val="22"/>
        </w:rPr>
        <w:t xml:space="preserve"> być podan</w:t>
      </w:r>
      <w:r w:rsidR="00893296">
        <w:rPr>
          <w:sz w:val="22"/>
          <w:szCs w:val="22"/>
        </w:rPr>
        <w:t>e</w:t>
      </w:r>
      <w:r w:rsidRPr="009A77A0">
        <w:rPr>
          <w:sz w:val="22"/>
          <w:szCs w:val="22"/>
        </w:rPr>
        <w:t xml:space="preserve"> liczbowo i słownie w kwocie netto i brutto w złotych polskich (PLN), na formularzu (ofercie Wykonawcy) stanowiącym załącznik nr 1 do SWZ, z dokładnością do dwóch miejsc po przecinku oraz uwzględniać całość ponoszonego przez Zamawiającego wydatku na sfinansowanie zamówienia z zastrzeżeniem  pkt 4 i 5.</w:t>
      </w:r>
    </w:p>
    <w:p w14:paraId="4356066F" w14:textId="77777777" w:rsidR="00262300" w:rsidRPr="00262300" w:rsidRDefault="00262300" w:rsidP="00262300">
      <w:pPr>
        <w:spacing w:after="40"/>
        <w:jc w:val="both"/>
        <w:rPr>
          <w:sz w:val="22"/>
          <w:szCs w:val="22"/>
        </w:rPr>
      </w:pPr>
      <w:r w:rsidRPr="00262300">
        <w:rPr>
          <w:sz w:val="22"/>
          <w:szCs w:val="22"/>
        </w:rPr>
        <w:t>Zamawiający przyjmuje łączną cenę brutto oferty wykazaną w ofercie – dla porównania ofert.</w:t>
      </w:r>
    </w:p>
    <w:p w14:paraId="5641B28E" w14:textId="3A181E0E" w:rsidR="00262300" w:rsidRPr="007F0019" w:rsidRDefault="00262300" w:rsidP="00262300">
      <w:pPr>
        <w:spacing w:after="40"/>
        <w:jc w:val="both"/>
        <w:rPr>
          <w:sz w:val="22"/>
          <w:szCs w:val="22"/>
        </w:rPr>
      </w:pPr>
      <w:r w:rsidRPr="007F0019">
        <w:rPr>
          <w:sz w:val="22"/>
          <w:szCs w:val="22"/>
        </w:rPr>
        <w:t>Wykonawca jest zobowiązany również do podania cen poszczególnych elementów składających się na zamówienie – zgodnie z zapisami formularza ofertowego</w:t>
      </w:r>
      <w:r w:rsidR="007F0019" w:rsidRPr="007F0019">
        <w:rPr>
          <w:sz w:val="22"/>
          <w:szCs w:val="22"/>
        </w:rPr>
        <w:t xml:space="preserve"> ( w pozycjach od 1 do 24)</w:t>
      </w:r>
      <w:r w:rsidRPr="007F0019">
        <w:rPr>
          <w:sz w:val="22"/>
          <w:szCs w:val="22"/>
        </w:rPr>
        <w:t>.</w:t>
      </w:r>
    </w:p>
    <w:p w14:paraId="33254F37" w14:textId="2181A5A5" w:rsidR="002B1AE1" w:rsidRPr="007F0019" w:rsidRDefault="002B1AE1" w:rsidP="00EA40CD">
      <w:pPr>
        <w:numPr>
          <w:ilvl w:val="0"/>
          <w:numId w:val="30"/>
        </w:numPr>
        <w:spacing w:after="40"/>
        <w:ind w:left="284" w:hanging="284"/>
        <w:jc w:val="both"/>
        <w:rPr>
          <w:sz w:val="22"/>
          <w:szCs w:val="22"/>
        </w:rPr>
      </w:pPr>
      <w:r w:rsidRPr="007F0019">
        <w:rPr>
          <w:sz w:val="22"/>
          <w:szCs w:val="22"/>
        </w:rPr>
        <w:t>Podana przez Wykonawcę cena oferty</w:t>
      </w:r>
      <w:r w:rsidR="0073367F" w:rsidRPr="007F0019">
        <w:rPr>
          <w:sz w:val="22"/>
          <w:szCs w:val="22"/>
        </w:rPr>
        <w:t xml:space="preserve"> </w:t>
      </w:r>
      <w:r w:rsidRPr="007F0019">
        <w:rPr>
          <w:sz w:val="22"/>
          <w:szCs w:val="22"/>
        </w:rPr>
        <w:t>stanowi maksymalny koszt dla Zamawiającego w związku   z realizacją zamówienia</w:t>
      </w:r>
      <w:r w:rsidR="007F0019" w:rsidRPr="007F0019">
        <w:rPr>
          <w:sz w:val="22"/>
          <w:szCs w:val="22"/>
        </w:rPr>
        <w:t xml:space="preserve">. </w:t>
      </w:r>
      <w:r w:rsidRPr="007F0019">
        <w:rPr>
          <w:sz w:val="22"/>
          <w:szCs w:val="22"/>
        </w:rPr>
        <w:t>Cena ta nie podlega negocjacji czy zmianie w toku postępowania   z zastrzeżeniem art. 223 ust. 2 ustawy Pzp.</w:t>
      </w:r>
    </w:p>
    <w:p w14:paraId="395CC1E7" w14:textId="77777777" w:rsidR="002B1AE1" w:rsidRPr="00B013B3" w:rsidRDefault="002B1AE1" w:rsidP="00EA40CD">
      <w:pPr>
        <w:numPr>
          <w:ilvl w:val="0"/>
          <w:numId w:val="30"/>
        </w:numPr>
        <w:suppressAutoHyphens/>
        <w:spacing w:after="40"/>
        <w:ind w:left="284" w:hanging="284"/>
        <w:jc w:val="both"/>
        <w:rPr>
          <w:color w:val="FF0000"/>
          <w:sz w:val="22"/>
          <w:szCs w:val="22"/>
        </w:rPr>
      </w:pPr>
      <w:r w:rsidRPr="007F0019">
        <w:rPr>
          <w:sz w:val="22"/>
          <w:szCs w:val="22"/>
        </w:rPr>
        <w:t>W cenie oferty powinny być uwzględnione w szczególności wszystkie należności publiczno – prawne z tytułu obrotu przedmiotem zamówienia, koszty transportu, opakowania, ewentualne ubezpieczenie w czasie dostaw i instalacji oraz koszty uruchomienia, ewentualnych innych, nieprzewidzianych prac, nieuwzględnionych w opisie przedmiotu zamówienia, a niezbędnych do zrealizowania przedmiotu zamówienia, a także gwarancja i serwis gwarancyjny</w:t>
      </w:r>
      <w:r w:rsidRPr="00B013B3">
        <w:rPr>
          <w:color w:val="FF0000"/>
          <w:sz w:val="22"/>
          <w:szCs w:val="22"/>
        </w:rPr>
        <w:t>.</w:t>
      </w:r>
    </w:p>
    <w:p w14:paraId="36879B5A" w14:textId="77777777" w:rsidR="002B1AE1" w:rsidRPr="009A77A0" w:rsidRDefault="002B1AE1" w:rsidP="00EA40CD">
      <w:pPr>
        <w:numPr>
          <w:ilvl w:val="0"/>
          <w:numId w:val="30"/>
        </w:numPr>
        <w:suppressAutoHyphens/>
        <w:spacing w:after="40"/>
        <w:ind w:left="284" w:hanging="284"/>
        <w:jc w:val="both"/>
        <w:rPr>
          <w:sz w:val="22"/>
          <w:szCs w:val="22"/>
        </w:rPr>
      </w:pPr>
      <w:r w:rsidRPr="009A77A0">
        <w:rPr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</w:t>
      </w:r>
      <w:r w:rsidRPr="009A77A0">
        <w:rPr>
          <w:sz w:val="22"/>
          <w:szCs w:val="22"/>
        </w:rPr>
        <w:lastRenderedPageBreak/>
        <w:t>powstania, oraz wskazując ich wartość bez kwoty podatku. Powyższe dotyczy również wewnątrzwspólnotowego nabycia towarów oraz importu usług.</w:t>
      </w:r>
    </w:p>
    <w:p w14:paraId="0B5F9CC5" w14:textId="77777777" w:rsidR="002B1AE1" w:rsidRPr="009A77A0" w:rsidRDefault="002B1AE1" w:rsidP="002B1AE1">
      <w:pPr>
        <w:pStyle w:val="Akapitzlis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9A77A0">
        <w:rPr>
          <w:sz w:val="22"/>
          <w:szCs w:val="22"/>
        </w:rPr>
        <w:t>Jeżeli Wykonawcy złożą oferty, których wybór prowadziłby do powstania obowiązku celnego Zamawiającego zgodnie z przepisami celnymi w zakresie dotyczącym importu towaru, w celu dokonania oceny ofert Zamawiający doliczy do przedstawionych w nich cen cło, które miałby obowiązek ponieść zgodnie z obowiązującymi przepisami.</w:t>
      </w:r>
    </w:p>
    <w:p w14:paraId="395C2D72" w14:textId="77777777" w:rsidR="002F5259" w:rsidRPr="000A69E2" w:rsidRDefault="002F5259" w:rsidP="00B454F6">
      <w:pPr>
        <w:jc w:val="both"/>
        <w:rPr>
          <w:rFonts w:eastAsiaTheme="majorEastAsia"/>
          <w:sz w:val="22"/>
          <w:szCs w:val="22"/>
          <w:lang w:eastAsia="en-US"/>
        </w:rPr>
      </w:pPr>
    </w:p>
    <w:bookmarkEnd w:id="26"/>
    <w:p w14:paraId="760C7670" w14:textId="77777777" w:rsidR="00EC45FB" w:rsidRPr="000A69E2" w:rsidRDefault="001F71E7" w:rsidP="005C2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eastAsiaTheme="majorEastAsia"/>
          <w:b/>
          <w:sz w:val="22"/>
          <w:szCs w:val="22"/>
          <w:lang w:eastAsia="en-US"/>
        </w:rPr>
      </w:pPr>
      <w:r>
        <w:rPr>
          <w:rFonts w:eastAsiaTheme="majorEastAsia"/>
          <w:b/>
          <w:sz w:val="22"/>
          <w:szCs w:val="22"/>
          <w:lang w:eastAsia="en-US"/>
        </w:rPr>
        <w:t xml:space="preserve">Rozdział III - </w:t>
      </w:r>
      <w:r w:rsidR="00EB7EB9" w:rsidRPr="000A69E2">
        <w:rPr>
          <w:rFonts w:eastAsiaTheme="majorEastAsia"/>
          <w:b/>
          <w:sz w:val="22"/>
          <w:szCs w:val="22"/>
          <w:lang w:eastAsia="en-US"/>
        </w:rPr>
        <w:t>Informacje o przebiegu postępowania</w:t>
      </w:r>
    </w:p>
    <w:p w14:paraId="57289D4C" w14:textId="77777777" w:rsidR="001272CC" w:rsidRDefault="001272CC" w:rsidP="005C244B">
      <w:pPr>
        <w:ind w:left="360"/>
        <w:jc w:val="both"/>
        <w:rPr>
          <w:b/>
          <w:sz w:val="22"/>
          <w:szCs w:val="22"/>
          <w:lang w:eastAsia="en-US"/>
        </w:rPr>
      </w:pPr>
    </w:p>
    <w:p w14:paraId="4C275B21" w14:textId="77777777" w:rsidR="00EB7EB9" w:rsidRPr="000A69E2" w:rsidRDefault="00B2342A" w:rsidP="004A7EEB">
      <w:pPr>
        <w:numPr>
          <w:ilvl w:val="0"/>
          <w:numId w:val="17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Sposób porozumiewania się zamawiającego z w</w:t>
      </w:r>
      <w:r w:rsidR="00EB7EB9" w:rsidRPr="000A69E2">
        <w:rPr>
          <w:b/>
          <w:sz w:val="22"/>
          <w:szCs w:val="22"/>
          <w:lang w:eastAsia="en-US"/>
        </w:rPr>
        <w:t>ykonawcami</w:t>
      </w:r>
    </w:p>
    <w:p w14:paraId="1CDFD7C2" w14:textId="77777777" w:rsidR="001272CC" w:rsidRPr="001272CC" w:rsidRDefault="001272CC" w:rsidP="005C244B">
      <w:pPr>
        <w:pStyle w:val="BodyText210"/>
        <w:tabs>
          <w:tab w:val="clear" w:pos="0"/>
        </w:tabs>
        <w:rPr>
          <w:sz w:val="12"/>
          <w:szCs w:val="12"/>
        </w:rPr>
      </w:pPr>
    </w:p>
    <w:p w14:paraId="5264EDFD" w14:textId="60F4AFC6" w:rsidR="001272CC" w:rsidRPr="00F6403E" w:rsidRDefault="00EB7EB9" w:rsidP="00AB2D4C">
      <w:pPr>
        <w:pStyle w:val="BodyText210"/>
        <w:numPr>
          <w:ilvl w:val="1"/>
          <w:numId w:val="9"/>
        </w:numPr>
        <w:tabs>
          <w:tab w:val="clear" w:pos="0"/>
        </w:tabs>
        <w:spacing w:after="60"/>
        <w:ind w:left="284" w:hanging="284"/>
        <w:rPr>
          <w:b/>
          <w:color w:val="0000FF"/>
          <w:sz w:val="22"/>
          <w:szCs w:val="22"/>
        </w:rPr>
      </w:pPr>
      <w:r w:rsidRPr="000A69E2">
        <w:rPr>
          <w:sz w:val="22"/>
          <w:szCs w:val="22"/>
        </w:rPr>
        <w:t>W ninie</w:t>
      </w:r>
      <w:r w:rsidR="000521B3" w:rsidRPr="000A69E2">
        <w:rPr>
          <w:sz w:val="22"/>
          <w:szCs w:val="22"/>
        </w:rPr>
        <w:t>jszym postępowaniu komunikacja zamawiającego z w</w:t>
      </w:r>
      <w:r w:rsidRPr="000A69E2">
        <w:rPr>
          <w:sz w:val="22"/>
          <w:szCs w:val="22"/>
        </w:rPr>
        <w:t>ykonawcami odbywa się za pomocą środków komunikacji elektronicznej.</w:t>
      </w:r>
      <w:r w:rsidR="000521B3" w:rsidRPr="000A69E2">
        <w:rPr>
          <w:sz w:val="22"/>
          <w:szCs w:val="22"/>
        </w:rPr>
        <w:t xml:space="preserve"> Komunikacja między zamawiającym a w</w:t>
      </w:r>
      <w:r w:rsidR="00E85D10" w:rsidRPr="000A69E2">
        <w:rPr>
          <w:sz w:val="22"/>
          <w:szCs w:val="22"/>
        </w:rPr>
        <w:t>ykonawcami, w tym wszelkie oświadczenia, wnioski, zawiadomienia oraz informacje przekazywane są w formie elektronicznej za pośrednictwem Platformy</w:t>
      </w:r>
      <w:r w:rsidR="001272CC">
        <w:rPr>
          <w:sz w:val="22"/>
          <w:szCs w:val="22"/>
        </w:rPr>
        <w:t>:</w:t>
      </w:r>
      <w:r w:rsidR="00225666">
        <w:rPr>
          <w:sz w:val="22"/>
          <w:szCs w:val="22"/>
        </w:rPr>
        <w:t xml:space="preserve"> </w:t>
      </w:r>
      <w:hyperlink r:id="rId14" w:history="1">
        <w:r w:rsidR="00CD2BD8" w:rsidRPr="00CD2BD8">
          <w:rPr>
            <w:rStyle w:val="Hipercze"/>
            <w:sz w:val="22"/>
            <w:szCs w:val="22"/>
            <w:u w:val="none"/>
          </w:rPr>
          <w:t>https://platformazakupowa.pl/pn/pm_szczecin</w:t>
        </w:r>
      </w:hyperlink>
    </w:p>
    <w:p w14:paraId="050AEBD0" w14:textId="22CD2745" w:rsidR="0011460F" w:rsidRPr="00A65DF3" w:rsidRDefault="0011460F" w:rsidP="00AB2D4C">
      <w:pPr>
        <w:numPr>
          <w:ilvl w:val="1"/>
          <w:numId w:val="9"/>
        </w:numPr>
        <w:spacing w:after="60"/>
        <w:ind w:left="284" w:right="-108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 xml:space="preserve">Wszelką  korespondencję związaną z niniejszym postępowaniem, </w:t>
      </w:r>
      <w:r w:rsidRPr="00B34743">
        <w:rPr>
          <w:b/>
          <w:bCs/>
          <w:sz w:val="22"/>
          <w:szCs w:val="22"/>
        </w:rPr>
        <w:t>należy przekazywać za pośrednictwem Platformy</w:t>
      </w:r>
      <w:r w:rsidRPr="000A69E2">
        <w:rPr>
          <w:sz w:val="22"/>
          <w:szCs w:val="22"/>
        </w:rPr>
        <w:t>.</w:t>
      </w:r>
      <w:r w:rsidR="00225666">
        <w:rPr>
          <w:sz w:val="22"/>
          <w:szCs w:val="22"/>
        </w:rPr>
        <w:t xml:space="preserve"> </w:t>
      </w:r>
      <w:r w:rsidRPr="000A69E2">
        <w:rPr>
          <w:sz w:val="22"/>
          <w:szCs w:val="22"/>
        </w:rPr>
        <w:t xml:space="preserve">Korespondencję uważa się za przekazaną w terminie, jeżeli dotrze do </w:t>
      </w:r>
      <w:r w:rsidR="003247A5" w:rsidRPr="00A65DF3">
        <w:rPr>
          <w:sz w:val="22"/>
          <w:szCs w:val="22"/>
        </w:rPr>
        <w:t>z</w:t>
      </w:r>
      <w:r w:rsidRPr="00A65DF3">
        <w:rPr>
          <w:sz w:val="22"/>
          <w:szCs w:val="22"/>
        </w:rPr>
        <w:t>amawiającego przed upływem wymaganego terminu.</w:t>
      </w:r>
    </w:p>
    <w:p w14:paraId="0F05496E" w14:textId="77777777" w:rsidR="0011460F" w:rsidRPr="007D131A" w:rsidRDefault="0011460F" w:rsidP="005C244B">
      <w:pPr>
        <w:numPr>
          <w:ilvl w:val="1"/>
          <w:numId w:val="9"/>
        </w:numPr>
        <w:ind w:left="284" w:right="-108" w:hanging="284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Osob</w:t>
      </w:r>
      <w:r w:rsidR="000F24E9" w:rsidRPr="00A65DF3">
        <w:rPr>
          <w:sz w:val="22"/>
          <w:szCs w:val="22"/>
        </w:rPr>
        <w:t>a</w:t>
      </w:r>
      <w:r w:rsidRPr="00A65DF3">
        <w:rPr>
          <w:sz w:val="22"/>
          <w:szCs w:val="22"/>
        </w:rPr>
        <w:t xml:space="preserve"> </w:t>
      </w:r>
      <w:r w:rsidRPr="007D131A">
        <w:rPr>
          <w:sz w:val="22"/>
          <w:szCs w:val="22"/>
        </w:rPr>
        <w:t>ws</w:t>
      </w:r>
      <w:r w:rsidR="000521B3" w:rsidRPr="007D131A">
        <w:rPr>
          <w:sz w:val="22"/>
          <w:szCs w:val="22"/>
        </w:rPr>
        <w:t>kazan</w:t>
      </w:r>
      <w:r w:rsidR="000F24E9" w:rsidRPr="007D131A">
        <w:rPr>
          <w:sz w:val="22"/>
          <w:szCs w:val="22"/>
        </w:rPr>
        <w:t>a</w:t>
      </w:r>
      <w:r w:rsidR="000521B3" w:rsidRPr="007D131A">
        <w:rPr>
          <w:sz w:val="22"/>
          <w:szCs w:val="22"/>
        </w:rPr>
        <w:t xml:space="preserve"> do porozumiewania się z w</w:t>
      </w:r>
      <w:r w:rsidRPr="007D131A">
        <w:rPr>
          <w:sz w:val="22"/>
          <w:szCs w:val="22"/>
        </w:rPr>
        <w:t>ykonawcami</w:t>
      </w:r>
      <w:r w:rsidR="000F24E9" w:rsidRPr="007D131A">
        <w:rPr>
          <w:sz w:val="22"/>
          <w:szCs w:val="22"/>
        </w:rPr>
        <w:t>:</w:t>
      </w:r>
    </w:p>
    <w:p w14:paraId="494CE09E" w14:textId="2B1C1CB9" w:rsidR="003C7B82" w:rsidRPr="007D131A" w:rsidRDefault="00B013B3" w:rsidP="00AB2D4C">
      <w:pPr>
        <w:pStyle w:val="Tekstpodstawowy"/>
        <w:tabs>
          <w:tab w:val="left" w:pos="284"/>
        </w:tabs>
        <w:spacing w:after="60"/>
        <w:ind w:left="284" w:right="23"/>
        <w:jc w:val="both"/>
        <w:rPr>
          <w:sz w:val="22"/>
          <w:szCs w:val="22"/>
        </w:rPr>
      </w:pPr>
      <w:r>
        <w:rPr>
          <w:sz w:val="22"/>
          <w:szCs w:val="22"/>
        </w:rPr>
        <w:t>Agnieszka Kostarelas-Filip</w:t>
      </w:r>
      <w:r w:rsidR="00DA73A3" w:rsidRPr="00DA73A3">
        <w:rPr>
          <w:sz w:val="22"/>
          <w:szCs w:val="22"/>
        </w:rPr>
        <w:t xml:space="preserve"> tel. 91 48 09</w:t>
      </w:r>
      <w:r w:rsidR="00DA73A3">
        <w:rPr>
          <w:sz w:val="22"/>
          <w:szCs w:val="22"/>
        </w:rPr>
        <w:t> </w:t>
      </w:r>
      <w:r>
        <w:rPr>
          <w:sz w:val="22"/>
          <w:szCs w:val="22"/>
        </w:rPr>
        <w:t>628</w:t>
      </w:r>
      <w:r w:rsidR="00DA73A3">
        <w:rPr>
          <w:sz w:val="22"/>
          <w:szCs w:val="22"/>
        </w:rPr>
        <w:t xml:space="preserve"> oraz </w:t>
      </w:r>
      <w:r w:rsidR="005C244B" w:rsidRPr="007D131A">
        <w:rPr>
          <w:sz w:val="22"/>
          <w:szCs w:val="22"/>
        </w:rPr>
        <w:t>Aldona Marciszak</w:t>
      </w:r>
      <w:r w:rsidR="00AB2D4C" w:rsidRPr="007D131A">
        <w:rPr>
          <w:sz w:val="22"/>
          <w:szCs w:val="22"/>
        </w:rPr>
        <w:t xml:space="preserve"> </w:t>
      </w:r>
      <w:r w:rsidR="0011460F" w:rsidRPr="007D131A">
        <w:rPr>
          <w:sz w:val="22"/>
          <w:szCs w:val="22"/>
        </w:rPr>
        <w:t xml:space="preserve">tel. </w:t>
      </w:r>
      <w:r w:rsidR="001746C7" w:rsidRPr="007D131A">
        <w:rPr>
          <w:sz w:val="22"/>
          <w:szCs w:val="22"/>
        </w:rPr>
        <w:t>91 48 09</w:t>
      </w:r>
      <w:r w:rsidR="0031306B" w:rsidRPr="007D131A">
        <w:rPr>
          <w:sz w:val="22"/>
          <w:szCs w:val="22"/>
        </w:rPr>
        <w:t> </w:t>
      </w:r>
      <w:r w:rsidR="005C244B" w:rsidRPr="007D131A">
        <w:rPr>
          <w:sz w:val="22"/>
          <w:szCs w:val="22"/>
        </w:rPr>
        <w:t>629</w:t>
      </w:r>
      <w:r w:rsidR="0031306B" w:rsidRPr="007D131A">
        <w:rPr>
          <w:sz w:val="22"/>
          <w:szCs w:val="22"/>
        </w:rPr>
        <w:t>.</w:t>
      </w:r>
    </w:p>
    <w:p w14:paraId="0B29DA14" w14:textId="6EE931D9" w:rsidR="00183D9E" w:rsidRPr="00183D9E" w:rsidRDefault="00183D9E" w:rsidP="00183D9E">
      <w:pPr>
        <w:pStyle w:val="Akapitzlist"/>
        <w:numPr>
          <w:ilvl w:val="1"/>
          <w:numId w:val="9"/>
        </w:numPr>
        <w:spacing w:after="60"/>
        <w:ind w:left="284" w:hanging="284"/>
        <w:jc w:val="both"/>
        <w:rPr>
          <w:sz w:val="22"/>
          <w:szCs w:val="22"/>
        </w:rPr>
      </w:pPr>
      <w:r w:rsidRPr="00183D9E">
        <w:rPr>
          <w:sz w:val="22"/>
          <w:szCs w:val="22"/>
        </w:rPr>
        <w:t>Zamawiający, zgodnie z Rozporządzeniem Prezesa Rady Ministrów w sprawie sposobu sporządzania i przekazywania informacji oraz wymagań technicznych dla dokumentów elektronicznych oraz środków komunikacji elektronicznej w postępowaniu o udzielenie zamówienia publicznego lub konkursie (Dz.U.2020 poz. 2452) – dalej: “Rozporządzenie w sprawie środków komunikacji” – określa niezbędne wymagania sprzętowo-aplikacyjne umożliwiające pracę na Platformie, to jest:</w:t>
      </w:r>
    </w:p>
    <w:p w14:paraId="5F9FDA40" w14:textId="77777777" w:rsidR="00183D9E" w:rsidRPr="00183D9E" w:rsidRDefault="00183D9E" w:rsidP="00183D9E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183D9E">
        <w:rPr>
          <w:sz w:val="22"/>
          <w:szCs w:val="22"/>
        </w:rPr>
        <w:t>stały dostęp do sieci Internet o gwarantowanej przepustowości nie mniejszej niż 512 kb/s,</w:t>
      </w:r>
    </w:p>
    <w:p w14:paraId="1284B0CE" w14:textId="77777777" w:rsidR="00183D9E" w:rsidRPr="00183D9E" w:rsidRDefault="00183D9E" w:rsidP="00183D9E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183D9E">
        <w:rPr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77F835D" w14:textId="77777777" w:rsidR="00183D9E" w:rsidRPr="00183D9E" w:rsidRDefault="00183D9E" w:rsidP="00183D9E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183D9E">
        <w:rPr>
          <w:sz w:val="22"/>
          <w:szCs w:val="22"/>
        </w:rPr>
        <w:t>zainstalowana dowolna, inna przeglądarka internetowa niż Internet Explorer,</w:t>
      </w:r>
    </w:p>
    <w:p w14:paraId="41DF46ED" w14:textId="77777777" w:rsidR="00183D9E" w:rsidRPr="00183D9E" w:rsidRDefault="00183D9E" w:rsidP="00183D9E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183D9E">
        <w:rPr>
          <w:sz w:val="22"/>
          <w:szCs w:val="22"/>
        </w:rPr>
        <w:t>włączona obsługa JavaScript,</w:t>
      </w:r>
    </w:p>
    <w:p w14:paraId="2DB0B828" w14:textId="77777777" w:rsidR="00183D9E" w:rsidRPr="00183D9E" w:rsidRDefault="00183D9E" w:rsidP="00183D9E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183D9E">
        <w:rPr>
          <w:sz w:val="22"/>
          <w:szCs w:val="22"/>
        </w:rPr>
        <w:t>zainstalowany program Adobe Acrobat Reader lub inny obsługujący format plików .pdf,</w:t>
      </w:r>
    </w:p>
    <w:p w14:paraId="6F95AA00" w14:textId="77777777" w:rsidR="00183D9E" w:rsidRPr="00183D9E" w:rsidRDefault="00183D9E" w:rsidP="00183D9E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183D9E">
        <w:rPr>
          <w:sz w:val="22"/>
          <w:szCs w:val="22"/>
        </w:rPr>
        <w:t>szyfrowanie na platformazakupowa.pl odbywa się za pomocą protokołu TLS 1.3.,</w:t>
      </w:r>
    </w:p>
    <w:p w14:paraId="5BA7A92D" w14:textId="77777777" w:rsidR="00183D9E" w:rsidRPr="00183D9E" w:rsidRDefault="00183D9E" w:rsidP="00183D9E">
      <w:pPr>
        <w:numPr>
          <w:ilvl w:val="1"/>
          <w:numId w:val="31"/>
        </w:numPr>
        <w:spacing w:after="120"/>
        <w:ind w:left="567" w:hanging="283"/>
        <w:jc w:val="both"/>
        <w:rPr>
          <w:sz w:val="22"/>
          <w:szCs w:val="22"/>
        </w:rPr>
      </w:pPr>
      <w:r w:rsidRPr="00183D9E">
        <w:rPr>
          <w:sz w:val="22"/>
          <w:szCs w:val="22"/>
        </w:rPr>
        <w:t>oznaczenie czasu odbioru danych przez platformę zakupową stanowi datę oraz dokładny czas (hh:mm:ss) generowany według czasu lokalnego serwera synchronizowanego z zegarem Głównego Urzędu Miar.</w:t>
      </w:r>
    </w:p>
    <w:p w14:paraId="2D5A72F2" w14:textId="77777777" w:rsidR="00FA2EFD" w:rsidRPr="00FA2EFD" w:rsidRDefault="00FA2EFD" w:rsidP="00694848">
      <w:pPr>
        <w:pStyle w:val="Akapitzlist"/>
        <w:numPr>
          <w:ilvl w:val="1"/>
          <w:numId w:val="9"/>
        </w:numPr>
        <w:tabs>
          <w:tab w:val="left" w:pos="284"/>
        </w:tabs>
        <w:spacing w:after="20"/>
        <w:ind w:left="284" w:hanging="284"/>
        <w:jc w:val="both"/>
        <w:rPr>
          <w:sz w:val="22"/>
          <w:szCs w:val="22"/>
        </w:rPr>
      </w:pPr>
      <w:r w:rsidRPr="00FA2EFD">
        <w:rPr>
          <w:b/>
          <w:bCs/>
          <w:sz w:val="22"/>
          <w:szCs w:val="22"/>
        </w:rPr>
        <w:t>Zalecenia zamawiającego</w:t>
      </w:r>
      <w:r w:rsidRPr="00FA2EFD">
        <w:rPr>
          <w:sz w:val="22"/>
          <w:szCs w:val="22"/>
        </w:rPr>
        <w:t>:</w:t>
      </w:r>
    </w:p>
    <w:p w14:paraId="01F87793" w14:textId="3793016D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 xml:space="preserve">Zamawiający rekomenduje wykorzystanie formatów: .pdf .doc .xls </w:t>
      </w:r>
      <w:r w:rsidRPr="00EC7717">
        <w:rPr>
          <w:b/>
          <w:bCs/>
          <w:color w:val="000000"/>
          <w:sz w:val="22"/>
          <w:szCs w:val="22"/>
        </w:rPr>
        <w:t>ze szczególnym wskazaniem na .pdf</w:t>
      </w:r>
    </w:p>
    <w:p w14:paraId="340FE4B8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W celu ewentualnej kompresji danych Zamawiający rekomenduje wykorzystanie formatu: .zip.</w:t>
      </w:r>
    </w:p>
    <w:p w14:paraId="60C64807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b/>
          <w:bCs/>
          <w:color w:val="000000"/>
          <w:sz w:val="22"/>
          <w:szCs w:val="22"/>
        </w:rPr>
        <w:t xml:space="preserve">Dokumenty złożone w plikach w formatach </w:t>
      </w:r>
      <w:r w:rsidRPr="00EC7717">
        <w:rPr>
          <w:color w:val="000000"/>
          <w:sz w:val="22"/>
          <w:szCs w:val="22"/>
        </w:rPr>
        <w:t xml:space="preserve">.rar .gif .bmp .numbers .pages. </w:t>
      </w:r>
      <w:r w:rsidRPr="00EC7717">
        <w:rPr>
          <w:b/>
          <w:bCs/>
          <w:color w:val="000000"/>
          <w:sz w:val="22"/>
          <w:szCs w:val="22"/>
        </w:rPr>
        <w:t xml:space="preserve">zostaną uznane za złożone nieskutecznie. </w:t>
      </w:r>
    </w:p>
    <w:p w14:paraId="31C61594" w14:textId="77777777" w:rsidR="00EC7717" w:rsidRPr="00EC7717" w:rsidRDefault="00EC7717" w:rsidP="005C244B">
      <w:pPr>
        <w:ind w:left="720"/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b/>
          <w:bCs/>
          <w:color w:val="000000"/>
          <w:sz w:val="22"/>
          <w:szCs w:val="22"/>
        </w:rPr>
        <w:t>Formaty plików wykorzystywanych przez wykonawców powinny być zgodne z</w:t>
      </w:r>
      <w:r w:rsidRPr="00EC7717">
        <w:rPr>
          <w:color w:val="000000"/>
          <w:sz w:val="22"/>
          <w:szCs w:val="22"/>
        </w:rPr>
        <w:t xml:space="preserve"> 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teleinformatycznych.</w:t>
      </w:r>
    </w:p>
    <w:p w14:paraId="17368ADC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279E753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Ze względu na niskie ryzyko naruszenia integralności pliku oraz łatwiejszą weryfikację podpisu, zamawiający zaleca, w miarę możliwości, przekonwertowanie plików składających się na ofertę na format .pdf  i opatrzenie ich podpisem kwalifikowanym PAdES. </w:t>
      </w:r>
    </w:p>
    <w:p w14:paraId="39AC26FB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lastRenderedPageBreak/>
        <w:t>Pliki w innych formatach niż PDF zaleca się opatrzyć zewnętrznym podpisem XAdES. Wykonawca powinien pamiętać, aby plik z podpisem przekazywać łącznie z dokumentem podpisywanym.</w:t>
      </w:r>
    </w:p>
    <w:p w14:paraId="1C603E22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333C54C0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2C8C1EA5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6807211" w14:textId="77777777" w:rsidR="00EC7717" w:rsidRPr="00EC71F3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1F3">
        <w:rPr>
          <w:color w:val="000000"/>
          <w:sz w:val="22"/>
          <w:szCs w:val="22"/>
        </w:rPr>
        <w:t>Podczas podpisywania plików zaleca się stosowanie algorytmu skrótu SHA2 zamiast SHA1.  </w:t>
      </w:r>
    </w:p>
    <w:p w14:paraId="58A4ACA6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Jeśli wykonawca pakuje dokumenty np. w plik ZIP zalecamy wcześniejsze podpisanie każdego ze skompresowanych plików. </w:t>
      </w:r>
    </w:p>
    <w:p w14:paraId="4080382B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Zamawiający rekomenduje wykorzystanie podpisu z kwalifikowanym znacznikiem czasu.</w:t>
      </w:r>
    </w:p>
    <w:p w14:paraId="62808BF9" w14:textId="6871E427" w:rsidR="00863D74" w:rsidRPr="000F5847" w:rsidRDefault="00EC7717" w:rsidP="004A7EEB">
      <w:pPr>
        <w:numPr>
          <w:ilvl w:val="0"/>
          <w:numId w:val="32"/>
        </w:numPr>
        <w:spacing w:after="60"/>
        <w:ind w:left="714" w:hanging="357"/>
        <w:jc w:val="both"/>
        <w:rPr>
          <w:sz w:val="22"/>
          <w:szCs w:val="22"/>
        </w:rPr>
      </w:pPr>
      <w:r w:rsidRPr="00EC7717">
        <w:rPr>
          <w:color w:val="000000"/>
          <w:sz w:val="22"/>
          <w:szCs w:val="22"/>
        </w:rPr>
        <w:t xml:space="preserve">Zamawiający zaleca aby </w:t>
      </w:r>
      <w:r w:rsidRPr="00EC7717">
        <w:rPr>
          <w:color w:val="000000"/>
          <w:sz w:val="22"/>
          <w:szCs w:val="22"/>
          <w:u w:val="single"/>
        </w:rPr>
        <w:t>nie</w:t>
      </w:r>
      <w:r w:rsidRPr="00EC7717">
        <w:rPr>
          <w:color w:val="000000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7886A7CB" w14:textId="77777777" w:rsidR="00863D74" w:rsidRPr="00F54A78" w:rsidRDefault="00863D74" w:rsidP="00694848">
      <w:pPr>
        <w:pStyle w:val="Akapitzlist"/>
        <w:numPr>
          <w:ilvl w:val="1"/>
          <w:numId w:val="9"/>
        </w:numPr>
        <w:spacing w:after="20"/>
        <w:ind w:left="284" w:right="57" w:hanging="284"/>
        <w:jc w:val="both"/>
        <w:rPr>
          <w:sz w:val="22"/>
          <w:szCs w:val="22"/>
        </w:rPr>
      </w:pPr>
      <w:r w:rsidRPr="00F54A78">
        <w:rPr>
          <w:sz w:val="22"/>
          <w:szCs w:val="22"/>
        </w:rPr>
        <w:t>Wykonawca może zwrócić się do zamawiającego z wnioskiem o wyjaśnienie treści SWZ:</w:t>
      </w:r>
    </w:p>
    <w:p w14:paraId="60E01CDE" w14:textId="77777777" w:rsidR="00863D74" w:rsidRPr="00F54A78" w:rsidRDefault="00863D74" w:rsidP="004A7EEB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567" w:right="196" w:hanging="283"/>
        <w:jc w:val="both"/>
        <w:rPr>
          <w:sz w:val="22"/>
          <w:szCs w:val="22"/>
        </w:rPr>
      </w:pPr>
      <w:r w:rsidRPr="00F54A78">
        <w:rPr>
          <w:sz w:val="22"/>
          <w:szCs w:val="22"/>
        </w:rPr>
        <w:t>Zamawiający udzieli wyjaśnień niezwłocznie, jednak nie później niż na 2 dni przed upływem terminu składania ofert, pod warunkiem że wniosek o wyjaśnienie treści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SWZ</w:t>
      </w:r>
      <w:r w:rsidRPr="00F54A78">
        <w:rPr>
          <w:spacing w:val="-5"/>
          <w:sz w:val="22"/>
          <w:szCs w:val="22"/>
        </w:rPr>
        <w:t xml:space="preserve"> </w:t>
      </w:r>
      <w:r w:rsidRPr="00F54A78">
        <w:rPr>
          <w:sz w:val="22"/>
          <w:szCs w:val="22"/>
        </w:rPr>
        <w:t>wpłynął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do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zamawiającego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nie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później</w:t>
      </w:r>
      <w:r w:rsidRPr="00F54A78">
        <w:rPr>
          <w:spacing w:val="-2"/>
          <w:sz w:val="22"/>
          <w:szCs w:val="22"/>
        </w:rPr>
        <w:t xml:space="preserve"> </w:t>
      </w:r>
      <w:r w:rsidRPr="00F54A78">
        <w:rPr>
          <w:sz w:val="22"/>
          <w:szCs w:val="22"/>
        </w:rPr>
        <w:t>niż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na</w:t>
      </w:r>
      <w:r w:rsidRPr="00F54A78">
        <w:rPr>
          <w:spacing w:val="-5"/>
          <w:sz w:val="22"/>
          <w:szCs w:val="22"/>
        </w:rPr>
        <w:t xml:space="preserve"> </w:t>
      </w:r>
      <w:r w:rsidRPr="00F54A78">
        <w:rPr>
          <w:sz w:val="22"/>
          <w:szCs w:val="22"/>
        </w:rPr>
        <w:t>4</w:t>
      </w:r>
      <w:r w:rsidRPr="00F54A78">
        <w:rPr>
          <w:spacing w:val="1"/>
          <w:sz w:val="22"/>
          <w:szCs w:val="22"/>
        </w:rPr>
        <w:t xml:space="preserve"> </w:t>
      </w:r>
      <w:r w:rsidRPr="00F54A78">
        <w:rPr>
          <w:sz w:val="22"/>
          <w:szCs w:val="22"/>
        </w:rPr>
        <w:t>dni</w:t>
      </w:r>
      <w:r w:rsidRPr="00F54A78">
        <w:rPr>
          <w:spacing w:val="-5"/>
          <w:sz w:val="22"/>
          <w:szCs w:val="22"/>
        </w:rPr>
        <w:t xml:space="preserve"> </w:t>
      </w:r>
      <w:r w:rsidRPr="00F54A78">
        <w:rPr>
          <w:sz w:val="22"/>
          <w:szCs w:val="22"/>
        </w:rPr>
        <w:t>przed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upływem terminu składania ofert.</w:t>
      </w:r>
    </w:p>
    <w:p w14:paraId="10C04FE3" w14:textId="77777777" w:rsidR="00863D74" w:rsidRPr="00F54A78" w:rsidRDefault="00863D74" w:rsidP="004A7EEB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567" w:right="195" w:hanging="283"/>
        <w:jc w:val="both"/>
        <w:rPr>
          <w:sz w:val="22"/>
          <w:szCs w:val="22"/>
        </w:rPr>
      </w:pPr>
      <w:r w:rsidRPr="00F54A78">
        <w:rPr>
          <w:sz w:val="22"/>
          <w:szCs w:val="22"/>
        </w:rPr>
        <w:t>Jeżeli zamawiający nie udzieli wyjaśnień w terminie, o którym mowa w lit. a), termin składania ofert zostanie wydłużony  o czas niezbędny do zapoznania się wszystkich zainteresowanych wykonawców z wyjaśnieniami niezbędnymi do należytego przygotowania i złożenia ofert.</w:t>
      </w:r>
    </w:p>
    <w:p w14:paraId="3CC565C5" w14:textId="77777777" w:rsidR="00863D74" w:rsidRPr="00F54A78" w:rsidRDefault="00863D74" w:rsidP="004A7EEB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567" w:right="199" w:hanging="283"/>
        <w:jc w:val="both"/>
        <w:rPr>
          <w:sz w:val="22"/>
          <w:szCs w:val="22"/>
        </w:rPr>
      </w:pPr>
      <w:r w:rsidRPr="00F54A78">
        <w:rPr>
          <w:sz w:val="22"/>
          <w:szCs w:val="22"/>
        </w:rPr>
        <w:t>W przypadku  gdy wniosek o wyjaśnienie  treści SWZ nie  wpłynął  w terminie,    o którym mowa  w lit. a),  zamawiający nie  ma  obowiązku udzielania  wyjaśnień SWZ oraz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obowiązku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przedłużenia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terminu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składania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ofert.</w:t>
      </w:r>
    </w:p>
    <w:p w14:paraId="7BDE1A25" w14:textId="77777777" w:rsidR="00863D74" w:rsidRPr="00F54A78" w:rsidRDefault="00863D74" w:rsidP="004A7EEB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spacing w:after="60"/>
        <w:ind w:left="568" w:hanging="284"/>
        <w:jc w:val="both"/>
        <w:rPr>
          <w:sz w:val="22"/>
          <w:szCs w:val="22"/>
        </w:rPr>
      </w:pPr>
      <w:r w:rsidRPr="00F54A78">
        <w:rPr>
          <w:sz w:val="22"/>
          <w:szCs w:val="22"/>
        </w:rPr>
        <w:t xml:space="preserve">Przedłużenie terminu składania ofert, o których mowa w lit. b) nie </w:t>
      </w:r>
      <w:r w:rsidRPr="00F54A78">
        <w:rPr>
          <w:spacing w:val="-3"/>
          <w:sz w:val="22"/>
          <w:szCs w:val="22"/>
        </w:rPr>
        <w:t xml:space="preserve">wpływa </w:t>
      </w:r>
      <w:r w:rsidRPr="00F54A78">
        <w:rPr>
          <w:sz w:val="22"/>
          <w:szCs w:val="22"/>
        </w:rPr>
        <w:t>na</w:t>
      </w:r>
      <w:r w:rsidRPr="00F54A78">
        <w:rPr>
          <w:spacing w:val="17"/>
          <w:sz w:val="22"/>
          <w:szCs w:val="22"/>
        </w:rPr>
        <w:t xml:space="preserve"> </w:t>
      </w:r>
      <w:r w:rsidRPr="00F54A78">
        <w:rPr>
          <w:sz w:val="22"/>
          <w:szCs w:val="22"/>
        </w:rPr>
        <w:t>bieg terminu składania wniosku  o wyjaśnienie  treści SWZ.</w:t>
      </w:r>
    </w:p>
    <w:p w14:paraId="1DA5E2E1" w14:textId="75560E47" w:rsidR="002E7301" w:rsidRPr="000023F8" w:rsidRDefault="00863D74" w:rsidP="00694848">
      <w:pPr>
        <w:pStyle w:val="Akapitzlist"/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ind w:left="284" w:right="198" w:hanging="284"/>
        <w:jc w:val="both"/>
        <w:rPr>
          <w:sz w:val="22"/>
          <w:szCs w:val="22"/>
          <w:u w:val="single"/>
        </w:rPr>
      </w:pPr>
      <w:r w:rsidRPr="00F54A78">
        <w:rPr>
          <w:sz w:val="22"/>
          <w:szCs w:val="22"/>
        </w:rPr>
        <w:t xml:space="preserve">Zmiany i wyjaśnienia treści SWZ oraz inne dokumenty zamówienia bezpośrednio związane z postępowaniem o udzielenie </w:t>
      </w:r>
      <w:r w:rsidR="000F5847" w:rsidRPr="00F54A78">
        <w:rPr>
          <w:sz w:val="22"/>
          <w:szCs w:val="22"/>
        </w:rPr>
        <w:t>zamówienia</w:t>
      </w:r>
      <w:r w:rsidRPr="00F54A78">
        <w:rPr>
          <w:sz w:val="22"/>
          <w:szCs w:val="22"/>
        </w:rPr>
        <w:t xml:space="preserve"> będą udostępniane na stronie internetowej prowadzonego postępowania.</w:t>
      </w:r>
    </w:p>
    <w:p w14:paraId="3BB2E33D" w14:textId="77777777" w:rsidR="002E7301" w:rsidRPr="00344130" w:rsidRDefault="002E7301" w:rsidP="005C244B">
      <w:pPr>
        <w:tabs>
          <w:tab w:val="left" w:pos="284"/>
        </w:tabs>
        <w:jc w:val="both"/>
        <w:rPr>
          <w:sz w:val="16"/>
          <w:szCs w:val="16"/>
        </w:rPr>
      </w:pPr>
    </w:p>
    <w:p w14:paraId="709B7F1F" w14:textId="77777777" w:rsidR="000778FB" w:rsidRPr="000A69E2" w:rsidRDefault="00545239" w:rsidP="004A7EEB">
      <w:pPr>
        <w:numPr>
          <w:ilvl w:val="0"/>
          <w:numId w:val="17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S</w:t>
      </w:r>
      <w:r w:rsidR="009615B1" w:rsidRPr="000A69E2">
        <w:rPr>
          <w:b/>
          <w:sz w:val="22"/>
          <w:szCs w:val="22"/>
          <w:lang w:eastAsia="en-US"/>
        </w:rPr>
        <w:t>po</w:t>
      </w:r>
      <w:r w:rsidR="000778FB" w:rsidRPr="000A69E2">
        <w:rPr>
          <w:b/>
          <w:sz w:val="22"/>
          <w:szCs w:val="22"/>
          <w:lang w:eastAsia="en-US"/>
        </w:rPr>
        <w:t>sób oraz termin składania ofert</w:t>
      </w:r>
    </w:p>
    <w:p w14:paraId="1868B67C" w14:textId="77777777" w:rsidR="00795EB8" w:rsidRPr="001D1358" w:rsidRDefault="00795EB8" w:rsidP="005C244B">
      <w:pPr>
        <w:ind w:right="-108"/>
        <w:jc w:val="both"/>
        <w:rPr>
          <w:sz w:val="12"/>
          <w:szCs w:val="12"/>
        </w:rPr>
      </w:pPr>
    </w:p>
    <w:p w14:paraId="042D6E05" w14:textId="4D091190" w:rsidR="00135E48" w:rsidRPr="008E2532" w:rsidRDefault="00135E48" w:rsidP="00694848">
      <w:pPr>
        <w:pStyle w:val="Akapitzlist"/>
        <w:numPr>
          <w:ilvl w:val="1"/>
          <w:numId w:val="17"/>
        </w:numPr>
        <w:ind w:left="425" w:right="-108" w:hanging="425"/>
        <w:jc w:val="both"/>
        <w:rPr>
          <w:b/>
          <w:sz w:val="22"/>
          <w:szCs w:val="22"/>
        </w:rPr>
      </w:pPr>
      <w:r w:rsidRPr="008E2532">
        <w:rPr>
          <w:b/>
          <w:sz w:val="22"/>
          <w:szCs w:val="22"/>
        </w:rPr>
        <w:t xml:space="preserve">Ofertę należy złożyć w terminie do dnia </w:t>
      </w:r>
      <w:bookmarkStart w:id="27" w:name="_Hlk147390350"/>
      <w:r w:rsidR="00EB6F36">
        <w:rPr>
          <w:b/>
          <w:sz w:val="22"/>
          <w:szCs w:val="22"/>
        </w:rPr>
        <w:t>06.06.</w:t>
      </w:r>
      <w:r w:rsidR="009772C1">
        <w:rPr>
          <w:b/>
          <w:sz w:val="22"/>
          <w:szCs w:val="22"/>
        </w:rPr>
        <w:t>2024</w:t>
      </w:r>
      <w:r w:rsidR="004109B7">
        <w:rPr>
          <w:b/>
          <w:sz w:val="22"/>
          <w:szCs w:val="22"/>
        </w:rPr>
        <w:t xml:space="preserve"> </w:t>
      </w:r>
      <w:bookmarkEnd w:id="27"/>
      <w:r w:rsidR="00053C5F">
        <w:rPr>
          <w:b/>
          <w:sz w:val="22"/>
          <w:szCs w:val="22"/>
        </w:rPr>
        <w:t>r.</w:t>
      </w:r>
      <w:r w:rsidRPr="008E2532">
        <w:rPr>
          <w:b/>
          <w:sz w:val="22"/>
          <w:szCs w:val="22"/>
        </w:rPr>
        <w:t xml:space="preserve"> do godz. </w:t>
      </w:r>
      <w:r w:rsidR="008E2532" w:rsidRPr="008E2532">
        <w:rPr>
          <w:b/>
          <w:sz w:val="22"/>
          <w:szCs w:val="22"/>
        </w:rPr>
        <w:t>10:00</w:t>
      </w:r>
    </w:p>
    <w:p w14:paraId="5DE2676B" w14:textId="77777777" w:rsidR="006929D6" w:rsidRPr="005E198A" w:rsidRDefault="006929D6" w:rsidP="005C244B">
      <w:pPr>
        <w:ind w:right="-108"/>
        <w:jc w:val="both"/>
        <w:rPr>
          <w:sz w:val="6"/>
          <w:szCs w:val="6"/>
        </w:rPr>
      </w:pPr>
    </w:p>
    <w:p w14:paraId="51A65726" w14:textId="77777777" w:rsidR="006929D6" w:rsidRPr="00384420" w:rsidRDefault="00F6403E" w:rsidP="004A7EEB">
      <w:pPr>
        <w:pStyle w:val="Akapitzlist"/>
        <w:numPr>
          <w:ilvl w:val="1"/>
          <w:numId w:val="17"/>
        </w:numPr>
        <w:spacing w:after="60"/>
        <w:ind w:left="425" w:right="-108" w:hanging="425"/>
        <w:jc w:val="both"/>
        <w:rPr>
          <w:sz w:val="22"/>
          <w:szCs w:val="22"/>
        </w:rPr>
      </w:pPr>
      <w:r w:rsidRPr="00384420">
        <w:rPr>
          <w:sz w:val="22"/>
          <w:szCs w:val="22"/>
        </w:rPr>
        <w:t xml:space="preserve">Sposób </w:t>
      </w:r>
      <w:r w:rsidR="003D7068">
        <w:rPr>
          <w:sz w:val="22"/>
          <w:szCs w:val="22"/>
        </w:rPr>
        <w:t>składania ofert:</w:t>
      </w:r>
    </w:p>
    <w:p w14:paraId="756A407E" w14:textId="3F238E28" w:rsidR="00EC7717" w:rsidRPr="002D78D4" w:rsidRDefault="004F5DFF" w:rsidP="00694848">
      <w:pPr>
        <w:pStyle w:val="Akapitzlist"/>
        <w:numPr>
          <w:ilvl w:val="0"/>
          <w:numId w:val="25"/>
        </w:numPr>
        <w:ind w:right="-108" w:hanging="295"/>
        <w:jc w:val="both"/>
        <w:rPr>
          <w:sz w:val="22"/>
          <w:szCs w:val="22"/>
        </w:rPr>
      </w:pPr>
      <w:r w:rsidRPr="005C39FD">
        <w:rPr>
          <w:sz w:val="22"/>
          <w:szCs w:val="22"/>
        </w:rPr>
        <w:t xml:space="preserve">Wykonawca składa ofertę wraz z załącznikami za pośrednictwem platformy zakupowej pod adresem: </w:t>
      </w:r>
      <w:hyperlink r:id="rId15" w:history="1">
        <w:r w:rsidR="00CD2BD8" w:rsidRPr="00CD2BD8">
          <w:rPr>
            <w:rStyle w:val="Hipercze"/>
            <w:sz w:val="22"/>
            <w:szCs w:val="22"/>
            <w:u w:val="none"/>
          </w:rPr>
          <w:t>https://platformazakupowa.pl/pn/pm_szczecin</w:t>
        </w:r>
      </w:hyperlink>
      <w:r w:rsidRPr="005C39FD">
        <w:rPr>
          <w:sz w:val="22"/>
          <w:szCs w:val="22"/>
        </w:rPr>
        <w:t xml:space="preserve">. </w:t>
      </w:r>
      <w:r w:rsidRPr="002D78D4">
        <w:rPr>
          <w:sz w:val="22"/>
          <w:szCs w:val="22"/>
        </w:rPr>
        <w:t xml:space="preserve">Sposób przygotowania ofert opisano w dziale II </w:t>
      </w:r>
      <w:r w:rsidR="00C87607" w:rsidRPr="002D78D4">
        <w:rPr>
          <w:sz w:val="22"/>
          <w:szCs w:val="22"/>
        </w:rPr>
        <w:t>ust.</w:t>
      </w:r>
      <w:r w:rsidRPr="002D78D4">
        <w:rPr>
          <w:sz w:val="22"/>
          <w:szCs w:val="22"/>
        </w:rPr>
        <w:t>11.</w:t>
      </w:r>
    </w:p>
    <w:p w14:paraId="08390D00" w14:textId="0FEAB641" w:rsidR="00F6403E" w:rsidRPr="004F5DFF" w:rsidRDefault="00F6403E" w:rsidP="00694848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hanging="295"/>
        <w:jc w:val="both"/>
        <w:rPr>
          <w:sz w:val="22"/>
          <w:szCs w:val="22"/>
        </w:rPr>
      </w:pPr>
      <w:r w:rsidRPr="004F5DFF">
        <w:rPr>
          <w:sz w:val="22"/>
          <w:szCs w:val="22"/>
        </w:rPr>
        <w:t>Oferta winna być złożona przez osoby umocowane do składania oświadczeń woli i zaciągania zobowiązań w imieniu Wykonawcy, tj. osobę upoważnioną do reprezentowania Wykonawcy, zgodnie z formą reprezentacji Wykonawcy określoną w rejestrze sądowym lub innym dokumencie, właściwym dla danej formy organizacyjnej Wykonawcy, albo przez upełnomocnionego przedstawiciela Wykonawcy.</w:t>
      </w:r>
    </w:p>
    <w:p w14:paraId="0FB469C8" w14:textId="77777777" w:rsidR="00F6403E" w:rsidRPr="004F5DFF" w:rsidRDefault="00F6403E" w:rsidP="00694848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hanging="295"/>
        <w:jc w:val="both"/>
        <w:rPr>
          <w:sz w:val="22"/>
          <w:szCs w:val="22"/>
        </w:rPr>
      </w:pPr>
      <w:r w:rsidRPr="004F5DFF">
        <w:rPr>
          <w:sz w:val="22"/>
          <w:szCs w:val="22"/>
        </w:rPr>
        <w:t>Ofertę może złożyć osoba fizyczna, osoba prawna, lub jednostka organizacyjna nieposiadająca osobowości prawnej oraz podmioty te występujące wspólnie.</w:t>
      </w:r>
    </w:p>
    <w:p w14:paraId="174ADAA7" w14:textId="77777777" w:rsidR="00F6403E" w:rsidRPr="004F5DFF" w:rsidRDefault="00F6403E" w:rsidP="00694848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hanging="295"/>
        <w:jc w:val="both"/>
        <w:rPr>
          <w:sz w:val="22"/>
          <w:szCs w:val="22"/>
        </w:rPr>
      </w:pPr>
      <w:r w:rsidRPr="004F5DFF">
        <w:rPr>
          <w:sz w:val="22"/>
          <w:szCs w:val="22"/>
        </w:rPr>
        <w:t xml:space="preserve">Zamawiający informuje, iż zgodnie </w:t>
      </w:r>
      <w:r w:rsidRPr="008C040D">
        <w:rPr>
          <w:sz w:val="22"/>
          <w:szCs w:val="22"/>
        </w:rPr>
        <w:t>z art. 18 w zw. z art. 74 ust. 2 ust. 1</w:t>
      </w:r>
      <w:r w:rsidRPr="004F5DFF">
        <w:rPr>
          <w:sz w:val="22"/>
          <w:szCs w:val="22"/>
        </w:rPr>
        <w:t xml:space="preserve"> ustawy oferty składane w postępowaniu o zamówienie publiczne są jawne i podlegają udostępnieniu od chwili ich otwarcia, z wyjątkiem informacji stanowiących tajemnicę przedsiębiorstwa w rozumieniu ustawy z dnia 16 kwietnia 1993 r. o zwalczaniu nieuczciwej konkurencji, jeśli wykonawca w terminie składania ofert zastrzegł, że nie mogą one być udostępniane i jednocześnie wykazał, iż zastrzeżone informacje stanowią tajemnicę przedsiębiorstwa</w:t>
      </w:r>
      <w:r w:rsidRPr="00A36F7F">
        <w:rPr>
          <w:sz w:val="22"/>
          <w:szCs w:val="22"/>
        </w:rPr>
        <w:t xml:space="preserve"> (zastrzeżenie z wykazaniem jego </w:t>
      </w:r>
      <w:r w:rsidRPr="00A36F7F">
        <w:rPr>
          <w:sz w:val="22"/>
          <w:szCs w:val="22"/>
        </w:rPr>
        <w:lastRenderedPageBreak/>
        <w:t>podstawy wykonawca załącza do oferty). Wykonawca nie może zastrzec informacji, o których mowa w art. 222 ust. 5 ustawy P</w:t>
      </w:r>
      <w:r w:rsidR="00A36F7F" w:rsidRPr="00A36F7F">
        <w:rPr>
          <w:sz w:val="22"/>
          <w:szCs w:val="22"/>
        </w:rPr>
        <w:t>zp</w:t>
      </w:r>
      <w:r w:rsidRPr="00A36F7F">
        <w:rPr>
          <w:sz w:val="22"/>
          <w:szCs w:val="22"/>
        </w:rPr>
        <w:t>. W</w:t>
      </w:r>
      <w:r w:rsidRPr="004F5DFF">
        <w:rPr>
          <w:sz w:val="22"/>
          <w:szCs w:val="22"/>
        </w:rPr>
        <w:t>szelkie informacje stanowiące tajemnice przedsiębiorstwa w rozumieniu ustawy z dnia 16 kwietnia 1993 r. o zwalczaniu nieuczciwej konkurencji, które Wykonawca zastrzeże jako tajemnicę przedsiębiorstwa, powinny zostać załączone na platformie zakupowej zgodnie z instrukcją składania oferty dla Wykonawcy.</w:t>
      </w:r>
    </w:p>
    <w:p w14:paraId="2DB2E69A" w14:textId="77777777" w:rsidR="00F6403E" w:rsidRPr="00384420" w:rsidRDefault="00BD3239" w:rsidP="0069484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8" w:hanging="29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6403E" w:rsidRPr="00384420">
        <w:rPr>
          <w:sz w:val="22"/>
          <w:szCs w:val="22"/>
        </w:rPr>
        <w:t>Zastrzeżenie informacji, które nie stanowią tajemnicy przedsiębiorstwa w rozumieniu ustawy z dnia 16 kwietnia 1993 r. o zwalczaniu nieuczciwej konkurencji będzie traktowane, jako bezskuteczne i skutkować będzie ich odtajnieniem.</w:t>
      </w:r>
    </w:p>
    <w:p w14:paraId="434562AF" w14:textId="77777777" w:rsidR="007A2948" w:rsidRDefault="00F6403E" w:rsidP="005E198A">
      <w:pPr>
        <w:pStyle w:val="Akapitzlist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40"/>
        <w:ind w:hanging="295"/>
        <w:jc w:val="both"/>
        <w:rPr>
          <w:sz w:val="22"/>
          <w:szCs w:val="22"/>
        </w:rPr>
      </w:pPr>
      <w:r w:rsidRPr="00F264CC">
        <w:rPr>
          <w:sz w:val="22"/>
          <w:szCs w:val="22"/>
        </w:rPr>
        <w:t>W przypadku złożenia oferty i składających się na nią dokumentów i oświadczeń przez osob(ę) niewymienion(ą)e w dokumencie rejestracyjnym (ewidencyjnym) Wykonawcy, należy do oferty d</w:t>
      </w:r>
      <w:r w:rsidR="00F264CC" w:rsidRPr="00F264CC">
        <w:rPr>
          <w:sz w:val="22"/>
          <w:szCs w:val="22"/>
        </w:rPr>
        <w:t>ołączyć stosowne pełnomocnictwo.</w:t>
      </w:r>
    </w:p>
    <w:p w14:paraId="57E7AB04" w14:textId="77777777" w:rsidR="0052446B" w:rsidRPr="005C39FD" w:rsidRDefault="0052446B" w:rsidP="005E198A">
      <w:pPr>
        <w:pStyle w:val="Akapitzlist"/>
        <w:numPr>
          <w:ilvl w:val="1"/>
          <w:numId w:val="17"/>
        </w:numPr>
        <w:spacing w:after="40"/>
        <w:ind w:left="425" w:right="57" w:hanging="425"/>
        <w:rPr>
          <w:sz w:val="22"/>
          <w:szCs w:val="22"/>
          <w:lang w:bidi="pl-PL"/>
        </w:rPr>
      </w:pPr>
      <w:r w:rsidRPr="005C39FD">
        <w:rPr>
          <w:sz w:val="22"/>
          <w:szCs w:val="22"/>
          <w:lang w:bidi="pl-PL"/>
        </w:rPr>
        <w:t>Zamawiający odrzuci ofertę złożoną po terminie składania ofert.</w:t>
      </w:r>
    </w:p>
    <w:p w14:paraId="59AAEC54" w14:textId="6E0C212C" w:rsidR="00344130" w:rsidRDefault="0052446B" w:rsidP="00694848">
      <w:pPr>
        <w:pStyle w:val="Akapitzlist"/>
        <w:numPr>
          <w:ilvl w:val="1"/>
          <w:numId w:val="17"/>
        </w:numPr>
        <w:ind w:left="426" w:right="57" w:hanging="426"/>
        <w:rPr>
          <w:sz w:val="22"/>
          <w:szCs w:val="22"/>
          <w:lang w:bidi="pl-PL"/>
        </w:rPr>
      </w:pPr>
      <w:r w:rsidRPr="005C39FD">
        <w:rPr>
          <w:sz w:val="22"/>
          <w:szCs w:val="22"/>
          <w:lang w:bidi="pl-PL"/>
        </w:rPr>
        <w:t>Wykonawca po upływie terminu do składania ofert nie może wycofać złożonej oferty.</w:t>
      </w:r>
    </w:p>
    <w:p w14:paraId="0FB10153" w14:textId="77777777" w:rsidR="00091C8C" w:rsidRPr="005E198A" w:rsidRDefault="00091C8C" w:rsidP="00F02DD3">
      <w:pPr>
        <w:ind w:right="57"/>
        <w:rPr>
          <w:sz w:val="16"/>
          <w:szCs w:val="16"/>
          <w:lang w:bidi="pl-PL"/>
        </w:rPr>
      </w:pPr>
    </w:p>
    <w:p w14:paraId="0A026843" w14:textId="77777777" w:rsidR="00B454F6" w:rsidRPr="00B454F6" w:rsidRDefault="00B454F6" w:rsidP="004A7EEB">
      <w:pPr>
        <w:pStyle w:val="Akapitzlist"/>
        <w:numPr>
          <w:ilvl w:val="0"/>
          <w:numId w:val="17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B454F6">
        <w:rPr>
          <w:b/>
          <w:sz w:val="22"/>
          <w:szCs w:val="22"/>
          <w:lang w:eastAsia="en-US"/>
        </w:rPr>
        <w:t>Termin otwarcia ofert</w:t>
      </w:r>
    </w:p>
    <w:p w14:paraId="19667C4D" w14:textId="77777777" w:rsidR="00B454F6" w:rsidRPr="00B454F6" w:rsidRDefault="00B454F6" w:rsidP="005C244B">
      <w:pPr>
        <w:ind w:left="431" w:right="-108"/>
        <w:jc w:val="both"/>
        <w:rPr>
          <w:sz w:val="12"/>
          <w:szCs w:val="12"/>
        </w:rPr>
      </w:pPr>
    </w:p>
    <w:p w14:paraId="0BBB6507" w14:textId="4F72C2CB" w:rsidR="00135E48" w:rsidRPr="00B5380D" w:rsidRDefault="00135E48" w:rsidP="005E198A">
      <w:pPr>
        <w:numPr>
          <w:ilvl w:val="1"/>
          <w:numId w:val="11"/>
        </w:numPr>
        <w:spacing w:after="20"/>
        <w:ind w:left="431" w:right="-108" w:hanging="431"/>
        <w:jc w:val="both"/>
        <w:rPr>
          <w:sz w:val="22"/>
          <w:szCs w:val="22"/>
        </w:rPr>
      </w:pPr>
      <w:r w:rsidRPr="008E2532">
        <w:rPr>
          <w:b/>
          <w:sz w:val="22"/>
          <w:szCs w:val="22"/>
        </w:rPr>
        <w:t xml:space="preserve">Otwarcie ofert nastąpi w dniu </w:t>
      </w:r>
      <w:r w:rsidR="00EB6F36">
        <w:rPr>
          <w:b/>
          <w:sz w:val="22"/>
          <w:szCs w:val="22"/>
        </w:rPr>
        <w:t>06.06.</w:t>
      </w:r>
      <w:r w:rsidR="009772C1">
        <w:rPr>
          <w:b/>
          <w:sz w:val="22"/>
          <w:szCs w:val="22"/>
        </w:rPr>
        <w:t>2024</w:t>
      </w:r>
      <w:r w:rsidR="007C4CEB">
        <w:rPr>
          <w:b/>
          <w:sz w:val="22"/>
          <w:szCs w:val="22"/>
        </w:rPr>
        <w:t xml:space="preserve"> </w:t>
      </w:r>
      <w:r w:rsidR="00053C5F">
        <w:rPr>
          <w:b/>
          <w:sz w:val="22"/>
          <w:szCs w:val="22"/>
        </w:rPr>
        <w:t xml:space="preserve">r. </w:t>
      </w:r>
      <w:r w:rsidRPr="008E2532">
        <w:rPr>
          <w:b/>
          <w:sz w:val="22"/>
          <w:szCs w:val="22"/>
        </w:rPr>
        <w:t xml:space="preserve">o godz. </w:t>
      </w:r>
      <w:r w:rsidR="008E2532" w:rsidRPr="008E2532">
        <w:rPr>
          <w:b/>
          <w:sz w:val="22"/>
          <w:szCs w:val="22"/>
        </w:rPr>
        <w:t>10:05</w:t>
      </w:r>
      <w:r w:rsidRPr="008E2532">
        <w:rPr>
          <w:sz w:val="22"/>
          <w:szCs w:val="22"/>
        </w:rPr>
        <w:t xml:space="preserve"> poprzez odszyfrowanie wczytanych na</w:t>
      </w:r>
      <w:r w:rsidRPr="00B5380D">
        <w:rPr>
          <w:sz w:val="22"/>
          <w:szCs w:val="22"/>
        </w:rPr>
        <w:t xml:space="preserve"> Platformie ofert.</w:t>
      </w:r>
    </w:p>
    <w:p w14:paraId="622056EE" w14:textId="77777777" w:rsidR="000778FB" w:rsidRPr="004F5DFF" w:rsidRDefault="000778FB" w:rsidP="005E198A">
      <w:pPr>
        <w:numPr>
          <w:ilvl w:val="1"/>
          <w:numId w:val="11"/>
        </w:numPr>
        <w:spacing w:after="20"/>
        <w:ind w:right="-108"/>
        <w:jc w:val="both"/>
        <w:rPr>
          <w:sz w:val="22"/>
          <w:szCs w:val="22"/>
        </w:rPr>
      </w:pPr>
      <w:r w:rsidRPr="004F5DFF">
        <w:rPr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0DB3CD78" w14:textId="77777777" w:rsidR="000778FB" w:rsidRPr="004F5DFF" w:rsidRDefault="000778FB" w:rsidP="005C244B">
      <w:pPr>
        <w:numPr>
          <w:ilvl w:val="1"/>
          <w:numId w:val="11"/>
        </w:numPr>
        <w:ind w:right="-108"/>
        <w:jc w:val="both"/>
        <w:rPr>
          <w:sz w:val="22"/>
          <w:szCs w:val="22"/>
        </w:rPr>
      </w:pPr>
      <w:r w:rsidRPr="004F5DFF">
        <w:rPr>
          <w:sz w:val="22"/>
          <w:szCs w:val="22"/>
        </w:rPr>
        <w:t>Zamawiający, niezwłocznie po otwarciu ofert, udostępnia na stronie internetowej prowadzonego postępowania informacje o:</w:t>
      </w:r>
    </w:p>
    <w:p w14:paraId="45DE2260" w14:textId="77777777" w:rsidR="000778FB" w:rsidRPr="004F5DFF" w:rsidRDefault="000778FB" w:rsidP="004A7EEB">
      <w:pPr>
        <w:pStyle w:val="Akapitzlist"/>
        <w:numPr>
          <w:ilvl w:val="1"/>
          <w:numId w:val="24"/>
        </w:numPr>
        <w:ind w:left="709" w:right="-108" w:hanging="283"/>
        <w:jc w:val="both"/>
        <w:rPr>
          <w:sz w:val="22"/>
          <w:szCs w:val="22"/>
        </w:rPr>
      </w:pPr>
      <w:r w:rsidRPr="004F5DFF">
        <w:rPr>
          <w:sz w:val="22"/>
          <w:szCs w:val="22"/>
        </w:rPr>
        <w:t xml:space="preserve">nazwach albo imionach i nazwiskach oraz siedzibach lub miejscach prowadzonej działalności gospodarczej </w:t>
      </w:r>
      <w:r w:rsidR="003247A5" w:rsidRPr="004F5DFF">
        <w:rPr>
          <w:sz w:val="22"/>
          <w:szCs w:val="22"/>
        </w:rPr>
        <w:t>bądź</w:t>
      </w:r>
      <w:r w:rsidRPr="004F5DFF">
        <w:rPr>
          <w:sz w:val="22"/>
          <w:szCs w:val="22"/>
        </w:rPr>
        <w:t xml:space="preserve"> miejscach zamieszkania wykonawców, których oferty zostały otwarte;</w:t>
      </w:r>
    </w:p>
    <w:p w14:paraId="75D99609" w14:textId="77777777" w:rsidR="00B2342A" w:rsidRDefault="000778FB" w:rsidP="005E198A">
      <w:pPr>
        <w:pStyle w:val="Akapitzlist"/>
        <w:numPr>
          <w:ilvl w:val="1"/>
          <w:numId w:val="24"/>
        </w:numPr>
        <w:spacing w:after="20"/>
        <w:ind w:left="709" w:right="-108" w:hanging="283"/>
        <w:jc w:val="both"/>
        <w:rPr>
          <w:sz w:val="22"/>
          <w:szCs w:val="22"/>
        </w:rPr>
      </w:pPr>
      <w:r w:rsidRPr="004F5DFF">
        <w:rPr>
          <w:sz w:val="22"/>
          <w:szCs w:val="22"/>
        </w:rPr>
        <w:t xml:space="preserve">cenach </w:t>
      </w:r>
      <w:r w:rsidRPr="00A36F7F">
        <w:rPr>
          <w:sz w:val="22"/>
          <w:szCs w:val="22"/>
        </w:rPr>
        <w:t xml:space="preserve">lub kosztach </w:t>
      </w:r>
      <w:r w:rsidRPr="004F5DFF">
        <w:rPr>
          <w:sz w:val="22"/>
          <w:szCs w:val="22"/>
        </w:rPr>
        <w:t>zawartych w ofertach.</w:t>
      </w:r>
    </w:p>
    <w:p w14:paraId="375DDD51" w14:textId="5B293B13" w:rsidR="0052446B" w:rsidRPr="005C39FD" w:rsidRDefault="0052446B" w:rsidP="005E198A">
      <w:pPr>
        <w:pStyle w:val="Akapitzlist"/>
        <w:numPr>
          <w:ilvl w:val="1"/>
          <w:numId w:val="11"/>
        </w:numPr>
        <w:tabs>
          <w:tab w:val="left" w:pos="426"/>
        </w:tabs>
        <w:spacing w:after="20"/>
        <w:jc w:val="both"/>
        <w:rPr>
          <w:sz w:val="22"/>
          <w:szCs w:val="22"/>
        </w:rPr>
      </w:pPr>
      <w:r w:rsidRPr="005C39FD">
        <w:rPr>
          <w:sz w:val="22"/>
          <w:szCs w:val="22"/>
        </w:rPr>
        <w:t xml:space="preserve">W przypadku wystąpienia awarii systemu teleinformatycznego, która spowoduje brak możliwości otwarcia ofert w terminie </w:t>
      </w:r>
      <w:r w:rsidR="000D778E" w:rsidRPr="005C39FD">
        <w:rPr>
          <w:sz w:val="22"/>
          <w:szCs w:val="22"/>
        </w:rPr>
        <w:t>określonym</w:t>
      </w:r>
      <w:r w:rsidRPr="005C39FD">
        <w:rPr>
          <w:sz w:val="22"/>
          <w:szCs w:val="22"/>
        </w:rPr>
        <w:t xml:space="preserve"> przez zamawiającego, otwarcie ofert nastąpi niezwłocznie po usunięciu awarii.</w:t>
      </w:r>
    </w:p>
    <w:p w14:paraId="2700449E" w14:textId="77777777" w:rsidR="0052446B" w:rsidRPr="005C39FD" w:rsidRDefault="0052446B" w:rsidP="005C244B">
      <w:pPr>
        <w:pStyle w:val="Akapitzlist"/>
        <w:numPr>
          <w:ilvl w:val="1"/>
          <w:numId w:val="11"/>
        </w:numPr>
        <w:tabs>
          <w:tab w:val="left" w:pos="426"/>
        </w:tabs>
        <w:jc w:val="both"/>
        <w:rPr>
          <w:sz w:val="22"/>
          <w:szCs w:val="22"/>
        </w:rPr>
      </w:pPr>
      <w:r w:rsidRPr="005C39FD">
        <w:rPr>
          <w:sz w:val="22"/>
          <w:szCs w:val="22"/>
        </w:rPr>
        <w:t>Informację  o zmianie terminu otwarcia ofert  zamawiający opublikuje na Platformie.</w:t>
      </w:r>
    </w:p>
    <w:p w14:paraId="31FB148D" w14:textId="77777777" w:rsidR="00F02DD3" w:rsidRPr="00694848" w:rsidRDefault="00F02DD3" w:rsidP="009B7193">
      <w:pPr>
        <w:ind w:right="-108"/>
        <w:jc w:val="both"/>
        <w:rPr>
          <w:sz w:val="16"/>
          <w:szCs w:val="16"/>
        </w:rPr>
      </w:pPr>
    </w:p>
    <w:p w14:paraId="6F9AD2AB" w14:textId="77777777" w:rsidR="00DB1A25" w:rsidRPr="000A69E2" w:rsidRDefault="00DB1A25" w:rsidP="004A7EEB">
      <w:pPr>
        <w:numPr>
          <w:ilvl w:val="0"/>
          <w:numId w:val="17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Termin związania ofertą</w:t>
      </w:r>
    </w:p>
    <w:p w14:paraId="2190D678" w14:textId="77777777" w:rsidR="005C30CD" w:rsidRPr="00D614EA" w:rsidRDefault="005C30CD" w:rsidP="005C244B">
      <w:pPr>
        <w:ind w:right="-108"/>
        <w:jc w:val="both"/>
        <w:rPr>
          <w:sz w:val="12"/>
          <w:szCs w:val="12"/>
        </w:rPr>
      </w:pPr>
    </w:p>
    <w:p w14:paraId="4C80863F" w14:textId="1FC1B570" w:rsidR="00DB1A25" w:rsidRPr="008E2532" w:rsidRDefault="00DB1A25" w:rsidP="005E198A">
      <w:pPr>
        <w:pStyle w:val="Akapitzlist"/>
        <w:numPr>
          <w:ilvl w:val="0"/>
          <w:numId w:val="33"/>
        </w:numPr>
        <w:spacing w:after="40"/>
        <w:ind w:left="284" w:right="-108" w:hanging="284"/>
        <w:jc w:val="both"/>
        <w:rPr>
          <w:b/>
          <w:bCs/>
          <w:sz w:val="22"/>
          <w:szCs w:val="22"/>
        </w:rPr>
      </w:pPr>
      <w:r w:rsidRPr="008E2532">
        <w:rPr>
          <w:sz w:val="22"/>
          <w:szCs w:val="22"/>
        </w:rPr>
        <w:t>Wykonawca</w:t>
      </w:r>
      <w:r w:rsidR="00320E94" w:rsidRPr="008E2532">
        <w:rPr>
          <w:sz w:val="22"/>
          <w:szCs w:val="22"/>
          <w:lang w:bidi="pl-PL"/>
        </w:rPr>
        <w:t xml:space="preserve"> jest związany ofertą 30 dni od dnia upływu terminu składania ofert,</w:t>
      </w:r>
      <w:r w:rsidR="005C244B">
        <w:rPr>
          <w:sz w:val="22"/>
          <w:szCs w:val="22"/>
          <w:lang w:bidi="pl-PL"/>
        </w:rPr>
        <w:t xml:space="preserve">                                                     </w:t>
      </w:r>
      <w:r w:rsidR="000D778E" w:rsidRPr="008E2532">
        <w:rPr>
          <w:sz w:val="22"/>
          <w:szCs w:val="22"/>
          <w:lang w:bidi="pl-PL"/>
        </w:rPr>
        <w:t xml:space="preserve"> </w:t>
      </w:r>
      <w:r w:rsidR="00320E94" w:rsidRPr="008E2532">
        <w:rPr>
          <w:sz w:val="22"/>
          <w:szCs w:val="22"/>
          <w:lang w:bidi="pl-PL"/>
        </w:rPr>
        <w:t xml:space="preserve">tj. </w:t>
      </w:r>
      <w:r w:rsidR="00B142B3" w:rsidRPr="008E2532">
        <w:rPr>
          <w:b/>
          <w:bCs/>
          <w:sz w:val="22"/>
          <w:szCs w:val="22"/>
        </w:rPr>
        <w:t>do dnia</w:t>
      </w:r>
      <w:r w:rsidR="005C244B">
        <w:rPr>
          <w:b/>
          <w:bCs/>
          <w:sz w:val="22"/>
          <w:szCs w:val="22"/>
        </w:rPr>
        <w:t xml:space="preserve"> </w:t>
      </w:r>
      <w:r w:rsidR="00EB6F36">
        <w:rPr>
          <w:b/>
          <w:sz w:val="22"/>
          <w:szCs w:val="22"/>
        </w:rPr>
        <w:t>05.07</w:t>
      </w:r>
      <w:r w:rsidR="009772C1">
        <w:rPr>
          <w:b/>
          <w:sz w:val="22"/>
          <w:szCs w:val="22"/>
        </w:rPr>
        <w:t>.2024</w:t>
      </w:r>
      <w:r w:rsidR="007C4CEB">
        <w:rPr>
          <w:b/>
          <w:sz w:val="22"/>
          <w:szCs w:val="22"/>
        </w:rPr>
        <w:t xml:space="preserve"> </w:t>
      </w:r>
      <w:r w:rsidR="00053C5F">
        <w:rPr>
          <w:b/>
          <w:bCs/>
          <w:sz w:val="22"/>
          <w:szCs w:val="22"/>
        </w:rPr>
        <w:t>r.</w:t>
      </w:r>
    </w:p>
    <w:p w14:paraId="79AAF1C1" w14:textId="77777777" w:rsidR="00DB1A25" w:rsidRPr="00320E94" w:rsidRDefault="00DB1A25" w:rsidP="005E198A">
      <w:pPr>
        <w:pStyle w:val="Akapitzlist"/>
        <w:numPr>
          <w:ilvl w:val="0"/>
          <w:numId w:val="33"/>
        </w:numPr>
        <w:spacing w:after="40"/>
        <w:ind w:left="284" w:right="-108" w:hanging="284"/>
        <w:jc w:val="both"/>
        <w:rPr>
          <w:bCs/>
          <w:sz w:val="22"/>
          <w:szCs w:val="22"/>
        </w:rPr>
      </w:pPr>
      <w:r w:rsidRPr="00320E94">
        <w:rPr>
          <w:bCs/>
          <w:sz w:val="22"/>
          <w:szCs w:val="22"/>
        </w:rPr>
        <w:t>Bieg terminu związania ofertą rozpoczyna się wraz z upływem terminu składania ofert.</w:t>
      </w:r>
    </w:p>
    <w:p w14:paraId="2E097545" w14:textId="77777777" w:rsidR="00320E94" w:rsidRPr="005C39FD" w:rsidRDefault="00320E94" w:rsidP="005E198A">
      <w:pPr>
        <w:numPr>
          <w:ilvl w:val="0"/>
          <w:numId w:val="33"/>
        </w:numPr>
        <w:spacing w:after="40"/>
        <w:ind w:left="284" w:right="57" w:hanging="284"/>
        <w:jc w:val="both"/>
        <w:rPr>
          <w:sz w:val="22"/>
          <w:szCs w:val="22"/>
          <w:lang w:bidi="pl-PL"/>
        </w:rPr>
      </w:pPr>
      <w:r w:rsidRPr="005C39FD">
        <w:rPr>
          <w:sz w:val="22"/>
          <w:szCs w:val="22"/>
          <w:lang w:bidi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3BE4B128" w14:textId="62ED8EB4" w:rsidR="00320E94" w:rsidRPr="005C39FD" w:rsidRDefault="00320E94" w:rsidP="004A7EEB">
      <w:pPr>
        <w:numPr>
          <w:ilvl w:val="0"/>
          <w:numId w:val="33"/>
        </w:numPr>
        <w:ind w:left="284" w:right="57" w:hanging="284"/>
        <w:jc w:val="both"/>
        <w:rPr>
          <w:sz w:val="22"/>
          <w:szCs w:val="22"/>
          <w:lang w:bidi="pl-PL"/>
        </w:rPr>
      </w:pPr>
      <w:r w:rsidRPr="005C39FD">
        <w:rPr>
          <w:sz w:val="22"/>
          <w:szCs w:val="22"/>
          <w:lang w:bidi="pl-PL"/>
        </w:rPr>
        <w:t>Przedłużenie terminu związania ofertą, o którym mowa w pkt 3), wymaga złożenia przez wykonawcę pisemnego oświadczenia o wyrażeniu zgody na przedłużenie terminu związania ofert</w:t>
      </w:r>
      <w:r w:rsidR="00D32A08">
        <w:rPr>
          <w:sz w:val="22"/>
          <w:szCs w:val="22"/>
          <w:lang w:bidi="pl-PL"/>
        </w:rPr>
        <w:t>ą</w:t>
      </w:r>
      <w:r w:rsidRPr="005C39FD">
        <w:rPr>
          <w:sz w:val="22"/>
          <w:szCs w:val="22"/>
          <w:lang w:bidi="pl-PL"/>
        </w:rPr>
        <w:t>.</w:t>
      </w:r>
    </w:p>
    <w:p w14:paraId="4F6D243F" w14:textId="77777777" w:rsidR="00BD16C3" w:rsidRPr="00694848" w:rsidRDefault="00BD16C3" w:rsidP="005C244B">
      <w:pPr>
        <w:ind w:right="-108"/>
        <w:jc w:val="both"/>
        <w:rPr>
          <w:bCs/>
          <w:sz w:val="16"/>
          <w:szCs w:val="16"/>
        </w:rPr>
      </w:pPr>
    </w:p>
    <w:p w14:paraId="29146120" w14:textId="77777777" w:rsidR="009615B1" w:rsidRPr="000A69E2" w:rsidRDefault="000778FB" w:rsidP="004A7EEB">
      <w:pPr>
        <w:numPr>
          <w:ilvl w:val="0"/>
          <w:numId w:val="17"/>
        </w:numPr>
        <w:shd w:val="clear" w:color="auto" w:fill="FDE9D9" w:themeFill="accent6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 xml:space="preserve">Opis </w:t>
      </w:r>
      <w:r w:rsidR="009615B1" w:rsidRPr="000A69E2">
        <w:rPr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BC679A" w14:textId="77777777" w:rsidR="000D778E" w:rsidRPr="00800A02" w:rsidRDefault="000D778E" w:rsidP="005C244B">
      <w:pPr>
        <w:ind w:right="-108"/>
        <w:jc w:val="both"/>
        <w:rPr>
          <w:sz w:val="4"/>
          <w:szCs w:val="4"/>
        </w:rPr>
      </w:pPr>
    </w:p>
    <w:p w14:paraId="0DDED31B" w14:textId="428F915E" w:rsidR="003C7B82" w:rsidRPr="005E16DB" w:rsidRDefault="00086AB6" w:rsidP="005E198A">
      <w:pPr>
        <w:spacing w:before="120" w:after="80"/>
        <w:ind w:left="284" w:right="-108" w:hanging="284"/>
        <w:jc w:val="both"/>
        <w:rPr>
          <w:sz w:val="22"/>
          <w:szCs w:val="22"/>
        </w:rPr>
      </w:pPr>
      <w:r w:rsidRPr="004F7C19">
        <w:rPr>
          <w:sz w:val="22"/>
          <w:szCs w:val="22"/>
        </w:rPr>
        <w:t xml:space="preserve">1) </w:t>
      </w:r>
      <w:r w:rsidR="000D778E" w:rsidRPr="004F7C19">
        <w:rPr>
          <w:sz w:val="22"/>
          <w:szCs w:val="22"/>
        </w:rPr>
        <w:tab/>
      </w:r>
      <w:r w:rsidR="003C7B82" w:rsidRPr="004F7C19">
        <w:rPr>
          <w:sz w:val="22"/>
          <w:szCs w:val="22"/>
        </w:rPr>
        <w:t>Przy wyb</w:t>
      </w:r>
      <w:r w:rsidR="000778FB" w:rsidRPr="004F7C19">
        <w:rPr>
          <w:sz w:val="22"/>
          <w:szCs w:val="22"/>
        </w:rPr>
        <w:t>orze najkorzystniejszej oferty z</w:t>
      </w:r>
      <w:r w:rsidR="003C7B82" w:rsidRPr="004F7C19">
        <w:rPr>
          <w:sz w:val="22"/>
          <w:szCs w:val="22"/>
        </w:rPr>
        <w:t xml:space="preserve">amawiający będzie kierował się następującymi kryteriami </w:t>
      </w:r>
      <w:r w:rsidR="003C7B82" w:rsidRPr="005E16DB">
        <w:rPr>
          <w:sz w:val="22"/>
          <w:szCs w:val="22"/>
        </w:rPr>
        <w:t>i odpowiadającymi im znaczeniami oraz w następujący sposób będzie oceniał spełnienie kryteriów:</w:t>
      </w:r>
    </w:p>
    <w:p w14:paraId="1D85ADF2" w14:textId="77777777" w:rsidR="002B1AE1" w:rsidRPr="009A6840" w:rsidRDefault="002B1AE1" w:rsidP="002B1AE1">
      <w:pPr>
        <w:spacing w:after="60"/>
        <w:ind w:firstLine="284"/>
        <w:jc w:val="both"/>
        <w:rPr>
          <w:b/>
          <w:sz w:val="22"/>
          <w:szCs w:val="22"/>
        </w:rPr>
      </w:pPr>
      <w:bookmarkStart w:id="28" w:name="_Hlk55202907"/>
      <w:r w:rsidRPr="009A6840">
        <w:rPr>
          <w:b/>
          <w:sz w:val="22"/>
          <w:szCs w:val="22"/>
        </w:rPr>
        <w:t>cena – 60 %</w:t>
      </w:r>
    </w:p>
    <w:p w14:paraId="608C8135" w14:textId="5E061576" w:rsidR="00652D17" w:rsidRPr="00C06FAC" w:rsidRDefault="00652D17" w:rsidP="00652D17">
      <w:pPr>
        <w:ind w:firstLine="284"/>
        <w:jc w:val="both"/>
        <w:rPr>
          <w:b/>
          <w:sz w:val="22"/>
          <w:szCs w:val="22"/>
        </w:rPr>
      </w:pPr>
      <w:r w:rsidRPr="00C06FAC">
        <w:rPr>
          <w:b/>
          <w:sz w:val="22"/>
          <w:szCs w:val="22"/>
        </w:rPr>
        <w:t xml:space="preserve">wysokość kary umownej za zwłokę w wykonaniu  przedmiotu umowy – </w:t>
      </w:r>
      <w:r>
        <w:rPr>
          <w:b/>
          <w:sz w:val="22"/>
          <w:szCs w:val="22"/>
        </w:rPr>
        <w:t>4</w:t>
      </w:r>
      <w:r w:rsidRPr="00C06FAC">
        <w:rPr>
          <w:b/>
          <w:sz w:val="22"/>
          <w:szCs w:val="22"/>
        </w:rPr>
        <w:t>0%</w:t>
      </w:r>
    </w:p>
    <w:p w14:paraId="6F7234EB" w14:textId="77777777" w:rsidR="002B1AE1" w:rsidRPr="009A6840" w:rsidRDefault="002B1AE1" w:rsidP="002B1AE1">
      <w:pPr>
        <w:ind w:firstLine="284"/>
        <w:jc w:val="both"/>
        <w:rPr>
          <w:b/>
          <w:sz w:val="16"/>
          <w:szCs w:val="16"/>
        </w:rPr>
      </w:pPr>
    </w:p>
    <w:p w14:paraId="0B650AB8" w14:textId="7DB48C1F" w:rsidR="002B1AE1" w:rsidRPr="009A6840" w:rsidRDefault="002B1AE1" w:rsidP="002B1AE1">
      <w:pPr>
        <w:ind w:left="284"/>
        <w:jc w:val="both"/>
        <w:rPr>
          <w:sz w:val="22"/>
          <w:szCs w:val="22"/>
          <w:u w:val="single"/>
        </w:rPr>
      </w:pPr>
      <w:r w:rsidRPr="009A6840">
        <w:rPr>
          <w:b/>
          <w:bCs/>
          <w:sz w:val="22"/>
          <w:szCs w:val="22"/>
          <w:u w:val="single"/>
        </w:rPr>
        <w:t>Kryterium ceny</w:t>
      </w:r>
      <w:r w:rsidRPr="009A6840">
        <w:rPr>
          <w:sz w:val="22"/>
          <w:szCs w:val="22"/>
          <w:u w:val="single"/>
        </w:rPr>
        <w:t xml:space="preserve"> zostanie obliczone według następującego wzoru:</w:t>
      </w:r>
    </w:p>
    <w:p w14:paraId="3E58E553" w14:textId="77777777" w:rsidR="002B1AE1" w:rsidRPr="009A6840" w:rsidRDefault="002B1AE1" w:rsidP="002B1AE1">
      <w:pPr>
        <w:ind w:left="284"/>
        <w:jc w:val="both"/>
        <w:rPr>
          <w:sz w:val="12"/>
          <w:szCs w:val="12"/>
        </w:rPr>
      </w:pPr>
    </w:p>
    <w:p w14:paraId="736268A2" w14:textId="77777777" w:rsidR="002B1AE1" w:rsidRPr="009A6840" w:rsidRDefault="002B1AE1" w:rsidP="002B1AE1">
      <w:pPr>
        <w:ind w:left="284"/>
        <w:jc w:val="both"/>
        <w:rPr>
          <w:sz w:val="22"/>
          <w:szCs w:val="22"/>
        </w:rPr>
      </w:pPr>
      <w:r w:rsidRPr="009A6840">
        <w:rPr>
          <w:sz w:val="22"/>
          <w:szCs w:val="22"/>
        </w:rPr>
        <w:t>(Cena najniższej oferty / Cena badanej oferty) x 60 = liczba punktów za kryterium cena.</w:t>
      </w:r>
    </w:p>
    <w:p w14:paraId="2154F3A2" w14:textId="77777777" w:rsidR="002B1AE1" w:rsidRPr="00DE129A" w:rsidRDefault="002B1AE1" w:rsidP="002B1AE1">
      <w:pPr>
        <w:jc w:val="both"/>
        <w:rPr>
          <w:sz w:val="16"/>
          <w:szCs w:val="16"/>
          <w:u w:val="single"/>
        </w:rPr>
      </w:pPr>
    </w:p>
    <w:p w14:paraId="5FCDC828" w14:textId="52A2F2DC" w:rsidR="00652D17" w:rsidRPr="00C06FAC" w:rsidRDefault="00652D17" w:rsidP="00652D17">
      <w:pPr>
        <w:ind w:left="284"/>
        <w:jc w:val="both"/>
        <w:rPr>
          <w:sz w:val="22"/>
          <w:szCs w:val="22"/>
          <w:u w:val="single"/>
        </w:rPr>
      </w:pPr>
      <w:r w:rsidRPr="00C06FAC">
        <w:rPr>
          <w:b/>
          <w:bCs/>
          <w:sz w:val="22"/>
          <w:szCs w:val="22"/>
          <w:u w:val="single"/>
        </w:rPr>
        <w:t>Kryterium wysokość kary umownej za zwłokę w wykonaniu przedmiotu umowy</w:t>
      </w:r>
      <w:r w:rsidRPr="00C06FAC">
        <w:rPr>
          <w:sz w:val="22"/>
          <w:szCs w:val="22"/>
          <w:u w:val="single"/>
        </w:rPr>
        <w:t xml:space="preserve"> zostanie obliczone w następujący sposób:</w:t>
      </w:r>
    </w:p>
    <w:p w14:paraId="748482FD" w14:textId="77777777" w:rsidR="00652D17" w:rsidRPr="00C06FAC" w:rsidRDefault="00652D17" w:rsidP="00652D17">
      <w:pPr>
        <w:ind w:left="284"/>
        <w:jc w:val="both"/>
        <w:rPr>
          <w:sz w:val="12"/>
          <w:szCs w:val="12"/>
        </w:rPr>
      </w:pPr>
    </w:p>
    <w:p w14:paraId="1AA229A9" w14:textId="77777777" w:rsidR="00652D17" w:rsidRPr="00C06FAC" w:rsidRDefault="00652D17" w:rsidP="00652D17">
      <w:pPr>
        <w:spacing w:after="60"/>
        <w:ind w:left="284"/>
        <w:jc w:val="both"/>
        <w:rPr>
          <w:sz w:val="22"/>
          <w:szCs w:val="22"/>
        </w:rPr>
      </w:pPr>
      <w:r w:rsidRPr="00C06FAC">
        <w:rPr>
          <w:sz w:val="22"/>
          <w:szCs w:val="22"/>
        </w:rPr>
        <w:lastRenderedPageBreak/>
        <w:t xml:space="preserve">Minimalny poziom wysokości kary umownej za każdy dzień zwłoki w wykonaniu przedmiotu umowy wynosi 0,5 % wartości brutto określonej w § 1 ust. 1 za każdy dzień zwłoki. </w:t>
      </w:r>
    </w:p>
    <w:p w14:paraId="5A24F4B6" w14:textId="5534FD45" w:rsidR="00652D17" w:rsidRPr="00C06FAC" w:rsidRDefault="00652D17" w:rsidP="00652D17">
      <w:pPr>
        <w:spacing w:after="60"/>
        <w:ind w:left="284"/>
        <w:jc w:val="both"/>
        <w:rPr>
          <w:sz w:val="22"/>
          <w:szCs w:val="22"/>
        </w:rPr>
      </w:pPr>
      <w:r w:rsidRPr="00C06FAC">
        <w:rPr>
          <w:sz w:val="22"/>
          <w:szCs w:val="22"/>
        </w:rPr>
        <w:t xml:space="preserve">W przypadku, gdy wykonawca zaoferuje poziom wysokości kary umownej za każdy dzień zwłoki   w wykonaniu przedmiotu umowy na poziomie </w:t>
      </w:r>
      <w:r w:rsidRPr="00652D17">
        <w:rPr>
          <w:b/>
          <w:bCs/>
          <w:sz w:val="22"/>
          <w:szCs w:val="22"/>
        </w:rPr>
        <w:t>wyższym niż 0,5% do 0,7%</w:t>
      </w:r>
      <w:r w:rsidRPr="00C06FAC">
        <w:rPr>
          <w:sz w:val="22"/>
          <w:szCs w:val="22"/>
        </w:rPr>
        <w:t xml:space="preserve"> oferta otrzyma </w:t>
      </w:r>
      <w:r w:rsidRPr="00652D17">
        <w:rPr>
          <w:b/>
          <w:bCs/>
          <w:sz w:val="22"/>
          <w:szCs w:val="22"/>
        </w:rPr>
        <w:t>20 pkt</w:t>
      </w:r>
      <w:r w:rsidRPr="00C06FAC">
        <w:rPr>
          <w:sz w:val="22"/>
          <w:szCs w:val="22"/>
        </w:rPr>
        <w:t xml:space="preserve">                  w kryterium kar umownych.</w:t>
      </w:r>
    </w:p>
    <w:p w14:paraId="56CCCC6C" w14:textId="2B1A16B9" w:rsidR="00652D17" w:rsidRPr="00C06FAC" w:rsidRDefault="00652D17" w:rsidP="00652D17">
      <w:pPr>
        <w:spacing w:after="60"/>
        <w:ind w:left="284"/>
        <w:jc w:val="both"/>
        <w:rPr>
          <w:sz w:val="22"/>
          <w:szCs w:val="22"/>
        </w:rPr>
      </w:pPr>
      <w:r w:rsidRPr="00C06FAC">
        <w:rPr>
          <w:sz w:val="22"/>
          <w:szCs w:val="22"/>
        </w:rPr>
        <w:t xml:space="preserve">W przypadku, gdy wykonawca zaoferuje poziom wysokości kary umownej za każdy dzień zwłoki                   w wykonaniu przedmiotu umowy na poziomie </w:t>
      </w:r>
      <w:r w:rsidRPr="00652D17">
        <w:rPr>
          <w:b/>
          <w:bCs/>
          <w:sz w:val="22"/>
          <w:szCs w:val="22"/>
        </w:rPr>
        <w:t>wyższym niż 0,7% do 1% (lub wyższy)</w:t>
      </w:r>
      <w:r w:rsidRPr="00C06FAC">
        <w:rPr>
          <w:sz w:val="22"/>
          <w:szCs w:val="22"/>
        </w:rPr>
        <w:t xml:space="preserve"> oferta otrzyma </w:t>
      </w:r>
      <w:r w:rsidRPr="00652D17">
        <w:rPr>
          <w:b/>
          <w:bCs/>
          <w:sz w:val="22"/>
          <w:szCs w:val="22"/>
        </w:rPr>
        <w:t>40 pkt</w:t>
      </w:r>
      <w:r w:rsidRPr="00C06FAC">
        <w:rPr>
          <w:sz w:val="22"/>
          <w:szCs w:val="22"/>
        </w:rPr>
        <w:t xml:space="preserve"> w kryterium kar umownych.</w:t>
      </w:r>
    </w:p>
    <w:p w14:paraId="09CB3111" w14:textId="77777777" w:rsidR="00652D17" w:rsidRPr="00C06FAC" w:rsidRDefault="00652D17" w:rsidP="00652D17">
      <w:pPr>
        <w:spacing w:after="60"/>
        <w:ind w:left="284"/>
        <w:jc w:val="both"/>
        <w:rPr>
          <w:sz w:val="22"/>
          <w:szCs w:val="22"/>
        </w:rPr>
      </w:pPr>
      <w:r w:rsidRPr="00C06FAC">
        <w:rPr>
          <w:sz w:val="22"/>
          <w:szCs w:val="22"/>
        </w:rPr>
        <w:t xml:space="preserve">W przypadku, gdy wykonawca zaoferuje poziom wysokości kary umownej za każdy dzień zwłoki w wykonaniu przedmiotu umowy na poziomie </w:t>
      </w:r>
      <w:r w:rsidRPr="00652D17">
        <w:rPr>
          <w:b/>
          <w:bCs/>
          <w:sz w:val="22"/>
          <w:szCs w:val="22"/>
        </w:rPr>
        <w:t>0,5 %</w:t>
      </w:r>
      <w:r w:rsidRPr="00C06FAC">
        <w:rPr>
          <w:sz w:val="22"/>
          <w:szCs w:val="22"/>
        </w:rPr>
        <w:t xml:space="preserve"> oferta otrzyma </w:t>
      </w:r>
      <w:r w:rsidRPr="00652D17">
        <w:rPr>
          <w:b/>
          <w:bCs/>
          <w:sz w:val="22"/>
          <w:szCs w:val="22"/>
        </w:rPr>
        <w:t>0 pkt</w:t>
      </w:r>
      <w:r w:rsidRPr="00C06FAC">
        <w:rPr>
          <w:sz w:val="22"/>
          <w:szCs w:val="22"/>
        </w:rPr>
        <w:t xml:space="preserve"> w kryterium kar umownych.</w:t>
      </w:r>
    </w:p>
    <w:p w14:paraId="532606E2" w14:textId="77777777" w:rsidR="00652D17" w:rsidRPr="00C06FAC" w:rsidRDefault="00652D17" w:rsidP="00652D17">
      <w:pPr>
        <w:ind w:left="284"/>
        <w:jc w:val="both"/>
        <w:rPr>
          <w:sz w:val="22"/>
          <w:szCs w:val="22"/>
        </w:rPr>
      </w:pPr>
      <w:r w:rsidRPr="00C06FAC">
        <w:rPr>
          <w:sz w:val="22"/>
          <w:szCs w:val="22"/>
        </w:rPr>
        <w:t>W przypadku, gdy Wykonawca nie wskaże w ofercie żadnego poziomu kar umownych, oferta taka zostanie uznana jako oferta z minimalną wysokością kary umownej za każdy dzień zwłoki (0,5%)               i otrzyma ona w ramach przedmiotowego kryterium  0 (zero) punktów.</w:t>
      </w:r>
    </w:p>
    <w:p w14:paraId="74E2DE4C" w14:textId="77777777" w:rsidR="00652D17" w:rsidRPr="00C06FAC" w:rsidRDefault="00652D17" w:rsidP="00652D17">
      <w:pPr>
        <w:ind w:left="284"/>
        <w:jc w:val="both"/>
        <w:rPr>
          <w:color w:val="FF0000"/>
          <w:sz w:val="22"/>
          <w:szCs w:val="22"/>
        </w:rPr>
      </w:pPr>
      <w:r w:rsidRPr="00C06FAC">
        <w:rPr>
          <w:sz w:val="22"/>
          <w:szCs w:val="22"/>
        </w:rPr>
        <w:t>W przypadku, gdy wykonawca zaoferuje poziom wysokości kary umownej za każdy dzień zwłoki w wykonaniu przedmiotu umowy na poziomie niższym niż 0,5% jego oferta zostanie odrzucona.</w:t>
      </w:r>
    </w:p>
    <w:p w14:paraId="11FE91E5" w14:textId="77777777" w:rsidR="009B5939" w:rsidRDefault="009B5939" w:rsidP="002B1AE1">
      <w:pPr>
        <w:spacing w:after="60"/>
        <w:ind w:left="284"/>
        <w:jc w:val="both"/>
        <w:rPr>
          <w:b/>
          <w:bCs/>
          <w:sz w:val="22"/>
          <w:szCs w:val="22"/>
          <w:u w:val="single"/>
        </w:rPr>
      </w:pPr>
    </w:p>
    <w:p w14:paraId="55DFE78A" w14:textId="50F1D484" w:rsidR="0050204D" w:rsidRPr="000E398D" w:rsidRDefault="002B1AE1" w:rsidP="006930FD">
      <w:pPr>
        <w:spacing w:after="120"/>
        <w:ind w:left="284"/>
        <w:jc w:val="both"/>
        <w:rPr>
          <w:sz w:val="22"/>
          <w:szCs w:val="22"/>
        </w:rPr>
      </w:pPr>
      <w:r w:rsidRPr="00373B01">
        <w:rPr>
          <w:sz w:val="22"/>
          <w:szCs w:val="22"/>
        </w:rPr>
        <w:t>W sytuacji, gdy Wykonawca, którego oferta została oceniona jako najkorzystniejsza, nie przedłoży na wezwanie Zamawiającego stosownych dokumentów, na skutek czego jego oferta zostanie odrzucona, zamawiający dokona ponownej oceny ofert wraz z przeliczeniem punktacji w ramach kryteriów oceny ofert i wezwie kolejnego Wykonawcę, którego oferta została oceniona jako najkorzystniejsza do złożenia stosownych dokumentów.</w:t>
      </w:r>
    </w:p>
    <w:p w14:paraId="12EB5DFD" w14:textId="2AA8DF58" w:rsidR="00086AB6" w:rsidRPr="000E398D" w:rsidRDefault="00D614EA" w:rsidP="006930FD">
      <w:pPr>
        <w:spacing w:after="120"/>
        <w:ind w:left="284"/>
        <w:jc w:val="both"/>
        <w:rPr>
          <w:sz w:val="22"/>
          <w:szCs w:val="22"/>
        </w:rPr>
      </w:pPr>
      <w:r w:rsidRPr="00A65DF3">
        <w:rPr>
          <w:b/>
          <w:sz w:val="22"/>
          <w:szCs w:val="22"/>
        </w:rPr>
        <w:t xml:space="preserve">Łączna liczba punktów za ofertę = </w:t>
      </w:r>
      <w:r w:rsidR="00DA0B3B" w:rsidRPr="00A65DF3">
        <w:rPr>
          <w:b/>
          <w:sz w:val="22"/>
          <w:szCs w:val="22"/>
        </w:rPr>
        <w:t xml:space="preserve">suma </w:t>
      </w:r>
      <w:r w:rsidRPr="00A65DF3">
        <w:rPr>
          <w:b/>
          <w:sz w:val="22"/>
          <w:szCs w:val="22"/>
        </w:rPr>
        <w:t>liczb</w:t>
      </w:r>
      <w:r w:rsidR="00DA0B3B" w:rsidRPr="00A65DF3">
        <w:rPr>
          <w:b/>
          <w:sz w:val="22"/>
          <w:szCs w:val="22"/>
        </w:rPr>
        <w:t>y punktów za poszczególne kryteria oceny ofert</w:t>
      </w:r>
      <w:r w:rsidRPr="00A65DF3">
        <w:rPr>
          <w:b/>
          <w:sz w:val="22"/>
          <w:szCs w:val="22"/>
        </w:rPr>
        <w:t xml:space="preserve"> </w:t>
      </w:r>
      <w:bookmarkEnd w:id="28"/>
    </w:p>
    <w:p w14:paraId="6A8179B7" w14:textId="77777777" w:rsidR="00086AB6" w:rsidRPr="005C39FD" w:rsidRDefault="00086AB6" w:rsidP="007C4CEB">
      <w:pPr>
        <w:pStyle w:val="Akapitzlist"/>
        <w:numPr>
          <w:ilvl w:val="0"/>
          <w:numId w:val="36"/>
        </w:numPr>
        <w:spacing w:after="6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Ocenie będą podlegać wyłącznie oferty nie podlegające odrzuceniu.</w:t>
      </w:r>
    </w:p>
    <w:p w14:paraId="73D8BF64" w14:textId="7621C26A" w:rsidR="00423A7D" w:rsidRPr="005C39FD" w:rsidRDefault="00423A7D" w:rsidP="007C4CEB">
      <w:pPr>
        <w:numPr>
          <w:ilvl w:val="0"/>
          <w:numId w:val="36"/>
        </w:numPr>
        <w:spacing w:after="6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5D3367D9" w14:textId="77777777" w:rsidR="00086AB6" w:rsidRPr="005C39FD" w:rsidRDefault="00423A7D" w:rsidP="007C4CEB">
      <w:pPr>
        <w:numPr>
          <w:ilvl w:val="0"/>
          <w:numId w:val="36"/>
        </w:numPr>
        <w:spacing w:after="6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 wybiera najkorzystniejszą ofertę na podstawie kryteriów oceny ofert określonych w dokumentach zamówienia.</w:t>
      </w:r>
    </w:p>
    <w:p w14:paraId="1823C7E0" w14:textId="77777777" w:rsidR="00423A7D" w:rsidRPr="005C39FD" w:rsidRDefault="00423A7D" w:rsidP="007C4CEB">
      <w:pPr>
        <w:numPr>
          <w:ilvl w:val="0"/>
          <w:numId w:val="36"/>
        </w:numPr>
        <w:spacing w:after="6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2FB7A043" w14:textId="77777777" w:rsidR="00423A7D" w:rsidRPr="005C39FD" w:rsidRDefault="00423A7D" w:rsidP="007C4CEB">
      <w:pPr>
        <w:numPr>
          <w:ilvl w:val="0"/>
          <w:numId w:val="36"/>
        </w:numPr>
        <w:spacing w:after="6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Jeżeli oferty otrzymały taką samą ocenę w kryterium o najwyższej wadze, zamawiający wybiera ofertę z najniższą ceną.</w:t>
      </w:r>
    </w:p>
    <w:p w14:paraId="328BF38C" w14:textId="77777777" w:rsidR="00423A7D" w:rsidRPr="005C39FD" w:rsidRDefault="00423A7D" w:rsidP="007C4CEB">
      <w:pPr>
        <w:numPr>
          <w:ilvl w:val="0"/>
          <w:numId w:val="36"/>
        </w:numPr>
        <w:spacing w:after="60"/>
        <w:ind w:left="284" w:right="57" w:hanging="284"/>
        <w:jc w:val="both"/>
        <w:rPr>
          <w:sz w:val="22"/>
          <w:szCs w:val="22"/>
        </w:rPr>
      </w:pPr>
      <w:r w:rsidRPr="002D78D4">
        <w:rPr>
          <w:sz w:val="22"/>
          <w:szCs w:val="22"/>
        </w:rPr>
        <w:t xml:space="preserve">Jeżeli nie można dokonać wyboru oferty w sposób, o którym mowa w pkt. 6, zamawiający wzywa wykonawców, którzy złożyli te oferty, do złożenia w terminie określonym przez zamawiającego </w:t>
      </w:r>
      <w:r w:rsidRPr="005C39FD">
        <w:rPr>
          <w:sz w:val="22"/>
          <w:szCs w:val="22"/>
        </w:rPr>
        <w:t>ofert dodatkowych zawierających nową cenę lub koszt.</w:t>
      </w:r>
    </w:p>
    <w:p w14:paraId="3E0B0718" w14:textId="77777777" w:rsidR="00423A7D" w:rsidRPr="005C39FD" w:rsidRDefault="00423A7D" w:rsidP="007C4CEB">
      <w:pPr>
        <w:numPr>
          <w:ilvl w:val="0"/>
          <w:numId w:val="36"/>
        </w:numPr>
        <w:spacing w:after="6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Wykonawcy, składając oferty dodatkowe, nie mogą oferować cen lub kosztów wyższych niż zaoferowane w uprzednio złożonych przez nich ofertach.</w:t>
      </w:r>
    </w:p>
    <w:p w14:paraId="481BF743" w14:textId="298C1A52" w:rsidR="00423A7D" w:rsidRPr="005C39FD" w:rsidRDefault="000D778E" w:rsidP="007C4CEB">
      <w:pPr>
        <w:pStyle w:val="Akapitzlist"/>
        <w:numPr>
          <w:ilvl w:val="0"/>
          <w:numId w:val="36"/>
        </w:numPr>
        <w:spacing w:after="6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</w:t>
      </w:r>
      <w:r w:rsidR="00423A7D" w:rsidRPr="005C39FD">
        <w:rPr>
          <w:sz w:val="22"/>
          <w:szCs w:val="22"/>
        </w:rPr>
        <w:t xml:space="preserve"> wybiera najkorzystniejszą </w:t>
      </w:r>
      <w:r w:rsidRPr="005C39FD">
        <w:rPr>
          <w:sz w:val="22"/>
          <w:szCs w:val="22"/>
        </w:rPr>
        <w:t>ofertę</w:t>
      </w:r>
      <w:r w:rsidR="00423A7D" w:rsidRPr="005C39FD">
        <w:rPr>
          <w:sz w:val="22"/>
          <w:szCs w:val="22"/>
        </w:rPr>
        <w:t xml:space="preserve">̨ w terminie </w:t>
      </w:r>
      <w:r w:rsidRPr="005C39FD">
        <w:rPr>
          <w:sz w:val="22"/>
          <w:szCs w:val="22"/>
        </w:rPr>
        <w:t>związania</w:t>
      </w:r>
      <w:r w:rsidR="00423A7D" w:rsidRPr="005C39FD">
        <w:rPr>
          <w:sz w:val="22"/>
          <w:szCs w:val="22"/>
        </w:rPr>
        <w:t xml:space="preserve"> ofertą </w:t>
      </w:r>
      <w:r w:rsidRPr="005C39FD">
        <w:rPr>
          <w:sz w:val="22"/>
          <w:szCs w:val="22"/>
        </w:rPr>
        <w:t>określonym</w:t>
      </w:r>
      <w:r w:rsidR="00423A7D" w:rsidRPr="005C39FD">
        <w:rPr>
          <w:sz w:val="22"/>
          <w:szCs w:val="22"/>
        </w:rPr>
        <w:t xml:space="preserve"> w SWZ.</w:t>
      </w:r>
    </w:p>
    <w:p w14:paraId="73E9B37B" w14:textId="06CD5C14" w:rsidR="00086AB6" w:rsidRPr="005C39FD" w:rsidRDefault="000D778E" w:rsidP="007C4CEB">
      <w:pPr>
        <w:numPr>
          <w:ilvl w:val="0"/>
          <w:numId w:val="36"/>
        </w:numPr>
        <w:spacing w:after="60"/>
        <w:ind w:left="284" w:right="57" w:hanging="426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Jeżeli</w:t>
      </w:r>
      <w:r w:rsidR="00086AB6" w:rsidRPr="005C39FD">
        <w:rPr>
          <w:sz w:val="22"/>
          <w:szCs w:val="22"/>
        </w:rPr>
        <w:t xml:space="preserve"> termin </w:t>
      </w:r>
      <w:r w:rsidRPr="005C39FD">
        <w:rPr>
          <w:sz w:val="22"/>
          <w:szCs w:val="22"/>
        </w:rPr>
        <w:t>związania</w:t>
      </w:r>
      <w:r w:rsidR="00086AB6" w:rsidRPr="005C39FD">
        <w:rPr>
          <w:sz w:val="22"/>
          <w:szCs w:val="22"/>
        </w:rPr>
        <w:t xml:space="preserve"> ofertą upłynie przed wyborem najkorzystniejszej oferty, </w:t>
      </w:r>
      <w:r w:rsidRPr="005C39FD">
        <w:rPr>
          <w:sz w:val="22"/>
          <w:szCs w:val="22"/>
        </w:rPr>
        <w:t>Zamawiający</w:t>
      </w:r>
      <w:r w:rsidR="00086AB6" w:rsidRPr="005C39FD">
        <w:rPr>
          <w:sz w:val="22"/>
          <w:szCs w:val="22"/>
        </w:rPr>
        <w:t xml:space="preserve"> wezwie </w:t>
      </w:r>
      <w:r w:rsidRPr="005C39FD">
        <w:rPr>
          <w:sz w:val="22"/>
          <w:szCs w:val="22"/>
        </w:rPr>
        <w:t>Wykonawcę</w:t>
      </w:r>
      <w:r w:rsidR="00086AB6" w:rsidRPr="005C39FD">
        <w:rPr>
          <w:sz w:val="22"/>
          <w:szCs w:val="22"/>
        </w:rPr>
        <w:t xml:space="preserve">̨, </w:t>
      </w:r>
      <w:r w:rsidRPr="005C39FD">
        <w:rPr>
          <w:sz w:val="22"/>
          <w:szCs w:val="22"/>
        </w:rPr>
        <w:t>którego</w:t>
      </w:r>
      <w:r w:rsidR="00086AB6" w:rsidRPr="005C39FD">
        <w:rPr>
          <w:sz w:val="22"/>
          <w:szCs w:val="22"/>
        </w:rPr>
        <w:t xml:space="preserve"> oferta otrzymała </w:t>
      </w:r>
      <w:r w:rsidRPr="005C39FD">
        <w:rPr>
          <w:sz w:val="22"/>
          <w:szCs w:val="22"/>
        </w:rPr>
        <w:t>najwyższą</w:t>
      </w:r>
      <w:r w:rsidR="00086AB6" w:rsidRPr="005C39FD">
        <w:rPr>
          <w:sz w:val="22"/>
          <w:szCs w:val="22"/>
        </w:rPr>
        <w:t xml:space="preserve">̨ </w:t>
      </w:r>
      <w:r w:rsidRPr="005C39FD">
        <w:rPr>
          <w:sz w:val="22"/>
          <w:szCs w:val="22"/>
        </w:rPr>
        <w:t>ocenę</w:t>
      </w:r>
      <w:r w:rsidR="00086AB6" w:rsidRPr="005C39FD">
        <w:rPr>
          <w:sz w:val="22"/>
          <w:szCs w:val="22"/>
        </w:rPr>
        <w:t xml:space="preserve">̨, do </w:t>
      </w:r>
      <w:r w:rsidRPr="005C39FD">
        <w:rPr>
          <w:sz w:val="22"/>
          <w:szCs w:val="22"/>
        </w:rPr>
        <w:t>wyrażenia</w:t>
      </w:r>
      <w:r w:rsidR="00086AB6" w:rsidRPr="005C39FD">
        <w:rPr>
          <w:sz w:val="22"/>
          <w:szCs w:val="22"/>
        </w:rPr>
        <w:t xml:space="preserve">, w wyznaczonym przez </w:t>
      </w:r>
      <w:r w:rsidRPr="005C39FD">
        <w:rPr>
          <w:sz w:val="22"/>
          <w:szCs w:val="22"/>
        </w:rPr>
        <w:t>Zamawiającego</w:t>
      </w:r>
      <w:r w:rsidR="00086AB6" w:rsidRPr="005C39FD">
        <w:rPr>
          <w:sz w:val="22"/>
          <w:szCs w:val="22"/>
        </w:rPr>
        <w:t xml:space="preserve"> terminie, pisemnej zgody na </w:t>
      </w:r>
      <w:r w:rsidRPr="005C39FD">
        <w:rPr>
          <w:sz w:val="22"/>
          <w:szCs w:val="22"/>
        </w:rPr>
        <w:t>wybór</w:t>
      </w:r>
      <w:r w:rsidR="00086AB6" w:rsidRPr="005C39FD">
        <w:rPr>
          <w:sz w:val="22"/>
          <w:szCs w:val="22"/>
        </w:rPr>
        <w:t xml:space="preserve"> jego oferty.</w:t>
      </w:r>
    </w:p>
    <w:p w14:paraId="47AECB48" w14:textId="44A6713E" w:rsidR="009D32FF" w:rsidRDefault="00086AB6" w:rsidP="005E198A">
      <w:pPr>
        <w:numPr>
          <w:ilvl w:val="0"/>
          <w:numId w:val="36"/>
        </w:numPr>
        <w:ind w:left="284" w:right="57" w:hanging="426"/>
        <w:jc w:val="both"/>
        <w:rPr>
          <w:sz w:val="22"/>
          <w:szCs w:val="22"/>
        </w:rPr>
      </w:pPr>
      <w:r w:rsidRPr="002D78D4">
        <w:rPr>
          <w:sz w:val="22"/>
          <w:szCs w:val="22"/>
        </w:rPr>
        <w:t xml:space="preserve">W przypadku braku zgody, o </w:t>
      </w:r>
      <w:r w:rsidR="000D778E" w:rsidRPr="002D78D4">
        <w:rPr>
          <w:sz w:val="22"/>
          <w:szCs w:val="22"/>
        </w:rPr>
        <w:t>której</w:t>
      </w:r>
      <w:r w:rsidRPr="002D78D4">
        <w:rPr>
          <w:sz w:val="22"/>
          <w:szCs w:val="22"/>
        </w:rPr>
        <w:t xml:space="preserve"> mowa w </w:t>
      </w:r>
      <w:r w:rsidR="002B66AF" w:rsidRPr="002D78D4">
        <w:rPr>
          <w:sz w:val="22"/>
          <w:szCs w:val="22"/>
        </w:rPr>
        <w:t>pkt</w:t>
      </w:r>
      <w:r w:rsidRPr="002D78D4">
        <w:rPr>
          <w:sz w:val="22"/>
          <w:szCs w:val="22"/>
        </w:rPr>
        <w:t xml:space="preserve">. </w:t>
      </w:r>
      <w:r w:rsidR="002B66AF" w:rsidRPr="002D78D4">
        <w:rPr>
          <w:sz w:val="22"/>
          <w:szCs w:val="22"/>
        </w:rPr>
        <w:t>10)</w:t>
      </w:r>
      <w:r w:rsidRPr="002D78D4">
        <w:rPr>
          <w:sz w:val="22"/>
          <w:szCs w:val="22"/>
        </w:rPr>
        <w:t xml:space="preserve">, oferta podlega odrzuceniu, a </w:t>
      </w:r>
      <w:r w:rsidR="000D778E" w:rsidRPr="002D78D4">
        <w:rPr>
          <w:sz w:val="22"/>
          <w:szCs w:val="22"/>
        </w:rPr>
        <w:t>Zamawiający</w:t>
      </w:r>
      <w:r w:rsidRPr="002D78D4">
        <w:rPr>
          <w:sz w:val="22"/>
          <w:szCs w:val="22"/>
        </w:rPr>
        <w:t xml:space="preserve"> zwraca </w:t>
      </w:r>
      <w:r w:rsidR="000D778E" w:rsidRPr="002D78D4">
        <w:rPr>
          <w:sz w:val="22"/>
          <w:szCs w:val="22"/>
        </w:rPr>
        <w:t>się</w:t>
      </w:r>
      <w:r w:rsidRPr="002D78D4">
        <w:rPr>
          <w:sz w:val="22"/>
          <w:szCs w:val="22"/>
        </w:rPr>
        <w:t xml:space="preserve">̨ o </w:t>
      </w:r>
      <w:r w:rsidR="000D778E" w:rsidRPr="002D78D4">
        <w:rPr>
          <w:sz w:val="22"/>
          <w:szCs w:val="22"/>
        </w:rPr>
        <w:t>wyrażenie</w:t>
      </w:r>
      <w:r w:rsidRPr="002D78D4">
        <w:rPr>
          <w:sz w:val="22"/>
          <w:szCs w:val="22"/>
        </w:rPr>
        <w:t xml:space="preserve"> takiej zgody do kolejnego Wykonawcy, </w:t>
      </w:r>
      <w:r w:rsidR="000D778E" w:rsidRPr="002D78D4">
        <w:rPr>
          <w:sz w:val="22"/>
          <w:szCs w:val="22"/>
        </w:rPr>
        <w:t>którego</w:t>
      </w:r>
      <w:r w:rsidRPr="002D78D4">
        <w:rPr>
          <w:sz w:val="22"/>
          <w:szCs w:val="22"/>
        </w:rPr>
        <w:t xml:space="preserve"> oferta została </w:t>
      </w:r>
      <w:r w:rsidR="000D778E" w:rsidRPr="002D78D4">
        <w:rPr>
          <w:sz w:val="22"/>
          <w:szCs w:val="22"/>
        </w:rPr>
        <w:t>najwyżej</w:t>
      </w:r>
      <w:r w:rsidRPr="002D78D4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 xml:space="preserve">oceniona, chyba </w:t>
      </w:r>
      <w:r w:rsidR="000D778E" w:rsidRPr="005C39FD">
        <w:rPr>
          <w:sz w:val="22"/>
          <w:szCs w:val="22"/>
        </w:rPr>
        <w:t>że</w:t>
      </w:r>
      <w:r w:rsidRPr="005C39FD">
        <w:rPr>
          <w:sz w:val="22"/>
          <w:szCs w:val="22"/>
        </w:rPr>
        <w:t xml:space="preserve"> </w:t>
      </w:r>
      <w:r w:rsidR="000D778E" w:rsidRPr="005C39FD">
        <w:rPr>
          <w:sz w:val="22"/>
          <w:szCs w:val="22"/>
        </w:rPr>
        <w:t>zachodzą</w:t>
      </w:r>
      <w:r w:rsidRPr="005C39FD">
        <w:rPr>
          <w:sz w:val="22"/>
          <w:szCs w:val="22"/>
        </w:rPr>
        <w:t xml:space="preserve">̨ przesłanki do </w:t>
      </w:r>
      <w:r w:rsidR="000D778E" w:rsidRPr="005C39FD">
        <w:rPr>
          <w:sz w:val="22"/>
          <w:szCs w:val="22"/>
        </w:rPr>
        <w:t>unieważnienia</w:t>
      </w:r>
      <w:r w:rsidRPr="005C39FD">
        <w:rPr>
          <w:sz w:val="22"/>
          <w:szCs w:val="22"/>
        </w:rPr>
        <w:t xml:space="preserve"> </w:t>
      </w:r>
      <w:r w:rsidR="000D778E" w:rsidRPr="005C39FD">
        <w:rPr>
          <w:sz w:val="22"/>
          <w:szCs w:val="22"/>
        </w:rPr>
        <w:t>postępowania</w:t>
      </w:r>
      <w:r w:rsidRPr="005C39FD">
        <w:rPr>
          <w:sz w:val="22"/>
          <w:szCs w:val="22"/>
        </w:rPr>
        <w:t>.</w:t>
      </w:r>
    </w:p>
    <w:p w14:paraId="3BA8BBDC" w14:textId="77777777" w:rsidR="001412B0" w:rsidRDefault="001412B0" w:rsidP="001412B0">
      <w:pPr>
        <w:ind w:left="284" w:right="57"/>
        <w:jc w:val="both"/>
        <w:rPr>
          <w:sz w:val="16"/>
          <w:szCs w:val="16"/>
        </w:rPr>
      </w:pPr>
    </w:p>
    <w:p w14:paraId="6914F305" w14:textId="77777777" w:rsidR="007C4CEB" w:rsidRPr="001412B0" w:rsidRDefault="007C4CEB" w:rsidP="001412B0">
      <w:pPr>
        <w:ind w:left="284" w:right="57"/>
        <w:jc w:val="both"/>
        <w:rPr>
          <w:sz w:val="16"/>
          <w:szCs w:val="16"/>
        </w:rPr>
      </w:pPr>
    </w:p>
    <w:p w14:paraId="7B7A14D5" w14:textId="77777777" w:rsidR="009615B1" w:rsidRPr="000A69E2" w:rsidRDefault="00F03965" w:rsidP="008F3E8B">
      <w:pPr>
        <w:numPr>
          <w:ilvl w:val="0"/>
          <w:numId w:val="17"/>
        </w:numPr>
        <w:shd w:val="clear" w:color="auto" w:fill="FDE9D9" w:themeFill="accent6" w:themeFillTint="33"/>
        <w:ind w:left="357" w:hanging="357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P</w:t>
      </w:r>
      <w:r w:rsidR="009615B1" w:rsidRPr="000A69E2">
        <w:rPr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157E3787" w14:textId="57F2238C" w:rsidR="00660A68" w:rsidRPr="002D78D4" w:rsidRDefault="009C7BF7" w:rsidP="008F3E8B">
      <w:pPr>
        <w:ind w:right="-108"/>
        <w:jc w:val="both"/>
        <w:rPr>
          <w:sz w:val="22"/>
          <w:szCs w:val="22"/>
        </w:rPr>
      </w:pPr>
      <w:r w:rsidRPr="000E398D">
        <w:rPr>
          <w:sz w:val="12"/>
          <w:szCs w:val="12"/>
        </w:rPr>
        <w:br/>
      </w:r>
      <w:bookmarkStart w:id="29" w:name="_Hlk62132603"/>
      <w:r w:rsidR="00545239" w:rsidRPr="002D78D4">
        <w:rPr>
          <w:sz w:val="22"/>
          <w:szCs w:val="22"/>
        </w:rPr>
        <w:t xml:space="preserve">Projektowane postanowienia umowy </w:t>
      </w:r>
      <w:bookmarkEnd w:id="29"/>
      <w:r w:rsidR="00086AB6" w:rsidRPr="002D78D4">
        <w:rPr>
          <w:sz w:val="22"/>
          <w:szCs w:val="22"/>
        </w:rPr>
        <w:t xml:space="preserve">zostały zawarte we wzorze umowy </w:t>
      </w:r>
      <w:r w:rsidR="00545239" w:rsidRPr="002D78D4">
        <w:rPr>
          <w:sz w:val="22"/>
          <w:szCs w:val="22"/>
        </w:rPr>
        <w:t>stanowi</w:t>
      </w:r>
      <w:r w:rsidR="00086AB6" w:rsidRPr="002D78D4">
        <w:rPr>
          <w:sz w:val="22"/>
          <w:szCs w:val="22"/>
        </w:rPr>
        <w:t>ącym</w:t>
      </w:r>
      <w:r w:rsidR="00545239" w:rsidRPr="002D78D4">
        <w:rPr>
          <w:sz w:val="22"/>
          <w:szCs w:val="22"/>
        </w:rPr>
        <w:t xml:space="preserve"> załącznik</w:t>
      </w:r>
      <w:r w:rsidR="00660A68" w:rsidRPr="002D78D4">
        <w:rPr>
          <w:sz w:val="22"/>
          <w:szCs w:val="22"/>
        </w:rPr>
        <w:t xml:space="preserve"> nr </w:t>
      </w:r>
      <w:r w:rsidR="00EC71F3" w:rsidRPr="002D78D4">
        <w:rPr>
          <w:sz w:val="22"/>
          <w:szCs w:val="22"/>
        </w:rPr>
        <w:t>3</w:t>
      </w:r>
      <w:r w:rsidR="00545239" w:rsidRPr="002D78D4">
        <w:rPr>
          <w:sz w:val="22"/>
          <w:szCs w:val="22"/>
        </w:rPr>
        <w:t xml:space="preserve"> do S</w:t>
      </w:r>
      <w:r w:rsidR="00660A68" w:rsidRPr="002D78D4">
        <w:rPr>
          <w:sz w:val="22"/>
          <w:szCs w:val="22"/>
        </w:rPr>
        <w:t xml:space="preserve">WZ. </w:t>
      </w:r>
    </w:p>
    <w:p w14:paraId="2624EB2B" w14:textId="77777777" w:rsidR="00067B80" w:rsidRPr="000A69E2" w:rsidRDefault="00067B80" w:rsidP="005C244B">
      <w:pPr>
        <w:ind w:right="-108"/>
        <w:jc w:val="both"/>
        <w:rPr>
          <w:b/>
          <w:sz w:val="22"/>
          <w:szCs w:val="22"/>
        </w:rPr>
      </w:pPr>
      <w:r w:rsidRPr="00594940">
        <w:rPr>
          <w:b/>
          <w:sz w:val="22"/>
          <w:szCs w:val="22"/>
        </w:rPr>
        <w:lastRenderedPageBreak/>
        <w:t>Złożenie oferty jest j</w:t>
      </w:r>
      <w:r w:rsidR="000521B3" w:rsidRPr="00594940">
        <w:rPr>
          <w:b/>
          <w:sz w:val="22"/>
          <w:szCs w:val="22"/>
        </w:rPr>
        <w:t>ednoznaczne z akceptacją przez w</w:t>
      </w:r>
      <w:r w:rsidRPr="00594940">
        <w:rPr>
          <w:b/>
          <w:sz w:val="22"/>
          <w:szCs w:val="22"/>
        </w:rPr>
        <w:t xml:space="preserve">ykonawcę </w:t>
      </w:r>
      <w:r w:rsidR="00F03965" w:rsidRPr="00594940">
        <w:rPr>
          <w:b/>
          <w:sz w:val="22"/>
          <w:szCs w:val="22"/>
        </w:rPr>
        <w:t>projektowanych postanowień umowy.</w:t>
      </w:r>
    </w:p>
    <w:p w14:paraId="64D1106E" w14:textId="77777777" w:rsidR="004D7A1B" w:rsidRPr="005C244B" w:rsidRDefault="004D7A1B" w:rsidP="005C244B">
      <w:pPr>
        <w:ind w:right="-108"/>
        <w:jc w:val="both"/>
        <w:rPr>
          <w:sz w:val="16"/>
          <w:szCs w:val="16"/>
        </w:rPr>
      </w:pPr>
    </w:p>
    <w:p w14:paraId="567F30E5" w14:textId="77777777" w:rsidR="00660A68" w:rsidRPr="00DA0B3B" w:rsidRDefault="00660A68" w:rsidP="004A7EEB">
      <w:pPr>
        <w:numPr>
          <w:ilvl w:val="0"/>
          <w:numId w:val="17"/>
        </w:numPr>
        <w:shd w:val="clear" w:color="auto" w:fill="FDE9D9" w:themeFill="accent6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DA0B3B">
        <w:rPr>
          <w:b/>
          <w:sz w:val="22"/>
          <w:szCs w:val="22"/>
          <w:lang w:eastAsia="en-US"/>
        </w:rPr>
        <w:t>Zabezpieczenie na</w:t>
      </w:r>
      <w:r w:rsidR="007D7898" w:rsidRPr="00DA0B3B">
        <w:rPr>
          <w:b/>
          <w:sz w:val="22"/>
          <w:szCs w:val="22"/>
          <w:lang w:eastAsia="en-US"/>
        </w:rPr>
        <w:t xml:space="preserve">leżytego wykonania umowy </w:t>
      </w:r>
    </w:p>
    <w:p w14:paraId="688397BB" w14:textId="77777777" w:rsidR="004F5DFF" w:rsidRPr="00DA0B3B" w:rsidRDefault="004F5DFF" w:rsidP="005C244B">
      <w:pPr>
        <w:ind w:left="360" w:right="-108"/>
        <w:jc w:val="both"/>
        <w:rPr>
          <w:iCs/>
          <w:sz w:val="12"/>
          <w:szCs w:val="12"/>
        </w:rPr>
      </w:pPr>
    </w:p>
    <w:p w14:paraId="3C097800" w14:textId="5F16EBB3" w:rsidR="00F61EB9" w:rsidRDefault="00306CD9" w:rsidP="0062418E">
      <w:pPr>
        <w:ind w:right="-108"/>
        <w:jc w:val="both"/>
        <w:rPr>
          <w:iCs/>
          <w:sz w:val="22"/>
          <w:szCs w:val="22"/>
        </w:rPr>
      </w:pPr>
      <w:r w:rsidRPr="00DA0B3B">
        <w:rPr>
          <w:iCs/>
          <w:sz w:val="22"/>
          <w:szCs w:val="22"/>
        </w:rPr>
        <w:t xml:space="preserve">Zmawiający </w:t>
      </w:r>
      <w:r w:rsidR="00AB2D4C" w:rsidRPr="005D734C">
        <w:rPr>
          <w:b/>
          <w:bCs/>
          <w:sz w:val="22"/>
          <w:szCs w:val="22"/>
        </w:rPr>
        <w:t>nie wymaga</w:t>
      </w:r>
      <w:r w:rsidR="00AB2D4C" w:rsidRPr="005D734C">
        <w:rPr>
          <w:sz w:val="22"/>
          <w:szCs w:val="22"/>
        </w:rPr>
        <w:t xml:space="preserve"> wniesienia</w:t>
      </w:r>
      <w:r w:rsidRPr="005D734C">
        <w:rPr>
          <w:iCs/>
          <w:sz w:val="22"/>
          <w:szCs w:val="22"/>
        </w:rPr>
        <w:t xml:space="preserve">  </w:t>
      </w:r>
      <w:r w:rsidRPr="00DA0B3B">
        <w:rPr>
          <w:iCs/>
          <w:sz w:val="22"/>
          <w:szCs w:val="22"/>
        </w:rPr>
        <w:t>zabezpieczenia należytego wykonania umowy.</w:t>
      </w:r>
    </w:p>
    <w:p w14:paraId="3599631A" w14:textId="77777777" w:rsidR="0062418E" w:rsidRPr="009B5939" w:rsidRDefault="0062418E" w:rsidP="008F3E8B">
      <w:pPr>
        <w:spacing w:after="60"/>
        <w:ind w:right="-108"/>
        <w:jc w:val="both"/>
        <w:rPr>
          <w:iCs/>
          <w:sz w:val="12"/>
          <w:szCs w:val="12"/>
        </w:rPr>
      </w:pPr>
    </w:p>
    <w:p w14:paraId="524D5B6F" w14:textId="77777777" w:rsidR="009615B1" w:rsidRPr="000A69E2" w:rsidRDefault="002C37E6" w:rsidP="004A7EEB">
      <w:pPr>
        <w:numPr>
          <w:ilvl w:val="0"/>
          <w:numId w:val="17"/>
        </w:numPr>
        <w:shd w:val="clear" w:color="auto" w:fill="FDE9D9" w:themeFill="accent6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shd w:val="clear" w:color="auto" w:fill="FDE9D9" w:themeFill="accent6" w:themeFillTint="33"/>
          <w:lang w:eastAsia="en-US"/>
        </w:rPr>
        <w:t>I</w:t>
      </w:r>
      <w:r w:rsidR="009615B1" w:rsidRPr="001F71E7">
        <w:rPr>
          <w:b/>
          <w:sz w:val="22"/>
          <w:szCs w:val="22"/>
          <w:shd w:val="clear" w:color="auto" w:fill="FDE9D9" w:themeFill="accent6" w:themeFillTint="33"/>
          <w:lang w:eastAsia="en-US"/>
        </w:rPr>
        <w:t>nformacje o formalnościach, jakie muszą zostać dopełnione po wyborze oferty w celu zawarcia umowy w sprawie</w:t>
      </w:r>
      <w:r w:rsidR="009615B1" w:rsidRPr="000A69E2">
        <w:rPr>
          <w:b/>
          <w:sz w:val="22"/>
          <w:szCs w:val="22"/>
          <w:lang w:eastAsia="en-US"/>
        </w:rPr>
        <w:t xml:space="preserve"> zamówienia publicznego</w:t>
      </w:r>
    </w:p>
    <w:p w14:paraId="7CB99D71" w14:textId="77777777" w:rsidR="00B04980" w:rsidRPr="008F3E8B" w:rsidRDefault="00B04980" w:rsidP="005C244B">
      <w:pPr>
        <w:ind w:left="360" w:right="-108"/>
        <w:jc w:val="both"/>
        <w:rPr>
          <w:sz w:val="12"/>
          <w:szCs w:val="12"/>
        </w:rPr>
      </w:pPr>
    </w:p>
    <w:p w14:paraId="77D9FC5F" w14:textId="0B3CA3D3" w:rsidR="00086AB6" w:rsidRPr="005C39FD" w:rsidRDefault="000D778E" w:rsidP="00A72760">
      <w:pPr>
        <w:numPr>
          <w:ilvl w:val="0"/>
          <w:numId w:val="1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20"/>
        <w:ind w:left="284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</w:t>
      </w:r>
      <w:r w:rsidR="00086AB6" w:rsidRPr="005C39FD">
        <w:rPr>
          <w:spacing w:val="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zawiera</w:t>
      </w:r>
      <w:r w:rsidR="00086AB6" w:rsidRPr="005C39FD">
        <w:rPr>
          <w:spacing w:val="6"/>
          <w:sz w:val="22"/>
          <w:szCs w:val="22"/>
        </w:rPr>
        <w:t xml:space="preserve"> </w:t>
      </w:r>
      <w:r w:rsidRPr="005C39FD">
        <w:rPr>
          <w:sz w:val="22"/>
          <w:szCs w:val="22"/>
        </w:rPr>
        <w:t>umowę</w:t>
      </w:r>
      <w:r w:rsidR="00086AB6" w:rsidRPr="005C39FD">
        <w:rPr>
          <w:sz w:val="22"/>
          <w:szCs w:val="22"/>
        </w:rPr>
        <w:t>̨</w:t>
      </w:r>
      <w:r w:rsidR="00086AB6" w:rsidRPr="005C39FD">
        <w:rPr>
          <w:spacing w:val="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5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sprawie</w:t>
      </w:r>
      <w:r w:rsidR="00086AB6" w:rsidRPr="005C39FD">
        <w:rPr>
          <w:spacing w:val="6"/>
          <w:sz w:val="22"/>
          <w:szCs w:val="22"/>
        </w:rPr>
        <w:t xml:space="preserve"> </w:t>
      </w:r>
      <w:r w:rsidRPr="005C39FD">
        <w:rPr>
          <w:sz w:val="22"/>
          <w:szCs w:val="22"/>
        </w:rPr>
        <w:t>zamówienia</w:t>
      </w:r>
      <w:r w:rsidR="00086AB6" w:rsidRPr="005C39FD">
        <w:rPr>
          <w:spacing w:val="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publicznego,</w:t>
      </w:r>
      <w:r w:rsidR="00086AB6" w:rsidRPr="005C39FD">
        <w:rPr>
          <w:spacing w:val="7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</w:t>
      </w:r>
      <w:r w:rsidR="00086AB6" w:rsidRPr="005C39FD">
        <w:rPr>
          <w:spacing w:val="8"/>
          <w:sz w:val="22"/>
          <w:szCs w:val="22"/>
        </w:rPr>
        <w:t xml:space="preserve"> </w:t>
      </w:r>
      <w:r w:rsidRPr="005C39FD">
        <w:rPr>
          <w:sz w:val="22"/>
          <w:szCs w:val="22"/>
        </w:rPr>
        <w:t>uwzględnieniem</w:t>
      </w:r>
      <w:r w:rsidR="00086AB6" w:rsidRPr="005C39FD">
        <w:rPr>
          <w:spacing w:val="-3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art.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577</w:t>
      </w:r>
      <w:r w:rsidR="00086AB6" w:rsidRPr="005C39FD">
        <w:rPr>
          <w:spacing w:val="-4"/>
          <w:sz w:val="22"/>
          <w:szCs w:val="22"/>
        </w:rPr>
        <w:t xml:space="preserve"> P</w:t>
      </w:r>
      <w:r w:rsidR="00086AB6" w:rsidRPr="005C39FD">
        <w:rPr>
          <w:sz w:val="22"/>
          <w:szCs w:val="22"/>
        </w:rPr>
        <w:t>zp,</w:t>
      </w:r>
      <w:r w:rsidR="005C39FD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terminie</w:t>
      </w:r>
      <w:r w:rsidR="00086AB6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nie</w:t>
      </w:r>
      <w:r w:rsidR="00086AB6" w:rsidRPr="005C39FD">
        <w:rPr>
          <w:spacing w:val="-2"/>
          <w:sz w:val="22"/>
          <w:szCs w:val="22"/>
        </w:rPr>
        <w:t xml:space="preserve"> </w:t>
      </w:r>
      <w:r w:rsidRPr="005C39FD">
        <w:rPr>
          <w:sz w:val="22"/>
          <w:szCs w:val="22"/>
        </w:rPr>
        <w:t>krótszym</w:t>
      </w:r>
      <w:r w:rsidR="00086AB6" w:rsidRPr="005C39FD">
        <w:rPr>
          <w:spacing w:val="-4"/>
          <w:sz w:val="22"/>
          <w:szCs w:val="22"/>
        </w:rPr>
        <w:t xml:space="preserve"> </w:t>
      </w:r>
      <w:r w:rsidRPr="005C39FD">
        <w:rPr>
          <w:sz w:val="22"/>
          <w:szCs w:val="22"/>
        </w:rPr>
        <w:t>niż</w:t>
      </w:r>
      <w:r w:rsidR="00086AB6" w:rsidRPr="005C39FD">
        <w:rPr>
          <w:sz w:val="22"/>
          <w:szCs w:val="22"/>
        </w:rPr>
        <w:t>̇</w:t>
      </w:r>
      <w:r w:rsidR="00086AB6" w:rsidRPr="005C39FD">
        <w:rPr>
          <w:spacing w:val="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5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dni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od</w:t>
      </w:r>
      <w:r w:rsidR="00086AB6" w:rsidRPr="005C39FD">
        <w:rPr>
          <w:spacing w:val="-3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dnia</w:t>
      </w:r>
      <w:r w:rsidR="00086AB6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przesłania</w:t>
      </w:r>
      <w:r w:rsidR="00086AB6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zawiadomienia</w:t>
      </w:r>
      <w:r w:rsidR="00086AB6" w:rsidRPr="005C39FD">
        <w:rPr>
          <w:spacing w:val="-1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</w:t>
      </w:r>
      <w:r w:rsidR="00086AB6" w:rsidRPr="005C39FD">
        <w:rPr>
          <w:spacing w:val="-17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wyborze</w:t>
      </w:r>
      <w:r w:rsidR="00086AB6" w:rsidRPr="005C39FD">
        <w:rPr>
          <w:spacing w:val="-15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najkorzystniejszej</w:t>
      </w:r>
      <w:r w:rsidR="00086AB6" w:rsidRPr="005C39FD">
        <w:rPr>
          <w:spacing w:val="-15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oferty,</w:t>
      </w:r>
      <w:r w:rsidR="00086AB6" w:rsidRPr="005C39FD">
        <w:rPr>
          <w:spacing w:val="-16"/>
          <w:sz w:val="22"/>
          <w:szCs w:val="22"/>
        </w:rPr>
        <w:t xml:space="preserve"> </w:t>
      </w:r>
      <w:r w:rsidRPr="005C39FD">
        <w:rPr>
          <w:sz w:val="22"/>
          <w:szCs w:val="22"/>
        </w:rPr>
        <w:t>jeżeli</w:t>
      </w:r>
      <w:r w:rsidR="00086AB6" w:rsidRPr="005C39FD">
        <w:rPr>
          <w:spacing w:val="-19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zawiadomienie</w:t>
      </w:r>
      <w:r w:rsidR="00086AB6" w:rsidRPr="005C39FD">
        <w:rPr>
          <w:spacing w:val="-1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to</w:t>
      </w:r>
      <w:r w:rsidR="00086AB6" w:rsidRPr="005C39FD">
        <w:rPr>
          <w:spacing w:val="-19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zostało</w:t>
      </w:r>
      <w:r w:rsidR="00086AB6" w:rsidRPr="005C39FD">
        <w:rPr>
          <w:spacing w:val="-1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przesłane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przy</w:t>
      </w:r>
      <w:r w:rsidR="00086AB6" w:rsidRPr="005C39FD">
        <w:rPr>
          <w:spacing w:val="-6"/>
          <w:sz w:val="22"/>
          <w:szCs w:val="22"/>
        </w:rPr>
        <w:t xml:space="preserve"> </w:t>
      </w:r>
      <w:r w:rsidRPr="005C39FD">
        <w:rPr>
          <w:sz w:val="22"/>
          <w:szCs w:val="22"/>
        </w:rPr>
        <w:t>użyciu</w:t>
      </w:r>
      <w:r w:rsidR="00086AB6" w:rsidRPr="005C39FD">
        <w:rPr>
          <w:spacing w:val="-1"/>
          <w:sz w:val="22"/>
          <w:szCs w:val="22"/>
        </w:rPr>
        <w:t xml:space="preserve"> </w:t>
      </w:r>
      <w:r w:rsidRPr="005C39FD">
        <w:rPr>
          <w:sz w:val="22"/>
          <w:szCs w:val="22"/>
        </w:rPr>
        <w:t>środków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komunikacji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elektronicznej,</w:t>
      </w:r>
      <w:r w:rsidR="00086AB6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albo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10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dni,</w:t>
      </w:r>
      <w:r w:rsidR="00086AB6" w:rsidRPr="005C39FD">
        <w:rPr>
          <w:spacing w:val="-4"/>
          <w:sz w:val="22"/>
          <w:szCs w:val="22"/>
        </w:rPr>
        <w:t xml:space="preserve"> </w:t>
      </w:r>
      <w:r w:rsidRPr="005C39FD">
        <w:rPr>
          <w:sz w:val="22"/>
          <w:szCs w:val="22"/>
        </w:rPr>
        <w:t>jeżeli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zostało przesłane</w:t>
      </w:r>
      <w:r w:rsidR="00086AB6" w:rsidRPr="005C39FD">
        <w:rPr>
          <w:spacing w:val="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 xml:space="preserve">inny </w:t>
      </w:r>
      <w:r w:rsidRPr="005C39FD">
        <w:rPr>
          <w:sz w:val="22"/>
          <w:szCs w:val="22"/>
        </w:rPr>
        <w:t>sposób</w:t>
      </w:r>
      <w:r w:rsidR="00086AB6" w:rsidRPr="005C39FD">
        <w:rPr>
          <w:sz w:val="22"/>
          <w:szCs w:val="22"/>
        </w:rPr>
        <w:t>.</w:t>
      </w:r>
    </w:p>
    <w:p w14:paraId="0AE5F4B7" w14:textId="139B8B52" w:rsidR="00086AB6" w:rsidRPr="005C39FD" w:rsidRDefault="000D778E" w:rsidP="00A72760">
      <w:pPr>
        <w:numPr>
          <w:ilvl w:val="0"/>
          <w:numId w:val="1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20"/>
        <w:ind w:left="284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może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zawrzeć</w:t>
      </w:r>
      <w:r w:rsidR="00086AB6" w:rsidRPr="005C39FD">
        <w:rPr>
          <w:sz w:val="22"/>
          <w:szCs w:val="22"/>
        </w:rPr>
        <w:t xml:space="preserve">́ </w:t>
      </w:r>
      <w:r w:rsidRPr="005C39FD">
        <w:rPr>
          <w:sz w:val="22"/>
          <w:szCs w:val="22"/>
        </w:rPr>
        <w:t>umowę</w:t>
      </w:r>
      <w:r w:rsidR="00086AB6" w:rsidRPr="005C39FD">
        <w:rPr>
          <w:sz w:val="22"/>
          <w:szCs w:val="22"/>
        </w:rPr>
        <w:t xml:space="preserve">̨ w sprawie </w:t>
      </w:r>
      <w:r w:rsidRPr="005C39FD">
        <w:rPr>
          <w:sz w:val="22"/>
          <w:szCs w:val="22"/>
        </w:rPr>
        <w:t>zamówienia</w:t>
      </w:r>
      <w:r w:rsidR="00086AB6" w:rsidRPr="005C39FD">
        <w:rPr>
          <w:sz w:val="22"/>
          <w:szCs w:val="22"/>
        </w:rPr>
        <w:t xml:space="preserve"> publicznego przed upływem terminu, </w:t>
      </w:r>
      <w:r w:rsidR="00A72760">
        <w:rPr>
          <w:sz w:val="22"/>
          <w:szCs w:val="22"/>
        </w:rPr>
        <w:t xml:space="preserve">               </w:t>
      </w:r>
      <w:r w:rsidR="00086AB6" w:rsidRPr="005C39FD">
        <w:rPr>
          <w:sz w:val="22"/>
          <w:szCs w:val="22"/>
        </w:rPr>
        <w:t xml:space="preserve">o </w:t>
      </w:r>
      <w:r w:rsidRPr="005C39FD">
        <w:rPr>
          <w:sz w:val="22"/>
          <w:szCs w:val="22"/>
        </w:rPr>
        <w:t>którym</w:t>
      </w:r>
      <w:r w:rsidR="00086AB6" w:rsidRPr="005C39FD">
        <w:rPr>
          <w:sz w:val="22"/>
          <w:szCs w:val="22"/>
        </w:rPr>
        <w:t xml:space="preserve"> mowa w ust. 1, </w:t>
      </w:r>
      <w:r w:rsidRPr="005C39FD">
        <w:rPr>
          <w:sz w:val="22"/>
          <w:szCs w:val="22"/>
        </w:rPr>
        <w:t>jeżeli</w:t>
      </w:r>
      <w:r w:rsidR="00086AB6" w:rsidRPr="005C39FD">
        <w:rPr>
          <w:sz w:val="22"/>
          <w:szCs w:val="22"/>
        </w:rPr>
        <w:t xml:space="preserve"> w </w:t>
      </w:r>
      <w:r w:rsidRPr="005C39FD">
        <w:rPr>
          <w:sz w:val="22"/>
          <w:szCs w:val="22"/>
        </w:rPr>
        <w:t>postępowaniu</w:t>
      </w:r>
      <w:r w:rsidR="00086AB6" w:rsidRPr="005C39FD">
        <w:rPr>
          <w:sz w:val="22"/>
          <w:szCs w:val="22"/>
        </w:rPr>
        <w:t xml:space="preserve"> o udzielenie </w:t>
      </w:r>
      <w:r w:rsidRPr="005C39FD">
        <w:rPr>
          <w:sz w:val="22"/>
          <w:szCs w:val="22"/>
        </w:rPr>
        <w:t>zamówienia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złożono</w:t>
      </w:r>
      <w:r w:rsidR="00086AB6" w:rsidRPr="005C39FD">
        <w:rPr>
          <w:sz w:val="22"/>
          <w:szCs w:val="22"/>
        </w:rPr>
        <w:t xml:space="preserve"> tylko jedną</w:t>
      </w:r>
      <w:r w:rsidR="00086AB6" w:rsidRPr="005C39FD">
        <w:rPr>
          <w:spacing w:val="-21"/>
          <w:sz w:val="22"/>
          <w:szCs w:val="22"/>
        </w:rPr>
        <w:t xml:space="preserve"> </w:t>
      </w:r>
      <w:r w:rsidRPr="005C39FD">
        <w:rPr>
          <w:sz w:val="22"/>
          <w:szCs w:val="22"/>
        </w:rPr>
        <w:t>ofertę</w:t>
      </w:r>
      <w:r w:rsidR="00086AB6" w:rsidRPr="005C39FD">
        <w:rPr>
          <w:sz w:val="22"/>
          <w:szCs w:val="22"/>
        </w:rPr>
        <w:t>̨.</w:t>
      </w:r>
    </w:p>
    <w:p w14:paraId="32E9CBAD" w14:textId="77777777" w:rsidR="00DB1A25" w:rsidRPr="005C39FD" w:rsidRDefault="00DB1A25" w:rsidP="000E398D">
      <w:pPr>
        <w:numPr>
          <w:ilvl w:val="0"/>
          <w:numId w:val="12"/>
        </w:numPr>
        <w:tabs>
          <w:tab w:val="left" w:pos="284"/>
        </w:tabs>
        <w:spacing w:after="20"/>
        <w:ind w:left="284" w:right="-108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 poinformuje wykonawcę, któremu zostanie udzielone zamówienie</w:t>
      </w:r>
      <w:r w:rsidR="00263B56" w:rsidRPr="005C39FD">
        <w:rPr>
          <w:sz w:val="22"/>
          <w:szCs w:val="22"/>
        </w:rPr>
        <w:t>,</w:t>
      </w:r>
      <w:r w:rsidRPr="005C39FD">
        <w:rPr>
          <w:sz w:val="22"/>
          <w:szCs w:val="22"/>
        </w:rPr>
        <w:t xml:space="preserve"> o miejscu i terminie zawarcia umowy.</w:t>
      </w:r>
      <w:bookmarkStart w:id="30" w:name="_Toc42045493"/>
    </w:p>
    <w:p w14:paraId="41E42020" w14:textId="36EAD0A8" w:rsidR="00086AB6" w:rsidRPr="005C39FD" w:rsidRDefault="00086AB6" w:rsidP="000E398D">
      <w:pPr>
        <w:numPr>
          <w:ilvl w:val="0"/>
          <w:numId w:val="1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20"/>
        <w:ind w:left="284" w:right="110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 xml:space="preserve">Wykonawca, o którym mowa w pkt. </w:t>
      </w:r>
      <w:r w:rsidR="000D778E" w:rsidRPr="005C39FD">
        <w:rPr>
          <w:sz w:val="22"/>
          <w:szCs w:val="22"/>
        </w:rPr>
        <w:t>3</w:t>
      </w:r>
      <w:r w:rsidRPr="005C39FD">
        <w:rPr>
          <w:sz w:val="22"/>
          <w:szCs w:val="22"/>
        </w:rPr>
        <w:t xml:space="preserve">), ma obowiązek zawrzeć umowę w sprawie zamówienia na warunkach określonych w projektowanych postanowieniach umowy, które stanowią Załącznik Nr </w:t>
      </w:r>
      <w:r w:rsidR="00EC71F3" w:rsidRPr="005C39FD">
        <w:rPr>
          <w:sz w:val="22"/>
          <w:szCs w:val="22"/>
        </w:rPr>
        <w:t>3</w:t>
      </w:r>
      <w:r w:rsidRPr="005C39FD">
        <w:rPr>
          <w:sz w:val="22"/>
          <w:szCs w:val="22"/>
        </w:rPr>
        <w:t xml:space="preserve"> do SWZ. Umowa zostanie uzupełniona o zapisy wynikające ze</w:t>
      </w:r>
      <w:r w:rsidRPr="005C39FD">
        <w:rPr>
          <w:spacing w:val="2"/>
          <w:sz w:val="22"/>
          <w:szCs w:val="22"/>
        </w:rPr>
        <w:t xml:space="preserve"> </w:t>
      </w:r>
      <w:r w:rsidRPr="005C39FD">
        <w:rPr>
          <w:sz w:val="22"/>
          <w:szCs w:val="22"/>
        </w:rPr>
        <w:t>złożonej oferty.</w:t>
      </w:r>
    </w:p>
    <w:p w14:paraId="67B13A73" w14:textId="77777777" w:rsidR="00DB1A25" w:rsidRPr="000A69E2" w:rsidRDefault="00DB1A25" w:rsidP="000E398D">
      <w:pPr>
        <w:numPr>
          <w:ilvl w:val="0"/>
          <w:numId w:val="12"/>
        </w:numPr>
        <w:tabs>
          <w:tab w:val="left" w:pos="284"/>
        </w:tabs>
        <w:spacing w:after="20"/>
        <w:ind w:left="284" w:right="-108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>Wykonawca przed zawarciem umowy:</w:t>
      </w:r>
    </w:p>
    <w:p w14:paraId="3EDAB26F" w14:textId="3F2297DD" w:rsidR="0031306B" w:rsidRPr="00491B58" w:rsidRDefault="00A72760" w:rsidP="00A72760">
      <w:pPr>
        <w:pStyle w:val="Akapitzlist"/>
        <w:tabs>
          <w:tab w:val="left" w:pos="426"/>
        </w:tabs>
        <w:spacing w:after="20"/>
        <w:ind w:left="284"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1306B" w:rsidRPr="00491B58">
        <w:rPr>
          <w:sz w:val="22"/>
          <w:szCs w:val="22"/>
        </w:rPr>
        <w:t>poda wszelkie informacje niezbędne do wypełnienia treści umowy na wezwanie zamawiającego,</w:t>
      </w:r>
    </w:p>
    <w:p w14:paraId="4B231DB8" w14:textId="18274CFB" w:rsidR="0031306B" w:rsidRPr="00A72760" w:rsidRDefault="0031306B" w:rsidP="00A72760">
      <w:pPr>
        <w:pStyle w:val="Akapitzlist"/>
        <w:tabs>
          <w:tab w:val="left" w:pos="426"/>
        </w:tabs>
        <w:spacing w:after="20"/>
        <w:ind w:left="426" w:right="-108" w:hanging="142"/>
        <w:jc w:val="both"/>
        <w:rPr>
          <w:sz w:val="22"/>
          <w:szCs w:val="22"/>
        </w:rPr>
      </w:pPr>
      <w:r w:rsidRPr="007D131A">
        <w:rPr>
          <w:sz w:val="22"/>
          <w:szCs w:val="22"/>
        </w:rPr>
        <w:t xml:space="preserve">- </w:t>
      </w:r>
      <w:r w:rsidRPr="007D131A">
        <w:rPr>
          <w:sz w:val="22"/>
          <w:szCs w:val="22"/>
        </w:rPr>
        <w:tab/>
        <w:t>może zostać wezwany przez zamawiającego do złożenia aktualnego oświadczenia o braku podstaw do wykluczenia z postępowania na podstawie</w:t>
      </w:r>
      <w:r w:rsidR="00A72760">
        <w:rPr>
          <w:sz w:val="22"/>
          <w:szCs w:val="22"/>
        </w:rPr>
        <w:t xml:space="preserve"> </w:t>
      </w:r>
      <w:r w:rsidRPr="00A72760">
        <w:rPr>
          <w:sz w:val="22"/>
          <w:szCs w:val="22"/>
        </w:rPr>
        <w:t xml:space="preserve">art. 7 ust. 1 ustawy z dnia 13 kwietnia 2022 r. </w:t>
      </w:r>
      <w:r w:rsidR="00A72760">
        <w:rPr>
          <w:sz w:val="22"/>
          <w:szCs w:val="22"/>
        </w:rPr>
        <w:t xml:space="preserve">                             </w:t>
      </w:r>
      <w:r w:rsidRPr="00A72760">
        <w:rPr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="00EC0EC8" w:rsidRPr="00EC0EC8">
        <w:rPr>
          <w:sz w:val="22"/>
          <w:szCs w:val="22"/>
        </w:rPr>
        <w:t>(t.j. Dz.U. 2023 poz. 1497 z późn. zm.),</w:t>
      </w:r>
    </w:p>
    <w:p w14:paraId="5F053AAE" w14:textId="77740F70" w:rsidR="00DB1A25" w:rsidRPr="000D778E" w:rsidRDefault="00263B56" w:rsidP="000E398D">
      <w:pPr>
        <w:pStyle w:val="Akapitzlist"/>
        <w:numPr>
          <w:ilvl w:val="0"/>
          <w:numId w:val="12"/>
        </w:numPr>
        <w:tabs>
          <w:tab w:val="left" w:pos="284"/>
        </w:tabs>
        <w:spacing w:after="20"/>
        <w:ind w:left="284" w:right="-108" w:hanging="284"/>
        <w:jc w:val="both"/>
        <w:rPr>
          <w:sz w:val="22"/>
          <w:szCs w:val="22"/>
        </w:rPr>
      </w:pPr>
      <w:r w:rsidRPr="00086AB6">
        <w:rPr>
          <w:sz w:val="22"/>
          <w:szCs w:val="22"/>
        </w:rPr>
        <w:t>J</w:t>
      </w:r>
      <w:r w:rsidR="00A23B70" w:rsidRPr="00086AB6">
        <w:rPr>
          <w:sz w:val="22"/>
          <w:szCs w:val="22"/>
        </w:rPr>
        <w:t>eżeli zostanie wybrana oferta wykonawców wspólnie ubiegających się o udzielenie zamówienia, zamawiają</w:t>
      </w:r>
      <w:r w:rsidR="00A23B70" w:rsidRPr="001D3960">
        <w:rPr>
          <w:sz w:val="22"/>
          <w:szCs w:val="22"/>
        </w:rPr>
        <w:t xml:space="preserve">cy </w:t>
      </w:r>
      <w:r w:rsidR="008765BE" w:rsidRPr="001D3960">
        <w:rPr>
          <w:sz w:val="22"/>
          <w:szCs w:val="22"/>
        </w:rPr>
        <w:t>może żądać</w:t>
      </w:r>
      <w:r w:rsidR="00A23B70" w:rsidRPr="001D3960">
        <w:rPr>
          <w:sz w:val="22"/>
          <w:szCs w:val="22"/>
        </w:rPr>
        <w:t xml:space="preserve"> przed </w:t>
      </w:r>
      <w:r w:rsidR="00A23B70" w:rsidRPr="00086AB6">
        <w:rPr>
          <w:sz w:val="22"/>
          <w:szCs w:val="22"/>
        </w:rPr>
        <w:t>zawarciem umowy w sprawie zamówienia publicznego kopii umowy regulującej współpracę tych wykonawców</w:t>
      </w:r>
      <w:r w:rsidR="00DB1A25" w:rsidRPr="00086AB6">
        <w:rPr>
          <w:sz w:val="22"/>
          <w:szCs w:val="22"/>
        </w:rPr>
        <w:t>, w której</w:t>
      </w:r>
      <w:r w:rsidR="00086AB6" w:rsidRPr="00086AB6">
        <w:rPr>
          <w:sz w:val="22"/>
          <w:szCs w:val="22"/>
        </w:rPr>
        <w:t xml:space="preserve"> </w:t>
      </w:r>
      <w:r w:rsidR="00DB1A25" w:rsidRPr="00086AB6">
        <w:rPr>
          <w:sz w:val="22"/>
          <w:szCs w:val="22"/>
        </w:rPr>
        <w:t>m.in. zostanie określony pełnomo</w:t>
      </w:r>
      <w:r w:rsidR="00A23B70" w:rsidRPr="00086AB6">
        <w:rPr>
          <w:sz w:val="22"/>
          <w:szCs w:val="22"/>
        </w:rPr>
        <w:t>cnik uprawniony do kontaktów z z</w:t>
      </w:r>
      <w:r w:rsidR="00DB1A25" w:rsidRPr="00086AB6">
        <w:rPr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30"/>
    </w:p>
    <w:p w14:paraId="00C2940E" w14:textId="34FBF6CA" w:rsidR="00D4155E" w:rsidRPr="005C39FD" w:rsidRDefault="00DB1A25" w:rsidP="000E398D">
      <w:pPr>
        <w:pStyle w:val="Akapitzlist"/>
        <w:numPr>
          <w:ilvl w:val="0"/>
          <w:numId w:val="12"/>
        </w:numPr>
        <w:tabs>
          <w:tab w:val="left" w:pos="284"/>
        </w:tabs>
        <w:spacing w:after="20"/>
        <w:ind w:left="284" w:right="-108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 xml:space="preserve">Niedopełnienie powyższych formalności przez wybranego </w:t>
      </w:r>
      <w:r w:rsidR="002C37E6" w:rsidRPr="005C39FD">
        <w:rPr>
          <w:sz w:val="22"/>
          <w:szCs w:val="22"/>
        </w:rPr>
        <w:t>w</w:t>
      </w:r>
      <w:r w:rsidRPr="005C39FD">
        <w:rPr>
          <w:sz w:val="22"/>
          <w:szCs w:val="22"/>
        </w:rPr>
        <w:t>ykonawcę będzie potraktowane prze</w:t>
      </w:r>
      <w:r w:rsidR="006C3F4D" w:rsidRPr="005C39FD">
        <w:rPr>
          <w:sz w:val="22"/>
          <w:szCs w:val="22"/>
        </w:rPr>
        <w:t>z z</w:t>
      </w:r>
      <w:r w:rsidRPr="005C39FD">
        <w:rPr>
          <w:sz w:val="22"/>
          <w:szCs w:val="22"/>
        </w:rPr>
        <w:t xml:space="preserve">amawiającego jako niemożność zawarcia umowy w sprawie zamówienia publicznego </w:t>
      </w:r>
      <w:r w:rsidR="007D7898" w:rsidRPr="005C39FD">
        <w:rPr>
          <w:sz w:val="22"/>
          <w:szCs w:val="22"/>
        </w:rPr>
        <w:t>z przyczyn leżących po stronie w</w:t>
      </w:r>
      <w:r w:rsidRPr="005C39FD">
        <w:rPr>
          <w:sz w:val="22"/>
          <w:szCs w:val="22"/>
        </w:rPr>
        <w:t>ykonawcy.</w:t>
      </w:r>
    </w:p>
    <w:p w14:paraId="5742B806" w14:textId="4C201F12" w:rsidR="00416E8E" w:rsidRPr="001548DC" w:rsidRDefault="000D778E" w:rsidP="004A7EEB">
      <w:pPr>
        <w:pStyle w:val="Akapitzlist"/>
        <w:numPr>
          <w:ilvl w:val="0"/>
          <w:numId w:val="12"/>
        </w:numPr>
        <w:tabs>
          <w:tab w:val="left" w:pos="284"/>
        </w:tabs>
        <w:ind w:left="284" w:right="-108" w:hanging="284"/>
        <w:jc w:val="both"/>
        <w:rPr>
          <w:b/>
          <w:sz w:val="22"/>
          <w:szCs w:val="22"/>
        </w:rPr>
      </w:pPr>
      <w:r w:rsidRPr="005C39FD">
        <w:rPr>
          <w:sz w:val="22"/>
          <w:szCs w:val="22"/>
        </w:rPr>
        <w:t>Jeżeli</w:t>
      </w:r>
      <w:r w:rsidR="00086AB6" w:rsidRPr="005C39FD">
        <w:rPr>
          <w:spacing w:val="-1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Wykonawca,</w:t>
      </w:r>
      <w:r w:rsidR="00086AB6" w:rsidRPr="005C39FD">
        <w:rPr>
          <w:spacing w:val="-12"/>
          <w:sz w:val="22"/>
          <w:szCs w:val="22"/>
        </w:rPr>
        <w:t xml:space="preserve"> </w:t>
      </w:r>
      <w:r w:rsidRPr="005C39FD">
        <w:rPr>
          <w:sz w:val="22"/>
          <w:szCs w:val="22"/>
        </w:rPr>
        <w:t>którego</w:t>
      </w:r>
      <w:r w:rsidR="00086AB6" w:rsidRPr="005C39FD">
        <w:rPr>
          <w:spacing w:val="-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oferta</w:t>
      </w:r>
      <w:r w:rsidR="00086AB6" w:rsidRPr="005C39FD">
        <w:rPr>
          <w:spacing w:val="-1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została</w:t>
      </w:r>
      <w:r w:rsidR="00086AB6" w:rsidRPr="005C39FD">
        <w:rPr>
          <w:spacing w:val="-10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wybrana</w:t>
      </w:r>
      <w:r w:rsidR="00086AB6" w:rsidRPr="005C39FD">
        <w:rPr>
          <w:spacing w:val="-1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jako</w:t>
      </w:r>
      <w:r w:rsidR="00086AB6" w:rsidRPr="005C39FD">
        <w:rPr>
          <w:spacing w:val="-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najkorzystniejsza,</w:t>
      </w:r>
      <w:r w:rsidR="00086AB6" w:rsidRPr="005C39FD">
        <w:rPr>
          <w:spacing w:val="-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 xml:space="preserve">uchyla </w:t>
      </w:r>
      <w:r w:rsidRPr="005C39FD">
        <w:rPr>
          <w:sz w:val="22"/>
          <w:szCs w:val="22"/>
        </w:rPr>
        <w:t>się</w:t>
      </w:r>
      <w:r w:rsidR="00086AB6" w:rsidRPr="005C39FD">
        <w:rPr>
          <w:sz w:val="22"/>
          <w:szCs w:val="22"/>
        </w:rPr>
        <w:t>̨</w:t>
      </w:r>
      <w:r w:rsidR="00086AB6" w:rsidRPr="005C39FD">
        <w:rPr>
          <w:spacing w:val="3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od</w:t>
      </w:r>
      <w:r w:rsidR="00086AB6" w:rsidRPr="005C39FD">
        <w:rPr>
          <w:spacing w:val="2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zawarcia</w:t>
      </w:r>
      <w:r w:rsidR="00086AB6" w:rsidRPr="005C39FD">
        <w:rPr>
          <w:spacing w:val="2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umowy</w:t>
      </w:r>
      <w:r w:rsidR="00086AB6" w:rsidRPr="005C39FD">
        <w:rPr>
          <w:spacing w:val="2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27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sprawie</w:t>
      </w:r>
      <w:r w:rsidR="00086AB6" w:rsidRPr="005C39FD">
        <w:rPr>
          <w:spacing w:val="30"/>
          <w:sz w:val="22"/>
          <w:szCs w:val="22"/>
        </w:rPr>
        <w:t xml:space="preserve"> </w:t>
      </w:r>
      <w:r w:rsidRPr="005C39FD">
        <w:rPr>
          <w:sz w:val="22"/>
          <w:szCs w:val="22"/>
        </w:rPr>
        <w:t>zamówienia</w:t>
      </w:r>
      <w:r w:rsidR="00086AB6" w:rsidRPr="005C39FD">
        <w:rPr>
          <w:spacing w:val="27"/>
          <w:sz w:val="22"/>
          <w:szCs w:val="22"/>
        </w:rPr>
        <w:t xml:space="preserve"> </w:t>
      </w:r>
      <w:r w:rsidR="00086AB6" w:rsidRPr="00335D0E">
        <w:rPr>
          <w:sz w:val="22"/>
          <w:szCs w:val="22"/>
        </w:rPr>
        <w:t>publicznego</w:t>
      </w:r>
      <w:r w:rsidR="00086AB6" w:rsidRPr="00335D0E">
        <w:rPr>
          <w:strike/>
          <w:spacing w:val="28"/>
          <w:sz w:val="22"/>
          <w:szCs w:val="22"/>
        </w:rPr>
        <w:t xml:space="preserve"> </w:t>
      </w:r>
      <w:r w:rsidR="00C55367" w:rsidRPr="00DA0B3B">
        <w:rPr>
          <w:sz w:val="22"/>
          <w:szCs w:val="22"/>
        </w:rPr>
        <w:t>lub nie wnosi wymaganego zabezpieczenia należytego wykonania umowy</w:t>
      </w:r>
      <w:r w:rsidR="00DA0B3B" w:rsidRPr="00DA0B3B">
        <w:rPr>
          <w:sz w:val="22"/>
          <w:szCs w:val="22"/>
        </w:rPr>
        <w:t xml:space="preserve"> – jeżeli jest wymagane</w:t>
      </w:r>
      <w:r w:rsidR="00C55367" w:rsidRPr="00DA0B3B">
        <w:rPr>
          <w:sz w:val="22"/>
          <w:szCs w:val="22"/>
        </w:rPr>
        <w:t>,</w:t>
      </w:r>
      <w:r w:rsidR="00C55367" w:rsidRPr="00DA0B3B">
        <w:rPr>
          <w:spacing w:val="28"/>
          <w:sz w:val="22"/>
          <w:szCs w:val="22"/>
        </w:rPr>
        <w:t xml:space="preserve"> </w:t>
      </w:r>
      <w:r w:rsidRPr="005C39FD">
        <w:rPr>
          <w:sz w:val="22"/>
          <w:szCs w:val="22"/>
        </w:rPr>
        <w:t>Zamawiający</w:t>
      </w:r>
      <w:r w:rsidR="00086AB6" w:rsidRPr="005C39FD">
        <w:rPr>
          <w:spacing w:val="27"/>
          <w:sz w:val="22"/>
          <w:szCs w:val="22"/>
        </w:rPr>
        <w:t xml:space="preserve"> </w:t>
      </w:r>
      <w:r w:rsidRPr="005C39FD">
        <w:rPr>
          <w:sz w:val="22"/>
          <w:szCs w:val="22"/>
        </w:rPr>
        <w:t>może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dokonać</w:t>
      </w:r>
      <w:r w:rsidR="00086AB6" w:rsidRPr="005C39FD">
        <w:rPr>
          <w:sz w:val="22"/>
          <w:szCs w:val="22"/>
        </w:rPr>
        <w:t>́</w:t>
      </w:r>
      <w:r w:rsidR="00086AB6" w:rsidRPr="005C39FD">
        <w:rPr>
          <w:spacing w:val="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ponownego</w:t>
      </w:r>
      <w:r w:rsidR="00086AB6" w:rsidRPr="005C39FD">
        <w:rPr>
          <w:spacing w:val="9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badania</w:t>
      </w:r>
      <w:r w:rsidR="00086AB6" w:rsidRPr="005C39FD">
        <w:rPr>
          <w:spacing w:val="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i</w:t>
      </w:r>
      <w:r w:rsidR="00086AB6" w:rsidRPr="005C39FD">
        <w:rPr>
          <w:spacing w:val="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oceny</w:t>
      </w:r>
      <w:r w:rsidR="00086AB6" w:rsidRPr="005C39FD">
        <w:rPr>
          <w:spacing w:val="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ofert</w:t>
      </w:r>
      <w:r w:rsidR="00086AB6" w:rsidRPr="005C39FD">
        <w:rPr>
          <w:spacing w:val="8"/>
          <w:sz w:val="22"/>
          <w:szCs w:val="22"/>
        </w:rPr>
        <w:t xml:space="preserve"> </w:t>
      </w:r>
      <w:r w:rsidRPr="005C39FD">
        <w:rPr>
          <w:sz w:val="22"/>
          <w:szCs w:val="22"/>
        </w:rPr>
        <w:t>spośród</w:t>
      </w:r>
      <w:r w:rsidR="00086AB6" w:rsidRPr="005C39FD">
        <w:rPr>
          <w:spacing w:val="7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ofert</w:t>
      </w:r>
      <w:r w:rsidR="00086AB6" w:rsidRPr="005C39FD">
        <w:rPr>
          <w:spacing w:val="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pozostałych</w:t>
      </w:r>
      <w:r w:rsidR="00086AB6" w:rsidRPr="005C39FD">
        <w:rPr>
          <w:spacing w:val="9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5"/>
          <w:sz w:val="22"/>
          <w:szCs w:val="22"/>
        </w:rPr>
        <w:t xml:space="preserve"> </w:t>
      </w:r>
      <w:r w:rsidRPr="005C39FD">
        <w:rPr>
          <w:sz w:val="22"/>
          <w:szCs w:val="22"/>
        </w:rPr>
        <w:t>postępowaniu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Wykonawców</w:t>
      </w:r>
      <w:r w:rsidR="00086AB6" w:rsidRPr="005C39FD">
        <w:rPr>
          <w:sz w:val="22"/>
          <w:szCs w:val="22"/>
        </w:rPr>
        <w:t xml:space="preserve"> albo </w:t>
      </w:r>
      <w:r w:rsidRPr="005C39FD">
        <w:rPr>
          <w:sz w:val="22"/>
          <w:szCs w:val="22"/>
        </w:rPr>
        <w:t>unieważnić</w:t>
      </w:r>
      <w:r w:rsidR="00086AB6" w:rsidRPr="005C39FD">
        <w:rPr>
          <w:sz w:val="22"/>
          <w:szCs w:val="22"/>
        </w:rPr>
        <w:t xml:space="preserve">́ </w:t>
      </w:r>
      <w:r w:rsidRPr="005C39FD">
        <w:rPr>
          <w:sz w:val="22"/>
          <w:szCs w:val="22"/>
        </w:rPr>
        <w:t>postępowanie</w:t>
      </w:r>
      <w:r w:rsidR="00086AB6" w:rsidRPr="005C39FD">
        <w:rPr>
          <w:sz w:val="22"/>
          <w:szCs w:val="22"/>
        </w:rPr>
        <w:t>.</w:t>
      </w:r>
    </w:p>
    <w:p w14:paraId="572AEBD3" w14:textId="77777777" w:rsidR="00077A21" w:rsidRDefault="00077A21" w:rsidP="001F5A47">
      <w:pPr>
        <w:shd w:val="clear" w:color="auto" w:fill="FFFFFF"/>
        <w:spacing w:after="120"/>
        <w:rPr>
          <w:sz w:val="16"/>
          <w:szCs w:val="16"/>
        </w:rPr>
      </w:pPr>
    </w:p>
    <w:p w14:paraId="1AD683E1" w14:textId="77777777" w:rsidR="007C4CEB" w:rsidRPr="009B5939" w:rsidRDefault="007C4CEB" w:rsidP="001F5A47">
      <w:pPr>
        <w:shd w:val="clear" w:color="auto" w:fill="FFFFFF"/>
        <w:spacing w:after="120"/>
        <w:rPr>
          <w:sz w:val="16"/>
          <w:szCs w:val="16"/>
        </w:rPr>
      </w:pPr>
    </w:p>
    <w:p w14:paraId="7108AA13" w14:textId="0653E6B5" w:rsidR="00B815D6" w:rsidRDefault="005173CA" w:rsidP="005C244B">
      <w:pPr>
        <w:shd w:val="clear" w:color="auto" w:fill="FFFFFF"/>
        <w:spacing w:after="120"/>
        <w:ind w:firstLine="284"/>
        <w:jc w:val="right"/>
        <w:rPr>
          <w:sz w:val="21"/>
          <w:szCs w:val="21"/>
        </w:rPr>
      </w:pPr>
      <w:r w:rsidRPr="005D734C">
        <w:rPr>
          <w:sz w:val="21"/>
          <w:szCs w:val="21"/>
        </w:rPr>
        <w:t>ZATWIERDZAM</w:t>
      </w:r>
    </w:p>
    <w:p w14:paraId="712C7854" w14:textId="02E0EA94" w:rsidR="007A7520" w:rsidRDefault="007A7520" w:rsidP="007A7520">
      <w:pPr>
        <w:shd w:val="clear" w:color="auto" w:fill="FFFFFF"/>
        <w:spacing w:after="120" w:line="276" w:lineRule="auto"/>
        <w:rPr>
          <w:sz w:val="21"/>
          <w:szCs w:val="21"/>
        </w:rPr>
      </w:pPr>
    </w:p>
    <w:p w14:paraId="0993D1DD" w14:textId="06E6B134" w:rsidR="004A6C38" w:rsidRDefault="004A6C38" w:rsidP="007A7520">
      <w:pPr>
        <w:shd w:val="clear" w:color="auto" w:fill="FFFFFF"/>
        <w:spacing w:after="120" w:line="276" w:lineRule="auto"/>
        <w:rPr>
          <w:sz w:val="21"/>
          <w:szCs w:val="21"/>
        </w:rPr>
      </w:pPr>
    </w:p>
    <w:p w14:paraId="3E4C692A" w14:textId="77777777" w:rsidR="007C4CEB" w:rsidRDefault="007C4CEB" w:rsidP="007A7520">
      <w:pPr>
        <w:shd w:val="clear" w:color="auto" w:fill="FFFFFF"/>
        <w:spacing w:after="120" w:line="276" w:lineRule="auto"/>
        <w:rPr>
          <w:sz w:val="21"/>
          <w:szCs w:val="21"/>
        </w:rPr>
      </w:pPr>
    </w:p>
    <w:p w14:paraId="7823C7E9" w14:textId="0FB93B52" w:rsidR="004A6C38" w:rsidRDefault="004A6C38" w:rsidP="007A7520">
      <w:pPr>
        <w:shd w:val="clear" w:color="auto" w:fill="FFFFFF"/>
        <w:spacing w:after="120" w:line="276" w:lineRule="auto"/>
        <w:rPr>
          <w:sz w:val="21"/>
          <w:szCs w:val="21"/>
        </w:rPr>
      </w:pPr>
    </w:p>
    <w:p w14:paraId="703D92D3" w14:textId="77777777" w:rsidR="007C4CEB" w:rsidRDefault="007C4CEB" w:rsidP="00373B01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  <w:sectPr w:rsidR="007C4CEB" w:rsidSect="00393565">
          <w:footerReference w:type="default" r:id="rId16"/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7CB8436D" w14:textId="2D6875B8" w:rsidR="00D2574B" w:rsidRPr="00373B01" w:rsidRDefault="00D2574B" w:rsidP="00373B01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bookmarkStart w:id="31" w:name="_Hlk160020790"/>
      <w:r w:rsidRPr="00D2574B">
        <w:rPr>
          <w:sz w:val="21"/>
          <w:szCs w:val="21"/>
        </w:rPr>
        <w:lastRenderedPageBreak/>
        <w:t>Załącznik nr 1 do SWZ</w:t>
      </w:r>
      <w:r w:rsidR="004A4181">
        <w:rPr>
          <w:sz w:val="21"/>
          <w:szCs w:val="21"/>
        </w:rPr>
        <w:t>/załącznik nr 3 do umowy</w:t>
      </w:r>
    </w:p>
    <w:p w14:paraId="43FFAAED" w14:textId="18CE0B6B" w:rsidR="00D2574B" w:rsidRPr="004859B4" w:rsidRDefault="002F416C" w:rsidP="00E8797C">
      <w:pPr>
        <w:shd w:val="clear" w:color="auto" w:fill="F2F2F2" w:themeFill="background1" w:themeFillShade="F2"/>
        <w:rPr>
          <w:sz w:val="22"/>
          <w:szCs w:val="22"/>
          <w:highlight w:val="yellow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 xml:space="preserve">azwa i adres siedziby Wykonawcy: </w:t>
      </w:r>
      <w:r w:rsidR="00D2574B" w:rsidRPr="004859B4">
        <w:rPr>
          <w:sz w:val="22"/>
          <w:szCs w:val="22"/>
          <w:highlight w:val="yellow"/>
        </w:rPr>
        <w:t>........................................................................................................</w:t>
      </w:r>
    </w:p>
    <w:p w14:paraId="55C78803" w14:textId="75792F1C" w:rsidR="00E8797C" w:rsidRPr="004859B4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r w:rsidRPr="004859B4">
        <w:rPr>
          <w:sz w:val="22"/>
          <w:szCs w:val="22"/>
          <w:highlight w:val="yellow"/>
          <w:lang w:val="de-DE"/>
        </w:rPr>
        <w:t>....................................................................................................................................................................</w:t>
      </w:r>
    </w:p>
    <w:p w14:paraId="424D2987" w14:textId="44F71403" w:rsidR="00D2574B" w:rsidRPr="004859B4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r w:rsidRPr="004859B4">
        <w:rPr>
          <w:sz w:val="22"/>
          <w:szCs w:val="22"/>
          <w:highlight w:val="yellow"/>
          <w:lang w:val="de-DE"/>
        </w:rPr>
        <w:t>Nr NIP</w:t>
      </w:r>
      <w:r w:rsidRPr="004859B4">
        <w:rPr>
          <w:sz w:val="22"/>
          <w:szCs w:val="22"/>
          <w:highlight w:val="yellow"/>
          <w:lang w:val="de-DE"/>
        </w:rPr>
        <w:tab/>
      </w:r>
      <w:r w:rsidRPr="004859B4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253EFB4F" w14:textId="77777777" w:rsidR="00D2574B" w:rsidRPr="004859B4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highlight w:val="yellow"/>
          <w:lang w:val="de-DE"/>
        </w:rPr>
      </w:pPr>
      <w:r w:rsidRPr="004859B4">
        <w:rPr>
          <w:sz w:val="22"/>
          <w:szCs w:val="22"/>
          <w:highlight w:val="yellow"/>
          <w:lang w:val="de-DE"/>
        </w:rPr>
        <w:t>Nr REGON</w:t>
      </w:r>
      <w:r w:rsidRPr="004859B4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7C3BC250" w14:textId="0EE51502" w:rsidR="00D2574B" w:rsidRPr="004859B4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highlight w:val="yellow"/>
          <w:lang w:val="de-DE"/>
        </w:rPr>
      </w:pPr>
      <w:r w:rsidRPr="004859B4">
        <w:rPr>
          <w:sz w:val="22"/>
          <w:szCs w:val="22"/>
          <w:highlight w:val="yellow"/>
          <w:lang w:val="de-DE"/>
        </w:rPr>
        <w:t>N</w:t>
      </w:r>
      <w:r w:rsidR="00D2574B" w:rsidRPr="004859B4">
        <w:rPr>
          <w:sz w:val="22"/>
          <w:szCs w:val="22"/>
          <w:highlight w:val="yellow"/>
          <w:lang w:val="de-DE"/>
        </w:rPr>
        <w:t>r</w:t>
      </w:r>
      <w:r w:rsidRPr="004859B4">
        <w:rPr>
          <w:sz w:val="22"/>
          <w:szCs w:val="22"/>
          <w:highlight w:val="yellow"/>
          <w:lang w:val="de-DE"/>
        </w:rPr>
        <w:t xml:space="preserve"> </w:t>
      </w:r>
      <w:r w:rsidR="00D2574B" w:rsidRPr="004859B4">
        <w:rPr>
          <w:sz w:val="22"/>
          <w:szCs w:val="22"/>
          <w:highlight w:val="yellow"/>
          <w:lang w:val="de-DE"/>
        </w:rPr>
        <w:t>telefonu</w:t>
      </w:r>
      <w:r w:rsidR="00D2574B" w:rsidRPr="004859B4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1B9A753F" w14:textId="7B20D77E" w:rsidR="00D2574B" w:rsidRPr="004859B4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highlight w:val="yellow"/>
          <w:lang w:val="de-DE"/>
        </w:rPr>
      </w:pPr>
      <w:r w:rsidRPr="004859B4">
        <w:rPr>
          <w:sz w:val="22"/>
          <w:szCs w:val="22"/>
          <w:highlight w:val="yellow"/>
          <w:lang w:val="de-DE"/>
        </w:rPr>
        <w:t>E</w:t>
      </w:r>
      <w:r w:rsidR="00D2574B" w:rsidRPr="004859B4">
        <w:rPr>
          <w:sz w:val="22"/>
          <w:szCs w:val="22"/>
          <w:highlight w:val="yellow"/>
          <w:lang w:val="de-DE"/>
        </w:rPr>
        <w:t>-mail</w:t>
      </w:r>
      <w:r w:rsidR="00D2574B" w:rsidRPr="004859B4">
        <w:rPr>
          <w:sz w:val="22"/>
          <w:szCs w:val="22"/>
          <w:highlight w:val="yellow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4859B4">
        <w:rPr>
          <w:sz w:val="22"/>
          <w:szCs w:val="22"/>
          <w:highlight w:val="yellow"/>
        </w:rPr>
        <w:t>KRS/CEiDG</w:t>
      </w:r>
      <w:r w:rsidRPr="004859B4">
        <w:rPr>
          <w:sz w:val="22"/>
          <w:szCs w:val="22"/>
          <w:highlight w:val="yellow"/>
        </w:rPr>
        <w:tab/>
        <w:t>...................................................</w:t>
      </w:r>
    </w:p>
    <w:p w14:paraId="6E594BD9" w14:textId="77777777" w:rsidR="00077A21" w:rsidRDefault="00077A21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362B501C" w14:textId="77777777" w:rsidR="008259E9" w:rsidRPr="00D2574B" w:rsidRDefault="008259E9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0C61407D" w14:textId="77777777" w:rsidR="00D2574B" w:rsidRPr="00CF5F67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31EE1C3A" w:rsidR="002B1AE1" w:rsidRPr="009865F0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9865F0">
        <w:rPr>
          <w:sz w:val="22"/>
          <w:szCs w:val="22"/>
        </w:rPr>
        <w:t xml:space="preserve">Oferujemy </w:t>
      </w:r>
      <w:bookmarkStart w:id="32" w:name="_Hlk8815720"/>
      <w:r w:rsidRPr="009865F0">
        <w:rPr>
          <w:rFonts w:eastAsia="Times New Roman,Bold"/>
          <w:sz w:val="22"/>
          <w:szCs w:val="22"/>
        </w:rPr>
        <w:t xml:space="preserve">sprzedaż wraz z dostarczeniem </w:t>
      </w:r>
      <w:r w:rsidR="00335B59" w:rsidRPr="009865F0">
        <w:rPr>
          <w:rFonts w:eastAsia="Times New Roman,Bold"/>
          <w:sz w:val="22"/>
          <w:szCs w:val="22"/>
        </w:rPr>
        <w:t>wyposażenia dla Politechniki Morskiej w Szczecinie w ramach programu wieloletniego pn. Budowa Polskiego Ośrodka Szkoleniowego Ratownictwa Morskiego w Szczecinie</w:t>
      </w:r>
      <w:r w:rsidRPr="009865F0">
        <w:rPr>
          <w:rFonts w:eastAsia="Times New Roman,Bold"/>
          <w:sz w:val="22"/>
          <w:szCs w:val="22"/>
        </w:rPr>
        <w:t xml:space="preserve">  na warunkach i zasadach określonych w SWZ po łącznej cenie (VAT 23% - dla porównania ofert):</w:t>
      </w:r>
    </w:p>
    <w:p w14:paraId="3D2494D1" w14:textId="77777777" w:rsidR="00077A21" w:rsidRDefault="00077A21" w:rsidP="007C4CEB">
      <w:pPr>
        <w:suppressAutoHyphens/>
        <w:jc w:val="both"/>
        <w:rPr>
          <w:b/>
          <w:sz w:val="22"/>
          <w:szCs w:val="22"/>
          <w:u w:val="single"/>
        </w:rPr>
      </w:pPr>
      <w:bookmarkStart w:id="33" w:name="_Hlk64270957"/>
      <w:bookmarkStart w:id="34" w:name="_Hlk93906665"/>
    </w:p>
    <w:p w14:paraId="05681E49" w14:textId="07155AFF" w:rsidR="00077A21" w:rsidRPr="00F21285" w:rsidRDefault="00335B59" w:rsidP="00077A21">
      <w:pPr>
        <w:suppressAutoHyphens/>
        <w:ind w:left="284"/>
        <w:rPr>
          <w:b/>
          <w:sz w:val="22"/>
          <w:szCs w:val="22"/>
          <w:u w:val="single"/>
        </w:rPr>
      </w:pPr>
      <w:bookmarkStart w:id="35" w:name="_Hlk167175771"/>
      <w:bookmarkStart w:id="36" w:name="_Hlk160099401"/>
      <w:bookmarkStart w:id="37" w:name="_Hlk160103916"/>
      <w:r>
        <w:rPr>
          <w:b/>
          <w:sz w:val="22"/>
          <w:szCs w:val="22"/>
          <w:u w:val="single"/>
        </w:rPr>
        <w:t>stanowisko do prowadzenia szkoleń z ratownictwa wysokościowego</w:t>
      </w:r>
    </w:p>
    <w:bookmarkEnd w:id="35"/>
    <w:p w14:paraId="065E8BCC" w14:textId="77777777" w:rsidR="00077A21" w:rsidRPr="00F21285" w:rsidRDefault="00077A21" w:rsidP="00077A21">
      <w:pPr>
        <w:suppressAutoHyphens/>
        <w:ind w:left="284"/>
        <w:rPr>
          <w:b/>
          <w:sz w:val="6"/>
          <w:szCs w:val="6"/>
        </w:rPr>
      </w:pPr>
    </w:p>
    <w:p w14:paraId="68CB1676" w14:textId="77777777" w:rsidR="00077A21" w:rsidRPr="00851491" w:rsidRDefault="00077A21" w:rsidP="00077A21">
      <w:pPr>
        <w:suppressAutoHyphens/>
        <w:ind w:left="284"/>
        <w:rPr>
          <w:b/>
          <w:sz w:val="12"/>
          <w:szCs w:val="12"/>
          <w:highlight w:val="yellow"/>
        </w:rPr>
      </w:pPr>
    </w:p>
    <w:p w14:paraId="5229AA85" w14:textId="77777777" w:rsidR="00077A21" w:rsidRPr="0069520B" w:rsidRDefault="00077A21" w:rsidP="00077A21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Cena łączna </w:t>
      </w:r>
    </w:p>
    <w:p w14:paraId="53843028" w14:textId="77777777" w:rsidR="004859B4" w:rsidRDefault="004859B4" w:rsidP="00077A21">
      <w:pPr>
        <w:suppressAutoHyphens/>
        <w:spacing w:after="12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077A21" w:rsidRPr="0069520B">
        <w:rPr>
          <w:b/>
          <w:sz w:val="22"/>
          <w:szCs w:val="22"/>
        </w:rPr>
        <w:t>etto</w:t>
      </w:r>
      <w:r>
        <w:rPr>
          <w:b/>
          <w:sz w:val="22"/>
          <w:szCs w:val="22"/>
        </w:rPr>
        <w:t xml:space="preserve"> za stanowisko </w:t>
      </w:r>
      <w:r>
        <w:rPr>
          <w:b/>
          <w:bCs/>
          <w:sz w:val="22"/>
          <w:szCs w:val="22"/>
          <w:u w:val="single"/>
        </w:rPr>
        <w:t>(poz. od 1 do 24):</w:t>
      </w:r>
      <w:r w:rsidR="00077A21" w:rsidRPr="0069520B">
        <w:rPr>
          <w:b/>
          <w:sz w:val="22"/>
          <w:szCs w:val="22"/>
        </w:rPr>
        <w:t xml:space="preserve"> </w:t>
      </w:r>
    </w:p>
    <w:p w14:paraId="237FA19C" w14:textId="0CC09797" w:rsidR="00077A21" w:rsidRPr="0069520B" w:rsidRDefault="00077A21" w:rsidP="00077A21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9520B">
        <w:rPr>
          <w:b/>
          <w:sz w:val="22"/>
          <w:szCs w:val="22"/>
        </w:rPr>
        <w:t>..</w:t>
      </w:r>
      <w:r w:rsidRPr="004859B4">
        <w:rPr>
          <w:b/>
          <w:sz w:val="22"/>
          <w:szCs w:val="22"/>
          <w:highlight w:val="yellow"/>
        </w:rPr>
        <w:t>.................................................................................................</w:t>
      </w:r>
      <w:r w:rsidR="00CA36A5" w:rsidRPr="004859B4">
        <w:rPr>
          <w:b/>
          <w:sz w:val="22"/>
          <w:szCs w:val="22"/>
          <w:highlight w:val="yellow"/>
        </w:rPr>
        <w:t>.</w:t>
      </w:r>
      <w:r w:rsidRPr="004859B4">
        <w:rPr>
          <w:b/>
          <w:sz w:val="22"/>
          <w:szCs w:val="22"/>
          <w:highlight w:val="yellow"/>
        </w:rPr>
        <w:t>..</w:t>
      </w:r>
      <w:r w:rsidR="004859B4" w:rsidRPr="004859B4">
        <w:rPr>
          <w:b/>
          <w:sz w:val="22"/>
          <w:szCs w:val="22"/>
          <w:highlight w:val="yellow"/>
        </w:rPr>
        <w:t>......................................</w:t>
      </w:r>
      <w:r w:rsidRPr="004859B4">
        <w:rPr>
          <w:b/>
          <w:sz w:val="22"/>
          <w:szCs w:val="22"/>
          <w:highlight w:val="yellow"/>
        </w:rPr>
        <w:t>..</w:t>
      </w:r>
      <w:r w:rsidRPr="0069520B">
        <w:rPr>
          <w:b/>
          <w:sz w:val="22"/>
          <w:szCs w:val="22"/>
        </w:rPr>
        <w:t xml:space="preserve"> zł</w:t>
      </w:r>
      <w:r>
        <w:rPr>
          <w:b/>
          <w:sz w:val="22"/>
          <w:szCs w:val="22"/>
        </w:rPr>
        <w:t xml:space="preserve"> </w:t>
      </w:r>
    </w:p>
    <w:p w14:paraId="4E69FE71" w14:textId="0340F94B" w:rsidR="004859B4" w:rsidRDefault="00077A21" w:rsidP="00077A21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</w:t>
      </w:r>
      <w:r w:rsidR="004859B4">
        <w:rPr>
          <w:b/>
          <w:sz w:val="22"/>
          <w:szCs w:val="22"/>
        </w:rPr>
        <w:t xml:space="preserve"> łącznie</w:t>
      </w:r>
      <w:r w:rsidRPr="0069520B">
        <w:rPr>
          <w:b/>
          <w:sz w:val="22"/>
          <w:szCs w:val="22"/>
        </w:rPr>
        <w:t xml:space="preserve"> netto </w:t>
      </w:r>
      <w:r w:rsidR="004859B4">
        <w:rPr>
          <w:b/>
          <w:sz w:val="22"/>
          <w:szCs w:val="22"/>
        </w:rPr>
        <w:t xml:space="preserve">za stanowisko </w:t>
      </w:r>
      <w:r w:rsidR="004859B4">
        <w:rPr>
          <w:b/>
          <w:bCs/>
          <w:sz w:val="22"/>
          <w:szCs w:val="22"/>
          <w:u w:val="single"/>
        </w:rPr>
        <w:t xml:space="preserve">(poz. od 1 do 24 ) </w:t>
      </w:r>
      <w:r w:rsidRPr="0069520B">
        <w:rPr>
          <w:b/>
          <w:sz w:val="22"/>
          <w:szCs w:val="22"/>
        </w:rPr>
        <w:t>słownie:</w:t>
      </w:r>
    </w:p>
    <w:p w14:paraId="7267A9B9" w14:textId="5FAC8BDF" w:rsidR="00077A21" w:rsidRPr="0069520B" w:rsidRDefault="004859B4" w:rsidP="00077A21">
      <w:pPr>
        <w:suppressAutoHyphens/>
        <w:spacing w:after="120"/>
        <w:ind w:left="284"/>
        <w:rPr>
          <w:b/>
          <w:sz w:val="22"/>
          <w:szCs w:val="22"/>
        </w:rPr>
      </w:pPr>
      <w:r w:rsidRPr="004859B4">
        <w:rPr>
          <w:b/>
          <w:sz w:val="22"/>
          <w:szCs w:val="22"/>
          <w:highlight w:val="yellow"/>
        </w:rPr>
        <w:t>…………………</w:t>
      </w:r>
      <w:r w:rsidR="00077A21" w:rsidRPr="004859B4">
        <w:rPr>
          <w:b/>
          <w:sz w:val="22"/>
          <w:szCs w:val="22"/>
          <w:highlight w:val="yellow"/>
        </w:rPr>
        <w:t>.............................................................................................</w:t>
      </w:r>
      <w:r w:rsidRPr="004859B4">
        <w:rPr>
          <w:b/>
          <w:sz w:val="22"/>
          <w:szCs w:val="22"/>
          <w:highlight w:val="yellow"/>
        </w:rPr>
        <w:t>.......</w:t>
      </w:r>
      <w:r w:rsidR="00077A21" w:rsidRPr="004859B4">
        <w:rPr>
          <w:b/>
          <w:sz w:val="22"/>
          <w:szCs w:val="22"/>
          <w:highlight w:val="yellow"/>
        </w:rPr>
        <w:t>....................</w:t>
      </w:r>
      <w:r w:rsidR="00077A21" w:rsidRPr="004B354F">
        <w:rPr>
          <w:b/>
          <w:sz w:val="22"/>
          <w:szCs w:val="22"/>
        </w:rPr>
        <w:t xml:space="preserve"> </w:t>
      </w:r>
    </w:p>
    <w:p w14:paraId="4A1A9008" w14:textId="77777777" w:rsidR="004859B4" w:rsidRDefault="004859B4" w:rsidP="00077A21">
      <w:pPr>
        <w:suppressAutoHyphens/>
        <w:spacing w:after="12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="00077A21" w:rsidRPr="0069520B">
        <w:rPr>
          <w:b/>
          <w:sz w:val="22"/>
          <w:szCs w:val="22"/>
        </w:rPr>
        <w:t>brutto</w:t>
      </w:r>
      <w:r>
        <w:rPr>
          <w:b/>
          <w:sz w:val="22"/>
          <w:szCs w:val="22"/>
        </w:rPr>
        <w:t xml:space="preserve"> za stanowisko </w:t>
      </w:r>
      <w:r>
        <w:rPr>
          <w:b/>
          <w:bCs/>
          <w:sz w:val="22"/>
          <w:szCs w:val="22"/>
          <w:u w:val="single"/>
        </w:rPr>
        <w:t>(poz. od 1 do 24 ):</w:t>
      </w:r>
      <w:r w:rsidR="00077A21" w:rsidRPr="0069520B">
        <w:rPr>
          <w:b/>
          <w:sz w:val="22"/>
          <w:szCs w:val="22"/>
        </w:rPr>
        <w:t xml:space="preserve"> </w:t>
      </w:r>
    </w:p>
    <w:p w14:paraId="0DE70610" w14:textId="47D5EBC5" w:rsidR="00077A21" w:rsidRPr="0069520B" w:rsidRDefault="00077A21" w:rsidP="00077A21">
      <w:pPr>
        <w:suppressAutoHyphens/>
        <w:spacing w:after="120"/>
        <w:ind w:left="284"/>
        <w:rPr>
          <w:b/>
          <w:sz w:val="22"/>
          <w:szCs w:val="22"/>
        </w:rPr>
      </w:pPr>
      <w:r w:rsidRPr="004859B4">
        <w:rPr>
          <w:b/>
          <w:sz w:val="22"/>
          <w:szCs w:val="22"/>
          <w:highlight w:val="yellow"/>
        </w:rPr>
        <w:t>..................................................................................................</w:t>
      </w:r>
      <w:r w:rsidR="004859B4" w:rsidRPr="004859B4">
        <w:rPr>
          <w:b/>
          <w:sz w:val="22"/>
          <w:szCs w:val="22"/>
          <w:highlight w:val="yellow"/>
        </w:rPr>
        <w:t>................</w:t>
      </w:r>
      <w:r w:rsidRPr="004859B4">
        <w:rPr>
          <w:b/>
          <w:sz w:val="22"/>
          <w:szCs w:val="22"/>
          <w:highlight w:val="yellow"/>
        </w:rPr>
        <w:t>...............................</w:t>
      </w:r>
      <w:r w:rsidRPr="0069520B">
        <w:rPr>
          <w:b/>
          <w:sz w:val="22"/>
          <w:szCs w:val="22"/>
        </w:rPr>
        <w:t xml:space="preserve"> zł</w:t>
      </w:r>
      <w:r>
        <w:rPr>
          <w:b/>
          <w:sz w:val="22"/>
          <w:szCs w:val="22"/>
        </w:rPr>
        <w:t xml:space="preserve"> </w:t>
      </w:r>
    </w:p>
    <w:p w14:paraId="22AD59A8" w14:textId="6EA863D9" w:rsidR="004859B4" w:rsidRDefault="00077A21" w:rsidP="00077A21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cena brutto </w:t>
      </w:r>
      <w:r w:rsidR="004859B4">
        <w:rPr>
          <w:b/>
          <w:sz w:val="22"/>
          <w:szCs w:val="22"/>
        </w:rPr>
        <w:t>za stanowisko</w:t>
      </w:r>
      <w:r w:rsidR="002E2FDE">
        <w:rPr>
          <w:b/>
          <w:sz w:val="22"/>
          <w:szCs w:val="22"/>
        </w:rPr>
        <w:t xml:space="preserve"> </w:t>
      </w:r>
      <w:r w:rsidR="004859B4">
        <w:rPr>
          <w:b/>
          <w:bCs/>
          <w:sz w:val="22"/>
          <w:szCs w:val="22"/>
          <w:u w:val="single"/>
        </w:rPr>
        <w:t xml:space="preserve">(poz. od 1 do 24 ) </w:t>
      </w:r>
      <w:r w:rsidRPr="0069520B">
        <w:rPr>
          <w:b/>
          <w:sz w:val="22"/>
          <w:szCs w:val="22"/>
        </w:rPr>
        <w:t xml:space="preserve">słownie: </w:t>
      </w:r>
    </w:p>
    <w:p w14:paraId="72E03DFF" w14:textId="295A6AD1" w:rsidR="00077A21" w:rsidRDefault="00077A21" w:rsidP="00077A21">
      <w:pPr>
        <w:suppressAutoHyphens/>
        <w:spacing w:after="120"/>
        <w:ind w:left="284"/>
        <w:rPr>
          <w:b/>
          <w:sz w:val="22"/>
          <w:szCs w:val="22"/>
        </w:rPr>
      </w:pPr>
      <w:r w:rsidRPr="004859B4">
        <w:rPr>
          <w:b/>
          <w:sz w:val="22"/>
          <w:szCs w:val="22"/>
          <w:highlight w:val="yellow"/>
        </w:rPr>
        <w:t>............................................................................................................</w:t>
      </w:r>
      <w:r w:rsidR="004859B4" w:rsidRPr="004859B4">
        <w:rPr>
          <w:b/>
          <w:sz w:val="22"/>
          <w:szCs w:val="22"/>
          <w:highlight w:val="yellow"/>
        </w:rPr>
        <w:t>......................................</w:t>
      </w:r>
      <w:r w:rsidRPr="004859B4">
        <w:rPr>
          <w:b/>
          <w:sz w:val="22"/>
          <w:szCs w:val="22"/>
          <w:highlight w:val="yellow"/>
        </w:rPr>
        <w:t>..</w:t>
      </w:r>
      <w:r w:rsidRPr="004B354F">
        <w:rPr>
          <w:b/>
          <w:sz w:val="22"/>
          <w:szCs w:val="22"/>
        </w:rPr>
        <w:t xml:space="preserve"> </w:t>
      </w:r>
    </w:p>
    <w:p w14:paraId="2E672A8E" w14:textId="75D698D3" w:rsidR="00786030" w:rsidRPr="00C06FAC" w:rsidRDefault="00786030" w:rsidP="00786030">
      <w:pPr>
        <w:spacing w:before="120"/>
        <w:ind w:left="284"/>
        <w:jc w:val="both"/>
        <w:rPr>
          <w:b/>
          <w:sz w:val="22"/>
          <w:szCs w:val="22"/>
        </w:rPr>
      </w:pPr>
      <w:r w:rsidRPr="00C06FAC">
        <w:rPr>
          <w:b/>
          <w:sz w:val="22"/>
          <w:szCs w:val="22"/>
        </w:rPr>
        <w:t xml:space="preserve">Wysokość kary umownej za każdy dzień zwłoki w wykonaniu przedmiotu umowy wynosi </w:t>
      </w:r>
      <w:r w:rsidRPr="002E2FDE">
        <w:rPr>
          <w:b/>
          <w:sz w:val="22"/>
          <w:szCs w:val="22"/>
          <w:highlight w:val="yellow"/>
        </w:rPr>
        <w:t>………….</w:t>
      </w:r>
      <w:r w:rsidRPr="00C06FAC">
        <w:rPr>
          <w:b/>
          <w:sz w:val="22"/>
          <w:szCs w:val="22"/>
        </w:rPr>
        <w:t xml:space="preserve"> (należy podać w %, nie mniej niż 0,5%) wartości brutto określonej w § 1 ust. 1.</w:t>
      </w:r>
    </w:p>
    <w:p w14:paraId="785928C2" w14:textId="77777777" w:rsidR="00786030" w:rsidRPr="0069520B" w:rsidRDefault="00786030" w:rsidP="004859B4">
      <w:pPr>
        <w:suppressAutoHyphens/>
        <w:spacing w:after="120"/>
        <w:rPr>
          <w:b/>
          <w:sz w:val="22"/>
          <w:szCs w:val="22"/>
        </w:rPr>
      </w:pPr>
    </w:p>
    <w:bookmarkEnd w:id="36"/>
    <w:p w14:paraId="50E80FCA" w14:textId="77777777" w:rsidR="005C7FE2" w:rsidRPr="0000048B" w:rsidRDefault="005C7FE2" w:rsidP="005C7FE2">
      <w:pPr>
        <w:suppressAutoHyphens/>
        <w:spacing w:after="120"/>
        <w:ind w:left="567"/>
        <w:rPr>
          <w:b/>
          <w:color w:val="0070C0"/>
          <w:sz w:val="22"/>
          <w:szCs w:val="22"/>
          <w:u w:val="single"/>
        </w:rPr>
      </w:pPr>
      <w:r w:rsidRPr="0000048B">
        <w:rPr>
          <w:b/>
          <w:color w:val="0070C0"/>
          <w:sz w:val="22"/>
          <w:szCs w:val="22"/>
          <w:u w:val="single"/>
        </w:rPr>
        <w:t>w tym:</w:t>
      </w:r>
    </w:p>
    <w:tbl>
      <w:tblPr>
        <w:tblStyle w:val="Tabela-Siatka"/>
        <w:tblW w:w="8793" w:type="dxa"/>
        <w:tblInd w:w="279" w:type="dxa"/>
        <w:tblLook w:val="04A0" w:firstRow="1" w:lastRow="0" w:firstColumn="1" w:lastColumn="0" w:noHBand="0" w:noVBand="1"/>
      </w:tblPr>
      <w:tblGrid>
        <w:gridCol w:w="466"/>
        <w:gridCol w:w="1594"/>
        <w:gridCol w:w="1485"/>
        <w:gridCol w:w="819"/>
        <w:gridCol w:w="994"/>
        <w:gridCol w:w="994"/>
        <w:gridCol w:w="1252"/>
        <w:gridCol w:w="1189"/>
      </w:tblGrid>
      <w:tr w:rsidR="005C7FE2" w:rsidRPr="00446EBC" w14:paraId="0101ADF5" w14:textId="77777777" w:rsidTr="0015462A">
        <w:tc>
          <w:tcPr>
            <w:tcW w:w="466" w:type="dxa"/>
          </w:tcPr>
          <w:p w14:paraId="71B28B07" w14:textId="77777777" w:rsidR="005C7FE2" w:rsidRPr="00A46809" w:rsidRDefault="005C7FE2" w:rsidP="0015462A">
            <w:pPr>
              <w:rPr>
                <w:b/>
                <w:sz w:val="14"/>
                <w:szCs w:val="14"/>
              </w:rPr>
            </w:pPr>
            <w:r w:rsidRPr="00A46809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592" w:type="dxa"/>
          </w:tcPr>
          <w:p w14:paraId="698C72CB" w14:textId="77777777" w:rsidR="005C7FE2" w:rsidRPr="00A46809" w:rsidRDefault="005C7FE2" w:rsidP="0015462A">
            <w:pPr>
              <w:rPr>
                <w:b/>
                <w:sz w:val="14"/>
                <w:szCs w:val="14"/>
              </w:rPr>
            </w:pPr>
            <w:r w:rsidRPr="00A46809">
              <w:rPr>
                <w:b/>
                <w:sz w:val="14"/>
                <w:szCs w:val="14"/>
              </w:rPr>
              <w:t>Nazwa asortymentu</w:t>
            </w:r>
          </w:p>
        </w:tc>
        <w:tc>
          <w:tcPr>
            <w:tcW w:w="1486" w:type="dxa"/>
          </w:tcPr>
          <w:p w14:paraId="4C1CBB46" w14:textId="77777777" w:rsidR="005C7FE2" w:rsidRPr="00A46809" w:rsidRDefault="005C7FE2" w:rsidP="0015462A">
            <w:pPr>
              <w:rPr>
                <w:b/>
                <w:sz w:val="14"/>
                <w:szCs w:val="14"/>
              </w:rPr>
            </w:pPr>
            <w:r w:rsidRPr="00A46809">
              <w:rPr>
                <w:b/>
                <w:sz w:val="14"/>
                <w:szCs w:val="14"/>
              </w:rPr>
              <w:t>Oferowany produkt/model</w:t>
            </w:r>
          </w:p>
        </w:tc>
        <w:tc>
          <w:tcPr>
            <w:tcW w:w="819" w:type="dxa"/>
          </w:tcPr>
          <w:p w14:paraId="05494AFE" w14:textId="77777777" w:rsidR="005C7FE2" w:rsidRPr="00A46809" w:rsidRDefault="005C7FE2" w:rsidP="0015462A">
            <w:pPr>
              <w:rPr>
                <w:b/>
                <w:sz w:val="14"/>
                <w:szCs w:val="14"/>
              </w:rPr>
            </w:pPr>
            <w:r w:rsidRPr="00A46809">
              <w:rPr>
                <w:b/>
                <w:sz w:val="14"/>
                <w:szCs w:val="14"/>
              </w:rPr>
              <w:t xml:space="preserve">Ilość </w:t>
            </w:r>
          </w:p>
        </w:tc>
        <w:tc>
          <w:tcPr>
            <w:tcW w:w="994" w:type="dxa"/>
          </w:tcPr>
          <w:p w14:paraId="67CEAE97" w14:textId="77777777" w:rsidR="005C7FE2" w:rsidRPr="00446EBC" w:rsidRDefault="005C7FE2" w:rsidP="0015462A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>Cena</w:t>
            </w:r>
          </w:p>
          <w:p w14:paraId="7F0CB928" w14:textId="77777777" w:rsidR="005C7FE2" w:rsidRPr="00446EBC" w:rsidRDefault="005C7FE2" w:rsidP="0015462A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>Jednostkowa</w:t>
            </w:r>
          </w:p>
          <w:p w14:paraId="26283FB9" w14:textId="77777777" w:rsidR="005C7FE2" w:rsidRPr="00A46809" w:rsidRDefault="005C7FE2" w:rsidP="0015462A">
            <w:pPr>
              <w:jc w:val="center"/>
              <w:rPr>
                <w:b/>
              </w:rPr>
            </w:pPr>
            <w:r w:rsidRPr="00A46809">
              <w:rPr>
                <w:b/>
                <w:sz w:val="14"/>
                <w:szCs w:val="14"/>
              </w:rPr>
              <w:t>netto</w:t>
            </w:r>
            <w:r w:rsidRPr="00A46809">
              <w:rPr>
                <w:b/>
                <w:sz w:val="14"/>
                <w:szCs w:val="14"/>
              </w:rPr>
              <w:br/>
              <w:t>w PLN</w:t>
            </w:r>
          </w:p>
        </w:tc>
        <w:tc>
          <w:tcPr>
            <w:tcW w:w="994" w:type="dxa"/>
          </w:tcPr>
          <w:p w14:paraId="71217059" w14:textId="77777777" w:rsidR="005C7FE2" w:rsidRPr="00446EBC" w:rsidRDefault="005C7FE2" w:rsidP="0015462A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>Cena</w:t>
            </w:r>
          </w:p>
          <w:p w14:paraId="2AE005DD" w14:textId="77777777" w:rsidR="005C7FE2" w:rsidRPr="00446EBC" w:rsidRDefault="005C7FE2" w:rsidP="0015462A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>Jednostkowa</w:t>
            </w:r>
          </w:p>
          <w:p w14:paraId="6F4DA8C1" w14:textId="77777777" w:rsidR="005C7FE2" w:rsidRPr="00A46809" w:rsidRDefault="005C7FE2" w:rsidP="0015462A">
            <w:pPr>
              <w:jc w:val="center"/>
              <w:rPr>
                <w:b/>
              </w:rPr>
            </w:pPr>
            <w:r w:rsidRPr="00A46809">
              <w:rPr>
                <w:b/>
                <w:sz w:val="14"/>
                <w:szCs w:val="14"/>
              </w:rPr>
              <w:t xml:space="preserve">brutto </w:t>
            </w:r>
            <w:r w:rsidRPr="00A46809">
              <w:rPr>
                <w:b/>
                <w:sz w:val="14"/>
                <w:szCs w:val="14"/>
              </w:rPr>
              <w:br/>
              <w:t>w PLN</w:t>
            </w:r>
          </w:p>
        </w:tc>
        <w:tc>
          <w:tcPr>
            <w:tcW w:w="1253" w:type="dxa"/>
          </w:tcPr>
          <w:p w14:paraId="114FDA2B" w14:textId="77777777" w:rsidR="005C7FE2" w:rsidRPr="00446EBC" w:rsidRDefault="005C7FE2" w:rsidP="0015462A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 xml:space="preserve">Łączna cena </w:t>
            </w:r>
            <w:r w:rsidRPr="00A46809">
              <w:rPr>
                <w:b/>
                <w:sz w:val="14"/>
                <w:szCs w:val="14"/>
              </w:rPr>
              <w:t>netto</w:t>
            </w:r>
            <w:r w:rsidRPr="00446EBC">
              <w:rPr>
                <w:b/>
                <w:sz w:val="14"/>
                <w:szCs w:val="14"/>
              </w:rPr>
              <w:t xml:space="preserve">    asortymentu w PLN</w:t>
            </w:r>
          </w:p>
          <w:p w14:paraId="3F716662" w14:textId="77777777" w:rsidR="005C7FE2" w:rsidRPr="00446EBC" w:rsidRDefault="005C7FE2" w:rsidP="0015462A">
            <w:pPr>
              <w:jc w:val="center"/>
              <w:rPr>
                <w:b/>
                <w:sz w:val="14"/>
                <w:szCs w:val="14"/>
              </w:rPr>
            </w:pPr>
          </w:p>
          <w:p w14:paraId="7C71915E" w14:textId="77777777" w:rsidR="005C7FE2" w:rsidRPr="00A46809" w:rsidRDefault="005C7FE2" w:rsidP="0015462A">
            <w:pPr>
              <w:jc w:val="center"/>
              <w:rPr>
                <w:b/>
              </w:rPr>
            </w:pPr>
            <w:r w:rsidRPr="00A46809">
              <w:rPr>
                <w:b/>
                <w:sz w:val="14"/>
                <w:szCs w:val="14"/>
              </w:rPr>
              <w:t>[kol. 4x  kol. 5]</w:t>
            </w:r>
          </w:p>
        </w:tc>
        <w:tc>
          <w:tcPr>
            <w:tcW w:w="1189" w:type="dxa"/>
          </w:tcPr>
          <w:p w14:paraId="2BE2C633" w14:textId="77777777" w:rsidR="005C7FE2" w:rsidRPr="00446EBC" w:rsidRDefault="005C7FE2" w:rsidP="0015462A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 xml:space="preserve">Łączna cena brutto    asortymentu </w:t>
            </w:r>
            <w:r w:rsidRPr="00446EBC">
              <w:rPr>
                <w:b/>
                <w:sz w:val="14"/>
                <w:szCs w:val="14"/>
              </w:rPr>
              <w:br/>
              <w:t>w PLN</w:t>
            </w:r>
          </w:p>
          <w:p w14:paraId="35DA6087" w14:textId="77777777" w:rsidR="005C7FE2" w:rsidRPr="00446EBC" w:rsidRDefault="005C7FE2" w:rsidP="0015462A">
            <w:pPr>
              <w:jc w:val="center"/>
              <w:rPr>
                <w:b/>
                <w:sz w:val="14"/>
                <w:szCs w:val="14"/>
              </w:rPr>
            </w:pPr>
          </w:p>
          <w:p w14:paraId="15B5F842" w14:textId="77777777" w:rsidR="005C7FE2" w:rsidRPr="00A46809" w:rsidRDefault="005C7FE2" w:rsidP="0015462A">
            <w:pPr>
              <w:jc w:val="center"/>
              <w:rPr>
                <w:b/>
              </w:rPr>
            </w:pPr>
            <w:r w:rsidRPr="00A46809">
              <w:rPr>
                <w:b/>
                <w:sz w:val="14"/>
                <w:szCs w:val="14"/>
              </w:rPr>
              <w:t>[kol. 4 x  kol. 6]</w:t>
            </w:r>
          </w:p>
        </w:tc>
      </w:tr>
      <w:tr w:rsidR="005C7FE2" w:rsidRPr="00446EBC" w14:paraId="0895C5AB" w14:textId="77777777" w:rsidTr="0015462A">
        <w:tc>
          <w:tcPr>
            <w:tcW w:w="466" w:type="dxa"/>
          </w:tcPr>
          <w:p w14:paraId="387B4966" w14:textId="77777777" w:rsidR="005C7FE2" w:rsidRDefault="005C7FE2" w:rsidP="0015462A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>1</w:t>
            </w:r>
          </w:p>
          <w:p w14:paraId="6CBBAD23" w14:textId="77777777" w:rsidR="005C7FE2" w:rsidRPr="00446EBC" w:rsidRDefault="005C7FE2" w:rsidP="001546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92" w:type="dxa"/>
          </w:tcPr>
          <w:p w14:paraId="76EE1045" w14:textId="77777777" w:rsidR="005C7FE2" w:rsidRPr="00446EBC" w:rsidRDefault="005C7FE2" w:rsidP="0015462A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486" w:type="dxa"/>
          </w:tcPr>
          <w:p w14:paraId="25F33150" w14:textId="77777777" w:rsidR="005C7FE2" w:rsidRPr="00AF0BB0" w:rsidRDefault="005C7FE2" w:rsidP="0015462A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AF0BB0">
              <w:rPr>
                <w:b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819" w:type="dxa"/>
          </w:tcPr>
          <w:p w14:paraId="7DB7827B" w14:textId="77777777" w:rsidR="005C7FE2" w:rsidRPr="00446EBC" w:rsidRDefault="005C7FE2" w:rsidP="0015462A">
            <w:pPr>
              <w:jc w:val="center"/>
              <w:rPr>
                <w:b/>
                <w:sz w:val="14"/>
                <w:szCs w:val="14"/>
              </w:rPr>
            </w:pPr>
            <w:r w:rsidRPr="00446EBC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4" w:type="dxa"/>
          </w:tcPr>
          <w:p w14:paraId="0415A046" w14:textId="77777777" w:rsidR="005C7FE2" w:rsidRPr="00AF0BB0" w:rsidRDefault="005C7FE2" w:rsidP="0015462A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AF0BB0">
              <w:rPr>
                <w:b/>
                <w:sz w:val="14"/>
                <w:szCs w:val="14"/>
                <w:highlight w:val="yellow"/>
              </w:rPr>
              <w:t>5</w:t>
            </w:r>
          </w:p>
        </w:tc>
        <w:tc>
          <w:tcPr>
            <w:tcW w:w="994" w:type="dxa"/>
          </w:tcPr>
          <w:p w14:paraId="4CB24D02" w14:textId="77777777" w:rsidR="005C7FE2" w:rsidRPr="00AF0BB0" w:rsidRDefault="005C7FE2" w:rsidP="0015462A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AF0BB0">
              <w:rPr>
                <w:b/>
                <w:sz w:val="14"/>
                <w:szCs w:val="14"/>
                <w:highlight w:val="yellow"/>
              </w:rPr>
              <w:t>6</w:t>
            </w:r>
          </w:p>
        </w:tc>
        <w:tc>
          <w:tcPr>
            <w:tcW w:w="1253" w:type="dxa"/>
          </w:tcPr>
          <w:p w14:paraId="6F412CAD" w14:textId="77777777" w:rsidR="005C7FE2" w:rsidRPr="00AF0BB0" w:rsidRDefault="005C7FE2" w:rsidP="0015462A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AF0BB0">
              <w:rPr>
                <w:b/>
                <w:sz w:val="14"/>
                <w:szCs w:val="14"/>
                <w:highlight w:val="yellow"/>
              </w:rPr>
              <w:t>7</w:t>
            </w:r>
          </w:p>
        </w:tc>
        <w:tc>
          <w:tcPr>
            <w:tcW w:w="1189" w:type="dxa"/>
          </w:tcPr>
          <w:p w14:paraId="325BD8B7" w14:textId="77777777" w:rsidR="005C7FE2" w:rsidRPr="00AF0BB0" w:rsidRDefault="005C7FE2" w:rsidP="0015462A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AF0BB0">
              <w:rPr>
                <w:b/>
                <w:sz w:val="14"/>
                <w:szCs w:val="14"/>
                <w:highlight w:val="yellow"/>
              </w:rPr>
              <w:t>8</w:t>
            </w:r>
          </w:p>
        </w:tc>
      </w:tr>
      <w:tr w:rsidR="005C7FE2" w14:paraId="22DF5CF3" w14:textId="77777777" w:rsidTr="0015462A">
        <w:tc>
          <w:tcPr>
            <w:tcW w:w="466" w:type="dxa"/>
          </w:tcPr>
          <w:p w14:paraId="74CCD4C9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710C0E8A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bookmarkStart w:id="38" w:name="_Hlk160092092"/>
            <w:r w:rsidRPr="002E2FDE">
              <w:rPr>
                <w:bCs/>
                <w:sz w:val="20"/>
                <w:szCs w:val="20"/>
              </w:rPr>
              <w:t>Uprząż do szkoleń GWO WAH</w:t>
            </w:r>
          </w:p>
          <w:bookmarkEnd w:id="38"/>
          <w:p w14:paraId="7696B725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0EFCFFC1" w14:textId="77777777" w:rsidR="005C7FE2" w:rsidRPr="00AF0BB0" w:rsidRDefault="005C7FE2" w:rsidP="0015462A"/>
        </w:tc>
        <w:tc>
          <w:tcPr>
            <w:tcW w:w="819" w:type="dxa"/>
          </w:tcPr>
          <w:p w14:paraId="1AEC4597" w14:textId="77777777" w:rsidR="005C7FE2" w:rsidRPr="0061400D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61400D">
              <w:rPr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994" w:type="dxa"/>
          </w:tcPr>
          <w:p w14:paraId="7536675A" w14:textId="77777777" w:rsidR="005C7FE2" w:rsidRDefault="005C7FE2" w:rsidP="0015462A"/>
        </w:tc>
        <w:tc>
          <w:tcPr>
            <w:tcW w:w="994" w:type="dxa"/>
          </w:tcPr>
          <w:p w14:paraId="4327DC0F" w14:textId="77777777" w:rsidR="005C7FE2" w:rsidRDefault="005C7FE2" w:rsidP="0015462A"/>
        </w:tc>
        <w:tc>
          <w:tcPr>
            <w:tcW w:w="1253" w:type="dxa"/>
          </w:tcPr>
          <w:p w14:paraId="6B3208BC" w14:textId="77777777" w:rsidR="005C7FE2" w:rsidRDefault="005C7FE2" w:rsidP="0015462A"/>
        </w:tc>
        <w:tc>
          <w:tcPr>
            <w:tcW w:w="1189" w:type="dxa"/>
          </w:tcPr>
          <w:p w14:paraId="7985F39A" w14:textId="77777777" w:rsidR="005C7FE2" w:rsidRDefault="005C7FE2" w:rsidP="0015462A"/>
        </w:tc>
      </w:tr>
      <w:tr w:rsidR="005C7FE2" w14:paraId="5D203DE4" w14:textId="77777777" w:rsidTr="0015462A">
        <w:tc>
          <w:tcPr>
            <w:tcW w:w="466" w:type="dxa"/>
          </w:tcPr>
          <w:p w14:paraId="6DFD8F72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3374F8F5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Uprząż do szkoleń GWO SS</w:t>
            </w:r>
          </w:p>
          <w:p w14:paraId="297FA240" w14:textId="77777777" w:rsidR="005C7FE2" w:rsidRPr="00760C79" w:rsidRDefault="005C7FE2" w:rsidP="001546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20804386" w14:textId="77777777" w:rsidR="005C7FE2" w:rsidRPr="00AF0BB0" w:rsidRDefault="005C7FE2" w:rsidP="0015462A"/>
        </w:tc>
        <w:tc>
          <w:tcPr>
            <w:tcW w:w="819" w:type="dxa"/>
          </w:tcPr>
          <w:p w14:paraId="73AB3016" w14:textId="77777777" w:rsidR="005C7FE2" w:rsidRPr="0061400D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61400D">
              <w:rPr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994" w:type="dxa"/>
          </w:tcPr>
          <w:p w14:paraId="0960B5FB" w14:textId="77777777" w:rsidR="005C7FE2" w:rsidRDefault="005C7FE2" w:rsidP="0015462A"/>
        </w:tc>
        <w:tc>
          <w:tcPr>
            <w:tcW w:w="994" w:type="dxa"/>
          </w:tcPr>
          <w:p w14:paraId="5E320692" w14:textId="77777777" w:rsidR="005C7FE2" w:rsidRDefault="005C7FE2" w:rsidP="0015462A"/>
        </w:tc>
        <w:tc>
          <w:tcPr>
            <w:tcW w:w="1253" w:type="dxa"/>
          </w:tcPr>
          <w:p w14:paraId="4032E535" w14:textId="77777777" w:rsidR="005C7FE2" w:rsidRDefault="005C7FE2" w:rsidP="0015462A"/>
        </w:tc>
        <w:tc>
          <w:tcPr>
            <w:tcW w:w="1189" w:type="dxa"/>
          </w:tcPr>
          <w:p w14:paraId="7B8FF7BE" w14:textId="77777777" w:rsidR="005C7FE2" w:rsidRDefault="005C7FE2" w:rsidP="0015462A"/>
        </w:tc>
      </w:tr>
      <w:tr w:rsidR="005C7FE2" w14:paraId="60543ED2" w14:textId="77777777" w:rsidTr="0015462A">
        <w:tc>
          <w:tcPr>
            <w:tcW w:w="466" w:type="dxa"/>
          </w:tcPr>
          <w:p w14:paraId="38F3360F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lastRenderedPageBreak/>
              <w:t>3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656DBC4E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Kaski do szkoleń wysokościowych i basenowych</w:t>
            </w:r>
          </w:p>
          <w:p w14:paraId="3DDDFAE4" w14:textId="77777777" w:rsidR="005C7FE2" w:rsidRPr="00760C79" w:rsidRDefault="005C7FE2" w:rsidP="001546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07EECEA7" w14:textId="77777777" w:rsidR="005C7FE2" w:rsidRPr="00AF0BB0" w:rsidRDefault="005C7FE2" w:rsidP="0015462A"/>
        </w:tc>
        <w:tc>
          <w:tcPr>
            <w:tcW w:w="819" w:type="dxa"/>
          </w:tcPr>
          <w:p w14:paraId="6F7A9DA1" w14:textId="77777777" w:rsidR="005C7FE2" w:rsidRPr="0061400D" w:rsidRDefault="005C7FE2" w:rsidP="0015462A">
            <w:pPr>
              <w:rPr>
                <w:bCs/>
                <w:sz w:val="20"/>
                <w:szCs w:val="20"/>
              </w:rPr>
            </w:pPr>
            <w:r w:rsidRPr="0061400D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0</w:t>
            </w:r>
            <w:r w:rsidRPr="0061400D">
              <w:rPr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994" w:type="dxa"/>
          </w:tcPr>
          <w:p w14:paraId="4DFE15D6" w14:textId="77777777" w:rsidR="005C7FE2" w:rsidRDefault="005C7FE2" w:rsidP="0015462A"/>
        </w:tc>
        <w:tc>
          <w:tcPr>
            <w:tcW w:w="994" w:type="dxa"/>
          </w:tcPr>
          <w:p w14:paraId="27987F65" w14:textId="77777777" w:rsidR="005C7FE2" w:rsidRDefault="005C7FE2" w:rsidP="0015462A"/>
        </w:tc>
        <w:tc>
          <w:tcPr>
            <w:tcW w:w="1253" w:type="dxa"/>
          </w:tcPr>
          <w:p w14:paraId="205C1890" w14:textId="77777777" w:rsidR="005C7FE2" w:rsidRDefault="005C7FE2" w:rsidP="0015462A"/>
        </w:tc>
        <w:tc>
          <w:tcPr>
            <w:tcW w:w="1189" w:type="dxa"/>
          </w:tcPr>
          <w:p w14:paraId="0827221C" w14:textId="77777777" w:rsidR="005C7FE2" w:rsidRDefault="005C7FE2" w:rsidP="0015462A"/>
        </w:tc>
      </w:tr>
      <w:tr w:rsidR="005C7FE2" w14:paraId="1CF724DB" w14:textId="77777777" w:rsidTr="0015462A">
        <w:tc>
          <w:tcPr>
            <w:tcW w:w="466" w:type="dxa"/>
          </w:tcPr>
          <w:p w14:paraId="1AFAF667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28CB876A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Karabinki automatyczne HMS</w:t>
            </w:r>
          </w:p>
          <w:p w14:paraId="2316B79D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398ECE2A" w14:textId="77777777" w:rsidR="005C7FE2" w:rsidRPr="00AF0BB0" w:rsidRDefault="005C7FE2" w:rsidP="0015462A"/>
        </w:tc>
        <w:tc>
          <w:tcPr>
            <w:tcW w:w="819" w:type="dxa"/>
          </w:tcPr>
          <w:p w14:paraId="3687E9B7" w14:textId="77777777" w:rsidR="005C7FE2" w:rsidRPr="0061400D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  <w:r w:rsidRPr="0061400D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994" w:type="dxa"/>
          </w:tcPr>
          <w:p w14:paraId="171DDDC3" w14:textId="77777777" w:rsidR="005C7FE2" w:rsidRDefault="005C7FE2" w:rsidP="0015462A"/>
        </w:tc>
        <w:tc>
          <w:tcPr>
            <w:tcW w:w="994" w:type="dxa"/>
          </w:tcPr>
          <w:p w14:paraId="6FD131DE" w14:textId="77777777" w:rsidR="005C7FE2" w:rsidRDefault="005C7FE2" w:rsidP="0015462A"/>
        </w:tc>
        <w:tc>
          <w:tcPr>
            <w:tcW w:w="1253" w:type="dxa"/>
          </w:tcPr>
          <w:p w14:paraId="4772FC0C" w14:textId="77777777" w:rsidR="005C7FE2" w:rsidRDefault="005C7FE2" w:rsidP="0015462A"/>
        </w:tc>
        <w:tc>
          <w:tcPr>
            <w:tcW w:w="1189" w:type="dxa"/>
          </w:tcPr>
          <w:p w14:paraId="213C2F81" w14:textId="77777777" w:rsidR="005C7FE2" w:rsidRDefault="005C7FE2" w:rsidP="0015462A"/>
        </w:tc>
      </w:tr>
      <w:tr w:rsidR="005C7FE2" w14:paraId="2C123E4D" w14:textId="77777777" w:rsidTr="0015462A">
        <w:tc>
          <w:tcPr>
            <w:tcW w:w="466" w:type="dxa"/>
          </w:tcPr>
          <w:p w14:paraId="504DB9DA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50DFC74C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Karabinki zakręcane OK</w:t>
            </w:r>
          </w:p>
          <w:p w14:paraId="33ED860D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3A3C7997" w14:textId="77777777" w:rsidR="005C7FE2" w:rsidRPr="00AF0BB0" w:rsidRDefault="005C7FE2" w:rsidP="0015462A"/>
        </w:tc>
        <w:tc>
          <w:tcPr>
            <w:tcW w:w="819" w:type="dxa"/>
          </w:tcPr>
          <w:p w14:paraId="3D1159AB" w14:textId="77777777" w:rsidR="005C7FE2" w:rsidRPr="0061400D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61400D">
              <w:rPr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994" w:type="dxa"/>
          </w:tcPr>
          <w:p w14:paraId="5DA9B75B" w14:textId="77777777" w:rsidR="005C7FE2" w:rsidRDefault="005C7FE2" w:rsidP="0015462A"/>
        </w:tc>
        <w:tc>
          <w:tcPr>
            <w:tcW w:w="994" w:type="dxa"/>
          </w:tcPr>
          <w:p w14:paraId="52EC0DC7" w14:textId="77777777" w:rsidR="005C7FE2" w:rsidRDefault="005C7FE2" w:rsidP="0015462A"/>
        </w:tc>
        <w:tc>
          <w:tcPr>
            <w:tcW w:w="1253" w:type="dxa"/>
          </w:tcPr>
          <w:p w14:paraId="44D95E77" w14:textId="77777777" w:rsidR="005C7FE2" w:rsidRDefault="005C7FE2" w:rsidP="0015462A"/>
        </w:tc>
        <w:tc>
          <w:tcPr>
            <w:tcW w:w="1189" w:type="dxa"/>
          </w:tcPr>
          <w:p w14:paraId="6209C688" w14:textId="77777777" w:rsidR="005C7FE2" w:rsidRDefault="005C7FE2" w:rsidP="0015462A"/>
        </w:tc>
      </w:tr>
      <w:tr w:rsidR="005C7FE2" w14:paraId="7FA3D274" w14:textId="77777777" w:rsidTr="0015462A">
        <w:tc>
          <w:tcPr>
            <w:tcW w:w="466" w:type="dxa"/>
          </w:tcPr>
          <w:p w14:paraId="52ECE338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64D5AD9D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Urządzenie ratowniczo ewakuacyjne stosowane w przemyśle turbin wiatrowych</w:t>
            </w:r>
          </w:p>
          <w:p w14:paraId="74724ACE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5FACBAD1" w14:textId="77777777" w:rsidR="005C7FE2" w:rsidRPr="00AF0BB0" w:rsidRDefault="005C7FE2" w:rsidP="0015462A"/>
        </w:tc>
        <w:tc>
          <w:tcPr>
            <w:tcW w:w="819" w:type="dxa"/>
          </w:tcPr>
          <w:p w14:paraId="0087D90B" w14:textId="77777777" w:rsidR="005C7FE2" w:rsidRPr="0061400D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61400D">
              <w:rPr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994" w:type="dxa"/>
          </w:tcPr>
          <w:p w14:paraId="769E2ACC" w14:textId="77777777" w:rsidR="005C7FE2" w:rsidRDefault="005C7FE2" w:rsidP="0015462A"/>
        </w:tc>
        <w:tc>
          <w:tcPr>
            <w:tcW w:w="994" w:type="dxa"/>
          </w:tcPr>
          <w:p w14:paraId="2CDCCFF8" w14:textId="77777777" w:rsidR="005C7FE2" w:rsidRDefault="005C7FE2" w:rsidP="0015462A"/>
        </w:tc>
        <w:tc>
          <w:tcPr>
            <w:tcW w:w="1253" w:type="dxa"/>
          </w:tcPr>
          <w:p w14:paraId="2E2325DA" w14:textId="77777777" w:rsidR="005C7FE2" w:rsidRDefault="005C7FE2" w:rsidP="0015462A"/>
        </w:tc>
        <w:tc>
          <w:tcPr>
            <w:tcW w:w="1189" w:type="dxa"/>
          </w:tcPr>
          <w:p w14:paraId="156FDDFC" w14:textId="77777777" w:rsidR="005C7FE2" w:rsidRDefault="005C7FE2" w:rsidP="0015462A"/>
        </w:tc>
      </w:tr>
      <w:tr w:rsidR="005C7FE2" w14:paraId="55A6F39B" w14:textId="77777777" w:rsidTr="0015462A">
        <w:tc>
          <w:tcPr>
            <w:tcW w:w="466" w:type="dxa"/>
          </w:tcPr>
          <w:p w14:paraId="4ACD9809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4C4E80B0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Urządzenie ratowniczo ewakuacyjne stosowane w przemyśle turbin wiatrowych</w:t>
            </w:r>
          </w:p>
          <w:p w14:paraId="7AABBD98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2995725F" w14:textId="77777777" w:rsidR="005C7FE2" w:rsidRPr="00AF0BB0" w:rsidRDefault="005C7FE2" w:rsidP="0015462A"/>
        </w:tc>
        <w:tc>
          <w:tcPr>
            <w:tcW w:w="819" w:type="dxa"/>
          </w:tcPr>
          <w:p w14:paraId="65516D9E" w14:textId="77777777" w:rsidR="005C7FE2" w:rsidRPr="0061400D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61400D">
              <w:rPr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994" w:type="dxa"/>
          </w:tcPr>
          <w:p w14:paraId="7FE72EB2" w14:textId="77777777" w:rsidR="005C7FE2" w:rsidRDefault="005C7FE2" w:rsidP="0015462A"/>
        </w:tc>
        <w:tc>
          <w:tcPr>
            <w:tcW w:w="994" w:type="dxa"/>
          </w:tcPr>
          <w:p w14:paraId="62F75CDF" w14:textId="77777777" w:rsidR="005C7FE2" w:rsidRDefault="005C7FE2" w:rsidP="0015462A"/>
        </w:tc>
        <w:tc>
          <w:tcPr>
            <w:tcW w:w="1253" w:type="dxa"/>
          </w:tcPr>
          <w:p w14:paraId="46B2BABE" w14:textId="77777777" w:rsidR="005C7FE2" w:rsidRDefault="005C7FE2" w:rsidP="0015462A"/>
        </w:tc>
        <w:tc>
          <w:tcPr>
            <w:tcW w:w="1189" w:type="dxa"/>
          </w:tcPr>
          <w:p w14:paraId="51B2DBCC" w14:textId="77777777" w:rsidR="005C7FE2" w:rsidRDefault="005C7FE2" w:rsidP="0015462A"/>
        </w:tc>
      </w:tr>
      <w:tr w:rsidR="005C7FE2" w14:paraId="6B852AB6" w14:textId="77777777" w:rsidTr="0015462A">
        <w:tc>
          <w:tcPr>
            <w:tcW w:w="466" w:type="dxa"/>
          </w:tcPr>
          <w:p w14:paraId="00DC5AA1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208D7362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Lonża pozycjonująca</w:t>
            </w:r>
          </w:p>
          <w:p w14:paraId="6D904679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52EC8D6C" w14:textId="77777777" w:rsidR="005C7FE2" w:rsidRPr="00AF0BB0" w:rsidRDefault="005C7FE2" w:rsidP="0015462A"/>
        </w:tc>
        <w:tc>
          <w:tcPr>
            <w:tcW w:w="819" w:type="dxa"/>
          </w:tcPr>
          <w:p w14:paraId="57FA5B66" w14:textId="77777777" w:rsidR="005C7FE2" w:rsidRPr="0061400D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 </w:t>
            </w:r>
            <w:r w:rsidRPr="0061400D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994" w:type="dxa"/>
          </w:tcPr>
          <w:p w14:paraId="3A9138DD" w14:textId="77777777" w:rsidR="005C7FE2" w:rsidRDefault="005C7FE2" w:rsidP="0015462A"/>
        </w:tc>
        <w:tc>
          <w:tcPr>
            <w:tcW w:w="994" w:type="dxa"/>
          </w:tcPr>
          <w:p w14:paraId="703F43D5" w14:textId="77777777" w:rsidR="005C7FE2" w:rsidRDefault="005C7FE2" w:rsidP="0015462A"/>
        </w:tc>
        <w:tc>
          <w:tcPr>
            <w:tcW w:w="1253" w:type="dxa"/>
          </w:tcPr>
          <w:p w14:paraId="461A4282" w14:textId="77777777" w:rsidR="005C7FE2" w:rsidRDefault="005C7FE2" w:rsidP="0015462A"/>
        </w:tc>
        <w:tc>
          <w:tcPr>
            <w:tcW w:w="1189" w:type="dxa"/>
          </w:tcPr>
          <w:p w14:paraId="78764014" w14:textId="77777777" w:rsidR="005C7FE2" w:rsidRDefault="005C7FE2" w:rsidP="0015462A"/>
        </w:tc>
      </w:tr>
      <w:tr w:rsidR="005C7FE2" w14:paraId="588D2815" w14:textId="77777777" w:rsidTr="0015462A">
        <w:tc>
          <w:tcPr>
            <w:tcW w:w="466" w:type="dxa"/>
          </w:tcPr>
          <w:p w14:paraId="6EC4743C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01AC2633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Lonże z absorberem</w:t>
            </w:r>
          </w:p>
          <w:p w14:paraId="44422481" w14:textId="77777777" w:rsidR="005C7FE2" w:rsidRPr="00760C79" w:rsidRDefault="005C7FE2" w:rsidP="001546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387F48A0" w14:textId="77777777" w:rsidR="005C7FE2" w:rsidRPr="00AF0BB0" w:rsidRDefault="005C7FE2" w:rsidP="0015462A"/>
        </w:tc>
        <w:tc>
          <w:tcPr>
            <w:tcW w:w="819" w:type="dxa"/>
          </w:tcPr>
          <w:p w14:paraId="0611F1DA" w14:textId="77777777" w:rsidR="005C7FE2" w:rsidRPr="0061400D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61400D">
              <w:rPr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994" w:type="dxa"/>
          </w:tcPr>
          <w:p w14:paraId="7977F5DC" w14:textId="77777777" w:rsidR="005C7FE2" w:rsidRDefault="005C7FE2" w:rsidP="0015462A"/>
        </w:tc>
        <w:tc>
          <w:tcPr>
            <w:tcW w:w="994" w:type="dxa"/>
          </w:tcPr>
          <w:p w14:paraId="0A1FE592" w14:textId="77777777" w:rsidR="005C7FE2" w:rsidRDefault="005C7FE2" w:rsidP="0015462A"/>
        </w:tc>
        <w:tc>
          <w:tcPr>
            <w:tcW w:w="1253" w:type="dxa"/>
          </w:tcPr>
          <w:p w14:paraId="04B6D434" w14:textId="77777777" w:rsidR="005C7FE2" w:rsidRDefault="005C7FE2" w:rsidP="0015462A"/>
        </w:tc>
        <w:tc>
          <w:tcPr>
            <w:tcW w:w="1189" w:type="dxa"/>
          </w:tcPr>
          <w:p w14:paraId="74F79146" w14:textId="77777777" w:rsidR="005C7FE2" w:rsidRDefault="005C7FE2" w:rsidP="0015462A"/>
        </w:tc>
      </w:tr>
      <w:tr w:rsidR="005C7FE2" w14:paraId="3B41474A" w14:textId="77777777" w:rsidTr="0015462A">
        <w:tc>
          <w:tcPr>
            <w:tcW w:w="466" w:type="dxa"/>
          </w:tcPr>
          <w:p w14:paraId="3A479EFF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68AB6FA8" w14:textId="77777777" w:rsidR="005C7FE2" w:rsidRPr="002E2FDE" w:rsidRDefault="005C7FE2" w:rsidP="0015462A">
            <w:pPr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 xml:space="preserve">Wózek do asekuracji pionowej </w:t>
            </w:r>
          </w:p>
          <w:p w14:paraId="13E763C4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2EEB009D" w14:textId="77777777" w:rsidR="005C7FE2" w:rsidRPr="00AF0BB0" w:rsidRDefault="005C7FE2" w:rsidP="0015462A"/>
        </w:tc>
        <w:tc>
          <w:tcPr>
            <w:tcW w:w="819" w:type="dxa"/>
          </w:tcPr>
          <w:p w14:paraId="08835989" w14:textId="77777777" w:rsidR="005C7FE2" w:rsidRPr="0061400D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61400D">
              <w:rPr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994" w:type="dxa"/>
          </w:tcPr>
          <w:p w14:paraId="320E8FB9" w14:textId="77777777" w:rsidR="005C7FE2" w:rsidRDefault="005C7FE2" w:rsidP="0015462A"/>
        </w:tc>
        <w:tc>
          <w:tcPr>
            <w:tcW w:w="994" w:type="dxa"/>
          </w:tcPr>
          <w:p w14:paraId="73AC7376" w14:textId="77777777" w:rsidR="005C7FE2" w:rsidRDefault="005C7FE2" w:rsidP="0015462A"/>
        </w:tc>
        <w:tc>
          <w:tcPr>
            <w:tcW w:w="1253" w:type="dxa"/>
          </w:tcPr>
          <w:p w14:paraId="39D66C1B" w14:textId="77777777" w:rsidR="005C7FE2" w:rsidRDefault="005C7FE2" w:rsidP="0015462A"/>
        </w:tc>
        <w:tc>
          <w:tcPr>
            <w:tcW w:w="1189" w:type="dxa"/>
          </w:tcPr>
          <w:p w14:paraId="71FE138F" w14:textId="77777777" w:rsidR="005C7FE2" w:rsidRDefault="005C7FE2" w:rsidP="0015462A"/>
        </w:tc>
      </w:tr>
      <w:tr w:rsidR="005C7FE2" w14:paraId="004DED8B" w14:textId="77777777" w:rsidTr="0015462A">
        <w:tc>
          <w:tcPr>
            <w:tcW w:w="466" w:type="dxa"/>
          </w:tcPr>
          <w:p w14:paraId="5258C2EA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323A6D77" w14:textId="77777777" w:rsidR="005C7FE2" w:rsidRPr="002E2FDE" w:rsidRDefault="005C7FE2" w:rsidP="0015462A">
            <w:pPr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Wózek asekuracji pionowej</w:t>
            </w:r>
          </w:p>
          <w:p w14:paraId="06863BA3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66AA81AD" w14:textId="77777777" w:rsidR="005C7FE2" w:rsidRPr="00AF0BB0" w:rsidRDefault="005C7FE2" w:rsidP="0015462A"/>
        </w:tc>
        <w:tc>
          <w:tcPr>
            <w:tcW w:w="819" w:type="dxa"/>
          </w:tcPr>
          <w:p w14:paraId="363DC328" w14:textId="77777777" w:rsidR="005C7FE2" w:rsidRPr="0061400D" w:rsidRDefault="005C7FE2" w:rsidP="0015462A">
            <w:pPr>
              <w:rPr>
                <w:bCs/>
                <w:sz w:val="20"/>
                <w:szCs w:val="20"/>
              </w:rPr>
            </w:pPr>
            <w:r w:rsidRPr="0061400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1400D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994" w:type="dxa"/>
          </w:tcPr>
          <w:p w14:paraId="7A74B24A" w14:textId="77777777" w:rsidR="005C7FE2" w:rsidRDefault="005C7FE2" w:rsidP="0015462A"/>
        </w:tc>
        <w:tc>
          <w:tcPr>
            <w:tcW w:w="994" w:type="dxa"/>
          </w:tcPr>
          <w:p w14:paraId="69E8BC23" w14:textId="77777777" w:rsidR="005C7FE2" w:rsidRDefault="005C7FE2" w:rsidP="0015462A"/>
        </w:tc>
        <w:tc>
          <w:tcPr>
            <w:tcW w:w="1253" w:type="dxa"/>
          </w:tcPr>
          <w:p w14:paraId="20868347" w14:textId="77777777" w:rsidR="005C7FE2" w:rsidRDefault="005C7FE2" w:rsidP="0015462A"/>
        </w:tc>
        <w:tc>
          <w:tcPr>
            <w:tcW w:w="1189" w:type="dxa"/>
          </w:tcPr>
          <w:p w14:paraId="6366F83B" w14:textId="77777777" w:rsidR="005C7FE2" w:rsidRDefault="005C7FE2" w:rsidP="0015462A"/>
        </w:tc>
      </w:tr>
      <w:tr w:rsidR="005C7FE2" w14:paraId="3890FCDA" w14:textId="77777777" w:rsidTr="0015462A">
        <w:tc>
          <w:tcPr>
            <w:tcW w:w="466" w:type="dxa"/>
          </w:tcPr>
          <w:p w14:paraId="489E9582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  <w:r w:rsidRPr="00760C79"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06DA75EC" w14:textId="77777777" w:rsidR="005C7FE2" w:rsidRPr="002E2FDE" w:rsidRDefault="005C7FE2" w:rsidP="0015462A">
            <w:pPr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Wózek asekuracji pionowej</w:t>
            </w:r>
          </w:p>
          <w:p w14:paraId="05EA8A7F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11CFE09D" w14:textId="77777777" w:rsidR="005C7FE2" w:rsidRPr="00AF0BB0" w:rsidRDefault="005C7FE2" w:rsidP="0015462A"/>
        </w:tc>
        <w:tc>
          <w:tcPr>
            <w:tcW w:w="819" w:type="dxa"/>
          </w:tcPr>
          <w:p w14:paraId="6EE89C88" w14:textId="3670AA5A" w:rsidR="005C7FE2" w:rsidRPr="0061400D" w:rsidRDefault="005C7FE2" w:rsidP="0015462A">
            <w:pPr>
              <w:rPr>
                <w:bCs/>
                <w:sz w:val="20"/>
                <w:szCs w:val="20"/>
              </w:rPr>
            </w:pPr>
            <w:r w:rsidRPr="0061400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1400D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994" w:type="dxa"/>
          </w:tcPr>
          <w:p w14:paraId="6CCA01C4" w14:textId="77777777" w:rsidR="005C7FE2" w:rsidRDefault="005C7FE2" w:rsidP="0015462A"/>
        </w:tc>
        <w:tc>
          <w:tcPr>
            <w:tcW w:w="994" w:type="dxa"/>
          </w:tcPr>
          <w:p w14:paraId="1CB2BFDB" w14:textId="77777777" w:rsidR="005C7FE2" w:rsidRDefault="005C7FE2" w:rsidP="0015462A"/>
        </w:tc>
        <w:tc>
          <w:tcPr>
            <w:tcW w:w="1253" w:type="dxa"/>
          </w:tcPr>
          <w:p w14:paraId="1076ED95" w14:textId="77777777" w:rsidR="005C7FE2" w:rsidRDefault="005C7FE2" w:rsidP="0015462A"/>
        </w:tc>
        <w:tc>
          <w:tcPr>
            <w:tcW w:w="1189" w:type="dxa"/>
          </w:tcPr>
          <w:p w14:paraId="3D85295F" w14:textId="77777777" w:rsidR="005C7FE2" w:rsidRDefault="005C7FE2" w:rsidP="0015462A"/>
        </w:tc>
      </w:tr>
      <w:tr w:rsidR="005C7FE2" w14:paraId="5223C4DF" w14:textId="77777777" w:rsidTr="0015462A">
        <w:tc>
          <w:tcPr>
            <w:tcW w:w="466" w:type="dxa"/>
          </w:tcPr>
          <w:p w14:paraId="2D40FAC8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592" w:type="dxa"/>
          </w:tcPr>
          <w:p w14:paraId="30E19E5A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Zawiesia tekstylne</w:t>
            </w:r>
          </w:p>
          <w:p w14:paraId="5A84B869" w14:textId="77777777" w:rsidR="005C7FE2" w:rsidRPr="00760C79" w:rsidRDefault="005C7FE2" w:rsidP="0015462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30A38C8E" w14:textId="77777777" w:rsidR="005C7FE2" w:rsidRPr="00AF0BB0" w:rsidRDefault="005C7FE2" w:rsidP="0015462A"/>
        </w:tc>
        <w:tc>
          <w:tcPr>
            <w:tcW w:w="819" w:type="dxa"/>
          </w:tcPr>
          <w:p w14:paraId="0D53F975" w14:textId="77777777" w:rsidR="005C7FE2" w:rsidRPr="0061400D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 szt.</w:t>
            </w:r>
          </w:p>
        </w:tc>
        <w:tc>
          <w:tcPr>
            <w:tcW w:w="994" w:type="dxa"/>
          </w:tcPr>
          <w:p w14:paraId="6995B71F" w14:textId="77777777" w:rsidR="005C7FE2" w:rsidRDefault="005C7FE2" w:rsidP="0015462A"/>
        </w:tc>
        <w:tc>
          <w:tcPr>
            <w:tcW w:w="994" w:type="dxa"/>
          </w:tcPr>
          <w:p w14:paraId="2F9F1441" w14:textId="77777777" w:rsidR="005C7FE2" w:rsidRDefault="005C7FE2" w:rsidP="0015462A"/>
        </w:tc>
        <w:tc>
          <w:tcPr>
            <w:tcW w:w="1253" w:type="dxa"/>
          </w:tcPr>
          <w:p w14:paraId="04D8BBFD" w14:textId="77777777" w:rsidR="005C7FE2" w:rsidRDefault="005C7FE2" w:rsidP="0015462A"/>
        </w:tc>
        <w:tc>
          <w:tcPr>
            <w:tcW w:w="1189" w:type="dxa"/>
          </w:tcPr>
          <w:p w14:paraId="09B07922" w14:textId="77777777" w:rsidR="005C7FE2" w:rsidRDefault="005C7FE2" w:rsidP="0015462A"/>
        </w:tc>
      </w:tr>
      <w:tr w:rsidR="005C7FE2" w14:paraId="0A9B2757" w14:textId="77777777" w:rsidTr="0015462A">
        <w:tc>
          <w:tcPr>
            <w:tcW w:w="466" w:type="dxa"/>
          </w:tcPr>
          <w:p w14:paraId="41448FB4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592" w:type="dxa"/>
          </w:tcPr>
          <w:p w14:paraId="7E49CD6B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Zawiesia stalowe</w:t>
            </w:r>
          </w:p>
          <w:p w14:paraId="705A8AB0" w14:textId="77777777" w:rsidR="005C7FE2" w:rsidRPr="009D59DB" w:rsidRDefault="005C7FE2" w:rsidP="0015462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5C8775DA" w14:textId="77777777" w:rsidR="005C7FE2" w:rsidRPr="00AF0BB0" w:rsidRDefault="005C7FE2" w:rsidP="0015462A"/>
        </w:tc>
        <w:tc>
          <w:tcPr>
            <w:tcW w:w="819" w:type="dxa"/>
          </w:tcPr>
          <w:p w14:paraId="53C10609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szt.</w:t>
            </w:r>
          </w:p>
        </w:tc>
        <w:tc>
          <w:tcPr>
            <w:tcW w:w="994" w:type="dxa"/>
          </w:tcPr>
          <w:p w14:paraId="2F1158F1" w14:textId="77777777" w:rsidR="005C7FE2" w:rsidRDefault="005C7FE2" w:rsidP="0015462A"/>
        </w:tc>
        <w:tc>
          <w:tcPr>
            <w:tcW w:w="994" w:type="dxa"/>
          </w:tcPr>
          <w:p w14:paraId="478DEEF1" w14:textId="77777777" w:rsidR="005C7FE2" w:rsidRDefault="005C7FE2" w:rsidP="0015462A"/>
        </w:tc>
        <w:tc>
          <w:tcPr>
            <w:tcW w:w="1253" w:type="dxa"/>
          </w:tcPr>
          <w:p w14:paraId="2B1461C7" w14:textId="77777777" w:rsidR="005C7FE2" w:rsidRDefault="005C7FE2" w:rsidP="0015462A"/>
        </w:tc>
        <w:tc>
          <w:tcPr>
            <w:tcW w:w="1189" w:type="dxa"/>
          </w:tcPr>
          <w:p w14:paraId="47F7DB0C" w14:textId="77777777" w:rsidR="005C7FE2" w:rsidRDefault="005C7FE2" w:rsidP="0015462A"/>
        </w:tc>
      </w:tr>
      <w:tr w:rsidR="005C7FE2" w14:paraId="4AE55B31" w14:textId="77777777" w:rsidTr="0015462A">
        <w:tc>
          <w:tcPr>
            <w:tcW w:w="466" w:type="dxa"/>
          </w:tcPr>
          <w:p w14:paraId="7D40EF1F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592" w:type="dxa"/>
          </w:tcPr>
          <w:p w14:paraId="3F227325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Łącznik automatyczny</w:t>
            </w:r>
          </w:p>
          <w:p w14:paraId="27A82816" w14:textId="77777777" w:rsidR="005C7FE2" w:rsidRPr="009D59DB" w:rsidRDefault="005C7FE2" w:rsidP="001546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79169F11" w14:textId="77777777" w:rsidR="005C7FE2" w:rsidRPr="00AF0BB0" w:rsidRDefault="005C7FE2" w:rsidP="0015462A"/>
        </w:tc>
        <w:tc>
          <w:tcPr>
            <w:tcW w:w="819" w:type="dxa"/>
          </w:tcPr>
          <w:p w14:paraId="73E14F86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szt.</w:t>
            </w:r>
          </w:p>
        </w:tc>
        <w:tc>
          <w:tcPr>
            <w:tcW w:w="994" w:type="dxa"/>
          </w:tcPr>
          <w:p w14:paraId="25B4CDBA" w14:textId="77777777" w:rsidR="005C7FE2" w:rsidRDefault="005C7FE2" w:rsidP="0015462A"/>
        </w:tc>
        <w:tc>
          <w:tcPr>
            <w:tcW w:w="994" w:type="dxa"/>
          </w:tcPr>
          <w:p w14:paraId="244530C3" w14:textId="77777777" w:rsidR="005C7FE2" w:rsidRDefault="005C7FE2" w:rsidP="0015462A"/>
        </w:tc>
        <w:tc>
          <w:tcPr>
            <w:tcW w:w="1253" w:type="dxa"/>
          </w:tcPr>
          <w:p w14:paraId="0D6C7AAA" w14:textId="77777777" w:rsidR="005C7FE2" w:rsidRDefault="005C7FE2" w:rsidP="0015462A"/>
        </w:tc>
        <w:tc>
          <w:tcPr>
            <w:tcW w:w="1189" w:type="dxa"/>
          </w:tcPr>
          <w:p w14:paraId="15AA8CB9" w14:textId="77777777" w:rsidR="005C7FE2" w:rsidRDefault="005C7FE2" w:rsidP="0015462A"/>
        </w:tc>
      </w:tr>
      <w:tr w:rsidR="005C7FE2" w14:paraId="4733D86F" w14:textId="77777777" w:rsidTr="0015462A">
        <w:tc>
          <w:tcPr>
            <w:tcW w:w="466" w:type="dxa"/>
          </w:tcPr>
          <w:p w14:paraId="5BE8334D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592" w:type="dxa"/>
          </w:tcPr>
          <w:p w14:paraId="7604FC44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Uchwyt narzędziowy</w:t>
            </w:r>
          </w:p>
          <w:p w14:paraId="384EC11A" w14:textId="77777777" w:rsidR="005C7FE2" w:rsidRPr="009D59DB" w:rsidRDefault="005C7FE2" w:rsidP="0015462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4052DAC9" w14:textId="77777777" w:rsidR="005C7FE2" w:rsidRPr="00AF0BB0" w:rsidRDefault="005C7FE2" w:rsidP="0015462A"/>
        </w:tc>
        <w:tc>
          <w:tcPr>
            <w:tcW w:w="819" w:type="dxa"/>
          </w:tcPr>
          <w:p w14:paraId="45A030C7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szt.</w:t>
            </w:r>
          </w:p>
        </w:tc>
        <w:tc>
          <w:tcPr>
            <w:tcW w:w="994" w:type="dxa"/>
          </w:tcPr>
          <w:p w14:paraId="2D7C2161" w14:textId="77777777" w:rsidR="005C7FE2" w:rsidRDefault="005C7FE2" w:rsidP="0015462A"/>
        </w:tc>
        <w:tc>
          <w:tcPr>
            <w:tcW w:w="994" w:type="dxa"/>
          </w:tcPr>
          <w:p w14:paraId="0E194CF9" w14:textId="77777777" w:rsidR="005C7FE2" w:rsidRDefault="005C7FE2" w:rsidP="0015462A"/>
        </w:tc>
        <w:tc>
          <w:tcPr>
            <w:tcW w:w="1253" w:type="dxa"/>
          </w:tcPr>
          <w:p w14:paraId="7BAAB1EA" w14:textId="77777777" w:rsidR="005C7FE2" w:rsidRDefault="005C7FE2" w:rsidP="0015462A"/>
        </w:tc>
        <w:tc>
          <w:tcPr>
            <w:tcW w:w="1189" w:type="dxa"/>
          </w:tcPr>
          <w:p w14:paraId="5E784675" w14:textId="77777777" w:rsidR="005C7FE2" w:rsidRDefault="005C7FE2" w:rsidP="0015462A"/>
        </w:tc>
      </w:tr>
      <w:tr w:rsidR="005C7FE2" w14:paraId="2DF71680" w14:textId="77777777" w:rsidTr="0015462A">
        <w:tc>
          <w:tcPr>
            <w:tcW w:w="466" w:type="dxa"/>
          </w:tcPr>
          <w:p w14:paraId="2B0303AD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17.</w:t>
            </w:r>
          </w:p>
        </w:tc>
        <w:tc>
          <w:tcPr>
            <w:tcW w:w="1592" w:type="dxa"/>
          </w:tcPr>
          <w:p w14:paraId="2DB0C629" w14:textId="77777777" w:rsidR="005C7FE2" w:rsidRPr="002E2FDE" w:rsidRDefault="005C7FE2" w:rsidP="0015462A">
            <w:pPr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 xml:space="preserve">Trauma loops (taśmy podtrzymujące podczas wiszenia)  </w:t>
            </w:r>
          </w:p>
          <w:p w14:paraId="71AEE337" w14:textId="77777777" w:rsidR="005C7FE2" w:rsidRPr="009D59DB" w:rsidRDefault="005C7FE2" w:rsidP="001546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5D4FAA64" w14:textId="77777777" w:rsidR="005C7FE2" w:rsidRPr="00AF0BB0" w:rsidRDefault="005C7FE2" w:rsidP="0015462A"/>
        </w:tc>
        <w:tc>
          <w:tcPr>
            <w:tcW w:w="819" w:type="dxa"/>
          </w:tcPr>
          <w:p w14:paraId="5448B071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szt.</w:t>
            </w:r>
          </w:p>
        </w:tc>
        <w:tc>
          <w:tcPr>
            <w:tcW w:w="994" w:type="dxa"/>
          </w:tcPr>
          <w:p w14:paraId="03A5D165" w14:textId="77777777" w:rsidR="005C7FE2" w:rsidRDefault="005C7FE2" w:rsidP="0015462A"/>
        </w:tc>
        <w:tc>
          <w:tcPr>
            <w:tcW w:w="994" w:type="dxa"/>
          </w:tcPr>
          <w:p w14:paraId="0B5ECA37" w14:textId="77777777" w:rsidR="005C7FE2" w:rsidRDefault="005C7FE2" w:rsidP="0015462A"/>
        </w:tc>
        <w:tc>
          <w:tcPr>
            <w:tcW w:w="1253" w:type="dxa"/>
          </w:tcPr>
          <w:p w14:paraId="4E804E23" w14:textId="77777777" w:rsidR="005C7FE2" w:rsidRDefault="005C7FE2" w:rsidP="0015462A"/>
        </w:tc>
        <w:tc>
          <w:tcPr>
            <w:tcW w:w="1189" w:type="dxa"/>
          </w:tcPr>
          <w:p w14:paraId="2B426A5C" w14:textId="77777777" w:rsidR="005C7FE2" w:rsidRDefault="005C7FE2" w:rsidP="0015462A"/>
        </w:tc>
      </w:tr>
      <w:tr w:rsidR="005C7FE2" w14:paraId="2BB59650" w14:textId="77777777" w:rsidTr="0015462A">
        <w:tc>
          <w:tcPr>
            <w:tcW w:w="466" w:type="dxa"/>
          </w:tcPr>
          <w:p w14:paraId="7B27067C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592" w:type="dxa"/>
          </w:tcPr>
          <w:p w14:paraId="2330C905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Uchwyt narzędziowy</w:t>
            </w:r>
          </w:p>
          <w:p w14:paraId="219C95F7" w14:textId="77777777" w:rsidR="005C7FE2" w:rsidRPr="009D59DB" w:rsidRDefault="005C7FE2" w:rsidP="0015462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0F31F3B5" w14:textId="77777777" w:rsidR="005C7FE2" w:rsidRPr="00AF0BB0" w:rsidRDefault="005C7FE2" w:rsidP="0015462A"/>
        </w:tc>
        <w:tc>
          <w:tcPr>
            <w:tcW w:w="819" w:type="dxa"/>
          </w:tcPr>
          <w:p w14:paraId="0A5F2B77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 szt.</w:t>
            </w:r>
          </w:p>
        </w:tc>
        <w:tc>
          <w:tcPr>
            <w:tcW w:w="994" w:type="dxa"/>
          </w:tcPr>
          <w:p w14:paraId="00133D5D" w14:textId="77777777" w:rsidR="005C7FE2" w:rsidRDefault="005C7FE2" w:rsidP="0015462A"/>
        </w:tc>
        <w:tc>
          <w:tcPr>
            <w:tcW w:w="994" w:type="dxa"/>
          </w:tcPr>
          <w:p w14:paraId="7D25D70C" w14:textId="77777777" w:rsidR="005C7FE2" w:rsidRDefault="005C7FE2" w:rsidP="0015462A"/>
        </w:tc>
        <w:tc>
          <w:tcPr>
            <w:tcW w:w="1253" w:type="dxa"/>
          </w:tcPr>
          <w:p w14:paraId="2FB7E564" w14:textId="77777777" w:rsidR="005C7FE2" w:rsidRDefault="005C7FE2" w:rsidP="0015462A"/>
        </w:tc>
        <w:tc>
          <w:tcPr>
            <w:tcW w:w="1189" w:type="dxa"/>
          </w:tcPr>
          <w:p w14:paraId="3CE80286" w14:textId="77777777" w:rsidR="005C7FE2" w:rsidRDefault="005C7FE2" w:rsidP="0015462A"/>
        </w:tc>
      </w:tr>
      <w:tr w:rsidR="005C7FE2" w14:paraId="368A45E5" w14:textId="77777777" w:rsidTr="0015462A">
        <w:tc>
          <w:tcPr>
            <w:tcW w:w="466" w:type="dxa"/>
          </w:tcPr>
          <w:p w14:paraId="70544769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592" w:type="dxa"/>
          </w:tcPr>
          <w:p w14:paraId="6C448ADE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 xml:space="preserve">Linka narzędziowa </w:t>
            </w:r>
          </w:p>
          <w:p w14:paraId="1C904D14" w14:textId="77777777" w:rsidR="005C7FE2" w:rsidRPr="009D59DB" w:rsidRDefault="005C7FE2" w:rsidP="001546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66E9B76E" w14:textId="77777777" w:rsidR="005C7FE2" w:rsidRPr="00AF0BB0" w:rsidRDefault="005C7FE2" w:rsidP="0015462A"/>
        </w:tc>
        <w:tc>
          <w:tcPr>
            <w:tcW w:w="819" w:type="dxa"/>
          </w:tcPr>
          <w:p w14:paraId="2F2ED586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szt.</w:t>
            </w:r>
          </w:p>
        </w:tc>
        <w:tc>
          <w:tcPr>
            <w:tcW w:w="994" w:type="dxa"/>
          </w:tcPr>
          <w:p w14:paraId="32C23200" w14:textId="77777777" w:rsidR="005C7FE2" w:rsidRDefault="005C7FE2" w:rsidP="0015462A"/>
        </w:tc>
        <w:tc>
          <w:tcPr>
            <w:tcW w:w="994" w:type="dxa"/>
          </w:tcPr>
          <w:p w14:paraId="5F04E5F1" w14:textId="77777777" w:rsidR="005C7FE2" w:rsidRDefault="005C7FE2" w:rsidP="0015462A"/>
        </w:tc>
        <w:tc>
          <w:tcPr>
            <w:tcW w:w="1253" w:type="dxa"/>
          </w:tcPr>
          <w:p w14:paraId="59F63461" w14:textId="77777777" w:rsidR="005C7FE2" w:rsidRDefault="005C7FE2" w:rsidP="0015462A"/>
        </w:tc>
        <w:tc>
          <w:tcPr>
            <w:tcW w:w="1189" w:type="dxa"/>
          </w:tcPr>
          <w:p w14:paraId="5544414F" w14:textId="77777777" w:rsidR="005C7FE2" w:rsidRDefault="005C7FE2" w:rsidP="0015462A"/>
        </w:tc>
      </w:tr>
      <w:tr w:rsidR="005C7FE2" w14:paraId="5F870C79" w14:textId="77777777" w:rsidTr="0015462A">
        <w:tc>
          <w:tcPr>
            <w:tcW w:w="466" w:type="dxa"/>
          </w:tcPr>
          <w:p w14:paraId="71A845FE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592" w:type="dxa"/>
          </w:tcPr>
          <w:p w14:paraId="5F921F60" w14:textId="77777777" w:rsidR="005C7FE2" w:rsidRPr="002E2FDE" w:rsidRDefault="005C7FE2" w:rsidP="0015462A">
            <w:pPr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Przyrząd zaciskowy</w:t>
            </w:r>
          </w:p>
          <w:p w14:paraId="03CA9AB1" w14:textId="77777777" w:rsidR="005C7FE2" w:rsidRPr="009D59DB" w:rsidRDefault="005C7FE2" w:rsidP="001546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0E9D3299" w14:textId="77777777" w:rsidR="005C7FE2" w:rsidRPr="00AF0BB0" w:rsidRDefault="005C7FE2" w:rsidP="0015462A"/>
        </w:tc>
        <w:tc>
          <w:tcPr>
            <w:tcW w:w="819" w:type="dxa"/>
          </w:tcPr>
          <w:p w14:paraId="3FAAD732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szt.</w:t>
            </w:r>
          </w:p>
        </w:tc>
        <w:tc>
          <w:tcPr>
            <w:tcW w:w="994" w:type="dxa"/>
          </w:tcPr>
          <w:p w14:paraId="180E7B2C" w14:textId="77777777" w:rsidR="005C7FE2" w:rsidRDefault="005C7FE2" w:rsidP="0015462A"/>
        </w:tc>
        <w:tc>
          <w:tcPr>
            <w:tcW w:w="994" w:type="dxa"/>
          </w:tcPr>
          <w:p w14:paraId="7E9810EF" w14:textId="77777777" w:rsidR="005C7FE2" w:rsidRDefault="005C7FE2" w:rsidP="0015462A"/>
        </w:tc>
        <w:tc>
          <w:tcPr>
            <w:tcW w:w="1253" w:type="dxa"/>
          </w:tcPr>
          <w:p w14:paraId="2ACEABBE" w14:textId="77777777" w:rsidR="005C7FE2" w:rsidRDefault="005C7FE2" w:rsidP="0015462A"/>
        </w:tc>
        <w:tc>
          <w:tcPr>
            <w:tcW w:w="1189" w:type="dxa"/>
          </w:tcPr>
          <w:p w14:paraId="559F68DF" w14:textId="77777777" w:rsidR="005C7FE2" w:rsidRDefault="005C7FE2" w:rsidP="0015462A"/>
        </w:tc>
      </w:tr>
      <w:tr w:rsidR="005C7FE2" w14:paraId="00764709" w14:textId="77777777" w:rsidTr="0015462A">
        <w:tc>
          <w:tcPr>
            <w:tcW w:w="466" w:type="dxa"/>
          </w:tcPr>
          <w:p w14:paraId="5AF67983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592" w:type="dxa"/>
          </w:tcPr>
          <w:p w14:paraId="3CA08496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Worki narzędziowe średniej pojemności</w:t>
            </w:r>
          </w:p>
          <w:p w14:paraId="750B3AD7" w14:textId="77777777" w:rsidR="005C7FE2" w:rsidRPr="009D59DB" w:rsidRDefault="005C7FE2" w:rsidP="001546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4ADD4DD4" w14:textId="77777777" w:rsidR="005C7FE2" w:rsidRPr="00AF0BB0" w:rsidRDefault="005C7FE2" w:rsidP="0015462A"/>
        </w:tc>
        <w:tc>
          <w:tcPr>
            <w:tcW w:w="819" w:type="dxa"/>
          </w:tcPr>
          <w:p w14:paraId="26FFA472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szt.</w:t>
            </w:r>
          </w:p>
        </w:tc>
        <w:tc>
          <w:tcPr>
            <w:tcW w:w="994" w:type="dxa"/>
          </w:tcPr>
          <w:p w14:paraId="38546881" w14:textId="77777777" w:rsidR="005C7FE2" w:rsidRDefault="005C7FE2" w:rsidP="0015462A"/>
        </w:tc>
        <w:tc>
          <w:tcPr>
            <w:tcW w:w="994" w:type="dxa"/>
          </w:tcPr>
          <w:p w14:paraId="1939F475" w14:textId="77777777" w:rsidR="005C7FE2" w:rsidRDefault="005C7FE2" w:rsidP="0015462A"/>
        </w:tc>
        <w:tc>
          <w:tcPr>
            <w:tcW w:w="1253" w:type="dxa"/>
          </w:tcPr>
          <w:p w14:paraId="5F63ECF1" w14:textId="77777777" w:rsidR="005C7FE2" w:rsidRDefault="005C7FE2" w:rsidP="0015462A"/>
        </w:tc>
        <w:tc>
          <w:tcPr>
            <w:tcW w:w="1189" w:type="dxa"/>
          </w:tcPr>
          <w:p w14:paraId="1785BB7C" w14:textId="77777777" w:rsidR="005C7FE2" w:rsidRDefault="005C7FE2" w:rsidP="0015462A"/>
        </w:tc>
      </w:tr>
      <w:tr w:rsidR="005C7FE2" w14:paraId="14479475" w14:textId="77777777" w:rsidTr="0015462A">
        <w:tc>
          <w:tcPr>
            <w:tcW w:w="466" w:type="dxa"/>
          </w:tcPr>
          <w:p w14:paraId="548FE695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592" w:type="dxa"/>
          </w:tcPr>
          <w:p w14:paraId="2F8DB274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Torba narzędziowa małej pojemności</w:t>
            </w:r>
          </w:p>
          <w:p w14:paraId="6A03E6A7" w14:textId="77777777" w:rsidR="005C7FE2" w:rsidRPr="009D59DB" w:rsidRDefault="005C7FE2" w:rsidP="001546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32B47EB1" w14:textId="77777777" w:rsidR="005C7FE2" w:rsidRPr="00AF0BB0" w:rsidRDefault="005C7FE2" w:rsidP="0015462A"/>
        </w:tc>
        <w:tc>
          <w:tcPr>
            <w:tcW w:w="819" w:type="dxa"/>
          </w:tcPr>
          <w:p w14:paraId="516D26F7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szt.</w:t>
            </w:r>
          </w:p>
        </w:tc>
        <w:tc>
          <w:tcPr>
            <w:tcW w:w="994" w:type="dxa"/>
          </w:tcPr>
          <w:p w14:paraId="637CA353" w14:textId="77777777" w:rsidR="005C7FE2" w:rsidRDefault="005C7FE2" w:rsidP="0015462A"/>
        </w:tc>
        <w:tc>
          <w:tcPr>
            <w:tcW w:w="994" w:type="dxa"/>
          </w:tcPr>
          <w:p w14:paraId="3F929FF0" w14:textId="77777777" w:rsidR="005C7FE2" w:rsidRDefault="005C7FE2" w:rsidP="0015462A"/>
        </w:tc>
        <w:tc>
          <w:tcPr>
            <w:tcW w:w="1253" w:type="dxa"/>
          </w:tcPr>
          <w:p w14:paraId="770E8C88" w14:textId="77777777" w:rsidR="005C7FE2" w:rsidRDefault="005C7FE2" w:rsidP="0015462A"/>
        </w:tc>
        <w:tc>
          <w:tcPr>
            <w:tcW w:w="1189" w:type="dxa"/>
          </w:tcPr>
          <w:p w14:paraId="04322F27" w14:textId="77777777" w:rsidR="005C7FE2" w:rsidRDefault="005C7FE2" w:rsidP="0015462A"/>
        </w:tc>
      </w:tr>
      <w:tr w:rsidR="005C7FE2" w14:paraId="4A4F55BB" w14:textId="77777777" w:rsidTr="0015462A">
        <w:tc>
          <w:tcPr>
            <w:tcW w:w="466" w:type="dxa"/>
          </w:tcPr>
          <w:p w14:paraId="19170334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592" w:type="dxa"/>
          </w:tcPr>
          <w:p w14:paraId="22E2AC4C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Worek transportowy 45 litrów</w:t>
            </w:r>
          </w:p>
          <w:p w14:paraId="6CF8A13F" w14:textId="77777777" w:rsidR="005C7FE2" w:rsidRPr="009D59DB" w:rsidRDefault="005C7FE2" w:rsidP="0015462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194ECC39" w14:textId="77777777" w:rsidR="005C7FE2" w:rsidRPr="00AF0BB0" w:rsidRDefault="005C7FE2" w:rsidP="0015462A"/>
        </w:tc>
        <w:tc>
          <w:tcPr>
            <w:tcW w:w="819" w:type="dxa"/>
          </w:tcPr>
          <w:p w14:paraId="7EFD748E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szt.</w:t>
            </w:r>
          </w:p>
        </w:tc>
        <w:tc>
          <w:tcPr>
            <w:tcW w:w="994" w:type="dxa"/>
          </w:tcPr>
          <w:p w14:paraId="5C6D6139" w14:textId="77777777" w:rsidR="005C7FE2" w:rsidRDefault="005C7FE2" w:rsidP="0015462A"/>
        </w:tc>
        <w:tc>
          <w:tcPr>
            <w:tcW w:w="994" w:type="dxa"/>
          </w:tcPr>
          <w:p w14:paraId="6B37A870" w14:textId="77777777" w:rsidR="005C7FE2" w:rsidRDefault="005C7FE2" w:rsidP="0015462A"/>
        </w:tc>
        <w:tc>
          <w:tcPr>
            <w:tcW w:w="1253" w:type="dxa"/>
          </w:tcPr>
          <w:p w14:paraId="5145BDA2" w14:textId="77777777" w:rsidR="005C7FE2" w:rsidRDefault="005C7FE2" w:rsidP="0015462A"/>
        </w:tc>
        <w:tc>
          <w:tcPr>
            <w:tcW w:w="1189" w:type="dxa"/>
          </w:tcPr>
          <w:p w14:paraId="7B88CDE2" w14:textId="77777777" w:rsidR="005C7FE2" w:rsidRDefault="005C7FE2" w:rsidP="0015462A"/>
        </w:tc>
      </w:tr>
      <w:tr w:rsidR="005C7FE2" w14:paraId="4FDE6FBA" w14:textId="77777777" w:rsidTr="0015462A">
        <w:tc>
          <w:tcPr>
            <w:tcW w:w="466" w:type="dxa"/>
          </w:tcPr>
          <w:p w14:paraId="6098BFDF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592" w:type="dxa"/>
          </w:tcPr>
          <w:p w14:paraId="5F05BF27" w14:textId="77777777" w:rsidR="005C7FE2" w:rsidRPr="002E2FDE" w:rsidRDefault="005C7FE2" w:rsidP="0015462A">
            <w:pPr>
              <w:suppressAutoHyphens/>
              <w:spacing w:after="120"/>
              <w:rPr>
                <w:bCs/>
                <w:sz w:val="20"/>
                <w:szCs w:val="20"/>
              </w:rPr>
            </w:pPr>
            <w:r w:rsidRPr="002E2FDE">
              <w:rPr>
                <w:bCs/>
                <w:sz w:val="20"/>
                <w:szCs w:val="20"/>
              </w:rPr>
              <w:t>Buty robocze S3</w:t>
            </w:r>
          </w:p>
          <w:p w14:paraId="7A831FA5" w14:textId="77777777" w:rsidR="005C7FE2" w:rsidRPr="009D59DB" w:rsidRDefault="005C7FE2" w:rsidP="001546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1361ED0A" w14:textId="77777777" w:rsidR="005C7FE2" w:rsidRPr="00AF0BB0" w:rsidRDefault="005C7FE2" w:rsidP="0015462A"/>
        </w:tc>
        <w:tc>
          <w:tcPr>
            <w:tcW w:w="819" w:type="dxa"/>
          </w:tcPr>
          <w:p w14:paraId="2ECF41EB" w14:textId="77777777" w:rsidR="005C7FE2" w:rsidRDefault="005C7FE2" w:rsidP="001546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994" w:type="dxa"/>
          </w:tcPr>
          <w:p w14:paraId="6020B16E" w14:textId="77777777" w:rsidR="005C7FE2" w:rsidRDefault="005C7FE2" w:rsidP="0015462A"/>
        </w:tc>
        <w:tc>
          <w:tcPr>
            <w:tcW w:w="994" w:type="dxa"/>
          </w:tcPr>
          <w:p w14:paraId="6143B9BA" w14:textId="77777777" w:rsidR="005C7FE2" w:rsidRDefault="005C7FE2" w:rsidP="0015462A"/>
        </w:tc>
        <w:tc>
          <w:tcPr>
            <w:tcW w:w="1253" w:type="dxa"/>
          </w:tcPr>
          <w:p w14:paraId="7E38FC91" w14:textId="77777777" w:rsidR="005C7FE2" w:rsidRDefault="005C7FE2" w:rsidP="0015462A"/>
        </w:tc>
        <w:tc>
          <w:tcPr>
            <w:tcW w:w="1189" w:type="dxa"/>
          </w:tcPr>
          <w:p w14:paraId="6B3E4B5F" w14:textId="77777777" w:rsidR="005C7FE2" w:rsidRDefault="005C7FE2" w:rsidP="0015462A"/>
        </w:tc>
      </w:tr>
    </w:tbl>
    <w:p w14:paraId="237101EC" w14:textId="77777777" w:rsidR="005C7FE2" w:rsidRDefault="005C7FE2" w:rsidP="005C7FE2">
      <w:pPr>
        <w:suppressAutoHyphens/>
        <w:rPr>
          <w:b/>
          <w:sz w:val="22"/>
          <w:szCs w:val="22"/>
          <w:u w:val="single"/>
        </w:rPr>
      </w:pPr>
    </w:p>
    <w:p w14:paraId="76C50D2F" w14:textId="77777777" w:rsidR="00077A21" w:rsidRDefault="00077A21" w:rsidP="009B5939">
      <w:pPr>
        <w:suppressAutoHyphens/>
        <w:jc w:val="both"/>
        <w:rPr>
          <w:sz w:val="22"/>
          <w:szCs w:val="22"/>
          <w:lang w:eastAsia="ar-SA"/>
        </w:rPr>
      </w:pPr>
    </w:p>
    <w:p w14:paraId="38835090" w14:textId="3F6DEA5F" w:rsidR="00077A21" w:rsidRPr="0069520B" w:rsidRDefault="00077A21" w:rsidP="00077A21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143743">
        <w:rPr>
          <w:b/>
          <w:sz w:val="22"/>
          <w:szCs w:val="22"/>
          <w:highlight w:val="yellow"/>
          <w:lang w:eastAsia="ar-SA"/>
        </w:rPr>
        <w:t>TAK/NIE*</w:t>
      </w:r>
      <w:r w:rsidRPr="00143743">
        <w:rPr>
          <w:sz w:val="22"/>
          <w:szCs w:val="22"/>
          <w:highlight w:val="yellow"/>
          <w:lang w:eastAsia="ar-SA"/>
        </w:rPr>
        <w:t>.</w:t>
      </w:r>
    </w:p>
    <w:p w14:paraId="20B68007" w14:textId="77777777" w:rsidR="00077A21" w:rsidRPr="0069520B" w:rsidRDefault="00077A21" w:rsidP="00077A21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6739BBC2" w14:textId="77777777" w:rsidR="00077A21" w:rsidRPr="00851491" w:rsidRDefault="00077A21" w:rsidP="00077A21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45676828" w14:textId="5CBE576F" w:rsidR="00FE1505" w:rsidRPr="00D67C9D" w:rsidRDefault="00FE1505" w:rsidP="00FE1505">
      <w:pPr>
        <w:suppressAutoHyphens/>
        <w:ind w:left="426"/>
        <w:jc w:val="both"/>
        <w:rPr>
          <w:sz w:val="16"/>
          <w:szCs w:val="16"/>
          <w:lang w:eastAsia="ar-SA"/>
        </w:rPr>
      </w:pPr>
      <w:bookmarkStart w:id="39" w:name="_Hlk148074381"/>
      <w:r w:rsidRPr="00D67C9D">
        <w:rPr>
          <w:sz w:val="16"/>
          <w:szCs w:val="16"/>
          <w:lang w:eastAsia="ar-SA"/>
        </w:rPr>
        <w:t xml:space="preserve">*Niepotrzebne skreślić. W przypadku gdy obowiązek podatkowy powstanie po stronie  Zamawiającego powyższe zapisy należy powtórzyć w stosunku do łącznej ceny jak i do poszczególnych elementów </w:t>
      </w:r>
      <w:r>
        <w:rPr>
          <w:sz w:val="16"/>
          <w:szCs w:val="16"/>
          <w:lang w:eastAsia="ar-SA"/>
        </w:rPr>
        <w:t>wchodzących w skład stanowiska</w:t>
      </w:r>
    </w:p>
    <w:p w14:paraId="45F397A7" w14:textId="77777777" w:rsidR="003B0CE9" w:rsidRDefault="003B0CE9" w:rsidP="00077A21">
      <w:pPr>
        <w:suppressAutoHyphens/>
        <w:rPr>
          <w:b/>
          <w:sz w:val="22"/>
          <w:szCs w:val="22"/>
          <w:u w:val="single"/>
        </w:rPr>
      </w:pPr>
    </w:p>
    <w:bookmarkEnd w:id="32"/>
    <w:bookmarkEnd w:id="33"/>
    <w:bookmarkEnd w:id="34"/>
    <w:bookmarkEnd w:id="39"/>
    <w:p w14:paraId="25F171D0" w14:textId="77777777" w:rsidR="003654F5" w:rsidRPr="00D2574B" w:rsidRDefault="003654F5" w:rsidP="00B55EA6">
      <w:pPr>
        <w:suppressAutoHyphens/>
        <w:jc w:val="both"/>
        <w:rPr>
          <w:sz w:val="16"/>
          <w:szCs w:val="16"/>
          <w:lang w:eastAsia="ar-SA"/>
        </w:rPr>
      </w:pPr>
    </w:p>
    <w:p w14:paraId="1283A9CB" w14:textId="1C5E0442" w:rsidR="00EE0C05" w:rsidRPr="005D0C29" w:rsidRDefault="00EE0C05" w:rsidP="004A7EEB">
      <w:pPr>
        <w:numPr>
          <w:ilvl w:val="0"/>
          <w:numId w:val="42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</w:t>
      </w:r>
      <w:r w:rsidRPr="00143743">
        <w:rPr>
          <w:sz w:val="22"/>
          <w:szCs w:val="22"/>
          <w:highlight w:val="yellow"/>
        </w:rPr>
        <w:t xml:space="preserve">że </w:t>
      </w:r>
      <w:r w:rsidRPr="00143743">
        <w:rPr>
          <w:b/>
          <w:bCs/>
          <w:sz w:val="22"/>
          <w:szCs w:val="22"/>
          <w:highlight w:val="yellow"/>
        </w:rPr>
        <w:t>nie jesteśmy</w:t>
      </w:r>
      <w:r w:rsidRPr="00143743">
        <w:rPr>
          <w:sz w:val="22"/>
          <w:szCs w:val="22"/>
          <w:highlight w:val="yellow"/>
        </w:rPr>
        <w:t xml:space="preserve"> /</w:t>
      </w:r>
      <w:r w:rsidRPr="00143743">
        <w:rPr>
          <w:b/>
          <w:sz w:val="22"/>
          <w:szCs w:val="22"/>
          <w:highlight w:val="yellow"/>
        </w:rPr>
        <w:t>jesteśmy*</w:t>
      </w:r>
      <w:r w:rsidRPr="00A857CB">
        <w:rPr>
          <w:b/>
          <w:sz w:val="22"/>
          <w:szCs w:val="22"/>
        </w:rPr>
        <w:t xml:space="preserve">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lastRenderedPageBreak/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143743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highlight w:val="yellow"/>
          <w:lang w:eastAsia="ar-SA"/>
        </w:rPr>
      </w:pPr>
      <w:r w:rsidRPr="00143743">
        <w:rPr>
          <w:sz w:val="22"/>
          <w:szCs w:val="22"/>
          <w:highlight w:val="yellow"/>
          <w:lang w:eastAsia="ar-SA"/>
        </w:rPr>
        <w:t>część ………………………………… nazwa podwykonawcy ………………..</w:t>
      </w:r>
    </w:p>
    <w:p w14:paraId="452BE48F" w14:textId="77777777" w:rsidR="00D2574B" w:rsidRPr="00143743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highlight w:val="yellow"/>
          <w:lang w:eastAsia="ar-SA"/>
        </w:rPr>
      </w:pPr>
      <w:r w:rsidRPr="00143743">
        <w:rPr>
          <w:sz w:val="22"/>
          <w:szCs w:val="22"/>
          <w:highlight w:val="yellow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0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</w:t>
      </w:r>
      <w:bookmarkEnd w:id="37"/>
      <w:r w:rsidRPr="00D2574B">
        <w:rPr>
          <w:rFonts w:eastAsia="Calibri"/>
          <w:sz w:val="18"/>
          <w:szCs w:val="18"/>
          <w:lang w:eastAsia="en-US"/>
        </w:rPr>
        <w:t xml:space="preserve">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0"/>
    </w:p>
    <w:p w14:paraId="7B7F766D" w14:textId="63EF1B4C" w:rsidR="00C93FB5" w:rsidRDefault="00C93FB5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41CDF44D" w14:textId="77777777" w:rsidR="00C93FB5" w:rsidRPr="00D2574B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64F87C3" w14:textId="44181C08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BF830BA" w14:textId="36E5E982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D3BE10A" w14:textId="6D351B0A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95B49BE" w14:textId="7D354FAF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13EEB95" w14:textId="65E0621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C20A1BD" w14:textId="3AE9C59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54E54D3" w14:textId="1918FF1E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EFFDAEB" w14:textId="687E4BF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0359128" w14:textId="320E957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bookmarkEnd w:id="31"/>
    <w:p w14:paraId="0FB8FAC7" w14:textId="77777777" w:rsidR="009C7FF5" w:rsidRDefault="009C7FF5" w:rsidP="00451870">
      <w:pPr>
        <w:jc w:val="right"/>
        <w:rPr>
          <w:sz w:val="22"/>
          <w:szCs w:val="22"/>
        </w:rPr>
        <w:sectPr w:rsidR="009C7FF5" w:rsidSect="00393565"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0206369F" w14:textId="77777777" w:rsidR="00077A21" w:rsidRDefault="00077A21" w:rsidP="00077A21">
      <w:pPr>
        <w:jc w:val="right"/>
        <w:rPr>
          <w:sz w:val="22"/>
          <w:szCs w:val="22"/>
        </w:rPr>
      </w:pPr>
      <w:r w:rsidRPr="00784DFF">
        <w:rPr>
          <w:sz w:val="22"/>
          <w:szCs w:val="22"/>
        </w:rPr>
        <w:lastRenderedPageBreak/>
        <w:t>Załącznik nr 1a do SWZ/załącznik nr 1 do umowy</w:t>
      </w:r>
    </w:p>
    <w:p w14:paraId="0B7684FE" w14:textId="77777777" w:rsidR="00C63540" w:rsidRDefault="00C63540" w:rsidP="00077A21">
      <w:pPr>
        <w:jc w:val="right"/>
        <w:rPr>
          <w:sz w:val="22"/>
          <w:szCs w:val="22"/>
        </w:rPr>
      </w:pPr>
    </w:p>
    <w:p w14:paraId="74531708" w14:textId="77777777" w:rsidR="00093AF3" w:rsidRPr="007659D8" w:rsidRDefault="00093AF3" w:rsidP="00093AF3">
      <w:pPr>
        <w:tabs>
          <w:tab w:val="left" w:pos="2141"/>
        </w:tabs>
        <w:spacing w:line="276" w:lineRule="auto"/>
        <w:ind w:left="1134" w:right="1416"/>
        <w:jc w:val="center"/>
        <w:rPr>
          <w:b/>
          <w:bCs/>
          <w:sz w:val="22"/>
          <w:szCs w:val="22"/>
        </w:rPr>
      </w:pPr>
      <w:bookmarkStart w:id="41" w:name="_Hlk160621610"/>
      <w:r w:rsidRPr="007659D8">
        <w:rPr>
          <w:b/>
          <w:bCs/>
          <w:sz w:val="22"/>
          <w:szCs w:val="22"/>
        </w:rPr>
        <w:t xml:space="preserve">OPIS PRZEDMIOTU ZAMÓWIENIA </w:t>
      </w:r>
    </w:p>
    <w:p w14:paraId="57CDC15E" w14:textId="77777777" w:rsidR="00DC2CDA" w:rsidRPr="00093AF3" w:rsidRDefault="00DC2CDA" w:rsidP="00093AF3">
      <w:pPr>
        <w:jc w:val="center"/>
        <w:rPr>
          <w:b/>
          <w:bCs/>
          <w:sz w:val="22"/>
          <w:szCs w:val="22"/>
        </w:rPr>
      </w:pPr>
    </w:p>
    <w:p w14:paraId="314D94F6" w14:textId="720DF365" w:rsidR="00C63540" w:rsidRDefault="00093AF3" w:rsidP="00093AF3">
      <w:pPr>
        <w:jc w:val="both"/>
        <w:rPr>
          <w:b/>
          <w:bCs/>
          <w:sz w:val="22"/>
          <w:szCs w:val="22"/>
        </w:rPr>
      </w:pPr>
      <w:bookmarkStart w:id="42" w:name="_Hlk167173670"/>
      <w:r>
        <w:rPr>
          <w:b/>
          <w:bCs/>
          <w:sz w:val="22"/>
          <w:szCs w:val="22"/>
        </w:rPr>
        <w:t>Przedmiotem zamówienia jest dostawa stanowiska</w:t>
      </w:r>
      <w:r w:rsidR="00C63540" w:rsidRPr="00093AF3">
        <w:rPr>
          <w:b/>
          <w:bCs/>
          <w:sz w:val="22"/>
          <w:szCs w:val="22"/>
        </w:rPr>
        <w:t xml:space="preserve"> do prowadzenia szkoleń z ratownictwa wysokościowego</w:t>
      </w:r>
      <w:r>
        <w:rPr>
          <w:b/>
          <w:bCs/>
          <w:sz w:val="22"/>
          <w:szCs w:val="22"/>
        </w:rPr>
        <w:t xml:space="preserve"> składającego się z następujących elementów:</w:t>
      </w:r>
    </w:p>
    <w:bookmarkEnd w:id="42"/>
    <w:p w14:paraId="0C8D4E8A" w14:textId="77777777" w:rsidR="00093AF3" w:rsidRPr="00093AF3" w:rsidRDefault="00093AF3" w:rsidP="00093AF3">
      <w:pPr>
        <w:jc w:val="both"/>
        <w:rPr>
          <w:b/>
          <w:bCs/>
          <w:sz w:val="22"/>
          <w:szCs w:val="22"/>
        </w:rPr>
      </w:pPr>
    </w:p>
    <w:bookmarkEnd w:id="41"/>
    <w:p w14:paraId="28C8A55D" w14:textId="77777777" w:rsidR="00211D89" w:rsidRDefault="00211D89" w:rsidP="00211D89">
      <w:pPr>
        <w:shd w:val="clear" w:color="auto" w:fill="FFFFFF"/>
        <w:rPr>
          <w:sz w:val="22"/>
          <w:szCs w:val="22"/>
        </w:rPr>
      </w:pPr>
    </w:p>
    <w:p w14:paraId="66256801" w14:textId="77777777" w:rsidR="001F5F6B" w:rsidRPr="00093AF3" w:rsidRDefault="001F5F6B" w:rsidP="001F5F6B">
      <w:pPr>
        <w:pStyle w:val="Akapitzlist"/>
        <w:numPr>
          <w:ilvl w:val="6"/>
          <w:numId w:val="41"/>
        </w:numPr>
        <w:spacing w:after="160" w:line="259" w:lineRule="auto"/>
        <w:ind w:left="426" w:hanging="426"/>
        <w:contextualSpacing/>
        <w:rPr>
          <w:b/>
          <w:bCs/>
          <w:sz w:val="22"/>
          <w:szCs w:val="22"/>
          <w:u w:val="single"/>
        </w:rPr>
      </w:pPr>
      <w:r w:rsidRPr="00093AF3">
        <w:rPr>
          <w:b/>
          <w:bCs/>
          <w:sz w:val="22"/>
          <w:szCs w:val="22"/>
          <w:u w:val="single"/>
        </w:rPr>
        <w:t>Uprząż do szkoleń GWO WAH</w:t>
      </w:r>
    </w:p>
    <w:p w14:paraId="4413ED71" w14:textId="77777777" w:rsidR="001F5F6B" w:rsidRPr="00093AF3" w:rsidRDefault="001F5F6B" w:rsidP="001F5F6B">
      <w:pPr>
        <w:numPr>
          <w:ilvl w:val="0"/>
          <w:numId w:val="71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Wygodny szeroki pas biodrowy zapewniający wysoki komfort podczas pracy na wysokości;</w:t>
      </w:r>
    </w:p>
    <w:p w14:paraId="4B88E44A" w14:textId="77777777" w:rsidR="001F5F6B" w:rsidRPr="00093AF3" w:rsidRDefault="001F5F6B" w:rsidP="001F5F6B">
      <w:pPr>
        <w:numPr>
          <w:ilvl w:val="0"/>
          <w:numId w:val="71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Odblaskowy pasek i nadruk na pasie, odblaskowe taśmy na ramionach zwiększające widoczność w ciemnych warunkach pracy;</w:t>
      </w:r>
    </w:p>
    <w:p w14:paraId="5DAAB55C" w14:textId="77777777" w:rsidR="001F5F6B" w:rsidRPr="00093AF3" w:rsidRDefault="001F5F6B" w:rsidP="001F5F6B">
      <w:pPr>
        <w:numPr>
          <w:ilvl w:val="0"/>
          <w:numId w:val="71"/>
        </w:numPr>
        <w:shd w:val="clear" w:color="auto" w:fill="FFFFFF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Szerokie p</w:t>
      </w:r>
      <w:r w:rsidRPr="00093AF3">
        <w:rPr>
          <w:color w:val="333333"/>
          <w:sz w:val="22"/>
          <w:szCs w:val="22"/>
        </w:rPr>
        <w:t>asy udowe i pas biodrowy pokryte mocną tkaniną PES, zapewniające wysoką odporność na ścieranie;</w:t>
      </w:r>
    </w:p>
    <w:p w14:paraId="78FC7963" w14:textId="77777777" w:rsidR="001F5F6B" w:rsidRPr="00093AF3" w:rsidRDefault="001F5F6B" w:rsidP="001F5F6B">
      <w:pPr>
        <w:numPr>
          <w:ilvl w:val="0"/>
          <w:numId w:val="71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Klamry typu easy-lock/fast-lock umożliwiające płynną regulacje;</w:t>
      </w:r>
    </w:p>
    <w:p w14:paraId="08C9CB8C" w14:textId="77777777" w:rsidR="001F5F6B" w:rsidRPr="00093AF3" w:rsidRDefault="001F5F6B" w:rsidP="001F5F6B">
      <w:pPr>
        <w:numPr>
          <w:ilvl w:val="0"/>
          <w:numId w:val="71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Niezależnie regulowane pasy biodrowe, udowe oraz barkowe;</w:t>
      </w:r>
    </w:p>
    <w:p w14:paraId="409261A6" w14:textId="77777777" w:rsidR="001F5F6B" w:rsidRPr="00093AF3" w:rsidRDefault="001F5F6B" w:rsidP="001F5F6B">
      <w:pPr>
        <w:numPr>
          <w:ilvl w:val="0"/>
          <w:numId w:val="71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Wyściółka i zwężone pasy na ramiączka w okolicy szyi mające za zadanie poprawienie komfortu pracy;</w:t>
      </w:r>
    </w:p>
    <w:p w14:paraId="4AB8E217" w14:textId="77777777" w:rsidR="001F5F6B" w:rsidRPr="00093AF3" w:rsidRDefault="001F5F6B" w:rsidP="001F5F6B">
      <w:pPr>
        <w:numPr>
          <w:ilvl w:val="0"/>
          <w:numId w:val="71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  <w:shd w:val="clear" w:color="auto" w:fill="FFFFFF"/>
        </w:rPr>
        <w:t>Przednie i tylne punkty mocowania powstrzymujące spadanie zgodne z normą EN 361 oznaczone dodatkowym "A" lub równoważną;</w:t>
      </w:r>
    </w:p>
    <w:p w14:paraId="31C65C74" w14:textId="77777777" w:rsidR="001F5F6B" w:rsidRPr="00093AF3" w:rsidRDefault="001F5F6B" w:rsidP="001F5F6B">
      <w:pPr>
        <w:numPr>
          <w:ilvl w:val="0"/>
          <w:numId w:val="71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Płaski tylny punkt mocowania;</w:t>
      </w:r>
    </w:p>
    <w:p w14:paraId="21D5AEA7" w14:textId="77777777" w:rsidR="001F5F6B" w:rsidRPr="00093AF3" w:rsidRDefault="001F5F6B" w:rsidP="001F5F6B">
      <w:pPr>
        <w:numPr>
          <w:ilvl w:val="0"/>
          <w:numId w:val="71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Przedni dolny punkt mocowania przyrządu zjazdowego lub pozycjonowania pracy zgodnie z EN 813 lub równoważną;</w:t>
      </w:r>
    </w:p>
    <w:p w14:paraId="1D99EE59" w14:textId="77777777" w:rsidR="001F5F6B" w:rsidRPr="00093AF3" w:rsidRDefault="001F5F6B" w:rsidP="001F5F6B">
      <w:pPr>
        <w:numPr>
          <w:ilvl w:val="0"/>
          <w:numId w:val="71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2 punkty mocowania bocznego do pozycjonowania pracy, zgodnie z EN 358 lub równoważną;</w:t>
      </w:r>
    </w:p>
    <w:p w14:paraId="35599038" w14:textId="77777777" w:rsidR="001F5F6B" w:rsidRPr="00093AF3" w:rsidRDefault="001F5F6B" w:rsidP="001F5F6B">
      <w:pPr>
        <w:numPr>
          <w:ilvl w:val="0"/>
          <w:numId w:val="71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 xml:space="preserve">4 ergonomiczne szpejarki (pasy do umożliwiające doczepienie narzędzi) o nośności minimum </w:t>
      </w:r>
      <w:r>
        <w:rPr>
          <w:color w:val="333333"/>
          <w:sz w:val="22"/>
          <w:szCs w:val="22"/>
        </w:rPr>
        <w:t>2</w:t>
      </w:r>
      <w:r w:rsidRPr="00093AF3">
        <w:rPr>
          <w:color w:val="333333"/>
          <w:sz w:val="22"/>
          <w:szCs w:val="22"/>
        </w:rPr>
        <w:t xml:space="preserve"> kg;</w:t>
      </w:r>
    </w:p>
    <w:p w14:paraId="47FE7D8C" w14:textId="77777777" w:rsidR="001F5F6B" w:rsidRPr="00093AF3" w:rsidRDefault="001F5F6B" w:rsidP="001F5F6B">
      <w:pPr>
        <w:numPr>
          <w:ilvl w:val="0"/>
          <w:numId w:val="71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Punkty mocowania ramion zgodnie z normą EN 1497 lub równoważną;</w:t>
      </w:r>
    </w:p>
    <w:p w14:paraId="09234F76" w14:textId="77777777" w:rsidR="001F5F6B" w:rsidRPr="009865F0" w:rsidRDefault="001F5F6B" w:rsidP="001F5F6B">
      <w:pPr>
        <w:numPr>
          <w:ilvl w:val="0"/>
          <w:numId w:val="71"/>
        </w:numPr>
        <w:shd w:val="clear" w:color="auto" w:fill="FFFFFF"/>
        <w:jc w:val="both"/>
        <w:rPr>
          <w:color w:val="333333"/>
          <w:sz w:val="22"/>
          <w:szCs w:val="22"/>
          <w:lang w:val="nl-NL"/>
        </w:rPr>
      </w:pPr>
      <w:r w:rsidRPr="009865F0">
        <w:rPr>
          <w:color w:val="333333"/>
          <w:sz w:val="22"/>
          <w:szCs w:val="22"/>
          <w:lang w:val="nl-NL"/>
        </w:rPr>
        <w:t>EN 358 EN 361 EN 813 EN 1497 </w:t>
      </w:r>
      <w:r w:rsidRPr="009865F0">
        <w:rPr>
          <w:noProof/>
          <w:color w:val="333333"/>
          <w:sz w:val="22"/>
          <w:szCs w:val="22"/>
          <w:lang w:val="nl-NL"/>
        </w:rPr>
        <w:t xml:space="preserve">CE </w:t>
      </w:r>
      <w:r w:rsidRPr="009865F0">
        <w:rPr>
          <w:color w:val="333333"/>
          <w:sz w:val="22"/>
          <w:szCs w:val="22"/>
          <w:lang w:val="nl-NL"/>
        </w:rPr>
        <w:t>1019 lub równoważne;</w:t>
      </w:r>
    </w:p>
    <w:p w14:paraId="2AAC0F0D" w14:textId="77777777" w:rsidR="001F5F6B" w:rsidRPr="00093AF3" w:rsidRDefault="001F5F6B" w:rsidP="001F5F6B">
      <w:pPr>
        <w:numPr>
          <w:ilvl w:val="0"/>
          <w:numId w:val="71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Co najmniej 3 letnia gwarancja;</w:t>
      </w:r>
    </w:p>
    <w:p w14:paraId="25CA2D82" w14:textId="77777777" w:rsidR="001F5F6B" w:rsidRDefault="001F5F6B" w:rsidP="001F5F6B">
      <w:pPr>
        <w:numPr>
          <w:ilvl w:val="0"/>
          <w:numId w:val="69"/>
        </w:numPr>
        <w:shd w:val="clear" w:color="auto" w:fill="FFFFFF"/>
        <w:jc w:val="both"/>
        <w:rPr>
          <w:color w:val="333333"/>
          <w:sz w:val="22"/>
          <w:szCs w:val="22"/>
        </w:rPr>
      </w:pPr>
      <w:bookmarkStart w:id="43" w:name="_Hlk161135513"/>
      <w:bookmarkStart w:id="44" w:name="_Hlk161234422"/>
      <w:r w:rsidRPr="00CF7489">
        <w:rPr>
          <w:color w:val="333333"/>
          <w:sz w:val="22"/>
          <w:szCs w:val="22"/>
        </w:rPr>
        <w:t xml:space="preserve">Rok produkcji:  </w:t>
      </w:r>
      <w:bookmarkEnd w:id="43"/>
      <w:r w:rsidRPr="00CF7489">
        <w:rPr>
          <w:color w:val="333333"/>
          <w:sz w:val="22"/>
          <w:szCs w:val="22"/>
        </w:rPr>
        <w:t xml:space="preserve">sprzęt ten nie może być wyprodukowany wcześniej niż 6 miesięcy </w:t>
      </w:r>
      <w:r>
        <w:rPr>
          <w:color w:val="333333"/>
          <w:sz w:val="22"/>
          <w:szCs w:val="22"/>
        </w:rPr>
        <w:t>przed datą</w:t>
      </w:r>
      <w:r w:rsidRPr="00CF7489">
        <w:rPr>
          <w:color w:val="333333"/>
          <w:sz w:val="22"/>
          <w:szCs w:val="22"/>
        </w:rPr>
        <w:t xml:space="preserve"> zawarcia umowy </w:t>
      </w:r>
    </w:p>
    <w:bookmarkEnd w:id="44"/>
    <w:p w14:paraId="58408827" w14:textId="77777777" w:rsidR="001F5F6B" w:rsidRPr="00CF7489" w:rsidRDefault="001F5F6B" w:rsidP="001F5F6B">
      <w:pPr>
        <w:numPr>
          <w:ilvl w:val="0"/>
          <w:numId w:val="69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F7489">
        <w:rPr>
          <w:color w:val="333333"/>
          <w:sz w:val="22"/>
          <w:szCs w:val="22"/>
        </w:rPr>
        <w:t xml:space="preserve">Rozmiary: </w:t>
      </w:r>
      <w:r w:rsidRPr="00CF7489">
        <w:rPr>
          <w:sz w:val="22"/>
          <w:szCs w:val="22"/>
        </w:rPr>
        <w:t>8 x S, 8 x XL, 14 x M-L.</w:t>
      </w:r>
    </w:p>
    <w:p w14:paraId="3EB41549" w14:textId="77777777" w:rsidR="001F5F6B" w:rsidRDefault="001F5F6B" w:rsidP="001F5F6B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DA1788C" w14:textId="77777777" w:rsidR="001F5F6B" w:rsidRDefault="001F5F6B" w:rsidP="001F5F6B">
      <w:pPr>
        <w:shd w:val="clear" w:color="auto" w:fill="FFFFFF"/>
        <w:rPr>
          <w:sz w:val="22"/>
          <w:szCs w:val="22"/>
        </w:rPr>
      </w:pPr>
      <w:bookmarkStart w:id="45" w:name="_Hlk160104540"/>
      <w:r w:rsidRPr="00093AF3">
        <w:rPr>
          <w:sz w:val="22"/>
          <w:szCs w:val="22"/>
        </w:rPr>
        <w:t>Razem ilość: 30 sztuk</w:t>
      </w:r>
    </w:p>
    <w:bookmarkEnd w:id="45"/>
    <w:p w14:paraId="7BE190DD" w14:textId="77777777" w:rsidR="001F5F6B" w:rsidRDefault="001F5F6B" w:rsidP="001F5F6B">
      <w:pPr>
        <w:shd w:val="clear" w:color="auto" w:fill="FFFFFF"/>
      </w:pPr>
    </w:p>
    <w:p w14:paraId="177F5816" w14:textId="77777777" w:rsidR="001F5F6B" w:rsidRPr="00093AF3" w:rsidRDefault="001F5F6B" w:rsidP="001F5F6B">
      <w:pPr>
        <w:pStyle w:val="Akapitzlist"/>
        <w:numPr>
          <w:ilvl w:val="6"/>
          <w:numId w:val="41"/>
        </w:numPr>
        <w:shd w:val="clear" w:color="auto" w:fill="FFFFFF"/>
        <w:ind w:left="426" w:hanging="426"/>
        <w:contextualSpacing/>
        <w:rPr>
          <w:b/>
          <w:bCs/>
          <w:sz w:val="22"/>
          <w:szCs w:val="22"/>
          <w:u w:val="single"/>
        </w:rPr>
      </w:pPr>
      <w:r w:rsidRPr="00093AF3">
        <w:rPr>
          <w:b/>
          <w:bCs/>
          <w:sz w:val="22"/>
          <w:szCs w:val="22"/>
          <w:u w:val="single"/>
        </w:rPr>
        <w:t>Uprząż do szkoleń GWO SS</w:t>
      </w:r>
    </w:p>
    <w:p w14:paraId="0B6309C1" w14:textId="77777777" w:rsidR="001F5F6B" w:rsidRPr="00093AF3" w:rsidRDefault="001F5F6B" w:rsidP="001F5F6B">
      <w:pPr>
        <w:numPr>
          <w:ilvl w:val="0"/>
          <w:numId w:val="70"/>
        </w:numPr>
        <w:shd w:val="clear" w:color="auto" w:fill="FFFFFF"/>
        <w:spacing w:before="120"/>
        <w:ind w:left="714" w:hanging="357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Wygodny szeroki pas biodrowy zapewniający wysoki komfort podczas pracy na wysokości;</w:t>
      </w:r>
    </w:p>
    <w:p w14:paraId="7179E8B5" w14:textId="77777777" w:rsidR="001F5F6B" w:rsidRPr="00093AF3" w:rsidRDefault="001F5F6B" w:rsidP="001F5F6B">
      <w:pPr>
        <w:numPr>
          <w:ilvl w:val="0"/>
          <w:numId w:val="70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Klamry typu easy-lock/fast-lock umożliwiające płynną regulacje;</w:t>
      </w:r>
    </w:p>
    <w:p w14:paraId="6CE15F69" w14:textId="77777777" w:rsidR="001F5F6B" w:rsidRPr="00093AF3" w:rsidRDefault="001F5F6B" w:rsidP="001F5F6B">
      <w:pPr>
        <w:numPr>
          <w:ilvl w:val="0"/>
          <w:numId w:val="70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Niezależnie regulowane pasy biodrowe, udowe oraz barkowe;</w:t>
      </w:r>
    </w:p>
    <w:p w14:paraId="1D16427F" w14:textId="77777777" w:rsidR="001F5F6B" w:rsidRPr="00093AF3" w:rsidRDefault="001F5F6B" w:rsidP="001F5F6B">
      <w:pPr>
        <w:numPr>
          <w:ilvl w:val="0"/>
          <w:numId w:val="70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Wyściółka i zwężone pasy na ramiączka w okolicy szyi mające za zadanie poprawienie komfortu pracy;</w:t>
      </w:r>
    </w:p>
    <w:p w14:paraId="7A01C5A5" w14:textId="77777777" w:rsidR="001F5F6B" w:rsidRPr="00093AF3" w:rsidRDefault="001F5F6B" w:rsidP="001F5F6B">
      <w:pPr>
        <w:numPr>
          <w:ilvl w:val="0"/>
          <w:numId w:val="70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  <w:shd w:val="clear" w:color="auto" w:fill="FFFFFF"/>
        </w:rPr>
        <w:t>Przednie i tylne punkty mocowania powstrzymujące spadanie zgodne z normą EN 361 oznaczone dodatkowym "A" lub równoważn</w:t>
      </w:r>
      <w:r>
        <w:rPr>
          <w:color w:val="333333"/>
          <w:sz w:val="22"/>
          <w:szCs w:val="22"/>
          <w:shd w:val="clear" w:color="auto" w:fill="FFFFFF"/>
        </w:rPr>
        <w:t>ą</w:t>
      </w:r>
      <w:r w:rsidRPr="00093AF3">
        <w:rPr>
          <w:color w:val="333333"/>
          <w:sz w:val="22"/>
          <w:szCs w:val="22"/>
          <w:shd w:val="clear" w:color="auto" w:fill="FFFFFF"/>
        </w:rPr>
        <w:t>;</w:t>
      </w:r>
    </w:p>
    <w:p w14:paraId="31083E08" w14:textId="77777777" w:rsidR="001F5F6B" w:rsidRPr="00093AF3" w:rsidRDefault="001F5F6B" w:rsidP="001F5F6B">
      <w:pPr>
        <w:numPr>
          <w:ilvl w:val="0"/>
          <w:numId w:val="70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Przedni dolny punkt mocowania przyrządu zjazdowego lub pozycjonowania;</w:t>
      </w:r>
    </w:p>
    <w:p w14:paraId="244092BF" w14:textId="77777777" w:rsidR="001F5F6B" w:rsidRPr="00093AF3" w:rsidRDefault="001F5F6B" w:rsidP="001F5F6B">
      <w:pPr>
        <w:numPr>
          <w:ilvl w:val="0"/>
          <w:numId w:val="70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2 punkty mocowania bocznego do pozycjonowania pracy, zgodnie z EN 358 lub równoważn</w:t>
      </w:r>
      <w:r>
        <w:rPr>
          <w:color w:val="333333"/>
          <w:sz w:val="22"/>
          <w:szCs w:val="22"/>
        </w:rPr>
        <w:t>ą</w:t>
      </w:r>
      <w:r w:rsidRPr="00093AF3">
        <w:rPr>
          <w:color w:val="333333"/>
          <w:sz w:val="22"/>
          <w:szCs w:val="22"/>
        </w:rPr>
        <w:t>;</w:t>
      </w:r>
    </w:p>
    <w:p w14:paraId="5C4A7B0F" w14:textId="77777777" w:rsidR="001F5F6B" w:rsidRPr="00093AF3" w:rsidRDefault="001F5F6B" w:rsidP="001F5F6B">
      <w:pPr>
        <w:numPr>
          <w:ilvl w:val="0"/>
          <w:numId w:val="70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 xml:space="preserve">4 ergonomiczne szpejarki (pasy do umożliwiające doczepienie narzędzi) o nośności minimum </w:t>
      </w:r>
      <w:r>
        <w:rPr>
          <w:color w:val="333333"/>
          <w:sz w:val="22"/>
          <w:szCs w:val="22"/>
        </w:rPr>
        <w:t>2</w:t>
      </w:r>
      <w:r w:rsidRPr="00093AF3">
        <w:rPr>
          <w:color w:val="333333"/>
          <w:sz w:val="22"/>
          <w:szCs w:val="22"/>
        </w:rPr>
        <w:t xml:space="preserve"> kg;</w:t>
      </w:r>
    </w:p>
    <w:p w14:paraId="305FC7D7" w14:textId="77777777" w:rsidR="001F5F6B" w:rsidRPr="00093AF3" w:rsidRDefault="001F5F6B" w:rsidP="001F5F6B">
      <w:pPr>
        <w:numPr>
          <w:ilvl w:val="0"/>
          <w:numId w:val="70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Spełnia założenia norm EN 358 EN 361 EN 813 EN 1497 </w:t>
      </w:r>
      <w:r w:rsidRPr="00093AF3">
        <w:rPr>
          <w:noProof/>
          <w:color w:val="333333"/>
          <w:sz w:val="22"/>
          <w:szCs w:val="22"/>
        </w:rPr>
        <w:t xml:space="preserve">CE </w:t>
      </w:r>
      <w:r w:rsidRPr="00093AF3">
        <w:rPr>
          <w:color w:val="333333"/>
          <w:sz w:val="22"/>
          <w:szCs w:val="22"/>
        </w:rPr>
        <w:t>1019 lub równoważn</w:t>
      </w:r>
      <w:r>
        <w:rPr>
          <w:color w:val="333333"/>
          <w:sz w:val="22"/>
          <w:szCs w:val="22"/>
        </w:rPr>
        <w:t>ą</w:t>
      </w:r>
      <w:r w:rsidRPr="00093AF3">
        <w:rPr>
          <w:color w:val="333333"/>
          <w:sz w:val="22"/>
          <w:szCs w:val="22"/>
        </w:rPr>
        <w:t>;</w:t>
      </w:r>
    </w:p>
    <w:p w14:paraId="65825154" w14:textId="77777777" w:rsidR="001F5F6B" w:rsidRPr="00093AF3" w:rsidRDefault="001F5F6B" w:rsidP="001F5F6B">
      <w:pPr>
        <w:numPr>
          <w:ilvl w:val="0"/>
          <w:numId w:val="70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>Co najmniej 3 letnia gwarancja;</w:t>
      </w:r>
    </w:p>
    <w:p w14:paraId="5376F5A1" w14:textId="77777777" w:rsidR="001F5F6B" w:rsidRDefault="001F5F6B" w:rsidP="001F5F6B">
      <w:pPr>
        <w:numPr>
          <w:ilvl w:val="0"/>
          <w:numId w:val="70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F7489">
        <w:rPr>
          <w:color w:val="333333"/>
          <w:sz w:val="22"/>
          <w:szCs w:val="22"/>
        </w:rPr>
        <w:lastRenderedPageBreak/>
        <w:t xml:space="preserve">Rok produkcji:  sprzęt ten nie może być wyprodukowany wcześniej niż 6 miesięcy </w:t>
      </w:r>
      <w:r>
        <w:rPr>
          <w:color w:val="333333"/>
          <w:sz w:val="22"/>
          <w:szCs w:val="22"/>
        </w:rPr>
        <w:t>przed datą</w:t>
      </w:r>
      <w:r w:rsidRPr="00CF7489">
        <w:rPr>
          <w:color w:val="333333"/>
          <w:sz w:val="22"/>
          <w:szCs w:val="22"/>
        </w:rPr>
        <w:t xml:space="preserve"> zawarcia umowy </w:t>
      </w:r>
    </w:p>
    <w:p w14:paraId="15BA13D5" w14:textId="77777777" w:rsidR="001F5F6B" w:rsidRPr="00093AF3" w:rsidRDefault="001F5F6B" w:rsidP="001F5F6B">
      <w:pPr>
        <w:numPr>
          <w:ilvl w:val="0"/>
          <w:numId w:val="70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093AF3">
        <w:rPr>
          <w:color w:val="333333"/>
          <w:sz w:val="22"/>
          <w:szCs w:val="22"/>
        </w:rPr>
        <w:t xml:space="preserve">Rozmiary: </w:t>
      </w:r>
      <w:r w:rsidRPr="00093AF3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093AF3">
        <w:rPr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Pr="00093AF3">
        <w:rPr>
          <w:sz w:val="22"/>
          <w:szCs w:val="22"/>
        </w:rPr>
        <w:t>S, 8</w:t>
      </w:r>
      <w:r>
        <w:rPr>
          <w:sz w:val="22"/>
          <w:szCs w:val="22"/>
        </w:rPr>
        <w:t xml:space="preserve"> </w:t>
      </w:r>
      <w:r w:rsidRPr="00093AF3">
        <w:rPr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Pr="00093AF3">
        <w:rPr>
          <w:sz w:val="22"/>
          <w:szCs w:val="22"/>
        </w:rPr>
        <w:t>XL, 14</w:t>
      </w:r>
      <w:r>
        <w:rPr>
          <w:sz w:val="22"/>
          <w:szCs w:val="22"/>
        </w:rPr>
        <w:t xml:space="preserve"> </w:t>
      </w:r>
      <w:r w:rsidRPr="00093AF3">
        <w:rPr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Pr="00093AF3">
        <w:rPr>
          <w:sz w:val="22"/>
          <w:szCs w:val="22"/>
        </w:rPr>
        <w:t>M-L.</w:t>
      </w:r>
    </w:p>
    <w:p w14:paraId="1E978CE6" w14:textId="77777777" w:rsidR="001F5F6B" w:rsidRDefault="001F5F6B" w:rsidP="001F5F6B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14:paraId="37052813" w14:textId="77777777" w:rsidR="001F5F6B" w:rsidRDefault="001F5F6B" w:rsidP="001F5F6B">
      <w:pPr>
        <w:shd w:val="clear" w:color="auto" w:fill="FFFFFF"/>
        <w:rPr>
          <w:sz w:val="22"/>
          <w:szCs w:val="22"/>
        </w:rPr>
      </w:pPr>
      <w:bookmarkStart w:id="46" w:name="_Hlk160104723"/>
      <w:r w:rsidRPr="00093AF3">
        <w:rPr>
          <w:sz w:val="22"/>
          <w:szCs w:val="22"/>
        </w:rPr>
        <w:t>Razem ilość: 30 sztuk</w:t>
      </w:r>
    </w:p>
    <w:bookmarkEnd w:id="46"/>
    <w:p w14:paraId="1D3C63F1" w14:textId="77777777" w:rsidR="001F5F6B" w:rsidRPr="0088377A" w:rsidRDefault="001F5F6B" w:rsidP="001F5F6B">
      <w:pPr>
        <w:shd w:val="clear" w:color="auto" w:fill="FFFFFF"/>
        <w:rPr>
          <w:rFonts w:ascii="Arial" w:hAnsi="Arial" w:cs="Arial"/>
          <w:color w:val="333333"/>
        </w:rPr>
      </w:pPr>
    </w:p>
    <w:p w14:paraId="30D2C82D" w14:textId="77777777" w:rsidR="001F5F6B" w:rsidRPr="00CB292C" w:rsidRDefault="001F5F6B" w:rsidP="001F5F6B">
      <w:pPr>
        <w:pStyle w:val="Akapitzlist"/>
        <w:numPr>
          <w:ilvl w:val="6"/>
          <w:numId w:val="41"/>
        </w:numPr>
        <w:shd w:val="clear" w:color="auto" w:fill="FFFFFF"/>
        <w:ind w:left="426"/>
        <w:contextualSpacing/>
        <w:rPr>
          <w:b/>
          <w:bCs/>
          <w:sz w:val="22"/>
          <w:szCs w:val="22"/>
          <w:u w:val="single"/>
        </w:rPr>
      </w:pPr>
      <w:r w:rsidRPr="00CB292C">
        <w:rPr>
          <w:b/>
          <w:bCs/>
          <w:sz w:val="22"/>
          <w:szCs w:val="22"/>
          <w:u w:val="single"/>
        </w:rPr>
        <w:t>Kaski do szkoleń wysokościowych i basenowych</w:t>
      </w:r>
    </w:p>
    <w:p w14:paraId="215645F5" w14:textId="77777777" w:rsidR="001F5F6B" w:rsidRPr="00543E3E" w:rsidRDefault="001F5F6B" w:rsidP="001F5F6B">
      <w:pPr>
        <w:numPr>
          <w:ilvl w:val="0"/>
          <w:numId w:val="72"/>
        </w:numPr>
        <w:shd w:val="clear" w:color="auto" w:fill="FFFFFF"/>
        <w:spacing w:before="120"/>
        <w:ind w:left="714" w:hanging="357"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t>Zgodny z normam</w:t>
      </w:r>
      <w:r>
        <w:rPr>
          <w:color w:val="333333"/>
          <w:sz w:val="22"/>
          <w:szCs w:val="22"/>
        </w:rPr>
        <w:t>i</w:t>
      </w:r>
      <w:r w:rsidRPr="00CB292C">
        <w:rPr>
          <w:color w:val="333333"/>
          <w:sz w:val="22"/>
          <w:szCs w:val="22"/>
        </w:rPr>
        <w:t xml:space="preserve">: EN 397:2012, </w:t>
      </w:r>
      <w:r w:rsidRPr="00CB292C">
        <w:rPr>
          <w:color w:val="333333"/>
          <w:sz w:val="22"/>
          <w:szCs w:val="22"/>
          <w:shd w:val="clear" w:color="auto" w:fill="FFFFFF"/>
        </w:rPr>
        <w:t> EN 12492 lub równoważne</w:t>
      </w:r>
      <w:r w:rsidRPr="00CB292C">
        <w:rPr>
          <w:color w:val="333333"/>
          <w:sz w:val="22"/>
          <w:szCs w:val="22"/>
        </w:rPr>
        <w:t>;</w:t>
      </w:r>
    </w:p>
    <w:p w14:paraId="05C69928" w14:textId="77777777" w:rsidR="001F5F6B" w:rsidRPr="00CB292C" w:rsidRDefault="001F5F6B" w:rsidP="001F5F6B">
      <w:pPr>
        <w:numPr>
          <w:ilvl w:val="0"/>
          <w:numId w:val="72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t>Ciężar mniejszy niż 400g;</w:t>
      </w:r>
    </w:p>
    <w:p w14:paraId="2EEE3C25" w14:textId="77777777" w:rsidR="001F5F6B" w:rsidRPr="00CB292C" w:rsidRDefault="001F5F6B" w:rsidP="001F5F6B">
      <w:pPr>
        <w:numPr>
          <w:ilvl w:val="0"/>
          <w:numId w:val="72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  <w:shd w:val="clear" w:color="auto" w:fill="FFFFFF"/>
        </w:rPr>
        <w:t>System regulacji rozmiaru zapewniający maksymalną stabilność, łatwy w użyciu;</w:t>
      </w:r>
    </w:p>
    <w:p w14:paraId="04861C28" w14:textId="77777777" w:rsidR="001F5F6B" w:rsidRPr="00CB292C" w:rsidRDefault="001F5F6B" w:rsidP="001F5F6B">
      <w:pPr>
        <w:numPr>
          <w:ilvl w:val="0"/>
          <w:numId w:val="72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  <w:shd w:val="clear" w:color="auto" w:fill="FFFFFF"/>
        </w:rPr>
        <w:t>Szybkoschnący materiał z technologią odprowadzania wilgoci, która przyspiesza odprowadzanie potu na powierzchnię wyściółki kasku, zapewniając suchość i wygodę noszenia. Materiał nie może chłonąć potu i zapachów oraz nie wywoływać alergii;</w:t>
      </w:r>
    </w:p>
    <w:p w14:paraId="27F2CD4D" w14:textId="77777777" w:rsidR="001F5F6B" w:rsidRPr="00CB292C" w:rsidRDefault="001F5F6B" w:rsidP="001F5F6B">
      <w:pPr>
        <w:numPr>
          <w:ilvl w:val="0"/>
          <w:numId w:val="72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  <w:shd w:val="clear" w:color="auto" w:fill="FFFFFF"/>
        </w:rPr>
        <w:t>Kolorowa skorupa o wysokiej widoczności z dodatkowymi elementami odblaskowymi;</w:t>
      </w:r>
    </w:p>
    <w:p w14:paraId="28BAC13D" w14:textId="77777777" w:rsidR="001F5F6B" w:rsidRPr="00CB292C" w:rsidRDefault="001F5F6B" w:rsidP="001F5F6B">
      <w:pPr>
        <w:numPr>
          <w:ilvl w:val="0"/>
          <w:numId w:val="72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  <w:shd w:val="clear" w:color="auto" w:fill="FFFFFF"/>
        </w:rPr>
        <w:t>Wentylacja skorupy kasku;</w:t>
      </w:r>
    </w:p>
    <w:p w14:paraId="1F9418D4" w14:textId="77777777" w:rsidR="001F5F6B" w:rsidRPr="00CB292C" w:rsidRDefault="001F5F6B" w:rsidP="001F5F6B">
      <w:pPr>
        <w:numPr>
          <w:ilvl w:val="0"/>
          <w:numId w:val="72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  <w:shd w:val="clear" w:color="auto" w:fill="FFFFFF"/>
        </w:rPr>
        <w:t>Wyposażony w punkty mocowania do mocowania akcesoriów, ochrony wzroku, ochrona słuchu itp.;</w:t>
      </w:r>
    </w:p>
    <w:p w14:paraId="0F89446D" w14:textId="77777777" w:rsidR="001F5F6B" w:rsidRPr="00CB292C" w:rsidRDefault="001F5F6B" w:rsidP="001F5F6B">
      <w:pPr>
        <w:numPr>
          <w:ilvl w:val="0"/>
          <w:numId w:val="72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  <w:shd w:val="clear" w:color="auto" w:fill="FFFFFF"/>
        </w:rPr>
        <w:t>4 punkty mocowania lampy;</w:t>
      </w:r>
    </w:p>
    <w:p w14:paraId="2012C10C" w14:textId="77777777" w:rsidR="001F5F6B" w:rsidRPr="00CB292C" w:rsidRDefault="001F5F6B" w:rsidP="001F5F6B">
      <w:pPr>
        <w:numPr>
          <w:ilvl w:val="0"/>
          <w:numId w:val="72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t>Co najmniej 3 letnia gwarancja;</w:t>
      </w:r>
    </w:p>
    <w:p w14:paraId="0A84ACB9" w14:textId="77777777" w:rsidR="001F5F6B" w:rsidRPr="00CB292C" w:rsidRDefault="001F5F6B" w:rsidP="001F5F6B">
      <w:pPr>
        <w:numPr>
          <w:ilvl w:val="0"/>
          <w:numId w:val="72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t>Kolory: 10 x Pomarańczowy, 20 x biały, 10 x jaskrawo żółty;</w:t>
      </w:r>
    </w:p>
    <w:p w14:paraId="1EE2F400" w14:textId="77777777" w:rsidR="001F5F6B" w:rsidRDefault="001F5F6B" w:rsidP="001F5F6B">
      <w:pPr>
        <w:numPr>
          <w:ilvl w:val="0"/>
          <w:numId w:val="72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F7489">
        <w:rPr>
          <w:color w:val="333333"/>
          <w:sz w:val="22"/>
          <w:szCs w:val="22"/>
        </w:rPr>
        <w:t xml:space="preserve">Rok produkcji:  sprzęt ten nie może być wyprodukowany wcześniej niż 6 miesięcy </w:t>
      </w:r>
      <w:r>
        <w:rPr>
          <w:color w:val="333333"/>
          <w:sz w:val="22"/>
          <w:szCs w:val="22"/>
        </w:rPr>
        <w:t>przed datą</w:t>
      </w:r>
      <w:r w:rsidRPr="00CF7489">
        <w:rPr>
          <w:color w:val="333333"/>
          <w:sz w:val="22"/>
          <w:szCs w:val="22"/>
        </w:rPr>
        <w:t xml:space="preserve"> zawarcia umowy </w:t>
      </w:r>
    </w:p>
    <w:p w14:paraId="03B75FB9" w14:textId="77777777" w:rsidR="001F5F6B" w:rsidRDefault="001F5F6B" w:rsidP="001F5F6B">
      <w:pPr>
        <w:shd w:val="clear" w:color="auto" w:fill="FFFFFF"/>
        <w:rPr>
          <w:sz w:val="32"/>
          <w:szCs w:val="32"/>
        </w:rPr>
      </w:pPr>
    </w:p>
    <w:p w14:paraId="2CDFE6C5" w14:textId="77777777" w:rsidR="001F5F6B" w:rsidRDefault="001F5F6B" w:rsidP="001F5F6B">
      <w:pPr>
        <w:shd w:val="clear" w:color="auto" w:fill="FFFFFF"/>
        <w:rPr>
          <w:sz w:val="22"/>
          <w:szCs w:val="22"/>
        </w:rPr>
      </w:pPr>
      <w:bookmarkStart w:id="47" w:name="_Hlk160104836"/>
      <w:r w:rsidRPr="00093AF3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4</w:t>
      </w:r>
      <w:r w:rsidRPr="00093AF3">
        <w:rPr>
          <w:sz w:val="22"/>
          <w:szCs w:val="22"/>
        </w:rPr>
        <w:t>0 sztuk</w:t>
      </w:r>
    </w:p>
    <w:bookmarkEnd w:id="47"/>
    <w:p w14:paraId="6171B749" w14:textId="77777777" w:rsidR="001F5F6B" w:rsidRDefault="001F5F6B" w:rsidP="001F5F6B">
      <w:pPr>
        <w:shd w:val="clear" w:color="auto" w:fill="FFFFFF"/>
      </w:pPr>
    </w:p>
    <w:p w14:paraId="629159E3" w14:textId="77777777" w:rsidR="001F5F6B" w:rsidRPr="00CB292C" w:rsidRDefault="001F5F6B" w:rsidP="001F5F6B">
      <w:pPr>
        <w:pStyle w:val="Akapitzlist"/>
        <w:numPr>
          <w:ilvl w:val="6"/>
          <w:numId w:val="41"/>
        </w:numPr>
        <w:shd w:val="clear" w:color="auto" w:fill="FFFFFF"/>
        <w:ind w:left="426" w:hanging="426"/>
        <w:contextualSpacing/>
        <w:rPr>
          <w:b/>
          <w:bCs/>
          <w:sz w:val="22"/>
          <w:szCs w:val="22"/>
          <w:u w:val="single"/>
        </w:rPr>
      </w:pPr>
      <w:r w:rsidRPr="00CB292C">
        <w:rPr>
          <w:b/>
          <w:bCs/>
          <w:sz w:val="22"/>
          <w:szCs w:val="22"/>
          <w:u w:val="single"/>
        </w:rPr>
        <w:t>Karabinki automatyczne HMS</w:t>
      </w:r>
    </w:p>
    <w:p w14:paraId="7D3248A8" w14:textId="77777777" w:rsidR="001F5F6B" w:rsidRPr="00CB292C" w:rsidRDefault="001F5F6B" w:rsidP="001F5F6B">
      <w:pPr>
        <w:numPr>
          <w:ilvl w:val="0"/>
          <w:numId w:val="73"/>
        </w:numPr>
        <w:shd w:val="clear" w:color="auto" w:fill="FFFFFF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  <w:shd w:val="clear" w:color="auto" w:fill="FFFFFF"/>
        </w:rPr>
        <w:t>Typ HMS;</w:t>
      </w:r>
    </w:p>
    <w:p w14:paraId="0D1A4427" w14:textId="77777777" w:rsidR="001F5F6B" w:rsidRPr="00CB292C" w:rsidRDefault="001F5F6B" w:rsidP="001F5F6B">
      <w:pPr>
        <w:numPr>
          <w:ilvl w:val="0"/>
          <w:numId w:val="73"/>
        </w:numPr>
        <w:shd w:val="clear" w:color="auto" w:fill="FFFFFF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  <w:shd w:val="clear" w:color="auto" w:fill="FFFFFF"/>
        </w:rPr>
        <w:t>Wykonane z</w:t>
      </w:r>
      <w:r>
        <w:rPr>
          <w:color w:val="333333"/>
          <w:sz w:val="22"/>
          <w:szCs w:val="22"/>
          <w:shd w:val="clear" w:color="auto" w:fill="FFFFFF"/>
        </w:rPr>
        <w:t xml:space="preserve"> lekkiego materiału np.</w:t>
      </w:r>
      <w:r w:rsidRPr="00CB292C">
        <w:rPr>
          <w:color w:val="333333"/>
          <w:sz w:val="22"/>
          <w:szCs w:val="22"/>
          <w:shd w:val="clear" w:color="auto" w:fill="FFFFFF"/>
        </w:rPr>
        <w:t xml:space="preserve"> aluminium;</w:t>
      </w:r>
    </w:p>
    <w:p w14:paraId="43B54E08" w14:textId="77777777" w:rsidR="001F5F6B" w:rsidRPr="00CB292C" w:rsidRDefault="001F5F6B" w:rsidP="001F5F6B">
      <w:pPr>
        <w:numPr>
          <w:ilvl w:val="0"/>
          <w:numId w:val="73"/>
        </w:numPr>
        <w:shd w:val="clear" w:color="auto" w:fill="FFFFFF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  <w:shd w:val="clear" w:color="auto" w:fill="FFFFFF"/>
        </w:rPr>
        <w:t>Trzystopniowy system blokowania zamka;</w:t>
      </w:r>
    </w:p>
    <w:p w14:paraId="1D7F55C9" w14:textId="77777777" w:rsidR="001F5F6B" w:rsidRPr="00CB292C" w:rsidRDefault="001F5F6B" w:rsidP="001F5F6B">
      <w:pPr>
        <w:numPr>
          <w:ilvl w:val="0"/>
          <w:numId w:val="73"/>
        </w:numPr>
        <w:shd w:val="clear" w:color="auto" w:fill="FFFFFF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  <w:shd w:val="clear" w:color="auto" w:fill="FFFFFF"/>
        </w:rPr>
        <w:t>Automatyczny system blokowania zamka</w:t>
      </w:r>
      <w:r w:rsidRPr="00CB292C">
        <w:rPr>
          <w:color w:val="333333"/>
          <w:sz w:val="22"/>
          <w:szCs w:val="22"/>
        </w:rPr>
        <w:t>;</w:t>
      </w:r>
    </w:p>
    <w:p w14:paraId="390AC16F" w14:textId="77777777" w:rsidR="001F5F6B" w:rsidRPr="00CB292C" w:rsidRDefault="001F5F6B" w:rsidP="001F5F6B">
      <w:pPr>
        <w:numPr>
          <w:ilvl w:val="0"/>
          <w:numId w:val="73"/>
        </w:numPr>
        <w:shd w:val="clear" w:color="auto" w:fill="FFFFFF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t>Wytrzymałość minimalna wzdłuż osi urządzenia 20kN;</w:t>
      </w:r>
    </w:p>
    <w:p w14:paraId="6CAB88C0" w14:textId="77777777" w:rsidR="001F5F6B" w:rsidRPr="00CB292C" w:rsidRDefault="001F5F6B" w:rsidP="001F5F6B">
      <w:pPr>
        <w:numPr>
          <w:ilvl w:val="0"/>
          <w:numId w:val="73"/>
        </w:numPr>
        <w:shd w:val="clear" w:color="auto" w:fill="FFFFFF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  <w:shd w:val="clear" w:color="auto" w:fill="FFFFFF"/>
        </w:rPr>
        <w:t>Zgodność z normami EN12275 / 362 lub równoważn</w:t>
      </w:r>
      <w:r>
        <w:rPr>
          <w:color w:val="333333"/>
          <w:sz w:val="22"/>
          <w:szCs w:val="22"/>
          <w:shd w:val="clear" w:color="auto" w:fill="FFFFFF"/>
        </w:rPr>
        <w:t>ymi</w:t>
      </w:r>
      <w:r w:rsidRPr="00CB292C">
        <w:rPr>
          <w:color w:val="333333"/>
          <w:sz w:val="22"/>
          <w:szCs w:val="22"/>
        </w:rPr>
        <w:t>.</w:t>
      </w:r>
    </w:p>
    <w:p w14:paraId="0BAA2E41" w14:textId="77777777" w:rsidR="001F5F6B" w:rsidRPr="00CB292C" w:rsidRDefault="001F5F6B" w:rsidP="001F5F6B">
      <w:pPr>
        <w:numPr>
          <w:ilvl w:val="0"/>
          <w:numId w:val="73"/>
        </w:numPr>
        <w:shd w:val="clear" w:color="auto" w:fill="FFFFFF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t>Co najmniej 3 letnia gwarancja.</w:t>
      </w:r>
    </w:p>
    <w:p w14:paraId="1ABD3ADF" w14:textId="77777777" w:rsidR="001F5F6B" w:rsidRDefault="001F5F6B" w:rsidP="001F5F6B">
      <w:pPr>
        <w:shd w:val="clear" w:color="auto" w:fill="FFFFFF"/>
        <w:rPr>
          <w:sz w:val="22"/>
          <w:szCs w:val="22"/>
        </w:rPr>
      </w:pPr>
      <w:bookmarkStart w:id="48" w:name="_Hlk160105022"/>
    </w:p>
    <w:p w14:paraId="68884CE2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r w:rsidRPr="00CB292C">
        <w:rPr>
          <w:sz w:val="22"/>
          <w:szCs w:val="22"/>
        </w:rPr>
        <w:t>Razem ilość: 100 sztuk</w:t>
      </w:r>
    </w:p>
    <w:bookmarkEnd w:id="48"/>
    <w:p w14:paraId="4FFA6C11" w14:textId="77777777" w:rsidR="001F5F6B" w:rsidRDefault="001F5F6B" w:rsidP="001F5F6B">
      <w:pPr>
        <w:shd w:val="clear" w:color="auto" w:fill="FFFFFF"/>
        <w:rPr>
          <w:rFonts w:ascii="Arial" w:hAnsi="Arial" w:cs="Arial"/>
          <w:color w:val="333333"/>
        </w:rPr>
      </w:pPr>
    </w:p>
    <w:p w14:paraId="5510AC94" w14:textId="77777777" w:rsidR="001F5F6B" w:rsidRPr="00CB292C" w:rsidRDefault="001F5F6B" w:rsidP="001F5F6B">
      <w:pPr>
        <w:pStyle w:val="Akapitzlist"/>
        <w:numPr>
          <w:ilvl w:val="6"/>
          <w:numId w:val="41"/>
        </w:numPr>
        <w:shd w:val="clear" w:color="auto" w:fill="FFFFFF"/>
        <w:ind w:left="426" w:hanging="426"/>
        <w:contextualSpacing/>
        <w:jc w:val="both"/>
        <w:rPr>
          <w:b/>
          <w:bCs/>
          <w:color w:val="333333"/>
          <w:sz w:val="22"/>
          <w:szCs w:val="22"/>
          <w:u w:val="single"/>
        </w:rPr>
      </w:pPr>
      <w:r w:rsidRPr="00CB292C">
        <w:rPr>
          <w:b/>
          <w:bCs/>
          <w:color w:val="333333"/>
          <w:sz w:val="22"/>
          <w:szCs w:val="22"/>
          <w:u w:val="single"/>
        </w:rPr>
        <w:t>Karabinki zakręcane OK</w:t>
      </w:r>
    </w:p>
    <w:p w14:paraId="7BB992E3" w14:textId="77777777" w:rsidR="001F5F6B" w:rsidRPr="00CB292C" w:rsidRDefault="001F5F6B" w:rsidP="001F5F6B">
      <w:pPr>
        <w:numPr>
          <w:ilvl w:val="0"/>
          <w:numId w:val="74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  <w:shd w:val="clear" w:color="auto" w:fill="FFFFFF"/>
        </w:rPr>
        <w:t>Typ owalny;</w:t>
      </w:r>
    </w:p>
    <w:p w14:paraId="1945089A" w14:textId="77777777" w:rsidR="001F5F6B" w:rsidRPr="00CB292C" w:rsidRDefault="001F5F6B" w:rsidP="001F5F6B">
      <w:pPr>
        <w:numPr>
          <w:ilvl w:val="0"/>
          <w:numId w:val="74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  <w:shd w:val="clear" w:color="auto" w:fill="FFFFFF"/>
        </w:rPr>
        <w:t>Wykonane z</w:t>
      </w:r>
      <w:r>
        <w:rPr>
          <w:color w:val="333333"/>
          <w:sz w:val="22"/>
          <w:szCs w:val="22"/>
          <w:shd w:val="clear" w:color="auto" w:fill="FFFFFF"/>
        </w:rPr>
        <w:t xml:space="preserve"> lekkiego materiału np.</w:t>
      </w:r>
      <w:r w:rsidRPr="00CB292C">
        <w:rPr>
          <w:color w:val="333333"/>
          <w:sz w:val="22"/>
          <w:szCs w:val="22"/>
          <w:shd w:val="clear" w:color="auto" w:fill="FFFFFF"/>
        </w:rPr>
        <w:t xml:space="preserve"> aluminium;</w:t>
      </w:r>
    </w:p>
    <w:p w14:paraId="0867B26C" w14:textId="77777777" w:rsidR="001F5F6B" w:rsidRPr="00CB292C" w:rsidRDefault="001F5F6B" w:rsidP="001F5F6B">
      <w:pPr>
        <w:numPr>
          <w:ilvl w:val="0"/>
          <w:numId w:val="74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  <w:shd w:val="clear" w:color="auto" w:fill="FFFFFF"/>
        </w:rPr>
        <w:t>Zakręcany system blokowania zamka;</w:t>
      </w:r>
    </w:p>
    <w:p w14:paraId="0D348EBD" w14:textId="77777777" w:rsidR="001F5F6B" w:rsidRPr="00CB292C" w:rsidRDefault="001F5F6B" w:rsidP="001F5F6B">
      <w:pPr>
        <w:numPr>
          <w:ilvl w:val="0"/>
          <w:numId w:val="74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t>Wytrzymałość minimalna wzdłuż osi urządzenia 20kN;</w:t>
      </w:r>
    </w:p>
    <w:p w14:paraId="3454904C" w14:textId="77777777" w:rsidR="001F5F6B" w:rsidRPr="00CB292C" w:rsidRDefault="001F5F6B" w:rsidP="001F5F6B">
      <w:pPr>
        <w:numPr>
          <w:ilvl w:val="0"/>
          <w:numId w:val="74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  <w:shd w:val="clear" w:color="auto" w:fill="FFFFFF"/>
        </w:rPr>
        <w:t>Zgodność z normami EN12275 / 362 lub równoważn</w:t>
      </w:r>
      <w:r>
        <w:rPr>
          <w:color w:val="333333"/>
          <w:sz w:val="22"/>
          <w:szCs w:val="22"/>
          <w:shd w:val="clear" w:color="auto" w:fill="FFFFFF"/>
        </w:rPr>
        <w:t>ymi</w:t>
      </w:r>
      <w:r w:rsidRPr="00CB292C">
        <w:rPr>
          <w:color w:val="333333"/>
          <w:sz w:val="22"/>
          <w:szCs w:val="22"/>
          <w:shd w:val="clear" w:color="auto" w:fill="FFFFFF"/>
        </w:rPr>
        <w:t>;</w:t>
      </w:r>
    </w:p>
    <w:p w14:paraId="2B3090D2" w14:textId="77777777" w:rsidR="001F5F6B" w:rsidRPr="00CB292C" w:rsidRDefault="001F5F6B" w:rsidP="001F5F6B">
      <w:pPr>
        <w:numPr>
          <w:ilvl w:val="0"/>
          <w:numId w:val="74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t>Co najmniej 3 letnia gwarancja.</w:t>
      </w:r>
    </w:p>
    <w:p w14:paraId="0130A0A2" w14:textId="77777777" w:rsidR="001F5F6B" w:rsidRDefault="001F5F6B" w:rsidP="001F5F6B">
      <w:pPr>
        <w:shd w:val="clear" w:color="auto" w:fill="FFFFFF"/>
        <w:rPr>
          <w:sz w:val="22"/>
          <w:szCs w:val="22"/>
        </w:rPr>
      </w:pPr>
    </w:p>
    <w:p w14:paraId="418F203F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20</w:t>
      </w:r>
      <w:r w:rsidRPr="00CB292C">
        <w:rPr>
          <w:sz w:val="22"/>
          <w:szCs w:val="22"/>
        </w:rPr>
        <w:t xml:space="preserve"> sztuk</w:t>
      </w:r>
    </w:p>
    <w:p w14:paraId="2AD4EFF9" w14:textId="77777777" w:rsidR="001F5F6B" w:rsidRDefault="001F5F6B" w:rsidP="001F5F6B">
      <w:pPr>
        <w:shd w:val="clear" w:color="auto" w:fill="FFFFFF"/>
        <w:rPr>
          <w:rFonts w:ascii="Arial" w:hAnsi="Arial" w:cs="Arial"/>
          <w:color w:val="333333"/>
        </w:rPr>
      </w:pPr>
    </w:p>
    <w:p w14:paraId="4606F5A7" w14:textId="77777777" w:rsidR="001F5F6B" w:rsidRDefault="001F5F6B" w:rsidP="001F5F6B">
      <w:pPr>
        <w:pStyle w:val="Akapitzlist"/>
        <w:numPr>
          <w:ilvl w:val="6"/>
          <w:numId w:val="41"/>
        </w:numPr>
        <w:shd w:val="clear" w:color="auto" w:fill="FFFFFF"/>
        <w:spacing w:after="120"/>
        <w:ind w:left="425" w:hanging="425"/>
        <w:contextualSpacing/>
        <w:rPr>
          <w:b/>
          <w:bCs/>
          <w:color w:val="333333"/>
          <w:sz w:val="22"/>
          <w:szCs w:val="22"/>
          <w:u w:val="single"/>
        </w:rPr>
      </w:pPr>
      <w:r w:rsidRPr="00CB292C">
        <w:rPr>
          <w:b/>
          <w:bCs/>
          <w:color w:val="333333"/>
          <w:sz w:val="22"/>
          <w:szCs w:val="22"/>
          <w:u w:val="single"/>
        </w:rPr>
        <w:t>Urządzenie ratowniczo ewakuacyjne stosowane w przemyśle turbin wiatrowych</w:t>
      </w:r>
    </w:p>
    <w:p w14:paraId="140AEB7A" w14:textId="77777777" w:rsidR="001F5F6B" w:rsidRPr="00CB292C" w:rsidRDefault="001F5F6B" w:rsidP="001F5F6B">
      <w:pPr>
        <w:pStyle w:val="Akapitzlist"/>
        <w:shd w:val="clear" w:color="auto" w:fill="FFFFFF"/>
        <w:spacing w:after="120"/>
        <w:ind w:left="425"/>
        <w:contextualSpacing/>
        <w:rPr>
          <w:b/>
          <w:bCs/>
          <w:color w:val="333333"/>
          <w:sz w:val="22"/>
          <w:szCs w:val="22"/>
          <w:u w:val="single"/>
        </w:rPr>
      </w:pPr>
    </w:p>
    <w:p w14:paraId="01F858B4" w14:textId="77777777" w:rsidR="001F5F6B" w:rsidRPr="00CB292C" w:rsidRDefault="001F5F6B" w:rsidP="001F5F6B">
      <w:pPr>
        <w:pStyle w:val="Akapitzlist"/>
        <w:numPr>
          <w:ilvl w:val="0"/>
          <w:numId w:val="75"/>
        </w:numPr>
        <w:shd w:val="clear" w:color="auto" w:fill="FFFFFF"/>
        <w:spacing w:before="120"/>
        <w:ind w:left="714" w:hanging="357"/>
        <w:contextualSpacing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t>Wyposażone w</w:t>
      </w:r>
      <w:r>
        <w:rPr>
          <w:color w:val="333333"/>
          <w:sz w:val="22"/>
          <w:szCs w:val="22"/>
        </w:rPr>
        <w:t xml:space="preserve"> zintegrowaną</w:t>
      </w:r>
      <w:r w:rsidRPr="00CB292C">
        <w:rPr>
          <w:color w:val="333333"/>
          <w:sz w:val="22"/>
          <w:szCs w:val="22"/>
        </w:rPr>
        <w:t xml:space="preserve"> linę o długości</w:t>
      </w:r>
      <w:r>
        <w:rPr>
          <w:color w:val="333333"/>
          <w:sz w:val="22"/>
          <w:szCs w:val="22"/>
        </w:rPr>
        <w:t xml:space="preserve">  od</w:t>
      </w:r>
      <w:r w:rsidRPr="00CB292C">
        <w:rPr>
          <w:color w:val="333333"/>
          <w:sz w:val="22"/>
          <w:szCs w:val="22"/>
        </w:rPr>
        <w:t xml:space="preserve"> 10m</w:t>
      </w:r>
      <w:r>
        <w:rPr>
          <w:color w:val="333333"/>
          <w:sz w:val="22"/>
          <w:szCs w:val="22"/>
        </w:rPr>
        <w:t xml:space="preserve"> do 25m</w:t>
      </w:r>
      <w:r w:rsidRPr="00CB292C">
        <w:rPr>
          <w:color w:val="333333"/>
          <w:sz w:val="22"/>
          <w:szCs w:val="22"/>
        </w:rPr>
        <w:t>;</w:t>
      </w:r>
    </w:p>
    <w:p w14:paraId="2F6F9967" w14:textId="77777777" w:rsidR="001F5F6B" w:rsidRPr="00CB292C" w:rsidRDefault="001F5F6B" w:rsidP="001F5F6B">
      <w:pPr>
        <w:pStyle w:val="Akapitzlist"/>
        <w:numPr>
          <w:ilvl w:val="0"/>
          <w:numId w:val="75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t>Zatwierdzone do obciążenia minimum 200kg (2 osoby);</w:t>
      </w:r>
    </w:p>
    <w:p w14:paraId="675CDE1B" w14:textId="77777777" w:rsidR="001F5F6B" w:rsidRPr="00CB292C" w:rsidRDefault="001F5F6B" w:rsidP="001F5F6B">
      <w:pPr>
        <w:pStyle w:val="Akapitzlist"/>
        <w:numPr>
          <w:ilvl w:val="0"/>
          <w:numId w:val="75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t>Prędkość zjazdu</w:t>
      </w:r>
      <w:r>
        <w:rPr>
          <w:color w:val="333333"/>
          <w:sz w:val="22"/>
          <w:szCs w:val="22"/>
        </w:rPr>
        <w:t xml:space="preserve"> od</w:t>
      </w:r>
      <w:r w:rsidRPr="00CB292C">
        <w:rPr>
          <w:color w:val="333333"/>
          <w:sz w:val="22"/>
          <w:szCs w:val="22"/>
        </w:rPr>
        <w:t xml:space="preserve"> 0,9m/s</w:t>
      </w:r>
      <w:r>
        <w:rPr>
          <w:color w:val="333333"/>
          <w:sz w:val="22"/>
          <w:szCs w:val="22"/>
        </w:rPr>
        <w:t xml:space="preserve"> do </w:t>
      </w:r>
      <w:r w:rsidRPr="00CB292C">
        <w:rPr>
          <w:color w:val="333333"/>
          <w:sz w:val="22"/>
          <w:szCs w:val="22"/>
        </w:rPr>
        <w:t>1,6m/s;</w:t>
      </w:r>
    </w:p>
    <w:p w14:paraId="70C1B2E8" w14:textId="77777777" w:rsidR="001F5F6B" w:rsidRPr="00CB292C" w:rsidRDefault="001F5F6B" w:rsidP="001F5F6B">
      <w:pPr>
        <w:pStyle w:val="Akapitzlist"/>
        <w:numPr>
          <w:ilvl w:val="0"/>
          <w:numId w:val="75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t>Hamulec odśrodkowy;</w:t>
      </w:r>
    </w:p>
    <w:p w14:paraId="51F96D36" w14:textId="77777777" w:rsidR="001F5F6B" w:rsidRPr="00CB292C" w:rsidRDefault="001F5F6B" w:rsidP="001F5F6B">
      <w:pPr>
        <w:pStyle w:val="Akapitzlist"/>
        <w:numPr>
          <w:ilvl w:val="0"/>
          <w:numId w:val="75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lastRenderedPageBreak/>
        <w:t>Funkcja podnoszenia za pomocą zintegrowanego z urządzeniem koła;</w:t>
      </w:r>
    </w:p>
    <w:p w14:paraId="68DF7F11" w14:textId="77777777" w:rsidR="001F5F6B" w:rsidRPr="00CB292C" w:rsidRDefault="001F5F6B" w:rsidP="001F5F6B">
      <w:pPr>
        <w:pStyle w:val="Akapitzlist"/>
        <w:numPr>
          <w:ilvl w:val="0"/>
          <w:numId w:val="75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t>Lina obustronnie zaszyta, wyposażona w karabinki;</w:t>
      </w:r>
    </w:p>
    <w:p w14:paraId="611A8FD5" w14:textId="77777777" w:rsidR="001F5F6B" w:rsidRPr="00CB292C" w:rsidRDefault="001F5F6B" w:rsidP="001F5F6B">
      <w:pPr>
        <w:pStyle w:val="Akapitzlist"/>
        <w:numPr>
          <w:ilvl w:val="0"/>
          <w:numId w:val="75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t xml:space="preserve">Wbudowany </w:t>
      </w:r>
      <w:r>
        <w:rPr>
          <w:color w:val="333333"/>
          <w:sz w:val="22"/>
          <w:szCs w:val="22"/>
        </w:rPr>
        <w:t xml:space="preserve">w obudowę urządzenia </w:t>
      </w:r>
      <w:r w:rsidRPr="00CB292C">
        <w:rPr>
          <w:color w:val="333333"/>
          <w:sz w:val="22"/>
          <w:szCs w:val="22"/>
        </w:rPr>
        <w:t>krętlik;</w:t>
      </w:r>
    </w:p>
    <w:p w14:paraId="530CC45B" w14:textId="77777777" w:rsidR="001F5F6B" w:rsidRPr="00CB292C" w:rsidRDefault="001F5F6B" w:rsidP="001F5F6B">
      <w:pPr>
        <w:pStyle w:val="Akapitzlist"/>
        <w:numPr>
          <w:ilvl w:val="0"/>
          <w:numId w:val="75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t>W zestawie: zawiesie tekstylne 1,2m, worek transportowy;</w:t>
      </w:r>
    </w:p>
    <w:p w14:paraId="2BD5B911" w14:textId="77777777" w:rsidR="001F5F6B" w:rsidRPr="00CB292C" w:rsidRDefault="001F5F6B" w:rsidP="001F5F6B">
      <w:pPr>
        <w:pStyle w:val="Akapitzlist"/>
        <w:numPr>
          <w:ilvl w:val="0"/>
          <w:numId w:val="75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t xml:space="preserve">Zgodna z normami </w:t>
      </w:r>
      <w:r w:rsidRPr="00CB292C">
        <w:rPr>
          <w:color w:val="212529"/>
          <w:sz w:val="22"/>
          <w:szCs w:val="22"/>
          <w:shd w:val="clear" w:color="auto" w:fill="FFFFFF"/>
        </w:rPr>
        <w:t>EN 1496 : 2017, EN 341 : 2011, ANSI Z359.4-2013, CSA Z259.2.3-12 lub równoważn</w:t>
      </w:r>
      <w:r>
        <w:rPr>
          <w:color w:val="212529"/>
          <w:sz w:val="22"/>
          <w:szCs w:val="22"/>
          <w:shd w:val="clear" w:color="auto" w:fill="FFFFFF"/>
        </w:rPr>
        <w:t>ymi</w:t>
      </w:r>
      <w:r w:rsidRPr="00CB292C">
        <w:rPr>
          <w:color w:val="212529"/>
          <w:sz w:val="22"/>
          <w:szCs w:val="22"/>
          <w:shd w:val="clear" w:color="auto" w:fill="FFFFFF"/>
        </w:rPr>
        <w:t xml:space="preserve">; </w:t>
      </w:r>
    </w:p>
    <w:p w14:paraId="41298B21" w14:textId="77777777" w:rsidR="001F5F6B" w:rsidRPr="00CB292C" w:rsidRDefault="001F5F6B" w:rsidP="001F5F6B">
      <w:pPr>
        <w:pStyle w:val="Akapitzlist"/>
        <w:numPr>
          <w:ilvl w:val="0"/>
          <w:numId w:val="75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CB292C">
        <w:rPr>
          <w:color w:val="333333"/>
          <w:sz w:val="22"/>
          <w:szCs w:val="22"/>
        </w:rPr>
        <w:t>Co najmniej 3 letnia gwarancja.</w:t>
      </w:r>
    </w:p>
    <w:p w14:paraId="209D8632" w14:textId="77777777" w:rsidR="001F5F6B" w:rsidRDefault="001F5F6B" w:rsidP="001F5F6B">
      <w:pPr>
        <w:shd w:val="clear" w:color="auto" w:fill="FFFFFF"/>
        <w:rPr>
          <w:rFonts w:ascii="Arial" w:hAnsi="Arial" w:cs="Arial"/>
          <w:color w:val="333333"/>
        </w:rPr>
      </w:pPr>
    </w:p>
    <w:p w14:paraId="55FAFE9B" w14:textId="6D434056" w:rsidR="001F5F6B" w:rsidRPr="0044001D" w:rsidRDefault="001F5F6B" w:rsidP="001F5F6B">
      <w:pPr>
        <w:shd w:val="clear" w:color="auto" w:fill="FFFFFF"/>
        <w:rPr>
          <w:sz w:val="22"/>
          <w:szCs w:val="22"/>
        </w:rPr>
      </w:pPr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2</w:t>
      </w:r>
      <w:r w:rsidRPr="00CB292C">
        <w:rPr>
          <w:sz w:val="22"/>
          <w:szCs w:val="22"/>
        </w:rPr>
        <w:t xml:space="preserve"> sztuk</w:t>
      </w:r>
      <w:r>
        <w:rPr>
          <w:sz w:val="22"/>
          <w:szCs w:val="22"/>
        </w:rPr>
        <w:t>i</w:t>
      </w:r>
    </w:p>
    <w:p w14:paraId="19066970" w14:textId="77777777" w:rsidR="001F5F6B" w:rsidRPr="00216C62" w:rsidRDefault="002A43CB" w:rsidP="001F5F6B">
      <w:pPr>
        <w:shd w:val="clear" w:color="auto" w:fill="FFFFFF"/>
        <w:rPr>
          <w:rFonts w:ascii="Arial" w:hAnsi="Arial" w:cs="Arial"/>
          <w:color w:val="333333"/>
        </w:rPr>
      </w:pPr>
      <w:hyperlink r:id="rId17" w:history="1"/>
    </w:p>
    <w:p w14:paraId="26079B19" w14:textId="77777777" w:rsidR="001F5F6B" w:rsidRDefault="001F5F6B" w:rsidP="001F5F6B">
      <w:pPr>
        <w:pStyle w:val="Akapitzlist"/>
        <w:numPr>
          <w:ilvl w:val="6"/>
          <w:numId w:val="41"/>
        </w:numPr>
        <w:shd w:val="clear" w:color="auto" w:fill="FFFFFF"/>
        <w:ind w:left="426"/>
        <w:contextualSpacing/>
        <w:jc w:val="both"/>
        <w:rPr>
          <w:b/>
          <w:bCs/>
          <w:color w:val="333333"/>
          <w:sz w:val="22"/>
          <w:szCs w:val="22"/>
          <w:u w:val="single"/>
        </w:rPr>
      </w:pPr>
      <w:r w:rsidRPr="00216C62">
        <w:rPr>
          <w:b/>
          <w:bCs/>
          <w:color w:val="333333"/>
          <w:sz w:val="22"/>
          <w:szCs w:val="22"/>
          <w:u w:val="single"/>
        </w:rPr>
        <w:t>Urządzenie ratowniczo ewakuacyjne stosowane w przemyśle turbin wiatrowych</w:t>
      </w:r>
    </w:p>
    <w:p w14:paraId="0CD5C469" w14:textId="77777777" w:rsidR="001F5F6B" w:rsidRPr="00216C62" w:rsidRDefault="001F5F6B" w:rsidP="001F5F6B">
      <w:pPr>
        <w:pStyle w:val="Akapitzlist"/>
        <w:shd w:val="clear" w:color="auto" w:fill="FFFFFF"/>
        <w:ind w:left="426"/>
        <w:contextualSpacing/>
        <w:jc w:val="both"/>
        <w:rPr>
          <w:b/>
          <w:bCs/>
          <w:color w:val="333333"/>
          <w:sz w:val="22"/>
          <w:szCs w:val="22"/>
          <w:u w:val="single"/>
        </w:rPr>
      </w:pPr>
    </w:p>
    <w:p w14:paraId="7FDC97B4" w14:textId="77777777" w:rsidR="001F5F6B" w:rsidRPr="00216C62" w:rsidRDefault="001F5F6B" w:rsidP="001F5F6B">
      <w:pPr>
        <w:pStyle w:val="Akapitzlist"/>
        <w:numPr>
          <w:ilvl w:val="0"/>
          <w:numId w:val="76"/>
        </w:numPr>
        <w:shd w:val="clear" w:color="auto" w:fill="FFFFFF"/>
        <w:spacing w:before="120"/>
        <w:ind w:left="714" w:hanging="357"/>
        <w:contextualSpacing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>Wyposażone w linę o długości od 15m do 2</w:t>
      </w:r>
      <w:r>
        <w:rPr>
          <w:color w:val="333333"/>
          <w:sz w:val="22"/>
          <w:szCs w:val="22"/>
        </w:rPr>
        <w:t>5</w:t>
      </w:r>
      <w:r w:rsidRPr="00216C62">
        <w:rPr>
          <w:color w:val="333333"/>
          <w:sz w:val="22"/>
          <w:szCs w:val="22"/>
        </w:rPr>
        <w:t>m;</w:t>
      </w:r>
    </w:p>
    <w:p w14:paraId="4CB4D0FF" w14:textId="77777777" w:rsidR="001F5F6B" w:rsidRPr="00216C62" w:rsidRDefault="001F5F6B" w:rsidP="001F5F6B">
      <w:pPr>
        <w:pStyle w:val="Akapitzlist"/>
        <w:numPr>
          <w:ilvl w:val="0"/>
          <w:numId w:val="76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>Zatwierdzone do obciążenia  minimum 200kg (2 osoby);</w:t>
      </w:r>
    </w:p>
    <w:p w14:paraId="4FC2A32C" w14:textId="77777777" w:rsidR="001F5F6B" w:rsidRPr="00216C62" w:rsidRDefault="001F5F6B" w:rsidP="001F5F6B">
      <w:pPr>
        <w:pStyle w:val="Akapitzlist"/>
        <w:numPr>
          <w:ilvl w:val="0"/>
          <w:numId w:val="76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>Prędkość zjazdu 0,7m/s;</w:t>
      </w:r>
    </w:p>
    <w:p w14:paraId="78FAB555" w14:textId="77777777" w:rsidR="001F5F6B" w:rsidRPr="00216C62" w:rsidRDefault="001F5F6B" w:rsidP="001F5F6B">
      <w:pPr>
        <w:pStyle w:val="Akapitzlist"/>
        <w:numPr>
          <w:ilvl w:val="0"/>
          <w:numId w:val="76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>Automatyczna blokada zapobiegająca niepożądanym wypuszczeniu liny;</w:t>
      </w:r>
    </w:p>
    <w:p w14:paraId="450B82BA" w14:textId="77777777" w:rsidR="001F5F6B" w:rsidRPr="00216C62" w:rsidRDefault="001F5F6B" w:rsidP="001F5F6B">
      <w:pPr>
        <w:pStyle w:val="Akapitzlist"/>
        <w:numPr>
          <w:ilvl w:val="0"/>
          <w:numId w:val="76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>Funkcja podnoszenia za pomocą teleskopowej grzechotki;</w:t>
      </w:r>
    </w:p>
    <w:p w14:paraId="65A2F55B" w14:textId="77777777" w:rsidR="001F5F6B" w:rsidRPr="00216C62" w:rsidRDefault="001F5F6B" w:rsidP="001F5F6B">
      <w:pPr>
        <w:pStyle w:val="Akapitzlist"/>
        <w:numPr>
          <w:ilvl w:val="0"/>
          <w:numId w:val="76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>Lina obustronnie zaszyta, wyposażona w karabinki;</w:t>
      </w:r>
    </w:p>
    <w:p w14:paraId="37AB9174" w14:textId="77777777" w:rsidR="001F5F6B" w:rsidRPr="00216C62" w:rsidRDefault="001F5F6B" w:rsidP="001F5F6B">
      <w:pPr>
        <w:pStyle w:val="Akapitzlist"/>
        <w:numPr>
          <w:ilvl w:val="0"/>
          <w:numId w:val="76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>Odpowiednia do przekrojów lin 9mm do 10,5mm;</w:t>
      </w:r>
    </w:p>
    <w:p w14:paraId="4BF7F079" w14:textId="77777777" w:rsidR="001F5F6B" w:rsidRPr="00216C62" w:rsidRDefault="001F5F6B" w:rsidP="001F5F6B">
      <w:pPr>
        <w:pStyle w:val="Akapitzlist"/>
        <w:numPr>
          <w:ilvl w:val="0"/>
          <w:numId w:val="76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>Wbudowany</w:t>
      </w:r>
      <w:r>
        <w:rPr>
          <w:color w:val="333333"/>
          <w:sz w:val="22"/>
          <w:szCs w:val="22"/>
        </w:rPr>
        <w:t xml:space="preserve"> w obudowę urządzenia</w:t>
      </w:r>
      <w:r w:rsidRPr="00216C62">
        <w:rPr>
          <w:color w:val="333333"/>
          <w:sz w:val="22"/>
          <w:szCs w:val="22"/>
        </w:rPr>
        <w:t xml:space="preserve"> krętlik;</w:t>
      </w:r>
    </w:p>
    <w:p w14:paraId="01D129ED" w14:textId="77777777" w:rsidR="001F5F6B" w:rsidRPr="00216C62" w:rsidRDefault="001F5F6B" w:rsidP="001F5F6B">
      <w:pPr>
        <w:pStyle w:val="Akapitzlist"/>
        <w:numPr>
          <w:ilvl w:val="0"/>
          <w:numId w:val="76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>Dodatkowe wyposażenie: worek transportowy, zawiesie tekstylne długości 1,2m;</w:t>
      </w:r>
    </w:p>
    <w:p w14:paraId="50422604" w14:textId="77777777" w:rsidR="001F5F6B" w:rsidRPr="00216C62" w:rsidRDefault="001F5F6B" w:rsidP="001F5F6B">
      <w:pPr>
        <w:pStyle w:val="Akapitzlist"/>
        <w:numPr>
          <w:ilvl w:val="0"/>
          <w:numId w:val="76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 xml:space="preserve">Zgodna z normami </w:t>
      </w:r>
      <w:r w:rsidRPr="00216C62">
        <w:rPr>
          <w:color w:val="232323"/>
          <w:sz w:val="22"/>
          <w:szCs w:val="22"/>
          <w:shd w:val="clear" w:color="auto" w:fill="FFFFFF"/>
        </w:rPr>
        <w:t>EN341 / EN1496 / ANSI/ASSE Z359.4-2013 lub równoważn</w:t>
      </w:r>
      <w:r>
        <w:rPr>
          <w:color w:val="232323"/>
          <w:sz w:val="22"/>
          <w:szCs w:val="22"/>
          <w:shd w:val="clear" w:color="auto" w:fill="FFFFFF"/>
        </w:rPr>
        <w:t>ymi</w:t>
      </w:r>
    </w:p>
    <w:p w14:paraId="14B934C9" w14:textId="77777777" w:rsidR="001F5F6B" w:rsidRPr="00216C62" w:rsidRDefault="001F5F6B" w:rsidP="001F5F6B">
      <w:pPr>
        <w:pStyle w:val="Akapitzlist"/>
        <w:numPr>
          <w:ilvl w:val="0"/>
          <w:numId w:val="76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>Co najmniej 3 letnia gwarancja.</w:t>
      </w:r>
    </w:p>
    <w:p w14:paraId="202AB885" w14:textId="77777777" w:rsidR="001F5F6B" w:rsidRDefault="001F5F6B" w:rsidP="001F5F6B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14:paraId="21F59452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2</w:t>
      </w:r>
      <w:r w:rsidRPr="00CB292C">
        <w:rPr>
          <w:sz w:val="22"/>
          <w:szCs w:val="22"/>
        </w:rPr>
        <w:t xml:space="preserve"> sztuk</w:t>
      </w:r>
      <w:r>
        <w:rPr>
          <w:sz w:val="22"/>
          <w:szCs w:val="22"/>
        </w:rPr>
        <w:t>i</w:t>
      </w:r>
    </w:p>
    <w:p w14:paraId="6547C4A2" w14:textId="77777777" w:rsidR="001F5F6B" w:rsidRDefault="001F5F6B" w:rsidP="001F5F6B">
      <w:pPr>
        <w:shd w:val="clear" w:color="auto" w:fill="FFFFFF"/>
        <w:rPr>
          <w:rFonts w:ascii="Arial" w:hAnsi="Arial" w:cs="Arial"/>
          <w:color w:val="333333"/>
        </w:rPr>
      </w:pPr>
    </w:p>
    <w:p w14:paraId="0D4F798F" w14:textId="77777777" w:rsidR="001F5F6B" w:rsidRPr="00216C62" w:rsidRDefault="001F5F6B" w:rsidP="001F5F6B">
      <w:pPr>
        <w:pStyle w:val="Akapitzlist"/>
        <w:numPr>
          <w:ilvl w:val="6"/>
          <w:numId w:val="41"/>
        </w:numPr>
        <w:shd w:val="clear" w:color="auto" w:fill="FFFFFF"/>
        <w:spacing w:before="120" w:after="120"/>
        <w:ind w:left="426" w:hanging="426"/>
        <w:contextualSpacing/>
        <w:jc w:val="both"/>
        <w:rPr>
          <w:b/>
          <w:bCs/>
          <w:color w:val="333333"/>
          <w:sz w:val="22"/>
          <w:szCs w:val="22"/>
          <w:u w:val="single"/>
        </w:rPr>
      </w:pPr>
      <w:r w:rsidRPr="00216C62">
        <w:rPr>
          <w:b/>
          <w:bCs/>
          <w:color w:val="333333"/>
          <w:sz w:val="22"/>
          <w:szCs w:val="22"/>
          <w:u w:val="single"/>
        </w:rPr>
        <w:t>Lonża pozycjonująca</w:t>
      </w:r>
    </w:p>
    <w:p w14:paraId="3CF71C58" w14:textId="77777777" w:rsidR="001F5F6B" w:rsidRDefault="001F5F6B" w:rsidP="001F5F6B">
      <w:pPr>
        <w:numPr>
          <w:ilvl w:val="0"/>
          <w:numId w:val="67"/>
        </w:numPr>
        <w:shd w:val="clear" w:color="auto" w:fill="FFFFFF"/>
        <w:ind w:left="720"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  <w:shd w:val="clear" w:color="auto" w:fill="FFFFFF"/>
        </w:rPr>
        <w:t>Łatwość użycia:  system progresywnej regulacji pozwalający na precyzyjne dopasowanie do pozycji roboczej</w:t>
      </w:r>
      <w:r w:rsidRPr="00216C62">
        <w:rPr>
          <w:color w:val="333333"/>
          <w:sz w:val="22"/>
          <w:szCs w:val="22"/>
        </w:rPr>
        <w:t>;</w:t>
      </w:r>
    </w:p>
    <w:p w14:paraId="6F073B0D" w14:textId="77777777" w:rsidR="001F5F6B" w:rsidRDefault="001F5F6B" w:rsidP="001F5F6B">
      <w:pPr>
        <w:numPr>
          <w:ilvl w:val="0"/>
          <w:numId w:val="67"/>
        </w:numPr>
        <w:shd w:val="clear" w:color="auto" w:fill="FFFFFF"/>
        <w:ind w:left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Długość liny 2m;</w:t>
      </w:r>
    </w:p>
    <w:p w14:paraId="03714ED3" w14:textId="77777777" w:rsidR="001F5F6B" w:rsidRDefault="001F5F6B" w:rsidP="001F5F6B">
      <w:pPr>
        <w:numPr>
          <w:ilvl w:val="0"/>
          <w:numId w:val="67"/>
        </w:numPr>
        <w:shd w:val="clear" w:color="auto" w:fill="FFFFFF"/>
        <w:ind w:left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Możliwość płynnego wypuszczania liny przy pełnym obciążeniu;</w:t>
      </w:r>
    </w:p>
    <w:p w14:paraId="2CE993C0" w14:textId="77777777" w:rsidR="001F5F6B" w:rsidRPr="00216C62" w:rsidRDefault="001F5F6B" w:rsidP="001F5F6B">
      <w:pPr>
        <w:numPr>
          <w:ilvl w:val="0"/>
          <w:numId w:val="67"/>
        </w:numPr>
        <w:shd w:val="clear" w:color="auto" w:fill="FFFFFF"/>
        <w:ind w:left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Możliwość zjazdu z pozycji wiszącej w kontrolowany sposób;</w:t>
      </w:r>
    </w:p>
    <w:p w14:paraId="17D5EED7" w14:textId="77777777" w:rsidR="001F5F6B" w:rsidRPr="00216C62" w:rsidRDefault="001F5F6B" w:rsidP="001F5F6B">
      <w:pPr>
        <w:numPr>
          <w:ilvl w:val="0"/>
          <w:numId w:val="67"/>
        </w:numPr>
        <w:shd w:val="clear" w:color="auto" w:fill="FFFFFF"/>
        <w:ind w:left="720"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  <w:shd w:val="clear" w:color="auto" w:fill="FFFFFF"/>
        </w:rPr>
        <w:t>Zakończenia zszywane na obu końcach, z plastikowymi osłonami, chronią</w:t>
      </w:r>
      <w:r>
        <w:rPr>
          <w:color w:val="333333"/>
          <w:sz w:val="22"/>
          <w:szCs w:val="22"/>
          <w:shd w:val="clear" w:color="auto" w:fill="FFFFFF"/>
        </w:rPr>
        <w:t>cymi</w:t>
      </w:r>
      <w:r w:rsidRPr="00216C62">
        <w:rPr>
          <w:color w:val="333333"/>
          <w:sz w:val="22"/>
          <w:szCs w:val="22"/>
          <w:shd w:val="clear" w:color="auto" w:fill="FFFFFF"/>
        </w:rPr>
        <w:t xml:space="preserve"> linę przed tarciem i utrzymują</w:t>
      </w:r>
      <w:r>
        <w:rPr>
          <w:color w:val="333333"/>
          <w:sz w:val="22"/>
          <w:szCs w:val="22"/>
          <w:shd w:val="clear" w:color="auto" w:fill="FFFFFF"/>
        </w:rPr>
        <w:t>cymi</w:t>
      </w:r>
      <w:r w:rsidRPr="00216C62">
        <w:rPr>
          <w:color w:val="333333"/>
          <w:sz w:val="22"/>
          <w:szCs w:val="22"/>
          <w:shd w:val="clear" w:color="auto" w:fill="FFFFFF"/>
        </w:rPr>
        <w:t xml:space="preserve"> łącznik w prawidłowej pozycji;</w:t>
      </w:r>
    </w:p>
    <w:p w14:paraId="05386987" w14:textId="77777777" w:rsidR="001F5F6B" w:rsidRPr="00216C62" w:rsidRDefault="001F5F6B" w:rsidP="001F5F6B">
      <w:pPr>
        <w:numPr>
          <w:ilvl w:val="0"/>
          <w:numId w:val="67"/>
        </w:numPr>
        <w:shd w:val="clear" w:color="auto" w:fill="FFFFFF"/>
        <w:ind w:left="720"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  <w:shd w:val="clear" w:color="auto" w:fill="FFFFFF"/>
        </w:rPr>
        <w:t>Zgodność z: CE EN 358, CE EN 12841 typ C,  ANSI Z359.3, CSA Z259.11, EAC lub równoważn</w:t>
      </w:r>
      <w:r>
        <w:rPr>
          <w:color w:val="333333"/>
          <w:sz w:val="22"/>
          <w:szCs w:val="22"/>
          <w:shd w:val="clear" w:color="auto" w:fill="FFFFFF"/>
        </w:rPr>
        <w:t>ymi</w:t>
      </w:r>
      <w:r w:rsidRPr="00216C62">
        <w:rPr>
          <w:color w:val="333333"/>
          <w:sz w:val="22"/>
          <w:szCs w:val="22"/>
          <w:shd w:val="clear" w:color="auto" w:fill="FFFFFF"/>
        </w:rPr>
        <w:t>;</w:t>
      </w:r>
    </w:p>
    <w:p w14:paraId="60351517" w14:textId="77777777" w:rsidR="001F5F6B" w:rsidRPr="00216C62" w:rsidRDefault="001F5F6B" w:rsidP="001F5F6B">
      <w:pPr>
        <w:numPr>
          <w:ilvl w:val="0"/>
          <w:numId w:val="67"/>
        </w:numPr>
        <w:shd w:val="clear" w:color="auto" w:fill="FFFFFF"/>
        <w:ind w:left="720"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>Co najmniej 3 letnia gwarancja;</w:t>
      </w:r>
    </w:p>
    <w:p w14:paraId="6F770445" w14:textId="77777777" w:rsidR="001F5F6B" w:rsidRDefault="001F5F6B" w:rsidP="001F5F6B">
      <w:pPr>
        <w:numPr>
          <w:ilvl w:val="0"/>
          <w:numId w:val="69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F7489">
        <w:rPr>
          <w:color w:val="333333"/>
          <w:sz w:val="22"/>
          <w:szCs w:val="22"/>
        </w:rPr>
        <w:t xml:space="preserve">Rok produkcji:  sprzęt ten nie może być wyprodukowany wcześniej niż 6 miesięcy </w:t>
      </w:r>
      <w:r>
        <w:rPr>
          <w:color w:val="333333"/>
          <w:sz w:val="22"/>
          <w:szCs w:val="22"/>
        </w:rPr>
        <w:t>przed datą</w:t>
      </w:r>
      <w:r w:rsidRPr="00CF7489">
        <w:rPr>
          <w:color w:val="333333"/>
          <w:sz w:val="22"/>
          <w:szCs w:val="22"/>
        </w:rPr>
        <w:t xml:space="preserve"> zawarcia umowy </w:t>
      </w:r>
    </w:p>
    <w:p w14:paraId="43EBC101" w14:textId="77777777" w:rsidR="001F5F6B" w:rsidRDefault="001F5F6B" w:rsidP="001F5F6B">
      <w:pPr>
        <w:shd w:val="clear" w:color="auto" w:fill="FFFFFF"/>
        <w:jc w:val="both"/>
        <w:rPr>
          <w:color w:val="333333"/>
          <w:sz w:val="22"/>
          <w:szCs w:val="22"/>
          <w:shd w:val="clear" w:color="auto" w:fill="FFFFFF"/>
        </w:rPr>
      </w:pPr>
    </w:p>
    <w:p w14:paraId="4658199B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20</w:t>
      </w:r>
      <w:r w:rsidRPr="00CB292C">
        <w:rPr>
          <w:sz w:val="22"/>
          <w:szCs w:val="22"/>
        </w:rPr>
        <w:t xml:space="preserve"> sztuk</w:t>
      </w:r>
    </w:p>
    <w:p w14:paraId="3CDB2BC5" w14:textId="77777777" w:rsidR="001F5F6B" w:rsidRPr="002C6F99" w:rsidRDefault="001F5F6B" w:rsidP="001F5F6B">
      <w:pPr>
        <w:shd w:val="clear" w:color="auto" w:fill="FFFFFF"/>
        <w:rPr>
          <w:rFonts w:ascii="Arial" w:hAnsi="Arial" w:cs="Arial"/>
          <w:color w:val="333333"/>
        </w:rPr>
      </w:pPr>
    </w:p>
    <w:p w14:paraId="3F2B03F3" w14:textId="77777777" w:rsidR="001F5F6B" w:rsidRPr="00216C62" w:rsidRDefault="001F5F6B" w:rsidP="001F5F6B">
      <w:pPr>
        <w:pStyle w:val="Akapitzlist"/>
        <w:numPr>
          <w:ilvl w:val="6"/>
          <w:numId w:val="41"/>
        </w:numPr>
        <w:shd w:val="clear" w:color="auto" w:fill="FFFFFF"/>
        <w:spacing w:before="120" w:after="120"/>
        <w:ind w:left="425" w:hanging="425"/>
        <w:contextualSpacing/>
        <w:jc w:val="both"/>
        <w:rPr>
          <w:b/>
          <w:bCs/>
          <w:color w:val="333333"/>
          <w:sz w:val="22"/>
          <w:szCs w:val="22"/>
          <w:u w:val="single"/>
        </w:rPr>
      </w:pPr>
      <w:r w:rsidRPr="00216C62">
        <w:rPr>
          <w:b/>
          <w:bCs/>
          <w:color w:val="333333"/>
          <w:sz w:val="22"/>
          <w:szCs w:val="22"/>
          <w:u w:val="single"/>
        </w:rPr>
        <w:t>Lonże z absorberem</w:t>
      </w:r>
    </w:p>
    <w:p w14:paraId="704363E1" w14:textId="77777777" w:rsidR="001F5F6B" w:rsidRPr="00216C62" w:rsidRDefault="001F5F6B" w:rsidP="001F5F6B">
      <w:pPr>
        <w:pStyle w:val="Akapitzlist"/>
        <w:shd w:val="clear" w:color="auto" w:fill="FFFFFF"/>
        <w:spacing w:before="120" w:after="120"/>
        <w:ind w:left="425"/>
        <w:contextualSpacing/>
        <w:jc w:val="both"/>
        <w:rPr>
          <w:color w:val="333333"/>
          <w:sz w:val="22"/>
          <w:szCs w:val="22"/>
        </w:rPr>
      </w:pPr>
    </w:p>
    <w:p w14:paraId="645BB070" w14:textId="77777777" w:rsidR="001F5F6B" w:rsidRPr="00216C62" w:rsidRDefault="001F5F6B" w:rsidP="001F5F6B">
      <w:pPr>
        <w:pStyle w:val="Akapitzlist"/>
        <w:numPr>
          <w:ilvl w:val="0"/>
          <w:numId w:val="77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>Lonża typu „Y”;</w:t>
      </w:r>
    </w:p>
    <w:p w14:paraId="2C8CA2B6" w14:textId="77777777" w:rsidR="001F5F6B" w:rsidRPr="00216C62" w:rsidRDefault="001F5F6B" w:rsidP="001F5F6B">
      <w:pPr>
        <w:pStyle w:val="Akapitzlist"/>
        <w:numPr>
          <w:ilvl w:val="0"/>
          <w:numId w:val="77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>Elastyczne ramiona lonży o długości 150cm;</w:t>
      </w:r>
    </w:p>
    <w:p w14:paraId="2A4AFAC8" w14:textId="77777777" w:rsidR="001F5F6B" w:rsidRPr="00216C62" w:rsidRDefault="001F5F6B" w:rsidP="001F5F6B">
      <w:pPr>
        <w:pStyle w:val="Akapitzlist"/>
        <w:numPr>
          <w:ilvl w:val="0"/>
          <w:numId w:val="77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>Lonże zakończone łącznikami o dużym prześwicie umożliwiającym podłączenie do bocznicy standardowej drabiny dostępowej w turbinie wiatrowej (profil 30mm x 60mm);</w:t>
      </w:r>
    </w:p>
    <w:p w14:paraId="19839C41" w14:textId="77777777" w:rsidR="001F5F6B" w:rsidRPr="00216C62" w:rsidRDefault="001F5F6B" w:rsidP="001F5F6B">
      <w:pPr>
        <w:pStyle w:val="Akapitzlist"/>
        <w:numPr>
          <w:ilvl w:val="0"/>
          <w:numId w:val="77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>Zintegrowany absorber energii;</w:t>
      </w:r>
    </w:p>
    <w:p w14:paraId="690E3C08" w14:textId="77777777" w:rsidR="001F5F6B" w:rsidRPr="00216C62" w:rsidRDefault="001F5F6B" w:rsidP="001F5F6B">
      <w:pPr>
        <w:pStyle w:val="Akapitzlist"/>
        <w:numPr>
          <w:ilvl w:val="0"/>
          <w:numId w:val="77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>Zintegrowany z absorberem karabinek „twistlock” lub „trilock”;</w:t>
      </w:r>
    </w:p>
    <w:p w14:paraId="6221F79D" w14:textId="77777777" w:rsidR="001F5F6B" w:rsidRPr="00216C62" w:rsidRDefault="001F5F6B" w:rsidP="001F5F6B">
      <w:pPr>
        <w:pStyle w:val="Akapitzlist"/>
        <w:numPr>
          <w:ilvl w:val="0"/>
          <w:numId w:val="77"/>
        </w:numPr>
        <w:shd w:val="clear" w:color="auto" w:fill="FFFFFF"/>
        <w:contextualSpacing/>
        <w:jc w:val="both"/>
        <w:rPr>
          <w:color w:val="333333"/>
          <w:sz w:val="22"/>
          <w:szCs w:val="22"/>
        </w:rPr>
      </w:pPr>
      <w:r w:rsidRPr="00216C62">
        <w:rPr>
          <w:color w:val="333333"/>
          <w:sz w:val="22"/>
          <w:szCs w:val="22"/>
        </w:rPr>
        <w:t>Przeznaczone dla użytkownika ważącego od 50kg do 140kg;</w:t>
      </w:r>
    </w:p>
    <w:p w14:paraId="4C2533C7" w14:textId="77777777" w:rsidR="001F5F6B" w:rsidRPr="00482B6D" w:rsidRDefault="001F5F6B" w:rsidP="001F5F6B">
      <w:pPr>
        <w:pStyle w:val="Akapitzlist"/>
        <w:numPr>
          <w:ilvl w:val="0"/>
          <w:numId w:val="77"/>
        </w:numPr>
        <w:shd w:val="clear" w:color="auto" w:fill="FFFFFF"/>
        <w:contextualSpacing/>
        <w:jc w:val="both"/>
        <w:rPr>
          <w:sz w:val="22"/>
          <w:szCs w:val="22"/>
        </w:rPr>
      </w:pPr>
      <w:r w:rsidRPr="00482B6D">
        <w:rPr>
          <w:sz w:val="22"/>
          <w:szCs w:val="22"/>
        </w:rPr>
        <w:lastRenderedPageBreak/>
        <w:t>Zwarta konstrukcja absorbera, zabezpieczona materiałowym pokrowcem;</w:t>
      </w:r>
    </w:p>
    <w:p w14:paraId="4A4028CB" w14:textId="77777777" w:rsidR="001F5F6B" w:rsidRPr="00482B6D" w:rsidRDefault="001F5F6B" w:rsidP="001F5F6B">
      <w:pPr>
        <w:pStyle w:val="Akapitzlist"/>
        <w:numPr>
          <w:ilvl w:val="0"/>
          <w:numId w:val="77"/>
        </w:numPr>
        <w:shd w:val="clear" w:color="auto" w:fill="FFFFFF"/>
        <w:contextualSpacing/>
        <w:jc w:val="both"/>
        <w:rPr>
          <w:sz w:val="22"/>
          <w:szCs w:val="22"/>
        </w:rPr>
      </w:pPr>
      <w:r w:rsidRPr="00482B6D">
        <w:rPr>
          <w:sz w:val="22"/>
          <w:szCs w:val="22"/>
        </w:rPr>
        <w:t xml:space="preserve">Zgodność z normą: </w:t>
      </w:r>
      <w:r w:rsidRPr="00482B6D">
        <w:rPr>
          <w:sz w:val="22"/>
          <w:szCs w:val="22"/>
          <w:shd w:val="clear" w:color="auto" w:fill="FFFFFF"/>
        </w:rPr>
        <w:t>CE EN 355 lub równoważn</w:t>
      </w:r>
      <w:r>
        <w:rPr>
          <w:sz w:val="22"/>
          <w:szCs w:val="22"/>
          <w:shd w:val="clear" w:color="auto" w:fill="FFFFFF"/>
        </w:rPr>
        <w:t>ymi</w:t>
      </w:r>
      <w:r w:rsidRPr="00482B6D">
        <w:rPr>
          <w:sz w:val="22"/>
          <w:szCs w:val="22"/>
          <w:shd w:val="clear" w:color="auto" w:fill="FFFFFF"/>
        </w:rPr>
        <w:t>;</w:t>
      </w:r>
    </w:p>
    <w:p w14:paraId="1A69C2DF" w14:textId="77777777" w:rsidR="001F5F6B" w:rsidRPr="00482B6D" w:rsidRDefault="001F5F6B" w:rsidP="001F5F6B">
      <w:pPr>
        <w:pStyle w:val="Akapitzlist"/>
        <w:numPr>
          <w:ilvl w:val="0"/>
          <w:numId w:val="77"/>
        </w:numPr>
        <w:shd w:val="clear" w:color="auto" w:fill="FFFFFF"/>
        <w:contextualSpacing/>
        <w:jc w:val="both"/>
        <w:rPr>
          <w:sz w:val="22"/>
          <w:szCs w:val="22"/>
        </w:rPr>
      </w:pPr>
      <w:r w:rsidRPr="00482B6D">
        <w:rPr>
          <w:sz w:val="22"/>
          <w:szCs w:val="22"/>
        </w:rPr>
        <w:t>Co najmniej 3 letnia gwarancja;</w:t>
      </w:r>
    </w:p>
    <w:p w14:paraId="6665B7A8" w14:textId="77777777" w:rsidR="001F5F6B" w:rsidRDefault="001F5F6B" w:rsidP="001F5F6B">
      <w:pPr>
        <w:numPr>
          <w:ilvl w:val="0"/>
          <w:numId w:val="77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F7489">
        <w:rPr>
          <w:color w:val="333333"/>
          <w:sz w:val="22"/>
          <w:szCs w:val="22"/>
        </w:rPr>
        <w:t xml:space="preserve">Rok produkcji:  sprzęt ten nie może być wyprodukowany wcześniej niż 6 miesięcy </w:t>
      </w:r>
      <w:r>
        <w:rPr>
          <w:color w:val="333333"/>
          <w:sz w:val="22"/>
          <w:szCs w:val="22"/>
        </w:rPr>
        <w:t>przed datą</w:t>
      </w:r>
      <w:r w:rsidRPr="00CF7489">
        <w:rPr>
          <w:color w:val="333333"/>
          <w:sz w:val="22"/>
          <w:szCs w:val="22"/>
        </w:rPr>
        <w:t xml:space="preserve"> zawarcia umowy </w:t>
      </w:r>
    </w:p>
    <w:p w14:paraId="67438F48" w14:textId="77777777" w:rsidR="001F5F6B" w:rsidRDefault="001F5F6B" w:rsidP="001F5F6B">
      <w:pPr>
        <w:shd w:val="clear" w:color="auto" w:fill="FFFFFF"/>
        <w:contextualSpacing/>
        <w:jc w:val="both"/>
        <w:rPr>
          <w:sz w:val="22"/>
          <w:szCs w:val="22"/>
        </w:rPr>
      </w:pPr>
    </w:p>
    <w:p w14:paraId="25DCA289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30</w:t>
      </w:r>
      <w:r w:rsidRPr="00CB292C">
        <w:rPr>
          <w:sz w:val="22"/>
          <w:szCs w:val="22"/>
        </w:rPr>
        <w:t xml:space="preserve"> sztuk</w:t>
      </w:r>
    </w:p>
    <w:p w14:paraId="651E1140" w14:textId="77777777" w:rsidR="001F5F6B" w:rsidRDefault="001F5F6B" w:rsidP="001F5F6B">
      <w:pPr>
        <w:shd w:val="clear" w:color="auto" w:fill="FFFFFF"/>
        <w:rPr>
          <w:rFonts w:ascii="Arial" w:hAnsi="Arial" w:cs="Arial"/>
          <w:color w:val="333333"/>
        </w:rPr>
      </w:pPr>
    </w:p>
    <w:p w14:paraId="4D88A5CE" w14:textId="77777777" w:rsidR="001F5F6B" w:rsidRPr="001C5C21" w:rsidRDefault="001F5F6B" w:rsidP="001F5F6B">
      <w:pPr>
        <w:pStyle w:val="Akapitzlist"/>
        <w:numPr>
          <w:ilvl w:val="6"/>
          <w:numId w:val="41"/>
        </w:numPr>
        <w:shd w:val="clear" w:color="auto" w:fill="FFFFFF"/>
        <w:ind w:left="426" w:hanging="426"/>
        <w:contextualSpacing/>
        <w:rPr>
          <w:color w:val="333333"/>
          <w:sz w:val="22"/>
          <w:szCs w:val="22"/>
        </w:rPr>
      </w:pPr>
      <w:r w:rsidRPr="001C5C21">
        <w:rPr>
          <w:b/>
          <w:bCs/>
          <w:color w:val="333333"/>
          <w:sz w:val="22"/>
          <w:szCs w:val="22"/>
          <w:u w:val="single"/>
        </w:rPr>
        <w:t xml:space="preserve">Wózek do asekuracji pionowej </w:t>
      </w:r>
    </w:p>
    <w:p w14:paraId="0E4DBCB6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rPr>
          <w:color w:val="333333"/>
          <w:sz w:val="22"/>
          <w:szCs w:val="22"/>
          <w:shd w:val="clear" w:color="auto" w:fill="FFFFFF"/>
        </w:rPr>
      </w:pPr>
      <w:r w:rsidRPr="005F3C43">
        <w:rPr>
          <w:color w:val="333333"/>
          <w:sz w:val="22"/>
          <w:szCs w:val="22"/>
        </w:rPr>
        <w:t>Zintegrowany pochłaniacz energii</w:t>
      </w:r>
      <w:r w:rsidRPr="005F3C43">
        <w:rPr>
          <w:color w:val="333333"/>
          <w:sz w:val="22"/>
          <w:szCs w:val="22"/>
          <w:shd w:val="clear" w:color="auto" w:fill="FFFFFF"/>
        </w:rPr>
        <w:t>;</w:t>
      </w:r>
    </w:p>
    <w:p w14:paraId="574D42AB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rPr>
          <w:color w:val="333333"/>
          <w:sz w:val="22"/>
          <w:szCs w:val="22"/>
          <w:shd w:val="clear" w:color="auto" w:fill="FFFFFF"/>
        </w:rPr>
      </w:pPr>
      <w:r w:rsidRPr="005F3C43">
        <w:rPr>
          <w:color w:val="333333"/>
          <w:sz w:val="22"/>
          <w:szCs w:val="22"/>
        </w:rPr>
        <w:t>Wskaźnik upadku;</w:t>
      </w:r>
    </w:p>
    <w:p w14:paraId="4A038EEF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rPr>
          <w:color w:val="333333"/>
          <w:sz w:val="22"/>
          <w:szCs w:val="22"/>
          <w:shd w:val="clear" w:color="auto" w:fill="FFFFFF"/>
        </w:rPr>
      </w:pPr>
      <w:r w:rsidRPr="005F3C43">
        <w:rPr>
          <w:color w:val="333333"/>
          <w:sz w:val="22"/>
          <w:szCs w:val="22"/>
        </w:rPr>
        <w:t>Kompatybilne z systemem Hailo SPL-50-PRO który jest obecnie na wyposażeniu zamawiającego;</w:t>
      </w:r>
    </w:p>
    <w:p w14:paraId="058F477C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rPr>
          <w:color w:val="333333"/>
          <w:sz w:val="22"/>
          <w:szCs w:val="22"/>
          <w:shd w:val="clear" w:color="auto" w:fill="FFFFFF"/>
        </w:rPr>
      </w:pPr>
      <w:r w:rsidRPr="005F3C43">
        <w:rPr>
          <w:color w:val="333333"/>
          <w:sz w:val="22"/>
          <w:szCs w:val="22"/>
          <w:shd w:val="clear" w:color="auto" w:fill="FFFFFF"/>
        </w:rPr>
        <w:t>Konstrukcja ze stali nierdzewnej;</w:t>
      </w:r>
    </w:p>
    <w:p w14:paraId="64B61FA9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rPr>
          <w:color w:val="333333"/>
          <w:sz w:val="22"/>
          <w:szCs w:val="22"/>
          <w:shd w:val="clear" w:color="auto" w:fill="FFFFFF"/>
        </w:rPr>
      </w:pPr>
      <w:r w:rsidRPr="005F3C43">
        <w:rPr>
          <w:color w:val="333333"/>
          <w:sz w:val="22"/>
          <w:szCs w:val="22"/>
          <w:shd w:val="clear" w:color="auto" w:fill="FFFFFF"/>
        </w:rPr>
        <w:t>Otwierana konstrukcja umożliwiająca wpięcie urządzenia w dowolnym miejscu drabiny;</w:t>
      </w:r>
    </w:p>
    <w:p w14:paraId="39E97867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rPr>
          <w:color w:val="333333"/>
          <w:sz w:val="22"/>
          <w:szCs w:val="22"/>
          <w:shd w:val="clear" w:color="auto" w:fill="FFFFFF"/>
        </w:rPr>
      </w:pPr>
      <w:r w:rsidRPr="005F3C43">
        <w:rPr>
          <w:color w:val="333333"/>
          <w:sz w:val="22"/>
          <w:szCs w:val="22"/>
        </w:rPr>
        <w:t xml:space="preserve">Zgodny z </w:t>
      </w:r>
      <w:r w:rsidRPr="005F3C43">
        <w:rPr>
          <w:color w:val="333333"/>
          <w:sz w:val="22"/>
          <w:szCs w:val="22"/>
          <w:shd w:val="clear" w:color="auto" w:fill="FFFFFF"/>
        </w:rPr>
        <w:t>EN353-1: 2002, CNB11-73 lub równoważ</w:t>
      </w:r>
      <w:r>
        <w:rPr>
          <w:color w:val="333333"/>
          <w:sz w:val="22"/>
          <w:szCs w:val="22"/>
          <w:shd w:val="clear" w:color="auto" w:fill="FFFFFF"/>
        </w:rPr>
        <w:t>nymi</w:t>
      </w:r>
      <w:r w:rsidRPr="005F3C43">
        <w:rPr>
          <w:color w:val="333333"/>
          <w:sz w:val="22"/>
          <w:szCs w:val="22"/>
          <w:shd w:val="clear" w:color="auto" w:fill="FFFFFF"/>
        </w:rPr>
        <w:t>;</w:t>
      </w:r>
    </w:p>
    <w:p w14:paraId="4CBCD15F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rPr>
          <w:color w:val="333333"/>
          <w:sz w:val="22"/>
          <w:szCs w:val="22"/>
        </w:rPr>
      </w:pPr>
      <w:r w:rsidRPr="005F3C43">
        <w:rPr>
          <w:color w:val="333333"/>
          <w:sz w:val="22"/>
          <w:szCs w:val="22"/>
        </w:rPr>
        <w:t>Co najmniej 3 letnia gwarancja;</w:t>
      </w:r>
    </w:p>
    <w:p w14:paraId="02B90E12" w14:textId="77777777" w:rsidR="001F5F6B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F7489">
        <w:rPr>
          <w:color w:val="333333"/>
          <w:sz w:val="22"/>
          <w:szCs w:val="22"/>
        </w:rPr>
        <w:t xml:space="preserve">Rok produkcji:  sprzęt ten nie może być wyprodukowany wcześniej niż 6 miesięcy </w:t>
      </w:r>
      <w:r>
        <w:rPr>
          <w:color w:val="333333"/>
          <w:sz w:val="22"/>
          <w:szCs w:val="22"/>
        </w:rPr>
        <w:t>przed datą</w:t>
      </w:r>
      <w:r w:rsidRPr="00CF7489">
        <w:rPr>
          <w:color w:val="333333"/>
          <w:sz w:val="22"/>
          <w:szCs w:val="22"/>
        </w:rPr>
        <w:t xml:space="preserve"> zawarcia umowy </w:t>
      </w:r>
    </w:p>
    <w:p w14:paraId="105D72E0" w14:textId="77777777" w:rsidR="001F5F6B" w:rsidRDefault="001F5F6B" w:rsidP="001F5F6B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14:paraId="6C0CC6E7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bookmarkStart w:id="49" w:name="_Hlk160106907"/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2</w:t>
      </w:r>
      <w:r w:rsidRPr="00CB292C">
        <w:rPr>
          <w:sz w:val="22"/>
          <w:szCs w:val="22"/>
        </w:rPr>
        <w:t xml:space="preserve"> sztuk</w:t>
      </w:r>
      <w:r>
        <w:rPr>
          <w:sz w:val="22"/>
          <w:szCs w:val="22"/>
        </w:rPr>
        <w:t>i</w:t>
      </w:r>
    </w:p>
    <w:bookmarkEnd w:id="49"/>
    <w:p w14:paraId="09440764" w14:textId="77777777" w:rsidR="001F5F6B" w:rsidRPr="005F3C43" w:rsidRDefault="001F5F6B" w:rsidP="001F5F6B">
      <w:pPr>
        <w:shd w:val="clear" w:color="auto" w:fill="FFFFFF"/>
        <w:rPr>
          <w:rFonts w:ascii="Arial" w:hAnsi="Arial" w:cs="Arial"/>
          <w:color w:val="333333"/>
        </w:rPr>
      </w:pPr>
    </w:p>
    <w:p w14:paraId="11DC4320" w14:textId="77777777" w:rsidR="001F5F6B" w:rsidRPr="001C5C21" w:rsidRDefault="001F5F6B" w:rsidP="001F5F6B">
      <w:pPr>
        <w:pStyle w:val="Akapitzlist"/>
        <w:numPr>
          <w:ilvl w:val="6"/>
          <w:numId w:val="41"/>
        </w:numPr>
        <w:shd w:val="clear" w:color="auto" w:fill="FFFFFF"/>
        <w:ind w:left="426" w:hanging="426"/>
        <w:contextualSpacing/>
        <w:rPr>
          <w:b/>
          <w:bCs/>
          <w:sz w:val="22"/>
          <w:szCs w:val="22"/>
          <w:u w:val="single"/>
        </w:rPr>
      </w:pPr>
      <w:r w:rsidRPr="001C5C21">
        <w:rPr>
          <w:b/>
          <w:bCs/>
          <w:sz w:val="22"/>
          <w:szCs w:val="22"/>
          <w:u w:val="single"/>
        </w:rPr>
        <w:t>Wózek asekuracji pionowej</w:t>
      </w:r>
    </w:p>
    <w:p w14:paraId="4A07D427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5F3C43">
        <w:rPr>
          <w:sz w:val="22"/>
          <w:szCs w:val="22"/>
        </w:rPr>
        <w:t>Zintegrowany pochłaniacz energii</w:t>
      </w:r>
      <w:r w:rsidRPr="005F3C43">
        <w:rPr>
          <w:sz w:val="22"/>
          <w:szCs w:val="22"/>
          <w:shd w:val="clear" w:color="auto" w:fill="FFFFFF"/>
        </w:rPr>
        <w:t>;</w:t>
      </w:r>
    </w:p>
    <w:p w14:paraId="2962B87B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5F3C43">
        <w:rPr>
          <w:sz w:val="22"/>
          <w:szCs w:val="22"/>
        </w:rPr>
        <w:t>Wskaźnik upadku;</w:t>
      </w:r>
    </w:p>
    <w:p w14:paraId="4B4C1821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5F3C43">
        <w:rPr>
          <w:sz w:val="22"/>
          <w:szCs w:val="22"/>
        </w:rPr>
        <w:t>Kompatybilne z systemem 3M Protecta cabloc który jest obecnie na wyposażeniu zamawiającego;</w:t>
      </w:r>
    </w:p>
    <w:p w14:paraId="414694D6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5F3C43">
        <w:rPr>
          <w:sz w:val="22"/>
          <w:szCs w:val="22"/>
          <w:shd w:val="clear" w:color="auto" w:fill="FFFFFF"/>
        </w:rPr>
        <w:t>Konstrukcja ze stali nierdzewnej;</w:t>
      </w:r>
    </w:p>
    <w:p w14:paraId="4BC8B055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5F3C43">
        <w:rPr>
          <w:sz w:val="22"/>
          <w:szCs w:val="22"/>
        </w:rPr>
        <w:t xml:space="preserve">Zgodny z </w:t>
      </w:r>
      <w:r w:rsidRPr="005F3C43">
        <w:rPr>
          <w:sz w:val="22"/>
          <w:szCs w:val="22"/>
          <w:shd w:val="clear" w:color="auto" w:fill="FFFFFF"/>
        </w:rPr>
        <w:t>EN353-1: 2002, CNB11-73 lub równoważn</w:t>
      </w:r>
      <w:r>
        <w:rPr>
          <w:sz w:val="22"/>
          <w:szCs w:val="22"/>
          <w:shd w:val="clear" w:color="auto" w:fill="FFFFFF"/>
        </w:rPr>
        <w:t>ymi</w:t>
      </w:r>
      <w:r w:rsidRPr="005F3C43">
        <w:rPr>
          <w:sz w:val="22"/>
          <w:szCs w:val="22"/>
          <w:shd w:val="clear" w:color="auto" w:fill="FFFFFF"/>
        </w:rPr>
        <w:t>.</w:t>
      </w:r>
    </w:p>
    <w:p w14:paraId="6D217781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</w:rPr>
      </w:pPr>
      <w:r w:rsidRPr="005F3C43">
        <w:rPr>
          <w:sz w:val="22"/>
          <w:szCs w:val="22"/>
        </w:rPr>
        <w:t>Co najmniej 3 letnia gwarancja;</w:t>
      </w:r>
    </w:p>
    <w:p w14:paraId="37F28CC5" w14:textId="77777777" w:rsidR="001F5F6B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F7489">
        <w:rPr>
          <w:color w:val="333333"/>
          <w:sz w:val="22"/>
          <w:szCs w:val="22"/>
        </w:rPr>
        <w:t xml:space="preserve">Rok produkcji:  sprzęt ten nie może być wyprodukowany wcześniej niż 6 miesięcy </w:t>
      </w:r>
      <w:r>
        <w:rPr>
          <w:color w:val="333333"/>
          <w:sz w:val="22"/>
          <w:szCs w:val="22"/>
        </w:rPr>
        <w:t>przed datą</w:t>
      </w:r>
      <w:r w:rsidRPr="00CF7489">
        <w:rPr>
          <w:color w:val="333333"/>
          <w:sz w:val="22"/>
          <w:szCs w:val="22"/>
        </w:rPr>
        <w:t xml:space="preserve"> zawarcia umowy </w:t>
      </w:r>
    </w:p>
    <w:p w14:paraId="6F0F339C" w14:textId="77777777" w:rsidR="001F5F6B" w:rsidRDefault="001F5F6B" w:rsidP="001F5F6B">
      <w:pPr>
        <w:shd w:val="clear" w:color="auto" w:fill="FFFFFF"/>
        <w:rPr>
          <w:sz w:val="22"/>
          <w:szCs w:val="22"/>
        </w:rPr>
      </w:pPr>
    </w:p>
    <w:p w14:paraId="353BE3E7" w14:textId="77777777" w:rsidR="001F5F6B" w:rsidRPr="00DC2CDA" w:rsidRDefault="001F5F6B" w:rsidP="001F5F6B">
      <w:pPr>
        <w:shd w:val="clear" w:color="auto" w:fill="FFFFFF"/>
        <w:rPr>
          <w:sz w:val="22"/>
          <w:szCs w:val="22"/>
        </w:rPr>
      </w:pPr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2</w:t>
      </w:r>
      <w:r w:rsidRPr="00CB292C">
        <w:rPr>
          <w:sz w:val="22"/>
          <w:szCs w:val="22"/>
        </w:rPr>
        <w:t xml:space="preserve"> sztuk</w:t>
      </w:r>
      <w:r>
        <w:rPr>
          <w:sz w:val="22"/>
          <w:szCs w:val="22"/>
        </w:rPr>
        <w:t>i</w:t>
      </w:r>
    </w:p>
    <w:p w14:paraId="55A2F50D" w14:textId="77777777" w:rsidR="001F5F6B" w:rsidRDefault="001F5F6B" w:rsidP="001F5F6B">
      <w:pPr>
        <w:shd w:val="clear" w:color="auto" w:fill="FFFFFF"/>
        <w:rPr>
          <w:sz w:val="32"/>
          <w:szCs w:val="32"/>
        </w:rPr>
      </w:pPr>
    </w:p>
    <w:p w14:paraId="679FCF48" w14:textId="77777777" w:rsidR="001F5F6B" w:rsidRPr="00192898" w:rsidRDefault="001F5F6B" w:rsidP="001F5F6B">
      <w:pPr>
        <w:shd w:val="clear" w:color="auto" w:fill="FFFFFF"/>
        <w:ind w:left="142"/>
        <w:contextualSpacing/>
        <w:jc w:val="both"/>
        <w:rPr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u w:val="single"/>
        </w:rPr>
        <w:t xml:space="preserve">12) </w:t>
      </w:r>
      <w:r w:rsidRPr="00192898">
        <w:rPr>
          <w:b/>
          <w:bCs/>
          <w:sz w:val="22"/>
          <w:szCs w:val="22"/>
          <w:u w:val="single"/>
        </w:rPr>
        <w:t xml:space="preserve">Wózek asekuracji pionowej </w:t>
      </w:r>
    </w:p>
    <w:p w14:paraId="78DFFC02" w14:textId="77777777" w:rsidR="001F5F6B" w:rsidRPr="007E54FE" w:rsidRDefault="001F5F6B" w:rsidP="001F5F6B">
      <w:pPr>
        <w:pStyle w:val="Akapitzlist"/>
        <w:numPr>
          <w:ilvl w:val="0"/>
          <w:numId w:val="68"/>
        </w:numPr>
        <w:shd w:val="clear" w:color="auto" w:fill="FFFFFF"/>
        <w:contextualSpacing/>
        <w:jc w:val="both"/>
        <w:rPr>
          <w:sz w:val="22"/>
          <w:szCs w:val="22"/>
          <w:shd w:val="clear" w:color="auto" w:fill="FFFFFF"/>
        </w:rPr>
      </w:pPr>
      <w:r w:rsidRPr="007E54FE">
        <w:rPr>
          <w:sz w:val="22"/>
          <w:szCs w:val="22"/>
        </w:rPr>
        <w:t>Zintegrowany pochłaniacz energii</w:t>
      </w:r>
      <w:r w:rsidRPr="007E54FE">
        <w:rPr>
          <w:sz w:val="22"/>
          <w:szCs w:val="22"/>
          <w:shd w:val="clear" w:color="auto" w:fill="FFFFFF"/>
        </w:rPr>
        <w:t>;</w:t>
      </w:r>
    </w:p>
    <w:p w14:paraId="43D3C66C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5F3C43">
        <w:rPr>
          <w:sz w:val="22"/>
          <w:szCs w:val="22"/>
        </w:rPr>
        <w:t>Wskaźnik upadku;</w:t>
      </w:r>
    </w:p>
    <w:p w14:paraId="2E6FF414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5F3C43">
        <w:rPr>
          <w:sz w:val="22"/>
          <w:szCs w:val="22"/>
        </w:rPr>
        <w:t>Kompatybilne z systemem Avanti który jest obecnie na wyposażeniu zamawiającego;</w:t>
      </w:r>
    </w:p>
    <w:p w14:paraId="17F36AC0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5F3C43">
        <w:rPr>
          <w:sz w:val="22"/>
          <w:szCs w:val="22"/>
          <w:shd w:val="clear" w:color="auto" w:fill="FFFFFF"/>
        </w:rPr>
        <w:t>Konstrukcja ze stali nierdzewnej;</w:t>
      </w:r>
    </w:p>
    <w:p w14:paraId="7053062A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5F3C43">
        <w:rPr>
          <w:sz w:val="22"/>
          <w:szCs w:val="22"/>
          <w:shd w:val="clear" w:color="auto" w:fill="FFFFFF"/>
        </w:rPr>
        <w:t>Otwierana konstrukcja umożliwiająca wpięcie urządzenia w dowolnym miejscu drabiny;</w:t>
      </w:r>
    </w:p>
    <w:p w14:paraId="3C205EDC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5F3C43">
        <w:rPr>
          <w:sz w:val="22"/>
          <w:szCs w:val="22"/>
        </w:rPr>
        <w:t xml:space="preserve">Zgodny z </w:t>
      </w:r>
      <w:r w:rsidRPr="005F3C43">
        <w:rPr>
          <w:sz w:val="22"/>
          <w:szCs w:val="22"/>
          <w:shd w:val="clear" w:color="auto" w:fill="FFFFFF"/>
        </w:rPr>
        <w:t>EN353-1: 2002, CNB11-73 lub równoważn</w:t>
      </w:r>
      <w:r>
        <w:rPr>
          <w:sz w:val="22"/>
          <w:szCs w:val="22"/>
          <w:shd w:val="clear" w:color="auto" w:fill="FFFFFF"/>
        </w:rPr>
        <w:t>ymi</w:t>
      </w:r>
      <w:r w:rsidRPr="005F3C43">
        <w:rPr>
          <w:sz w:val="22"/>
          <w:szCs w:val="22"/>
          <w:shd w:val="clear" w:color="auto" w:fill="FFFFFF"/>
        </w:rPr>
        <w:t>;</w:t>
      </w:r>
    </w:p>
    <w:p w14:paraId="40E40373" w14:textId="77777777" w:rsidR="001F5F6B" w:rsidRPr="005F3C43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</w:rPr>
      </w:pPr>
      <w:r w:rsidRPr="005F3C43">
        <w:rPr>
          <w:sz w:val="22"/>
          <w:szCs w:val="22"/>
        </w:rPr>
        <w:t>Co najmniej 3 letnia gwarancja;</w:t>
      </w:r>
    </w:p>
    <w:p w14:paraId="06653157" w14:textId="77777777" w:rsidR="001F5F6B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F7489">
        <w:rPr>
          <w:color w:val="333333"/>
          <w:sz w:val="22"/>
          <w:szCs w:val="22"/>
        </w:rPr>
        <w:t xml:space="preserve">Rok produkcji:  sprzęt ten nie może być wyprodukowany wcześniej niż 6 miesięcy </w:t>
      </w:r>
      <w:r>
        <w:rPr>
          <w:color w:val="333333"/>
          <w:sz w:val="22"/>
          <w:szCs w:val="22"/>
        </w:rPr>
        <w:t>przed datą</w:t>
      </w:r>
      <w:r w:rsidRPr="00CF7489">
        <w:rPr>
          <w:color w:val="333333"/>
          <w:sz w:val="22"/>
          <w:szCs w:val="22"/>
        </w:rPr>
        <w:t xml:space="preserve"> zawarcia umowy </w:t>
      </w:r>
    </w:p>
    <w:p w14:paraId="732292EC" w14:textId="77777777" w:rsidR="001F5F6B" w:rsidRDefault="001F5F6B" w:rsidP="001F5F6B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14:paraId="106B4A0B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bookmarkStart w:id="50" w:name="_Hlk160107232"/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2</w:t>
      </w:r>
      <w:r w:rsidRPr="00CB292C">
        <w:rPr>
          <w:sz w:val="22"/>
          <w:szCs w:val="22"/>
        </w:rPr>
        <w:t xml:space="preserve"> sztuk</w:t>
      </w:r>
      <w:r>
        <w:rPr>
          <w:sz w:val="22"/>
          <w:szCs w:val="22"/>
        </w:rPr>
        <w:t>i</w:t>
      </w:r>
    </w:p>
    <w:bookmarkEnd w:id="50"/>
    <w:p w14:paraId="7F044775" w14:textId="77777777" w:rsidR="001F5F6B" w:rsidRDefault="001F5F6B" w:rsidP="001F5F6B">
      <w:pPr>
        <w:shd w:val="clear" w:color="auto" w:fill="FFFFFF"/>
        <w:rPr>
          <w:sz w:val="20"/>
          <w:szCs w:val="20"/>
        </w:rPr>
      </w:pPr>
    </w:p>
    <w:p w14:paraId="62364DEF" w14:textId="77777777" w:rsidR="001F5F6B" w:rsidRDefault="001F5F6B" w:rsidP="001F5F6B">
      <w:pPr>
        <w:shd w:val="clear" w:color="auto" w:fill="FFFFFF"/>
        <w:rPr>
          <w:sz w:val="20"/>
          <w:szCs w:val="20"/>
        </w:rPr>
      </w:pPr>
    </w:p>
    <w:p w14:paraId="5858C288" w14:textId="77777777" w:rsidR="001F5F6B" w:rsidRDefault="001F5F6B" w:rsidP="001F5F6B">
      <w:pPr>
        <w:pStyle w:val="Akapitzlist"/>
        <w:numPr>
          <w:ilvl w:val="6"/>
          <w:numId w:val="101"/>
        </w:numPr>
        <w:shd w:val="clear" w:color="auto" w:fill="FFFFFF"/>
        <w:ind w:left="426"/>
        <w:contextualSpacing/>
        <w:rPr>
          <w:b/>
          <w:bCs/>
          <w:sz w:val="22"/>
          <w:szCs w:val="22"/>
          <w:u w:val="single"/>
        </w:rPr>
      </w:pPr>
      <w:r w:rsidRPr="001A4EC5">
        <w:rPr>
          <w:b/>
          <w:bCs/>
          <w:sz w:val="22"/>
          <w:szCs w:val="22"/>
          <w:u w:val="single"/>
        </w:rPr>
        <w:t>Zawiesia tekstylne</w:t>
      </w:r>
    </w:p>
    <w:p w14:paraId="602BCD25" w14:textId="77777777" w:rsidR="001F5F6B" w:rsidRPr="001A4EC5" w:rsidRDefault="001F5F6B" w:rsidP="001F5F6B">
      <w:pPr>
        <w:pStyle w:val="Akapitzlist"/>
        <w:shd w:val="clear" w:color="auto" w:fill="FFFFFF"/>
        <w:ind w:left="426"/>
        <w:contextualSpacing/>
        <w:rPr>
          <w:b/>
          <w:bCs/>
          <w:sz w:val="22"/>
          <w:szCs w:val="22"/>
          <w:u w:val="single"/>
        </w:rPr>
      </w:pPr>
    </w:p>
    <w:p w14:paraId="0B69FA4F" w14:textId="77777777" w:rsidR="001F5F6B" w:rsidRPr="001A4EC5" w:rsidRDefault="001F5F6B" w:rsidP="001F5F6B">
      <w:pPr>
        <w:numPr>
          <w:ilvl w:val="0"/>
          <w:numId w:val="67"/>
        </w:numPr>
        <w:shd w:val="clear" w:color="auto" w:fill="FFFFFF"/>
        <w:ind w:left="720"/>
        <w:rPr>
          <w:color w:val="333333"/>
          <w:sz w:val="22"/>
          <w:szCs w:val="22"/>
          <w:shd w:val="clear" w:color="auto" w:fill="FFFFFF"/>
        </w:rPr>
      </w:pPr>
      <w:r w:rsidRPr="001A4EC5">
        <w:rPr>
          <w:color w:val="333333"/>
          <w:sz w:val="22"/>
          <w:szCs w:val="22"/>
          <w:shd w:val="clear" w:color="auto" w:fill="FFFFFF"/>
        </w:rPr>
        <w:t>Zawiesie tekstylne płaskie;</w:t>
      </w:r>
    </w:p>
    <w:p w14:paraId="7BB45175" w14:textId="77777777" w:rsidR="001F5F6B" w:rsidRPr="001A4EC5" w:rsidRDefault="001F5F6B" w:rsidP="001F5F6B">
      <w:pPr>
        <w:numPr>
          <w:ilvl w:val="0"/>
          <w:numId w:val="67"/>
        </w:numPr>
        <w:shd w:val="clear" w:color="auto" w:fill="FFFFFF"/>
        <w:ind w:left="720"/>
        <w:rPr>
          <w:color w:val="333333"/>
          <w:sz w:val="22"/>
          <w:szCs w:val="22"/>
          <w:shd w:val="clear" w:color="auto" w:fill="FFFFFF"/>
        </w:rPr>
      </w:pPr>
      <w:r w:rsidRPr="001A4EC5">
        <w:rPr>
          <w:color w:val="333333"/>
          <w:sz w:val="22"/>
          <w:szCs w:val="22"/>
          <w:shd w:val="clear" w:color="auto" w:fill="FFFFFF"/>
        </w:rPr>
        <w:t>Zaszyte w okrąg;</w:t>
      </w:r>
    </w:p>
    <w:p w14:paraId="4FA5EE83" w14:textId="77777777" w:rsidR="001F5F6B" w:rsidRPr="001A4EC5" w:rsidRDefault="001F5F6B" w:rsidP="001F5F6B">
      <w:pPr>
        <w:numPr>
          <w:ilvl w:val="0"/>
          <w:numId w:val="67"/>
        </w:numPr>
        <w:shd w:val="clear" w:color="auto" w:fill="FFFFFF"/>
        <w:ind w:left="720"/>
        <w:rPr>
          <w:color w:val="333333"/>
          <w:sz w:val="22"/>
          <w:szCs w:val="22"/>
          <w:shd w:val="clear" w:color="auto" w:fill="FFFFFF"/>
        </w:rPr>
      </w:pPr>
      <w:r w:rsidRPr="001A4EC5">
        <w:rPr>
          <w:color w:val="333333"/>
          <w:sz w:val="22"/>
          <w:szCs w:val="22"/>
          <w:shd w:val="clear" w:color="auto" w:fill="FFFFFF"/>
        </w:rPr>
        <w:t>Wytrzymałość minimalna 20kN;</w:t>
      </w:r>
    </w:p>
    <w:p w14:paraId="2BBBFEEB" w14:textId="77777777" w:rsidR="001F5F6B" w:rsidRPr="001A4EC5" w:rsidRDefault="001F5F6B" w:rsidP="001F5F6B">
      <w:pPr>
        <w:numPr>
          <w:ilvl w:val="0"/>
          <w:numId w:val="67"/>
        </w:numPr>
        <w:shd w:val="clear" w:color="auto" w:fill="FFFFFF"/>
        <w:ind w:left="720"/>
        <w:rPr>
          <w:color w:val="333333"/>
          <w:sz w:val="22"/>
          <w:szCs w:val="22"/>
          <w:shd w:val="clear" w:color="auto" w:fill="FFFFFF"/>
        </w:rPr>
      </w:pPr>
      <w:r w:rsidRPr="001A4EC5">
        <w:rPr>
          <w:color w:val="333333"/>
          <w:sz w:val="22"/>
          <w:szCs w:val="22"/>
          <w:shd w:val="clear" w:color="auto" w:fill="FFFFFF"/>
        </w:rPr>
        <w:t>Szerokość 20mm</w:t>
      </w:r>
    </w:p>
    <w:p w14:paraId="662F435A" w14:textId="77777777" w:rsidR="001F5F6B" w:rsidRPr="001A4EC5" w:rsidRDefault="001F5F6B" w:rsidP="001F5F6B">
      <w:pPr>
        <w:numPr>
          <w:ilvl w:val="0"/>
          <w:numId w:val="67"/>
        </w:numPr>
        <w:shd w:val="clear" w:color="auto" w:fill="FFFFFF"/>
        <w:ind w:left="720"/>
        <w:rPr>
          <w:color w:val="333333"/>
          <w:sz w:val="22"/>
          <w:szCs w:val="22"/>
          <w:shd w:val="clear" w:color="auto" w:fill="FFFFFF"/>
        </w:rPr>
      </w:pPr>
      <w:r w:rsidRPr="001A4EC5">
        <w:rPr>
          <w:color w:val="333333"/>
          <w:sz w:val="22"/>
          <w:szCs w:val="22"/>
          <w:shd w:val="clear" w:color="auto" w:fill="FFFFFF"/>
        </w:rPr>
        <w:lastRenderedPageBreak/>
        <w:t>Długości:  15 x 80cm, 15 x 120cm;</w:t>
      </w:r>
    </w:p>
    <w:p w14:paraId="3E37C690" w14:textId="77777777" w:rsidR="001F5F6B" w:rsidRPr="001A4EC5" w:rsidRDefault="001F5F6B" w:rsidP="001F5F6B">
      <w:pPr>
        <w:numPr>
          <w:ilvl w:val="0"/>
          <w:numId w:val="67"/>
        </w:numPr>
        <w:shd w:val="clear" w:color="auto" w:fill="FFFFFF"/>
        <w:ind w:left="720"/>
        <w:rPr>
          <w:color w:val="333333"/>
          <w:sz w:val="22"/>
          <w:szCs w:val="22"/>
          <w:shd w:val="clear" w:color="auto" w:fill="FFFFFF"/>
        </w:rPr>
      </w:pPr>
      <w:r w:rsidRPr="001A4EC5">
        <w:rPr>
          <w:color w:val="333333"/>
          <w:sz w:val="22"/>
          <w:szCs w:val="22"/>
          <w:shd w:val="clear" w:color="auto" w:fill="FFFFFF"/>
        </w:rPr>
        <w:t>Zgodność z: CE0123, EN795B, EN354 lub równoważn</w:t>
      </w:r>
      <w:r>
        <w:rPr>
          <w:color w:val="333333"/>
          <w:sz w:val="22"/>
          <w:szCs w:val="22"/>
          <w:shd w:val="clear" w:color="auto" w:fill="FFFFFF"/>
        </w:rPr>
        <w:t>ymi</w:t>
      </w:r>
      <w:r w:rsidRPr="001A4EC5">
        <w:rPr>
          <w:color w:val="333333"/>
          <w:sz w:val="22"/>
          <w:szCs w:val="22"/>
          <w:shd w:val="clear" w:color="auto" w:fill="FFFFFF"/>
        </w:rPr>
        <w:t>;</w:t>
      </w:r>
    </w:p>
    <w:p w14:paraId="7CC9473E" w14:textId="77777777" w:rsidR="001F5F6B" w:rsidRPr="001A4EC5" w:rsidRDefault="001F5F6B" w:rsidP="001F5F6B">
      <w:pPr>
        <w:numPr>
          <w:ilvl w:val="0"/>
          <w:numId w:val="67"/>
        </w:numPr>
        <w:shd w:val="clear" w:color="auto" w:fill="FFFFFF"/>
        <w:ind w:left="720"/>
        <w:rPr>
          <w:color w:val="333333"/>
          <w:sz w:val="22"/>
          <w:szCs w:val="22"/>
          <w:shd w:val="clear" w:color="auto" w:fill="FFFFFF"/>
        </w:rPr>
      </w:pPr>
      <w:r w:rsidRPr="001A4EC5">
        <w:rPr>
          <w:color w:val="333333"/>
          <w:sz w:val="22"/>
          <w:szCs w:val="22"/>
        </w:rPr>
        <w:t>Co najmniej 3 letnia gwarancja;</w:t>
      </w:r>
    </w:p>
    <w:p w14:paraId="50BF19EC" w14:textId="77777777" w:rsidR="001F5F6B" w:rsidRDefault="001F5F6B" w:rsidP="001F5F6B">
      <w:pPr>
        <w:numPr>
          <w:ilvl w:val="0"/>
          <w:numId w:val="69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F7489">
        <w:rPr>
          <w:color w:val="333333"/>
          <w:sz w:val="22"/>
          <w:szCs w:val="22"/>
        </w:rPr>
        <w:t xml:space="preserve">Rok produkcji:  sprzęt ten nie może być wyprodukowany wcześniej niż 6 miesięcy </w:t>
      </w:r>
      <w:r>
        <w:rPr>
          <w:color w:val="333333"/>
          <w:sz w:val="22"/>
          <w:szCs w:val="22"/>
        </w:rPr>
        <w:t>przed datą</w:t>
      </w:r>
      <w:r w:rsidRPr="00CF7489">
        <w:rPr>
          <w:color w:val="333333"/>
          <w:sz w:val="22"/>
          <w:szCs w:val="22"/>
        </w:rPr>
        <w:t xml:space="preserve"> zawarcia umowy </w:t>
      </w:r>
    </w:p>
    <w:p w14:paraId="4E524B13" w14:textId="77777777" w:rsidR="001F5F6B" w:rsidRPr="00321CB8" w:rsidRDefault="001F5F6B" w:rsidP="001F5F6B">
      <w:pPr>
        <w:shd w:val="clear" w:color="auto" w:fill="FFFFFF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616F7A9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30</w:t>
      </w:r>
      <w:r w:rsidRPr="00CB292C">
        <w:rPr>
          <w:sz w:val="22"/>
          <w:szCs w:val="22"/>
        </w:rPr>
        <w:t xml:space="preserve"> sztuk</w:t>
      </w:r>
    </w:p>
    <w:p w14:paraId="68CE4E6A" w14:textId="77777777" w:rsidR="001F5F6B" w:rsidRDefault="001F5F6B" w:rsidP="001F5F6B">
      <w:pPr>
        <w:shd w:val="clear" w:color="auto" w:fill="FFFFFF"/>
        <w:rPr>
          <w:sz w:val="20"/>
          <w:szCs w:val="20"/>
        </w:rPr>
      </w:pPr>
    </w:p>
    <w:p w14:paraId="4DA32454" w14:textId="77777777" w:rsidR="001F5F6B" w:rsidRPr="001A4EC5" w:rsidRDefault="001F5F6B" w:rsidP="001F5F6B">
      <w:pPr>
        <w:pStyle w:val="Akapitzlist"/>
        <w:numPr>
          <w:ilvl w:val="6"/>
          <w:numId w:val="101"/>
        </w:numPr>
        <w:shd w:val="clear" w:color="auto" w:fill="FFFFFF"/>
        <w:ind w:left="426"/>
        <w:contextualSpacing/>
        <w:jc w:val="both"/>
        <w:rPr>
          <w:b/>
          <w:bCs/>
          <w:sz w:val="22"/>
          <w:szCs w:val="22"/>
          <w:u w:val="single"/>
        </w:rPr>
      </w:pPr>
      <w:r w:rsidRPr="001A4EC5">
        <w:rPr>
          <w:b/>
          <w:bCs/>
          <w:sz w:val="22"/>
          <w:szCs w:val="22"/>
          <w:u w:val="single"/>
        </w:rPr>
        <w:t>Zawiesia stalowe</w:t>
      </w:r>
    </w:p>
    <w:p w14:paraId="06B592F8" w14:textId="77777777" w:rsidR="001F5F6B" w:rsidRPr="001A4EC5" w:rsidRDefault="001F5F6B" w:rsidP="001F5F6B">
      <w:pPr>
        <w:pStyle w:val="Akapitzlist"/>
        <w:shd w:val="clear" w:color="auto" w:fill="FFFFFF"/>
        <w:ind w:left="426"/>
        <w:contextualSpacing/>
        <w:jc w:val="both"/>
        <w:rPr>
          <w:sz w:val="22"/>
          <w:szCs w:val="22"/>
        </w:rPr>
      </w:pPr>
    </w:p>
    <w:p w14:paraId="7ED3EF82" w14:textId="77777777" w:rsidR="001F5F6B" w:rsidRPr="001A4EC5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</w:rPr>
      </w:pPr>
      <w:r w:rsidRPr="001A4EC5">
        <w:rPr>
          <w:sz w:val="22"/>
          <w:szCs w:val="22"/>
        </w:rPr>
        <w:t>Oba końce zakończone nieruchomym okiem</w:t>
      </w:r>
    </w:p>
    <w:p w14:paraId="23985001" w14:textId="77777777" w:rsidR="001F5F6B" w:rsidRPr="001A4EC5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</w:rPr>
      </w:pPr>
      <w:r w:rsidRPr="001A4EC5">
        <w:rPr>
          <w:sz w:val="22"/>
          <w:szCs w:val="22"/>
        </w:rPr>
        <w:t>Połączenie o bardzo dobrej wytrzymałości i trwałości;</w:t>
      </w:r>
    </w:p>
    <w:p w14:paraId="254200EB" w14:textId="77777777" w:rsidR="001F5F6B" w:rsidRPr="001A4EC5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</w:rPr>
      </w:pPr>
      <w:r w:rsidRPr="001A4EC5">
        <w:rPr>
          <w:sz w:val="22"/>
          <w:szCs w:val="22"/>
        </w:rPr>
        <w:t>Długość 130cm;</w:t>
      </w:r>
    </w:p>
    <w:p w14:paraId="702A06F1" w14:textId="77777777" w:rsidR="001F5F6B" w:rsidRPr="001A4EC5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</w:rPr>
      </w:pPr>
      <w:r w:rsidRPr="001A4EC5">
        <w:rPr>
          <w:sz w:val="22"/>
          <w:szCs w:val="22"/>
        </w:rPr>
        <w:t>Wytrzymałość minimalna 15kN;</w:t>
      </w:r>
    </w:p>
    <w:p w14:paraId="17594802" w14:textId="77777777" w:rsidR="001F5F6B" w:rsidRPr="001A4EC5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</w:rPr>
      </w:pPr>
      <w:r w:rsidRPr="001A4EC5">
        <w:rPr>
          <w:sz w:val="22"/>
          <w:szCs w:val="22"/>
        </w:rPr>
        <w:t>W przezroczystej otulinie;</w:t>
      </w:r>
    </w:p>
    <w:p w14:paraId="572C4353" w14:textId="77777777" w:rsidR="001F5F6B" w:rsidRPr="001A4EC5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</w:rPr>
      </w:pPr>
      <w:r w:rsidRPr="001A4EC5">
        <w:rPr>
          <w:sz w:val="22"/>
          <w:szCs w:val="22"/>
          <w:shd w:val="clear" w:color="auto" w:fill="FFFFFF"/>
        </w:rPr>
        <w:t>Zgodność z: EN 354 | EN 795B  CE 1019 lub równoważn</w:t>
      </w:r>
      <w:r>
        <w:rPr>
          <w:sz w:val="22"/>
          <w:szCs w:val="22"/>
          <w:shd w:val="clear" w:color="auto" w:fill="FFFFFF"/>
        </w:rPr>
        <w:t>ymi</w:t>
      </w:r>
      <w:r w:rsidRPr="001A4EC5">
        <w:rPr>
          <w:sz w:val="22"/>
          <w:szCs w:val="22"/>
          <w:shd w:val="clear" w:color="auto" w:fill="FFFFFF"/>
        </w:rPr>
        <w:t>.</w:t>
      </w:r>
    </w:p>
    <w:p w14:paraId="581FB5BF" w14:textId="77777777" w:rsidR="001F5F6B" w:rsidRPr="001A4EC5" w:rsidRDefault="001F5F6B" w:rsidP="001F5F6B">
      <w:pPr>
        <w:numPr>
          <w:ilvl w:val="0"/>
          <w:numId w:val="68"/>
        </w:numPr>
        <w:shd w:val="clear" w:color="auto" w:fill="FFFFFF"/>
        <w:jc w:val="both"/>
        <w:rPr>
          <w:sz w:val="22"/>
          <w:szCs w:val="22"/>
        </w:rPr>
      </w:pPr>
      <w:r w:rsidRPr="001A4EC5">
        <w:rPr>
          <w:sz w:val="22"/>
          <w:szCs w:val="22"/>
        </w:rPr>
        <w:t>Co najmniej 3 letnia gwarancja.</w:t>
      </w:r>
    </w:p>
    <w:p w14:paraId="538C3E1F" w14:textId="77777777" w:rsidR="001F5F6B" w:rsidRDefault="001F5F6B" w:rsidP="001F5F6B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14:paraId="46380E04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15</w:t>
      </w:r>
      <w:r w:rsidRPr="00CB292C">
        <w:rPr>
          <w:sz w:val="22"/>
          <w:szCs w:val="22"/>
        </w:rPr>
        <w:t xml:space="preserve"> sztuk</w:t>
      </w:r>
    </w:p>
    <w:p w14:paraId="66B5F946" w14:textId="77777777" w:rsidR="001F5F6B" w:rsidRDefault="001F5F6B" w:rsidP="001F5F6B">
      <w:pPr>
        <w:shd w:val="clear" w:color="auto" w:fill="FFFFFF"/>
        <w:rPr>
          <w:sz w:val="20"/>
          <w:szCs w:val="20"/>
        </w:rPr>
      </w:pPr>
    </w:p>
    <w:p w14:paraId="6E28ED3C" w14:textId="77777777" w:rsidR="001F5F6B" w:rsidRPr="001A4EC5" w:rsidRDefault="001F5F6B" w:rsidP="001F5F6B">
      <w:pPr>
        <w:pStyle w:val="Akapitzlist"/>
        <w:numPr>
          <w:ilvl w:val="6"/>
          <w:numId w:val="101"/>
        </w:numPr>
        <w:shd w:val="clear" w:color="auto" w:fill="FFFFFF"/>
        <w:ind w:left="426" w:hanging="426"/>
        <w:contextualSpacing/>
        <w:jc w:val="both"/>
        <w:rPr>
          <w:b/>
          <w:bCs/>
          <w:sz w:val="22"/>
          <w:szCs w:val="22"/>
          <w:u w:val="single"/>
        </w:rPr>
      </w:pPr>
      <w:r w:rsidRPr="001A4EC5">
        <w:rPr>
          <w:b/>
          <w:bCs/>
          <w:sz w:val="22"/>
          <w:szCs w:val="22"/>
          <w:u w:val="single"/>
        </w:rPr>
        <w:t>Łącznik automatyczny</w:t>
      </w:r>
    </w:p>
    <w:p w14:paraId="33220BD6" w14:textId="77777777" w:rsidR="001F5F6B" w:rsidRPr="001A4EC5" w:rsidRDefault="001F5F6B" w:rsidP="001F5F6B">
      <w:pPr>
        <w:numPr>
          <w:ilvl w:val="0"/>
          <w:numId w:val="67"/>
        </w:numPr>
        <w:shd w:val="clear" w:color="auto" w:fill="FFFFFF"/>
        <w:ind w:left="720"/>
        <w:jc w:val="both"/>
        <w:rPr>
          <w:sz w:val="22"/>
          <w:szCs w:val="22"/>
        </w:rPr>
      </w:pPr>
      <w:r w:rsidRPr="001A4EC5">
        <w:rPr>
          <w:sz w:val="22"/>
          <w:szCs w:val="22"/>
          <w:shd w:val="clear" w:color="auto" w:fill="FFFFFF"/>
        </w:rPr>
        <w:t>Wykonan</w:t>
      </w:r>
      <w:r>
        <w:rPr>
          <w:sz w:val="22"/>
          <w:szCs w:val="22"/>
          <w:shd w:val="clear" w:color="auto" w:fill="FFFFFF"/>
        </w:rPr>
        <w:t>y</w:t>
      </w:r>
      <w:r w:rsidRPr="001A4EC5">
        <w:rPr>
          <w:sz w:val="22"/>
          <w:szCs w:val="22"/>
          <w:shd w:val="clear" w:color="auto" w:fill="FFFFFF"/>
        </w:rPr>
        <w:t xml:space="preserve"> z aluminium;</w:t>
      </w:r>
    </w:p>
    <w:p w14:paraId="3C2CE018" w14:textId="77777777" w:rsidR="001F5F6B" w:rsidRPr="001A4EC5" w:rsidRDefault="001F5F6B" w:rsidP="001F5F6B">
      <w:pPr>
        <w:numPr>
          <w:ilvl w:val="0"/>
          <w:numId w:val="67"/>
        </w:numPr>
        <w:shd w:val="clear" w:color="auto" w:fill="FFFFFF"/>
        <w:ind w:left="720"/>
        <w:jc w:val="both"/>
        <w:rPr>
          <w:sz w:val="22"/>
          <w:szCs w:val="22"/>
        </w:rPr>
      </w:pPr>
      <w:r w:rsidRPr="001A4EC5">
        <w:rPr>
          <w:sz w:val="22"/>
          <w:szCs w:val="22"/>
          <w:shd w:val="clear" w:color="auto" w:fill="FFFFFF"/>
        </w:rPr>
        <w:t>Automatyczny system blokowania po zetknięciu z punktem kotwiczenia;</w:t>
      </w:r>
    </w:p>
    <w:p w14:paraId="209DB9E9" w14:textId="77777777" w:rsidR="001F5F6B" w:rsidRPr="001A4EC5" w:rsidRDefault="001F5F6B" w:rsidP="001F5F6B">
      <w:pPr>
        <w:numPr>
          <w:ilvl w:val="0"/>
          <w:numId w:val="67"/>
        </w:numPr>
        <w:shd w:val="clear" w:color="auto" w:fill="FFFFFF"/>
        <w:ind w:left="720"/>
        <w:jc w:val="both"/>
        <w:rPr>
          <w:sz w:val="22"/>
          <w:szCs w:val="22"/>
        </w:rPr>
      </w:pPr>
      <w:r w:rsidRPr="001A4EC5">
        <w:rPr>
          <w:sz w:val="22"/>
          <w:szCs w:val="22"/>
          <w:shd w:val="clear" w:color="auto" w:fill="FFFFFF"/>
        </w:rPr>
        <w:t>Blokada przed otwarciem w trakcie obciążania;</w:t>
      </w:r>
    </w:p>
    <w:p w14:paraId="5DF1D42B" w14:textId="77777777" w:rsidR="001F5F6B" w:rsidRPr="007E54FE" w:rsidRDefault="001F5F6B" w:rsidP="001F5F6B">
      <w:pPr>
        <w:numPr>
          <w:ilvl w:val="0"/>
          <w:numId w:val="67"/>
        </w:numPr>
        <w:shd w:val="clear" w:color="auto" w:fill="FFFFFF"/>
        <w:ind w:left="720"/>
        <w:jc w:val="both"/>
        <w:rPr>
          <w:sz w:val="22"/>
          <w:szCs w:val="22"/>
        </w:rPr>
      </w:pPr>
      <w:r w:rsidRPr="001A4EC5">
        <w:rPr>
          <w:sz w:val="22"/>
          <w:szCs w:val="22"/>
          <w:shd w:val="clear" w:color="auto" w:fill="FFFFFF"/>
        </w:rPr>
        <w:t xml:space="preserve">Brak </w:t>
      </w:r>
      <w:r>
        <w:rPr>
          <w:sz w:val="22"/>
          <w:szCs w:val="22"/>
          <w:shd w:val="clear" w:color="auto" w:fill="FFFFFF"/>
        </w:rPr>
        <w:t xml:space="preserve">możliwości </w:t>
      </w:r>
      <w:r w:rsidRPr="001A4EC5">
        <w:rPr>
          <w:sz w:val="22"/>
          <w:szCs w:val="22"/>
          <w:shd w:val="clear" w:color="auto" w:fill="FFFFFF"/>
        </w:rPr>
        <w:t>otworzenia zamka jednostronnie;</w:t>
      </w:r>
    </w:p>
    <w:p w14:paraId="21655C20" w14:textId="77777777" w:rsidR="001F5F6B" w:rsidRPr="001A4EC5" w:rsidRDefault="001F5F6B" w:rsidP="001F5F6B">
      <w:pPr>
        <w:numPr>
          <w:ilvl w:val="0"/>
          <w:numId w:val="67"/>
        </w:numPr>
        <w:shd w:val="clear" w:color="auto" w:fill="FFFFFF"/>
        <w:ind w:left="72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Otwieranie za pomocą dwóch krzywek znajdujących się po bokach urządzenia;</w:t>
      </w:r>
    </w:p>
    <w:p w14:paraId="488BFDAF" w14:textId="77777777" w:rsidR="001F5F6B" w:rsidRPr="001A4EC5" w:rsidRDefault="001F5F6B" w:rsidP="001F5F6B">
      <w:pPr>
        <w:numPr>
          <w:ilvl w:val="0"/>
          <w:numId w:val="67"/>
        </w:numPr>
        <w:shd w:val="clear" w:color="auto" w:fill="FFFFFF"/>
        <w:ind w:left="72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Zintegrowana</w:t>
      </w:r>
      <w:r w:rsidRPr="001A4EC5">
        <w:rPr>
          <w:sz w:val="22"/>
          <w:szCs w:val="22"/>
          <w:shd w:val="clear" w:color="auto" w:fill="FFFFFF"/>
        </w:rPr>
        <w:t xml:space="preserve"> taśma z miejscem na wpięcie karabinka;</w:t>
      </w:r>
    </w:p>
    <w:p w14:paraId="3D8FF60B" w14:textId="77777777" w:rsidR="001F5F6B" w:rsidRPr="001A4EC5" w:rsidRDefault="001F5F6B" w:rsidP="001F5F6B">
      <w:pPr>
        <w:numPr>
          <w:ilvl w:val="0"/>
          <w:numId w:val="67"/>
        </w:numPr>
        <w:shd w:val="clear" w:color="auto" w:fill="FFFFFF"/>
        <w:ind w:left="720"/>
        <w:jc w:val="both"/>
        <w:rPr>
          <w:sz w:val="22"/>
          <w:szCs w:val="22"/>
        </w:rPr>
      </w:pPr>
      <w:r w:rsidRPr="001A4EC5">
        <w:rPr>
          <w:sz w:val="22"/>
          <w:szCs w:val="22"/>
        </w:rPr>
        <w:t>Wytrzymałość minimalna urządzenia 20kN;</w:t>
      </w:r>
    </w:p>
    <w:p w14:paraId="56DEEB2C" w14:textId="77777777" w:rsidR="001F5F6B" w:rsidRPr="001A4EC5" w:rsidRDefault="001F5F6B" w:rsidP="001F5F6B">
      <w:pPr>
        <w:numPr>
          <w:ilvl w:val="0"/>
          <w:numId w:val="67"/>
        </w:numPr>
        <w:shd w:val="clear" w:color="auto" w:fill="FFFFFF"/>
        <w:ind w:left="720"/>
        <w:jc w:val="both"/>
        <w:rPr>
          <w:sz w:val="22"/>
          <w:szCs w:val="22"/>
        </w:rPr>
      </w:pPr>
      <w:r w:rsidRPr="001A4EC5">
        <w:rPr>
          <w:sz w:val="22"/>
          <w:szCs w:val="22"/>
          <w:shd w:val="clear" w:color="auto" w:fill="FFFFFF"/>
        </w:rPr>
        <w:t>Zgodność z normami CE EN 12275, CE EN362/A/T lub równoważn</w:t>
      </w:r>
      <w:r>
        <w:rPr>
          <w:sz w:val="22"/>
          <w:szCs w:val="22"/>
          <w:shd w:val="clear" w:color="auto" w:fill="FFFFFF"/>
        </w:rPr>
        <w:t>ymi</w:t>
      </w:r>
      <w:r w:rsidRPr="001A4EC5">
        <w:rPr>
          <w:sz w:val="22"/>
          <w:szCs w:val="22"/>
        </w:rPr>
        <w:t>.</w:t>
      </w:r>
    </w:p>
    <w:p w14:paraId="40F0D565" w14:textId="77777777" w:rsidR="001F5F6B" w:rsidRPr="001A4EC5" w:rsidRDefault="001F5F6B" w:rsidP="001F5F6B">
      <w:pPr>
        <w:numPr>
          <w:ilvl w:val="0"/>
          <w:numId w:val="67"/>
        </w:numPr>
        <w:shd w:val="clear" w:color="auto" w:fill="FFFFFF"/>
        <w:ind w:left="720"/>
        <w:jc w:val="both"/>
        <w:rPr>
          <w:sz w:val="22"/>
          <w:szCs w:val="22"/>
        </w:rPr>
      </w:pPr>
      <w:r w:rsidRPr="001A4EC5">
        <w:rPr>
          <w:sz w:val="22"/>
          <w:szCs w:val="22"/>
        </w:rPr>
        <w:t>Co najmniej 3 letnia gwarancja;</w:t>
      </w:r>
    </w:p>
    <w:p w14:paraId="7237586F" w14:textId="77777777" w:rsidR="001F5F6B" w:rsidRDefault="001F5F6B" w:rsidP="001F5F6B">
      <w:pPr>
        <w:numPr>
          <w:ilvl w:val="0"/>
          <w:numId w:val="69"/>
        </w:numPr>
        <w:shd w:val="clear" w:color="auto" w:fill="FFFFFF"/>
        <w:jc w:val="both"/>
        <w:rPr>
          <w:color w:val="333333"/>
          <w:sz w:val="22"/>
          <w:szCs w:val="22"/>
        </w:rPr>
      </w:pPr>
      <w:r w:rsidRPr="00CF7489">
        <w:rPr>
          <w:color w:val="333333"/>
          <w:sz w:val="22"/>
          <w:szCs w:val="22"/>
        </w:rPr>
        <w:t xml:space="preserve">Rok produkcji:  sprzęt ten nie może być wyprodukowany wcześniej niż 6 miesięcy </w:t>
      </w:r>
      <w:r>
        <w:rPr>
          <w:color w:val="333333"/>
          <w:sz w:val="22"/>
          <w:szCs w:val="22"/>
        </w:rPr>
        <w:t>przed datą</w:t>
      </w:r>
      <w:r w:rsidRPr="00CF7489">
        <w:rPr>
          <w:color w:val="333333"/>
          <w:sz w:val="22"/>
          <w:szCs w:val="22"/>
        </w:rPr>
        <w:t xml:space="preserve"> zawarcia umowy </w:t>
      </w:r>
    </w:p>
    <w:p w14:paraId="504884DF" w14:textId="77777777" w:rsidR="001F5F6B" w:rsidRDefault="001F5F6B" w:rsidP="001F5F6B">
      <w:pPr>
        <w:shd w:val="clear" w:color="auto" w:fill="FFFFFF"/>
        <w:rPr>
          <w:rFonts w:ascii="Arial" w:hAnsi="Arial" w:cs="Arial"/>
        </w:rPr>
      </w:pPr>
    </w:p>
    <w:p w14:paraId="091E443E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10</w:t>
      </w:r>
      <w:r w:rsidRPr="00CB292C">
        <w:rPr>
          <w:sz w:val="22"/>
          <w:szCs w:val="22"/>
        </w:rPr>
        <w:t xml:space="preserve"> sztuk</w:t>
      </w:r>
    </w:p>
    <w:p w14:paraId="74FD016A" w14:textId="77777777" w:rsidR="001F5F6B" w:rsidRPr="00534E09" w:rsidRDefault="001F5F6B" w:rsidP="001F5F6B">
      <w:pPr>
        <w:shd w:val="clear" w:color="auto" w:fill="FFFFFF"/>
      </w:pPr>
    </w:p>
    <w:p w14:paraId="292C46AE" w14:textId="77777777" w:rsidR="001F5F6B" w:rsidRDefault="001F5F6B" w:rsidP="001F5F6B">
      <w:pPr>
        <w:pStyle w:val="Akapitzlist"/>
        <w:numPr>
          <w:ilvl w:val="6"/>
          <w:numId w:val="101"/>
        </w:numPr>
        <w:shd w:val="clear" w:color="auto" w:fill="FFFFFF"/>
        <w:ind w:left="426"/>
        <w:contextualSpacing/>
        <w:jc w:val="both"/>
        <w:rPr>
          <w:b/>
          <w:bCs/>
          <w:sz w:val="22"/>
          <w:szCs w:val="22"/>
          <w:u w:val="single"/>
        </w:rPr>
      </w:pPr>
      <w:r w:rsidRPr="001A4EC5">
        <w:rPr>
          <w:b/>
          <w:bCs/>
          <w:sz w:val="22"/>
          <w:szCs w:val="22"/>
          <w:u w:val="single"/>
        </w:rPr>
        <w:t>Uchwyt narzędziowy</w:t>
      </w:r>
    </w:p>
    <w:p w14:paraId="22A04EC4" w14:textId="77777777" w:rsidR="001F5F6B" w:rsidRPr="001A4EC5" w:rsidRDefault="001F5F6B" w:rsidP="001F5F6B">
      <w:pPr>
        <w:pStyle w:val="Akapitzlist"/>
        <w:shd w:val="clear" w:color="auto" w:fill="FFFFFF"/>
        <w:ind w:left="426"/>
        <w:contextualSpacing/>
        <w:jc w:val="both"/>
        <w:rPr>
          <w:b/>
          <w:bCs/>
          <w:sz w:val="22"/>
          <w:szCs w:val="22"/>
          <w:u w:val="single"/>
        </w:rPr>
      </w:pPr>
    </w:p>
    <w:p w14:paraId="7AFA689A" w14:textId="77777777" w:rsidR="001F5F6B" w:rsidRPr="001A4EC5" w:rsidRDefault="001F5F6B" w:rsidP="001F5F6B">
      <w:pPr>
        <w:pStyle w:val="Akapitzlist"/>
        <w:numPr>
          <w:ilvl w:val="0"/>
          <w:numId w:val="78"/>
        </w:numPr>
        <w:shd w:val="clear" w:color="auto" w:fill="FFFFFF"/>
        <w:contextualSpacing/>
        <w:jc w:val="both"/>
        <w:rPr>
          <w:sz w:val="22"/>
          <w:szCs w:val="22"/>
        </w:rPr>
      </w:pPr>
      <w:r w:rsidRPr="001A4EC5">
        <w:rPr>
          <w:sz w:val="22"/>
          <w:szCs w:val="22"/>
        </w:rPr>
        <w:t>Lekka konstrukcja;</w:t>
      </w:r>
    </w:p>
    <w:p w14:paraId="738BCD02" w14:textId="77777777" w:rsidR="001F5F6B" w:rsidRPr="001A4EC5" w:rsidRDefault="001F5F6B" w:rsidP="001F5F6B">
      <w:pPr>
        <w:pStyle w:val="Akapitzlist"/>
        <w:numPr>
          <w:ilvl w:val="0"/>
          <w:numId w:val="78"/>
        </w:numPr>
        <w:shd w:val="clear" w:color="auto" w:fill="FFFFFF"/>
        <w:contextualSpacing/>
        <w:jc w:val="both"/>
        <w:rPr>
          <w:sz w:val="22"/>
          <w:szCs w:val="22"/>
        </w:rPr>
      </w:pPr>
      <w:r w:rsidRPr="001A4EC5">
        <w:rPr>
          <w:sz w:val="22"/>
          <w:szCs w:val="22"/>
        </w:rPr>
        <w:t>Zamek otwierany bez zabezpieczeń;</w:t>
      </w:r>
    </w:p>
    <w:p w14:paraId="5544C9AD" w14:textId="77777777" w:rsidR="001F5F6B" w:rsidRPr="001A4EC5" w:rsidRDefault="001F5F6B" w:rsidP="001F5F6B">
      <w:pPr>
        <w:pStyle w:val="Akapitzlist"/>
        <w:numPr>
          <w:ilvl w:val="0"/>
          <w:numId w:val="78"/>
        </w:numPr>
        <w:shd w:val="clear" w:color="auto" w:fill="FFFFFF"/>
        <w:contextualSpacing/>
        <w:jc w:val="both"/>
        <w:rPr>
          <w:sz w:val="22"/>
          <w:szCs w:val="22"/>
        </w:rPr>
      </w:pPr>
      <w:r w:rsidRPr="001A4EC5">
        <w:rPr>
          <w:sz w:val="22"/>
          <w:szCs w:val="22"/>
        </w:rPr>
        <w:t>Możliwość mocowania na pasie uprzęży w sposób uniemożliwiający przemieszczanie się uchwytu;</w:t>
      </w:r>
    </w:p>
    <w:p w14:paraId="4AF9C6BE" w14:textId="77777777" w:rsidR="001F5F6B" w:rsidRPr="001A4EC5" w:rsidRDefault="001F5F6B" w:rsidP="001F5F6B">
      <w:pPr>
        <w:pStyle w:val="Akapitzlist"/>
        <w:numPr>
          <w:ilvl w:val="0"/>
          <w:numId w:val="78"/>
        </w:numPr>
        <w:shd w:val="clear" w:color="auto" w:fill="FFFFFF"/>
        <w:contextualSpacing/>
        <w:jc w:val="both"/>
        <w:rPr>
          <w:sz w:val="22"/>
          <w:szCs w:val="22"/>
        </w:rPr>
      </w:pPr>
      <w:r w:rsidRPr="001A4EC5">
        <w:rPr>
          <w:sz w:val="22"/>
          <w:szCs w:val="22"/>
        </w:rPr>
        <w:t>Otwór na mocowanie linki do narzędzi;</w:t>
      </w:r>
    </w:p>
    <w:p w14:paraId="6B4A3924" w14:textId="77777777" w:rsidR="001F5F6B" w:rsidRPr="001A4EC5" w:rsidRDefault="001F5F6B" w:rsidP="001F5F6B">
      <w:pPr>
        <w:pStyle w:val="Akapitzlist"/>
        <w:numPr>
          <w:ilvl w:val="0"/>
          <w:numId w:val="78"/>
        </w:numPr>
        <w:shd w:val="clear" w:color="auto" w:fill="FFFFFF"/>
        <w:contextualSpacing/>
        <w:jc w:val="both"/>
        <w:rPr>
          <w:sz w:val="22"/>
          <w:szCs w:val="22"/>
        </w:rPr>
      </w:pPr>
      <w:r w:rsidRPr="001A4EC5">
        <w:rPr>
          <w:sz w:val="22"/>
          <w:szCs w:val="22"/>
        </w:rPr>
        <w:t>Wytrzymałość minimalna 15kg.</w:t>
      </w:r>
    </w:p>
    <w:p w14:paraId="197F1D48" w14:textId="77777777" w:rsidR="001F5F6B" w:rsidRDefault="001F5F6B" w:rsidP="001F5F6B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C9308BB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20</w:t>
      </w:r>
      <w:r w:rsidRPr="00CB292C">
        <w:rPr>
          <w:sz w:val="22"/>
          <w:szCs w:val="22"/>
        </w:rPr>
        <w:t xml:space="preserve"> sztuk</w:t>
      </w:r>
    </w:p>
    <w:p w14:paraId="1DBBF103" w14:textId="77777777" w:rsidR="001F5F6B" w:rsidRPr="00321CB8" w:rsidRDefault="001F5F6B" w:rsidP="001F5F6B">
      <w:pPr>
        <w:shd w:val="clear" w:color="auto" w:fill="FFFFFF"/>
        <w:rPr>
          <w:rFonts w:ascii="Arial" w:hAnsi="Arial" w:cs="Arial"/>
        </w:rPr>
      </w:pPr>
    </w:p>
    <w:p w14:paraId="4E19B284" w14:textId="77777777" w:rsidR="001F5F6B" w:rsidRPr="00A011CA" w:rsidRDefault="001F5F6B" w:rsidP="001F5F6B">
      <w:pPr>
        <w:pStyle w:val="Akapitzlist"/>
        <w:numPr>
          <w:ilvl w:val="6"/>
          <w:numId w:val="101"/>
        </w:numPr>
        <w:shd w:val="clear" w:color="auto" w:fill="FFFFFF"/>
        <w:ind w:left="426"/>
        <w:contextualSpacing/>
        <w:jc w:val="both"/>
        <w:rPr>
          <w:b/>
          <w:bCs/>
          <w:sz w:val="22"/>
          <w:szCs w:val="22"/>
          <w:u w:val="single"/>
        </w:rPr>
      </w:pPr>
      <w:r w:rsidRPr="00A011CA">
        <w:rPr>
          <w:b/>
          <w:bCs/>
          <w:sz w:val="22"/>
          <w:szCs w:val="22"/>
          <w:u w:val="single"/>
        </w:rPr>
        <w:t>Trauma loops (taśmy podtrzymujące podczas wiszenia)</w:t>
      </w:r>
    </w:p>
    <w:p w14:paraId="4AE25528" w14:textId="77777777" w:rsidR="001F5F6B" w:rsidRPr="001A4EC5" w:rsidRDefault="001F5F6B" w:rsidP="001F5F6B">
      <w:pPr>
        <w:pStyle w:val="Akapitzlist"/>
        <w:shd w:val="clear" w:color="auto" w:fill="FFFFFF"/>
        <w:ind w:left="426"/>
        <w:contextualSpacing/>
        <w:jc w:val="both"/>
        <w:rPr>
          <w:sz w:val="22"/>
          <w:szCs w:val="22"/>
        </w:rPr>
      </w:pPr>
    </w:p>
    <w:p w14:paraId="67E9CC40" w14:textId="77777777" w:rsidR="001F5F6B" w:rsidRPr="001A4EC5" w:rsidRDefault="001F5F6B" w:rsidP="001F5F6B">
      <w:pPr>
        <w:pStyle w:val="Akapitzlist"/>
        <w:numPr>
          <w:ilvl w:val="0"/>
          <w:numId w:val="79"/>
        </w:numPr>
        <w:shd w:val="clear" w:color="auto" w:fill="FFFFFF"/>
        <w:contextualSpacing/>
        <w:jc w:val="both"/>
        <w:rPr>
          <w:sz w:val="22"/>
          <w:szCs w:val="22"/>
        </w:rPr>
      </w:pPr>
      <w:r w:rsidRPr="001A4EC5">
        <w:rPr>
          <w:sz w:val="22"/>
          <w:szCs w:val="22"/>
        </w:rPr>
        <w:t>Taśmy maksymalnie 1,3m z płynną regulacją długości za pomocą klamer;</w:t>
      </w:r>
    </w:p>
    <w:p w14:paraId="0F4DA299" w14:textId="77777777" w:rsidR="001F5F6B" w:rsidRPr="001A4EC5" w:rsidRDefault="001F5F6B" w:rsidP="001F5F6B">
      <w:pPr>
        <w:pStyle w:val="Akapitzlist"/>
        <w:numPr>
          <w:ilvl w:val="0"/>
          <w:numId w:val="79"/>
        </w:numPr>
        <w:shd w:val="clear" w:color="auto" w:fill="FFFFFF"/>
        <w:contextualSpacing/>
        <w:jc w:val="both"/>
        <w:rPr>
          <w:sz w:val="22"/>
          <w:szCs w:val="22"/>
        </w:rPr>
      </w:pPr>
      <w:r w:rsidRPr="001A4EC5">
        <w:rPr>
          <w:sz w:val="22"/>
          <w:szCs w:val="22"/>
        </w:rPr>
        <w:t>Elementy zaczepu umożliwiające łatwe i szybkie wsunięcie pod pas uprzęży;</w:t>
      </w:r>
    </w:p>
    <w:p w14:paraId="306377E9" w14:textId="77777777" w:rsidR="001F5F6B" w:rsidRPr="001A4EC5" w:rsidRDefault="001F5F6B" w:rsidP="001F5F6B">
      <w:pPr>
        <w:pStyle w:val="Akapitzlist"/>
        <w:numPr>
          <w:ilvl w:val="0"/>
          <w:numId w:val="79"/>
        </w:numPr>
        <w:shd w:val="clear" w:color="auto" w:fill="FFFFFF"/>
        <w:contextualSpacing/>
        <w:jc w:val="both"/>
        <w:rPr>
          <w:sz w:val="22"/>
          <w:szCs w:val="22"/>
        </w:rPr>
      </w:pPr>
      <w:r w:rsidRPr="001A4EC5">
        <w:rPr>
          <w:sz w:val="22"/>
          <w:szCs w:val="22"/>
        </w:rPr>
        <w:t>Pokrowce umożliwiające przechowywanie taśm jak i przytroczenie samych pokrowców do uprzęży;</w:t>
      </w:r>
    </w:p>
    <w:p w14:paraId="72FC058D" w14:textId="77777777" w:rsidR="001F5F6B" w:rsidRPr="001A4EC5" w:rsidRDefault="001F5F6B" w:rsidP="001F5F6B">
      <w:pPr>
        <w:pStyle w:val="Akapitzlist"/>
        <w:numPr>
          <w:ilvl w:val="0"/>
          <w:numId w:val="79"/>
        </w:numPr>
        <w:shd w:val="clear" w:color="auto" w:fill="FFFFFF"/>
        <w:contextualSpacing/>
        <w:jc w:val="both"/>
        <w:rPr>
          <w:sz w:val="22"/>
          <w:szCs w:val="22"/>
        </w:rPr>
      </w:pPr>
      <w:r w:rsidRPr="001A4EC5">
        <w:rPr>
          <w:sz w:val="22"/>
          <w:szCs w:val="22"/>
        </w:rPr>
        <w:t>Co najmniej 3 lata gwarancji.</w:t>
      </w:r>
    </w:p>
    <w:p w14:paraId="496DDF3E" w14:textId="77777777" w:rsidR="001F5F6B" w:rsidRDefault="001F5F6B" w:rsidP="001F5F6B">
      <w:pPr>
        <w:shd w:val="clear" w:color="auto" w:fill="FFFFFF"/>
        <w:jc w:val="both"/>
        <w:rPr>
          <w:sz w:val="22"/>
          <w:szCs w:val="22"/>
        </w:rPr>
      </w:pPr>
    </w:p>
    <w:p w14:paraId="171A3274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r w:rsidRPr="00CB292C">
        <w:rPr>
          <w:sz w:val="22"/>
          <w:szCs w:val="22"/>
        </w:rPr>
        <w:lastRenderedPageBreak/>
        <w:t xml:space="preserve">Razem ilość: </w:t>
      </w:r>
      <w:r>
        <w:rPr>
          <w:sz w:val="22"/>
          <w:szCs w:val="22"/>
        </w:rPr>
        <w:t>4</w:t>
      </w:r>
      <w:r w:rsidRPr="00CB292C">
        <w:rPr>
          <w:sz w:val="22"/>
          <w:szCs w:val="22"/>
        </w:rPr>
        <w:t xml:space="preserve"> sztuk</w:t>
      </w:r>
      <w:r>
        <w:rPr>
          <w:sz w:val="22"/>
          <w:szCs w:val="22"/>
        </w:rPr>
        <w:t>i</w:t>
      </w:r>
    </w:p>
    <w:p w14:paraId="388555B6" w14:textId="77777777" w:rsidR="001F5F6B" w:rsidRDefault="001F5F6B" w:rsidP="001F5F6B">
      <w:pPr>
        <w:shd w:val="clear" w:color="auto" w:fill="FFFFFF"/>
        <w:rPr>
          <w:rFonts w:ascii="Arial" w:hAnsi="Arial" w:cs="Arial"/>
        </w:rPr>
      </w:pPr>
    </w:p>
    <w:p w14:paraId="6E36066C" w14:textId="77777777" w:rsidR="001F5F6B" w:rsidRPr="009729D4" w:rsidRDefault="001F5F6B" w:rsidP="001F5F6B">
      <w:pPr>
        <w:pStyle w:val="Akapitzlist"/>
        <w:numPr>
          <w:ilvl w:val="6"/>
          <w:numId w:val="101"/>
        </w:numPr>
        <w:shd w:val="clear" w:color="auto" w:fill="FFFFFF"/>
        <w:ind w:left="426"/>
        <w:contextualSpacing/>
        <w:jc w:val="both"/>
        <w:rPr>
          <w:b/>
          <w:bCs/>
          <w:sz w:val="22"/>
          <w:szCs w:val="22"/>
          <w:u w:val="single"/>
        </w:rPr>
      </w:pPr>
      <w:r w:rsidRPr="009729D4">
        <w:rPr>
          <w:b/>
          <w:bCs/>
          <w:sz w:val="22"/>
          <w:szCs w:val="22"/>
          <w:u w:val="single"/>
        </w:rPr>
        <w:t>Uchwyt narzędziowy</w:t>
      </w:r>
    </w:p>
    <w:p w14:paraId="29A15F3D" w14:textId="77777777" w:rsidR="001F5F6B" w:rsidRPr="009729D4" w:rsidRDefault="001F5F6B" w:rsidP="001F5F6B">
      <w:pPr>
        <w:pStyle w:val="Akapitzlist"/>
        <w:numPr>
          <w:ilvl w:val="0"/>
          <w:numId w:val="80"/>
        </w:numPr>
        <w:shd w:val="clear" w:color="auto" w:fill="FFFFFF"/>
        <w:contextualSpacing/>
        <w:jc w:val="both"/>
        <w:rPr>
          <w:sz w:val="22"/>
          <w:szCs w:val="22"/>
        </w:rPr>
      </w:pPr>
      <w:r w:rsidRPr="009729D4">
        <w:rPr>
          <w:sz w:val="22"/>
          <w:szCs w:val="22"/>
        </w:rPr>
        <w:t>Plastikowe/aluminiowe oczko umożliwiające wpięcie linki narzędziowej lub karabinka;</w:t>
      </w:r>
    </w:p>
    <w:p w14:paraId="2ECF6055" w14:textId="77777777" w:rsidR="001F5F6B" w:rsidRPr="009729D4" w:rsidRDefault="001F5F6B" w:rsidP="001F5F6B">
      <w:pPr>
        <w:pStyle w:val="Akapitzlist"/>
        <w:numPr>
          <w:ilvl w:val="0"/>
          <w:numId w:val="80"/>
        </w:numPr>
        <w:shd w:val="clear" w:color="auto" w:fill="FFFFFF"/>
        <w:contextualSpacing/>
        <w:jc w:val="both"/>
        <w:rPr>
          <w:sz w:val="22"/>
          <w:szCs w:val="22"/>
        </w:rPr>
      </w:pPr>
      <w:r w:rsidRPr="009729D4">
        <w:rPr>
          <w:sz w:val="22"/>
          <w:szCs w:val="22"/>
        </w:rPr>
        <w:t>Łatwy do zdemontowania montaż za pomocą rzepu;</w:t>
      </w:r>
    </w:p>
    <w:p w14:paraId="64AF670E" w14:textId="77777777" w:rsidR="001F5F6B" w:rsidRPr="009729D4" w:rsidRDefault="001F5F6B" w:rsidP="001F5F6B">
      <w:pPr>
        <w:pStyle w:val="Akapitzlist"/>
        <w:numPr>
          <w:ilvl w:val="0"/>
          <w:numId w:val="80"/>
        </w:numPr>
        <w:shd w:val="clear" w:color="auto" w:fill="FFFFFF"/>
        <w:contextualSpacing/>
        <w:jc w:val="both"/>
        <w:rPr>
          <w:sz w:val="22"/>
          <w:szCs w:val="22"/>
        </w:rPr>
      </w:pPr>
      <w:r w:rsidRPr="009729D4">
        <w:rPr>
          <w:sz w:val="22"/>
          <w:szCs w:val="22"/>
        </w:rPr>
        <w:t>Wytrzymałość minimalna 2kg.</w:t>
      </w:r>
    </w:p>
    <w:p w14:paraId="38117D8C" w14:textId="77777777" w:rsidR="001F5F6B" w:rsidRDefault="001F5F6B" w:rsidP="001F5F6B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20A2832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100</w:t>
      </w:r>
      <w:r w:rsidRPr="00CB292C">
        <w:rPr>
          <w:sz w:val="22"/>
          <w:szCs w:val="22"/>
        </w:rPr>
        <w:t xml:space="preserve"> sztuk</w:t>
      </w:r>
    </w:p>
    <w:p w14:paraId="76086ECB" w14:textId="77777777" w:rsidR="001F5F6B" w:rsidRDefault="001F5F6B" w:rsidP="001F5F6B">
      <w:pPr>
        <w:shd w:val="clear" w:color="auto" w:fill="FFFFFF"/>
        <w:rPr>
          <w:rFonts w:ascii="Arial" w:hAnsi="Arial" w:cs="Arial"/>
        </w:rPr>
      </w:pPr>
    </w:p>
    <w:p w14:paraId="3C8F5DE7" w14:textId="77777777" w:rsidR="001F5F6B" w:rsidRPr="009729D4" w:rsidRDefault="001F5F6B" w:rsidP="001F5F6B">
      <w:pPr>
        <w:pStyle w:val="Akapitzlist"/>
        <w:numPr>
          <w:ilvl w:val="6"/>
          <w:numId w:val="101"/>
        </w:numPr>
        <w:shd w:val="clear" w:color="auto" w:fill="FFFFFF"/>
        <w:ind w:left="426" w:hanging="426"/>
        <w:contextualSpacing/>
        <w:jc w:val="both"/>
        <w:rPr>
          <w:b/>
          <w:bCs/>
          <w:sz w:val="22"/>
          <w:szCs w:val="22"/>
          <w:u w:val="single"/>
        </w:rPr>
      </w:pPr>
      <w:r w:rsidRPr="009729D4">
        <w:rPr>
          <w:b/>
          <w:bCs/>
          <w:sz w:val="22"/>
          <w:szCs w:val="22"/>
          <w:u w:val="single"/>
        </w:rPr>
        <w:t>Linka narzędziowa</w:t>
      </w:r>
    </w:p>
    <w:p w14:paraId="63124002" w14:textId="77777777" w:rsidR="001F5F6B" w:rsidRPr="009729D4" w:rsidRDefault="001F5F6B" w:rsidP="001F5F6B">
      <w:pPr>
        <w:pStyle w:val="Akapitzlist"/>
        <w:numPr>
          <w:ilvl w:val="0"/>
          <w:numId w:val="81"/>
        </w:numPr>
        <w:shd w:val="clear" w:color="auto" w:fill="FFFFFF"/>
        <w:contextualSpacing/>
        <w:jc w:val="both"/>
        <w:rPr>
          <w:sz w:val="22"/>
          <w:szCs w:val="22"/>
        </w:rPr>
      </w:pPr>
      <w:r w:rsidRPr="009729D4">
        <w:rPr>
          <w:sz w:val="22"/>
          <w:szCs w:val="22"/>
        </w:rPr>
        <w:t>Elastyczna/rozciągliwa linka narzędziowa;</w:t>
      </w:r>
    </w:p>
    <w:p w14:paraId="4E2E6571" w14:textId="77777777" w:rsidR="001F5F6B" w:rsidRPr="009729D4" w:rsidRDefault="001F5F6B" w:rsidP="001F5F6B">
      <w:pPr>
        <w:pStyle w:val="Akapitzlist"/>
        <w:numPr>
          <w:ilvl w:val="0"/>
          <w:numId w:val="81"/>
        </w:numPr>
        <w:shd w:val="clear" w:color="auto" w:fill="FFFFFF"/>
        <w:contextualSpacing/>
        <w:jc w:val="both"/>
        <w:rPr>
          <w:sz w:val="22"/>
          <w:szCs w:val="22"/>
        </w:rPr>
      </w:pPr>
      <w:r w:rsidRPr="009729D4">
        <w:rPr>
          <w:sz w:val="22"/>
          <w:szCs w:val="22"/>
        </w:rPr>
        <w:t>Zintegrowany karabinek z zakręcaną blokadą zamka;</w:t>
      </w:r>
    </w:p>
    <w:p w14:paraId="64F67C49" w14:textId="77777777" w:rsidR="001F5F6B" w:rsidRPr="009729D4" w:rsidRDefault="001F5F6B" w:rsidP="001F5F6B">
      <w:pPr>
        <w:pStyle w:val="Akapitzlist"/>
        <w:numPr>
          <w:ilvl w:val="0"/>
          <w:numId w:val="81"/>
        </w:numPr>
        <w:shd w:val="clear" w:color="auto" w:fill="FFFFFF"/>
        <w:contextualSpacing/>
        <w:jc w:val="both"/>
        <w:rPr>
          <w:sz w:val="22"/>
          <w:szCs w:val="22"/>
        </w:rPr>
      </w:pPr>
      <w:r w:rsidRPr="009729D4">
        <w:rPr>
          <w:sz w:val="22"/>
          <w:szCs w:val="22"/>
        </w:rPr>
        <w:t>Możliwość przyczepienia narzędzi za pomocą linki zamkniętej w pętle o regulowanym zaciśnięciu obwodu pętli;</w:t>
      </w:r>
    </w:p>
    <w:p w14:paraId="5F0AED5C" w14:textId="77777777" w:rsidR="001F5F6B" w:rsidRPr="009729D4" w:rsidRDefault="001F5F6B" w:rsidP="001F5F6B">
      <w:pPr>
        <w:pStyle w:val="Akapitzlist"/>
        <w:numPr>
          <w:ilvl w:val="0"/>
          <w:numId w:val="81"/>
        </w:numPr>
        <w:shd w:val="clear" w:color="auto" w:fill="FFFFFF"/>
        <w:contextualSpacing/>
        <w:jc w:val="both"/>
        <w:rPr>
          <w:sz w:val="22"/>
          <w:szCs w:val="22"/>
        </w:rPr>
      </w:pPr>
      <w:r w:rsidRPr="009729D4">
        <w:rPr>
          <w:sz w:val="22"/>
          <w:szCs w:val="22"/>
        </w:rPr>
        <w:t>Długość od minimalnie 90cm do maksymalnie 130cm;</w:t>
      </w:r>
    </w:p>
    <w:p w14:paraId="4140D164" w14:textId="77777777" w:rsidR="001F5F6B" w:rsidRPr="009729D4" w:rsidRDefault="001F5F6B" w:rsidP="001F5F6B">
      <w:pPr>
        <w:pStyle w:val="Akapitzlist"/>
        <w:numPr>
          <w:ilvl w:val="0"/>
          <w:numId w:val="81"/>
        </w:numPr>
        <w:shd w:val="clear" w:color="auto" w:fill="FFFFFF"/>
        <w:contextualSpacing/>
        <w:jc w:val="both"/>
        <w:rPr>
          <w:sz w:val="22"/>
          <w:szCs w:val="22"/>
        </w:rPr>
      </w:pPr>
      <w:r w:rsidRPr="009729D4">
        <w:rPr>
          <w:sz w:val="22"/>
          <w:szCs w:val="22"/>
        </w:rPr>
        <w:t>Wytrzymałość minimalna 4kg.</w:t>
      </w:r>
    </w:p>
    <w:p w14:paraId="1B3379A6" w14:textId="77777777" w:rsidR="001F5F6B" w:rsidRDefault="001F5F6B" w:rsidP="001F5F6B">
      <w:pPr>
        <w:shd w:val="clear" w:color="auto" w:fill="FFFFFF"/>
        <w:rPr>
          <w:rFonts w:ascii="Arial" w:hAnsi="Arial" w:cs="Arial"/>
        </w:rPr>
      </w:pPr>
    </w:p>
    <w:p w14:paraId="20CE9A2B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20</w:t>
      </w:r>
      <w:r w:rsidRPr="00CB292C">
        <w:rPr>
          <w:sz w:val="22"/>
          <w:szCs w:val="22"/>
        </w:rPr>
        <w:t xml:space="preserve"> sztuk</w:t>
      </w:r>
    </w:p>
    <w:p w14:paraId="78019089" w14:textId="77777777" w:rsidR="001F5F6B" w:rsidRDefault="001F5F6B" w:rsidP="001F5F6B">
      <w:pPr>
        <w:shd w:val="clear" w:color="auto" w:fill="FFFFFF"/>
        <w:rPr>
          <w:rFonts w:ascii="Arial" w:hAnsi="Arial" w:cs="Arial"/>
        </w:rPr>
      </w:pPr>
    </w:p>
    <w:p w14:paraId="6F12D68C" w14:textId="77777777" w:rsidR="001F5F6B" w:rsidRPr="00C03E61" w:rsidRDefault="001F5F6B" w:rsidP="001F5F6B">
      <w:pPr>
        <w:pStyle w:val="Akapitzlist"/>
        <w:numPr>
          <w:ilvl w:val="6"/>
          <w:numId w:val="101"/>
        </w:numPr>
        <w:shd w:val="clear" w:color="auto" w:fill="FFFFFF"/>
        <w:ind w:left="426"/>
        <w:contextualSpacing/>
        <w:rPr>
          <w:b/>
          <w:bCs/>
          <w:sz w:val="22"/>
          <w:szCs w:val="22"/>
          <w:u w:val="single"/>
        </w:rPr>
      </w:pPr>
      <w:r w:rsidRPr="00C03E61">
        <w:rPr>
          <w:b/>
          <w:bCs/>
          <w:sz w:val="22"/>
          <w:szCs w:val="22"/>
          <w:u w:val="single"/>
        </w:rPr>
        <w:t>Przyrząd zaciskowy</w:t>
      </w:r>
    </w:p>
    <w:p w14:paraId="40BD9F96" w14:textId="77777777" w:rsidR="001F5F6B" w:rsidRPr="00C03E61" w:rsidRDefault="001F5F6B" w:rsidP="001F5F6B">
      <w:pPr>
        <w:pStyle w:val="Akapitzlist"/>
        <w:numPr>
          <w:ilvl w:val="0"/>
          <w:numId w:val="82"/>
        </w:numPr>
        <w:shd w:val="clear" w:color="auto" w:fill="FFFFFF"/>
        <w:contextualSpacing/>
        <w:rPr>
          <w:sz w:val="22"/>
          <w:szCs w:val="22"/>
        </w:rPr>
      </w:pPr>
      <w:r w:rsidRPr="00C03E61">
        <w:rPr>
          <w:sz w:val="22"/>
          <w:szCs w:val="22"/>
        </w:rPr>
        <w:t>Przeznaczony do stosowania w linowych systemach wyciągowych;</w:t>
      </w:r>
    </w:p>
    <w:p w14:paraId="45A01888" w14:textId="77777777" w:rsidR="001F5F6B" w:rsidRPr="00C03E61" w:rsidRDefault="001F5F6B" w:rsidP="001F5F6B">
      <w:pPr>
        <w:pStyle w:val="Akapitzlist"/>
        <w:numPr>
          <w:ilvl w:val="0"/>
          <w:numId w:val="82"/>
        </w:numPr>
        <w:shd w:val="clear" w:color="auto" w:fill="FFFFFF"/>
        <w:contextualSpacing/>
        <w:rPr>
          <w:sz w:val="22"/>
          <w:szCs w:val="22"/>
        </w:rPr>
      </w:pPr>
      <w:r w:rsidRPr="00C03E61">
        <w:rPr>
          <w:sz w:val="22"/>
          <w:szCs w:val="22"/>
        </w:rPr>
        <w:t>Otwierana krzywka umożliwiająca zamontowanie i zdemontowanie urządzenia w dowolnym miejscu na linie;</w:t>
      </w:r>
    </w:p>
    <w:p w14:paraId="29D9E77C" w14:textId="77777777" w:rsidR="001F5F6B" w:rsidRPr="00C03E61" w:rsidRDefault="001F5F6B" w:rsidP="001F5F6B">
      <w:pPr>
        <w:pStyle w:val="Akapitzlist"/>
        <w:numPr>
          <w:ilvl w:val="0"/>
          <w:numId w:val="82"/>
        </w:numPr>
        <w:shd w:val="clear" w:color="auto" w:fill="FFFFFF"/>
        <w:contextualSpacing/>
        <w:rPr>
          <w:sz w:val="22"/>
          <w:szCs w:val="22"/>
        </w:rPr>
      </w:pPr>
      <w:r w:rsidRPr="00C03E61">
        <w:rPr>
          <w:sz w:val="22"/>
          <w:szCs w:val="22"/>
        </w:rPr>
        <w:t>Zabezpieczenia przed nieplanowanym wyczepieniem urządzenia z liny;</w:t>
      </w:r>
    </w:p>
    <w:p w14:paraId="27923DDD" w14:textId="77777777" w:rsidR="001F5F6B" w:rsidRPr="00C03E61" w:rsidRDefault="001F5F6B" w:rsidP="001F5F6B">
      <w:pPr>
        <w:pStyle w:val="Akapitzlist"/>
        <w:numPr>
          <w:ilvl w:val="0"/>
          <w:numId w:val="82"/>
        </w:numPr>
        <w:shd w:val="clear" w:color="auto" w:fill="FFFFFF"/>
        <w:contextualSpacing/>
        <w:rPr>
          <w:sz w:val="22"/>
          <w:szCs w:val="22"/>
        </w:rPr>
      </w:pPr>
      <w:r w:rsidRPr="00C03E61">
        <w:rPr>
          <w:sz w:val="22"/>
          <w:szCs w:val="22"/>
        </w:rPr>
        <w:t>Krzywka zintegrowana z urządzeniem, tak by ułatwiało to obsługę;</w:t>
      </w:r>
    </w:p>
    <w:p w14:paraId="305C1B81" w14:textId="77777777" w:rsidR="001F5F6B" w:rsidRPr="00C03E61" w:rsidRDefault="001F5F6B" w:rsidP="001F5F6B">
      <w:pPr>
        <w:pStyle w:val="Akapitzlist"/>
        <w:numPr>
          <w:ilvl w:val="0"/>
          <w:numId w:val="82"/>
        </w:numPr>
        <w:shd w:val="clear" w:color="auto" w:fill="FFFFFF"/>
        <w:contextualSpacing/>
        <w:rPr>
          <w:sz w:val="22"/>
          <w:szCs w:val="22"/>
        </w:rPr>
      </w:pPr>
      <w:r w:rsidRPr="00C03E61">
        <w:rPr>
          <w:sz w:val="22"/>
          <w:szCs w:val="22"/>
        </w:rPr>
        <w:t>Duży otwór do wpinania umożliwiający obracanie w nim karabinków;</w:t>
      </w:r>
    </w:p>
    <w:p w14:paraId="589803FF" w14:textId="77777777" w:rsidR="001F5F6B" w:rsidRPr="00C03E61" w:rsidRDefault="001F5F6B" w:rsidP="001F5F6B">
      <w:pPr>
        <w:pStyle w:val="Akapitzlist"/>
        <w:numPr>
          <w:ilvl w:val="0"/>
          <w:numId w:val="82"/>
        </w:numPr>
        <w:shd w:val="clear" w:color="auto" w:fill="FFFFFF"/>
        <w:contextualSpacing/>
        <w:rPr>
          <w:sz w:val="22"/>
          <w:szCs w:val="22"/>
        </w:rPr>
      </w:pPr>
      <w:r w:rsidRPr="00C03E61">
        <w:rPr>
          <w:sz w:val="22"/>
          <w:szCs w:val="22"/>
        </w:rPr>
        <w:t xml:space="preserve">Zgodne z normami </w:t>
      </w:r>
      <w:r w:rsidRPr="00C03E61">
        <w:rPr>
          <w:sz w:val="22"/>
          <w:szCs w:val="22"/>
          <w:shd w:val="clear" w:color="auto" w:fill="FFFFFF"/>
        </w:rPr>
        <w:t>CE EN 567, CE EN 12841 typ B lub równoważn</w:t>
      </w:r>
      <w:r>
        <w:rPr>
          <w:sz w:val="22"/>
          <w:szCs w:val="22"/>
          <w:shd w:val="clear" w:color="auto" w:fill="FFFFFF"/>
        </w:rPr>
        <w:t>ymi</w:t>
      </w:r>
      <w:r w:rsidRPr="00C03E61">
        <w:rPr>
          <w:sz w:val="22"/>
          <w:szCs w:val="22"/>
          <w:shd w:val="clear" w:color="auto" w:fill="FFFFFF"/>
        </w:rPr>
        <w:t>;</w:t>
      </w:r>
    </w:p>
    <w:p w14:paraId="5ADE2933" w14:textId="77777777" w:rsidR="001F5F6B" w:rsidRPr="00C03E61" w:rsidRDefault="001F5F6B" w:rsidP="001F5F6B">
      <w:pPr>
        <w:pStyle w:val="Akapitzlist"/>
        <w:numPr>
          <w:ilvl w:val="0"/>
          <w:numId w:val="82"/>
        </w:numPr>
        <w:shd w:val="clear" w:color="auto" w:fill="FFFFFF"/>
        <w:contextualSpacing/>
        <w:rPr>
          <w:sz w:val="22"/>
          <w:szCs w:val="22"/>
        </w:rPr>
      </w:pPr>
      <w:r w:rsidRPr="00C03E61">
        <w:rPr>
          <w:sz w:val="22"/>
          <w:szCs w:val="22"/>
          <w:shd w:val="clear" w:color="auto" w:fill="FFFFFF"/>
        </w:rPr>
        <w:t>Kompatybilność z linami o średnicach od 9mm do 13mm;</w:t>
      </w:r>
    </w:p>
    <w:p w14:paraId="17DF6205" w14:textId="77777777" w:rsidR="001F5F6B" w:rsidRPr="00C03E61" w:rsidRDefault="001F5F6B" w:rsidP="001F5F6B">
      <w:pPr>
        <w:pStyle w:val="Akapitzlist"/>
        <w:numPr>
          <w:ilvl w:val="0"/>
          <w:numId w:val="82"/>
        </w:numPr>
        <w:shd w:val="clear" w:color="auto" w:fill="FFFFFF"/>
        <w:contextualSpacing/>
        <w:rPr>
          <w:sz w:val="22"/>
          <w:szCs w:val="22"/>
        </w:rPr>
      </w:pPr>
      <w:r w:rsidRPr="00C03E61">
        <w:rPr>
          <w:sz w:val="22"/>
          <w:szCs w:val="22"/>
          <w:shd w:val="clear" w:color="auto" w:fill="FFFFFF"/>
        </w:rPr>
        <w:t>Co najmniej 3 letnia gwarancja.</w:t>
      </w:r>
    </w:p>
    <w:p w14:paraId="6FC02125" w14:textId="77777777" w:rsidR="001F5F6B" w:rsidRPr="00C03E61" w:rsidRDefault="001F5F6B" w:rsidP="001F5F6B">
      <w:pPr>
        <w:shd w:val="clear" w:color="auto" w:fill="FFFFFF"/>
        <w:rPr>
          <w:sz w:val="22"/>
          <w:szCs w:val="22"/>
        </w:rPr>
      </w:pPr>
    </w:p>
    <w:p w14:paraId="38C485A6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2</w:t>
      </w:r>
      <w:r w:rsidRPr="00CB292C">
        <w:rPr>
          <w:sz w:val="22"/>
          <w:szCs w:val="22"/>
        </w:rPr>
        <w:t xml:space="preserve"> sztuk</w:t>
      </w:r>
      <w:r>
        <w:rPr>
          <w:sz w:val="22"/>
          <w:szCs w:val="22"/>
        </w:rPr>
        <w:t>i</w:t>
      </w:r>
    </w:p>
    <w:p w14:paraId="7222FBAB" w14:textId="77777777" w:rsidR="001F5F6B" w:rsidRDefault="001F5F6B" w:rsidP="001F5F6B">
      <w:pPr>
        <w:shd w:val="clear" w:color="auto" w:fill="FFFFFF"/>
        <w:rPr>
          <w:rFonts w:ascii="Arial" w:hAnsi="Arial" w:cs="Arial"/>
        </w:rPr>
      </w:pPr>
    </w:p>
    <w:p w14:paraId="431DB09A" w14:textId="77777777" w:rsidR="001F5F6B" w:rsidRPr="00C03E61" w:rsidRDefault="001F5F6B" w:rsidP="001F5F6B">
      <w:pPr>
        <w:pStyle w:val="Akapitzlist"/>
        <w:numPr>
          <w:ilvl w:val="6"/>
          <w:numId w:val="101"/>
        </w:numPr>
        <w:shd w:val="clear" w:color="auto" w:fill="FFFFFF"/>
        <w:ind w:left="426"/>
        <w:contextualSpacing/>
        <w:jc w:val="both"/>
        <w:rPr>
          <w:b/>
          <w:bCs/>
          <w:sz w:val="22"/>
          <w:szCs w:val="22"/>
          <w:u w:val="single"/>
        </w:rPr>
      </w:pPr>
      <w:r w:rsidRPr="00C03E61">
        <w:rPr>
          <w:b/>
          <w:bCs/>
          <w:sz w:val="22"/>
          <w:szCs w:val="22"/>
          <w:u w:val="single"/>
        </w:rPr>
        <w:t>Worki narzędziowe średniej pojemności</w:t>
      </w:r>
    </w:p>
    <w:p w14:paraId="650CE9EC" w14:textId="77777777" w:rsidR="001F5F6B" w:rsidRPr="00C03E61" w:rsidRDefault="001F5F6B" w:rsidP="001F5F6B">
      <w:pPr>
        <w:pStyle w:val="Akapitzlist"/>
        <w:numPr>
          <w:ilvl w:val="0"/>
          <w:numId w:val="83"/>
        </w:numPr>
        <w:shd w:val="clear" w:color="auto" w:fill="FFFFFF"/>
        <w:contextualSpacing/>
        <w:jc w:val="both"/>
        <w:rPr>
          <w:sz w:val="22"/>
          <w:szCs w:val="22"/>
        </w:rPr>
      </w:pPr>
      <w:r w:rsidRPr="00C03E61">
        <w:rPr>
          <w:sz w:val="22"/>
          <w:szCs w:val="22"/>
        </w:rPr>
        <w:t>Wykonane z trwałego materiału odpornego na rozdarcia i przetarcia;</w:t>
      </w:r>
    </w:p>
    <w:p w14:paraId="3B76E4BE" w14:textId="77777777" w:rsidR="001F5F6B" w:rsidRPr="00C03E61" w:rsidRDefault="001F5F6B" w:rsidP="001F5F6B">
      <w:pPr>
        <w:pStyle w:val="Akapitzlist"/>
        <w:numPr>
          <w:ilvl w:val="0"/>
          <w:numId w:val="83"/>
        </w:numPr>
        <w:shd w:val="clear" w:color="auto" w:fill="FFFFFF"/>
        <w:contextualSpacing/>
        <w:jc w:val="both"/>
        <w:rPr>
          <w:sz w:val="22"/>
          <w:szCs w:val="22"/>
        </w:rPr>
      </w:pPr>
      <w:r w:rsidRPr="00C03E61">
        <w:rPr>
          <w:sz w:val="22"/>
          <w:szCs w:val="22"/>
        </w:rPr>
        <w:t>Od 8 do 10 litrów pojemności;</w:t>
      </w:r>
    </w:p>
    <w:p w14:paraId="5B3216FA" w14:textId="77777777" w:rsidR="001F5F6B" w:rsidRPr="00C03E61" w:rsidRDefault="001F5F6B" w:rsidP="001F5F6B">
      <w:pPr>
        <w:pStyle w:val="Akapitzlist"/>
        <w:numPr>
          <w:ilvl w:val="0"/>
          <w:numId w:val="83"/>
        </w:numPr>
        <w:shd w:val="clear" w:color="auto" w:fill="FFFFFF"/>
        <w:contextualSpacing/>
        <w:jc w:val="both"/>
        <w:rPr>
          <w:sz w:val="22"/>
          <w:szCs w:val="22"/>
        </w:rPr>
      </w:pPr>
      <w:r w:rsidRPr="00C03E61">
        <w:rPr>
          <w:sz w:val="22"/>
          <w:szCs w:val="22"/>
        </w:rPr>
        <w:t>Komin worka zamykany;</w:t>
      </w:r>
    </w:p>
    <w:p w14:paraId="2BA85960" w14:textId="77777777" w:rsidR="001F5F6B" w:rsidRPr="00C03E61" w:rsidRDefault="001F5F6B" w:rsidP="001F5F6B">
      <w:pPr>
        <w:pStyle w:val="Akapitzlist"/>
        <w:numPr>
          <w:ilvl w:val="0"/>
          <w:numId w:val="83"/>
        </w:numPr>
        <w:shd w:val="clear" w:color="auto" w:fill="FFFFFF"/>
        <w:contextualSpacing/>
        <w:jc w:val="both"/>
        <w:rPr>
          <w:sz w:val="22"/>
          <w:szCs w:val="22"/>
        </w:rPr>
      </w:pPr>
      <w:r w:rsidRPr="00C03E61">
        <w:rPr>
          <w:sz w:val="22"/>
          <w:szCs w:val="22"/>
        </w:rPr>
        <w:t>Uchwyt umożliwiający wpięcie karabinka i przypięcie do uprzęży;</w:t>
      </w:r>
    </w:p>
    <w:p w14:paraId="74798892" w14:textId="77777777" w:rsidR="001F5F6B" w:rsidRPr="00C03E61" w:rsidRDefault="001F5F6B" w:rsidP="001F5F6B">
      <w:pPr>
        <w:pStyle w:val="Akapitzlist"/>
        <w:numPr>
          <w:ilvl w:val="0"/>
          <w:numId w:val="83"/>
        </w:numPr>
        <w:shd w:val="clear" w:color="auto" w:fill="FFFFFF"/>
        <w:contextualSpacing/>
        <w:jc w:val="both"/>
        <w:rPr>
          <w:sz w:val="22"/>
          <w:szCs w:val="22"/>
        </w:rPr>
      </w:pPr>
      <w:r w:rsidRPr="00C03E61">
        <w:rPr>
          <w:sz w:val="22"/>
          <w:szCs w:val="22"/>
        </w:rPr>
        <w:t>Różne kolory</w:t>
      </w:r>
      <w:r>
        <w:rPr>
          <w:sz w:val="22"/>
          <w:szCs w:val="22"/>
        </w:rPr>
        <w:t xml:space="preserve"> </w:t>
      </w:r>
      <w:r w:rsidRPr="00D32A9A">
        <w:rPr>
          <w:sz w:val="22"/>
          <w:szCs w:val="22"/>
        </w:rPr>
        <w:t>– po 5 szt worków z każdego koloru</w:t>
      </w:r>
      <w:r w:rsidRPr="00C03E61">
        <w:rPr>
          <w:sz w:val="22"/>
          <w:szCs w:val="22"/>
        </w:rPr>
        <w:t>;</w:t>
      </w:r>
    </w:p>
    <w:p w14:paraId="75793AED" w14:textId="77777777" w:rsidR="001F5F6B" w:rsidRDefault="001F5F6B" w:rsidP="001F5F6B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46D699E5" w14:textId="77777777" w:rsidR="001F5F6B" w:rsidRDefault="001F5F6B" w:rsidP="001F5F6B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1DAD383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bookmarkStart w:id="51" w:name="_Hlk160609210"/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20</w:t>
      </w:r>
      <w:r w:rsidRPr="00CB292C">
        <w:rPr>
          <w:sz w:val="22"/>
          <w:szCs w:val="22"/>
        </w:rPr>
        <w:t xml:space="preserve"> sztuk</w:t>
      </w:r>
    </w:p>
    <w:bookmarkEnd w:id="51"/>
    <w:p w14:paraId="67D6C6BA" w14:textId="77777777" w:rsidR="001F5F6B" w:rsidRPr="00283457" w:rsidRDefault="001F5F6B" w:rsidP="001F5F6B">
      <w:pPr>
        <w:shd w:val="clear" w:color="auto" w:fill="FFFFFF"/>
        <w:tabs>
          <w:tab w:val="left" w:pos="5529"/>
        </w:tabs>
        <w:rPr>
          <w:b/>
          <w:bCs/>
          <w:sz w:val="22"/>
          <w:szCs w:val="22"/>
        </w:rPr>
      </w:pPr>
    </w:p>
    <w:p w14:paraId="3592B07A" w14:textId="77777777" w:rsidR="001F5F6B" w:rsidRPr="00283457" w:rsidRDefault="001F5F6B" w:rsidP="001F5F6B">
      <w:pPr>
        <w:pStyle w:val="Akapitzlist"/>
        <w:numPr>
          <w:ilvl w:val="6"/>
          <w:numId w:val="101"/>
        </w:numPr>
        <w:shd w:val="clear" w:color="auto" w:fill="FFFFFF"/>
        <w:tabs>
          <w:tab w:val="left" w:pos="5529"/>
        </w:tabs>
        <w:ind w:left="426"/>
        <w:contextualSpacing/>
        <w:jc w:val="both"/>
        <w:rPr>
          <w:b/>
          <w:bCs/>
          <w:sz w:val="22"/>
          <w:szCs w:val="22"/>
          <w:u w:val="single"/>
        </w:rPr>
      </w:pPr>
      <w:r w:rsidRPr="00283457">
        <w:rPr>
          <w:b/>
          <w:bCs/>
          <w:sz w:val="22"/>
          <w:szCs w:val="22"/>
          <w:u w:val="single"/>
        </w:rPr>
        <w:t>Torba narzędziowa małej pojemności</w:t>
      </w:r>
    </w:p>
    <w:p w14:paraId="5789092B" w14:textId="77777777" w:rsidR="001F5F6B" w:rsidRPr="00283457" w:rsidRDefault="001F5F6B" w:rsidP="001F5F6B">
      <w:pPr>
        <w:pStyle w:val="Akapitzlist"/>
        <w:numPr>
          <w:ilvl w:val="0"/>
          <w:numId w:val="83"/>
        </w:numPr>
        <w:shd w:val="clear" w:color="auto" w:fill="FFFFFF"/>
        <w:contextualSpacing/>
        <w:jc w:val="both"/>
        <w:rPr>
          <w:sz w:val="22"/>
          <w:szCs w:val="22"/>
        </w:rPr>
      </w:pPr>
      <w:r w:rsidRPr="00283457">
        <w:rPr>
          <w:sz w:val="22"/>
          <w:szCs w:val="22"/>
        </w:rPr>
        <w:t>Wykonane z trwałego materiału odpornego na rozdarcia i przetarcia;</w:t>
      </w:r>
    </w:p>
    <w:p w14:paraId="3F319016" w14:textId="77777777" w:rsidR="001F5F6B" w:rsidRPr="00283457" w:rsidRDefault="001F5F6B" w:rsidP="001F5F6B">
      <w:pPr>
        <w:pStyle w:val="Akapitzlist"/>
        <w:numPr>
          <w:ilvl w:val="0"/>
          <w:numId w:val="83"/>
        </w:numPr>
        <w:shd w:val="clear" w:color="auto" w:fill="FFFFFF"/>
        <w:contextualSpacing/>
        <w:jc w:val="both"/>
        <w:rPr>
          <w:sz w:val="22"/>
          <w:szCs w:val="22"/>
        </w:rPr>
      </w:pPr>
      <w:r w:rsidRPr="00283457">
        <w:rPr>
          <w:sz w:val="22"/>
          <w:szCs w:val="22"/>
        </w:rPr>
        <w:t>Od 3 do 6 litrów pojemności;</w:t>
      </w:r>
    </w:p>
    <w:p w14:paraId="6B71712F" w14:textId="77777777" w:rsidR="001F5F6B" w:rsidRPr="00283457" w:rsidRDefault="001F5F6B" w:rsidP="001F5F6B">
      <w:pPr>
        <w:pStyle w:val="Akapitzlist"/>
        <w:numPr>
          <w:ilvl w:val="0"/>
          <w:numId w:val="83"/>
        </w:numPr>
        <w:shd w:val="clear" w:color="auto" w:fill="FFFFFF"/>
        <w:contextualSpacing/>
        <w:jc w:val="both"/>
        <w:rPr>
          <w:sz w:val="22"/>
          <w:szCs w:val="22"/>
        </w:rPr>
      </w:pPr>
      <w:r w:rsidRPr="00283457">
        <w:rPr>
          <w:sz w:val="22"/>
          <w:szCs w:val="22"/>
        </w:rPr>
        <w:t>Zamykana górna część torby;</w:t>
      </w:r>
    </w:p>
    <w:p w14:paraId="7A100611" w14:textId="77777777" w:rsidR="001F5F6B" w:rsidRPr="00283457" w:rsidRDefault="001F5F6B" w:rsidP="001F5F6B">
      <w:pPr>
        <w:pStyle w:val="Akapitzlist"/>
        <w:numPr>
          <w:ilvl w:val="0"/>
          <w:numId w:val="83"/>
        </w:numPr>
        <w:shd w:val="clear" w:color="auto" w:fill="FFFFFF"/>
        <w:contextualSpacing/>
        <w:jc w:val="both"/>
        <w:rPr>
          <w:sz w:val="22"/>
          <w:szCs w:val="22"/>
        </w:rPr>
      </w:pPr>
      <w:r w:rsidRPr="00283457">
        <w:rPr>
          <w:sz w:val="22"/>
          <w:szCs w:val="22"/>
        </w:rPr>
        <w:t>Uchwyty umożliwiające stabilne wpięcie do uprzęży za pomocą wbudowanych łączników;</w:t>
      </w:r>
    </w:p>
    <w:p w14:paraId="53C5ACE4" w14:textId="77777777" w:rsidR="001F5F6B" w:rsidRDefault="001F5F6B" w:rsidP="001F5F6B">
      <w:pPr>
        <w:pStyle w:val="Akapitzlist"/>
        <w:numPr>
          <w:ilvl w:val="0"/>
          <w:numId w:val="83"/>
        </w:numPr>
        <w:shd w:val="clear" w:color="auto" w:fill="FFFFFF"/>
        <w:contextualSpacing/>
        <w:jc w:val="both"/>
        <w:rPr>
          <w:sz w:val="22"/>
          <w:szCs w:val="22"/>
        </w:rPr>
      </w:pPr>
      <w:r w:rsidRPr="00283457">
        <w:rPr>
          <w:sz w:val="22"/>
          <w:szCs w:val="22"/>
        </w:rPr>
        <w:t>Możliwość otwierania jedną ręką.</w:t>
      </w:r>
    </w:p>
    <w:p w14:paraId="61868443" w14:textId="77777777" w:rsidR="001F5F6B" w:rsidRDefault="001F5F6B" w:rsidP="001F5F6B">
      <w:pPr>
        <w:shd w:val="clear" w:color="auto" w:fill="FFFFFF"/>
        <w:contextualSpacing/>
        <w:jc w:val="both"/>
        <w:rPr>
          <w:sz w:val="22"/>
          <w:szCs w:val="22"/>
        </w:rPr>
      </w:pPr>
    </w:p>
    <w:p w14:paraId="008CEB97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10</w:t>
      </w:r>
      <w:r w:rsidRPr="00CB292C">
        <w:rPr>
          <w:sz w:val="22"/>
          <w:szCs w:val="22"/>
        </w:rPr>
        <w:t xml:space="preserve"> sztuk</w:t>
      </w:r>
    </w:p>
    <w:p w14:paraId="3936ACE3" w14:textId="77777777" w:rsidR="001F5F6B" w:rsidRPr="00283457" w:rsidRDefault="001F5F6B" w:rsidP="001F5F6B">
      <w:pPr>
        <w:shd w:val="clear" w:color="auto" w:fill="FFFFFF"/>
        <w:contextualSpacing/>
        <w:jc w:val="both"/>
        <w:rPr>
          <w:sz w:val="22"/>
          <w:szCs w:val="22"/>
        </w:rPr>
      </w:pPr>
    </w:p>
    <w:p w14:paraId="019360AE" w14:textId="77777777" w:rsidR="001F5F6B" w:rsidRDefault="001F5F6B" w:rsidP="001F5F6B">
      <w:pPr>
        <w:shd w:val="clear" w:color="auto" w:fill="FFFFFF"/>
        <w:rPr>
          <w:rFonts w:ascii="Arial" w:hAnsi="Arial" w:cs="Arial"/>
        </w:rPr>
      </w:pPr>
    </w:p>
    <w:p w14:paraId="76C6D1E3" w14:textId="77777777" w:rsidR="0044001D" w:rsidRPr="00965781" w:rsidRDefault="0044001D" w:rsidP="001F5F6B">
      <w:pPr>
        <w:shd w:val="clear" w:color="auto" w:fill="FFFFFF"/>
        <w:rPr>
          <w:rFonts w:ascii="Arial" w:hAnsi="Arial" w:cs="Arial"/>
        </w:rPr>
      </w:pPr>
    </w:p>
    <w:p w14:paraId="0DF0947C" w14:textId="77777777" w:rsidR="001F5F6B" w:rsidRPr="000144CC" w:rsidRDefault="001F5F6B" w:rsidP="001F5F6B">
      <w:pPr>
        <w:pStyle w:val="Akapitzlist"/>
        <w:numPr>
          <w:ilvl w:val="6"/>
          <w:numId w:val="101"/>
        </w:numPr>
        <w:shd w:val="clear" w:color="auto" w:fill="FFFFFF"/>
        <w:ind w:left="426" w:hanging="426"/>
        <w:contextualSpacing/>
        <w:rPr>
          <w:b/>
          <w:bCs/>
          <w:sz w:val="22"/>
          <w:szCs w:val="22"/>
          <w:u w:val="single"/>
        </w:rPr>
      </w:pPr>
      <w:r w:rsidRPr="000144CC">
        <w:rPr>
          <w:b/>
          <w:bCs/>
          <w:sz w:val="22"/>
          <w:szCs w:val="22"/>
          <w:u w:val="single"/>
        </w:rPr>
        <w:lastRenderedPageBreak/>
        <w:t>Worek transportowy 45 litrów</w:t>
      </w:r>
    </w:p>
    <w:p w14:paraId="617CFF09" w14:textId="77777777" w:rsidR="001F5F6B" w:rsidRPr="000144CC" w:rsidRDefault="001F5F6B" w:rsidP="001F5F6B">
      <w:pPr>
        <w:pStyle w:val="Akapitzlist"/>
        <w:numPr>
          <w:ilvl w:val="0"/>
          <w:numId w:val="84"/>
        </w:numPr>
        <w:shd w:val="clear" w:color="auto" w:fill="FFFFFF"/>
        <w:contextualSpacing/>
        <w:rPr>
          <w:sz w:val="22"/>
          <w:szCs w:val="22"/>
        </w:rPr>
      </w:pPr>
      <w:r w:rsidRPr="000144CC">
        <w:rPr>
          <w:sz w:val="22"/>
          <w:szCs w:val="22"/>
        </w:rPr>
        <w:t>Pojemność 45 litrów;</w:t>
      </w:r>
    </w:p>
    <w:p w14:paraId="1350E522" w14:textId="77777777" w:rsidR="001F5F6B" w:rsidRPr="000144CC" w:rsidRDefault="001F5F6B" w:rsidP="001F5F6B">
      <w:pPr>
        <w:pStyle w:val="Akapitzlist"/>
        <w:numPr>
          <w:ilvl w:val="0"/>
          <w:numId w:val="84"/>
        </w:numPr>
        <w:shd w:val="clear" w:color="auto" w:fill="FFFFFF"/>
        <w:contextualSpacing/>
        <w:rPr>
          <w:sz w:val="22"/>
          <w:szCs w:val="22"/>
        </w:rPr>
      </w:pPr>
      <w:r w:rsidRPr="000144CC">
        <w:rPr>
          <w:sz w:val="22"/>
          <w:szCs w:val="22"/>
        </w:rPr>
        <w:t>Zamykany komin worka wraz za dodatkowym zabezpieczeniem przed zamoknięciem (zamykana klapa);</w:t>
      </w:r>
    </w:p>
    <w:p w14:paraId="217317E1" w14:textId="77777777" w:rsidR="001F5F6B" w:rsidRPr="000144CC" w:rsidRDefault="001F5F6B" w:rsidP="001F5F6B">
      <w:pPr>
        <w:pStyle w:val="Akapitzlist"/>
        <w:numPr>
          <w:ilvl w:val="0"/>
          <w:numId w:val="84"/>
        </w:numPr>
        <w:shd w:val="clear" w:color="auto" w:fill="FFFFFF"/>
        <w:contextualSpacing/>
        <w:rPr>
          <w:sz w:val="22"/>
          <w:szCs w:val="22"/>
        </w:rPr>
      </w:pPr>
      <w:r w:rsidRPr="000144CC">
        <w:rPr>
          <w:sz w:val="22"/>
          <w:szCs w:val="22"/>
        </w:rPr>
        <w:t>Wygodne, regulowane pasy umożliwiające noszenie worka jak plecak;</w:t>
      </w:r>
    </w:p>
    <w:p w14:paraId="5767D400" w14:textId="77777777" w:rsidR="001F5F6B" w:rsidRPr="000144CC" w:rsidRDefault="001F5F6B" w:rsidP="001F5F6B">
      <w:pPr>
        <w:pStyle w:val="Akapitzlist"/>
        <w:numPr>
          <w:ilvl w:val="0"/>
          <w:numId w:val="84"/>
        </w:numPr>
        <w:shd w:val="clear" w:color="auto" w:fill="FFFFFF"/>
        <w:contextualSpacing/>
        <w:rPr>
          <w:sz w:val="22"/>
          <w:szCs w:val="22"/>
        </w:rPr>
      </w:pPr>
      <w:r w:rsidRPr="000144CC">
        <w:rPr>
          <w:sz w:val="22"/>
          <w:szCs w:val="22"/>
        </w:rPr>
        <w:t>Dodatkowy pasek z oczkami do przymocowania dodatkowych karabinków na zewnątrz;</w:t>
      </w:r>
    </w:p>
    <w:p w14:paraId="453CE5DB" w14:textId="77777777" w:rsidR="001F5F6B" w:rsidRDefault="001F5F6B" w:rsidP="001F5F6B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4C4AE4F0" w14:textId="77777777" w:rsidR="001F5F6B" w:rsidRPr="00CB292C" w:rsidRDefault="001F5F6B" w:rsidP="001F5F6B">
      <w:pPr>
        <w:shd w:val="clear" w:color="auto" w:fill="FFFFFF"/>
        <w:rPr>
          <w:sz w:val="22"/>
          <w:szCs w:val="22"/>
        </w:rPr>
      </w:pPr>
      <w:r w:rsidRPr="00CB292C">
        <w:rPr>
          <w:sz w:val="22"/>
          <w:szCs w:val="22"/>
        </w:rPr>
        <w:t xml:space="preserve">Razem ilość: </w:t>
      </w:r>
      <w:r>
        <w:rPr>
          <w:sz w:val="22"/>
          <w:szCs w:val="22"/>
        </w:rPr>
        <w:t>20</w:t>
      </w:r>
      <w:r w:rsidRPr="00CB292C">
        <w:rPr>
          <w:sz w:val="22"/>
          <w:szCs w:val="22"/>
        </w:rPr>
        <w:t xml:space="preserve"> sztuk</w:t>
      </w:r>
    </w:p>
    <w:p w14:paraId="0AC80E80" w14:textId="77777777" w:rsidR="001F5F6B" w:rsidRDefault="001F5F6B" w:rsidP="001F5F6B">
      <w:pPr>
        <w:shd w:val="clear" w:color="auto" w:fill="FFFFFF"/>
        <w:rPr>
          <w:rFonts w:ascii="Arial" w:hAnsi="Arial" w:cs="Arial"/>
        </w:rPr>
      </w:pPr>
    </w:p>
    <w:p w14:paraId="37E0F0C9" w14:textId="77777777" w:rsidR="001F5F6B" w:rsidRPr="00FD5D73" w:rsidRDefault="001F5F6B" w:rsidP="001F5F6B">
      <w:pPr>
        <w:pStyle w:val="Akapitzlist"/>
        <w:numPr>
          <w:ilvl w:val="6"/>
          <w:numId w:val="101"/>
        </w:numPr>
        <w:shd w:val="clear" w:color="auto" w:fill="FFFFFF"/>
        <w:ind w:left="426" w:hanging="423"/>
        <w:contextualSpacing/>
        <w:rPr>
          <w:b/>
          <w:bCs/>
          <w:sz w:val="22"/>
          <w:szCs w:val="22"/>
          <w:u w:val="single"/>
        </w:rPr>
      </w:pPr>
      <w:r w:rsidRPr="00FD5D73">
        <w:rPr>
          <w:b/>
          <w:bCs/>
          <w:sz w:val="22"/>
          <w:szCs w:val="22"/>
          <w:u w:val="single"/>
        </w:rPr>
        <w:t>Buty robocze S3</w:t>
      </w:r>
    </w:p>
    <w:p w14:paraId="4B820FE8" w14:textId="77777777" w:rsidR="001F5F6B" w:rsidRPr="00FD5D73" w:rsidRDefault="001F5F6B" w:rsidP="001F5F6B">
      <w:pPr>
        <w:pStyle w:val="Akapitzlist"/>
        <w:numPr>
          <w:ilvl w:val="0"/>
          <w:numId w:val="85"/>
        </w:numPr>
        <w:shd w:val="clear" w:color="auto" w:fill="FFFFFF"/>
        <w:contextualSpacing/>
        <w:rPr>
          <w:sz w:val="22"/>
          <w:szCs w:val="22"/>
        </w:rPr>
      </w:pPr>
      <w:r w:rsidRPr="00FD5D73">
        <w:rPr>
          <w:sz w:val="22"/>
          <w:szCs w:val="22"/>
        </w:rPr>
        <w:t>Typ S3;</w:t>
      </w:r>
    </w:p>
    <w:p w14:paraId="57A91CA8" w14:textId="77777777" w:rsidR="001F5F6B" w:rsidRPr="00FD5D73" w:rsidRDefault="001F5F6B" w:rsidP="001F5F6B">
      <w:pPr>
        <w:pStyle w:val="Akapitzlist"/>
        <w:numPr>
          <w:ilvl w:val="0"/>
          <w:numId w:val="85"/>
        </w:numPr>
        <w:shd w:val="clear" w:color="auto" w:fill="FFFFFF"/>
        <w:contextualSpacing/>
        <w:rPr>
          <w:sz w:val="22"/>
          <w:szCs w:val="22"/>
        </w:rPr>
      </w:pPr>
      <w:r w:rsidRPr="00FD5D73">
        <w:rPr>
          <w:sz w:val="22"/>
          <w:szCs w:val="22"/>
        </w:rPr>
        <w:t>Anty przebiciowe;</w:t>
      </w:r>
    </w:p>
    <w:p w14:paraId="0DBD5005" w14:textId="77777777" w:rsidR="001F5F6B" w:rsidRPr="00FD5D73" w:rsidRDefault="001F5F6B" w:rsidP="001F5F6B">
      <w:pPr>
        <w:pStyle w:val="Akapitzlist"/>
        <w:numPr>
          <w:ilvl w:val="0"/>
          <w:numId w:val="85"/>
        </w:numPr>
        <w:shd w:val="clear" w:color="auto" w:fill="FFFFFF"/>
        <w:contextualSpacing/>
        <w:rPr>
          <w:sz w:val="22"/>
          <w:szCs w:val="22"/>
        </w:rPr>
      </w:pPr>
      <w:r w:rsidRPr="00FD5D73">
        <w:rPr>
          <w:sz w:val="22"/>
          <w:szCs w:val="22"/>
        </w:rPr>
        <w:t>Wzmocnienie ochraniające palce;</w:t>
      </w:r>
    </w:p>
    <w:p w14:paraId="32B39460" w14:textId="77777777" w:rsidR="001F5F6B" w:rsidRPr="00FD5D73" w:rsidRDefault="001F5F6B" w:rsidP="001F5F6B">
      <w:pPr>
        <w:pStyle w:val="Akapitzlist"/>
        <w:numPr>
          <w:ilvl w:val="0"/>
          <w:numId w:val="85"/>
        </w:numPr>
        <w:shd w:val="clear" w:color="auto" w:fill="FFFFFF"/>
        <w:contextualSpacing/>
        <w:rPr>
          <w:sz w:val="22"/>
          <w:szCs w:val="22"/>
        </w:rPr>
      </w:pPr>
      <w:r w:rsidRPr="00FD5D73">
        <w:rPr>
          <w:sz w:val="22"/>
          <w:szCs w:val="22"/>
        </w:rPr>
        <w:t>Antyelektrostatyczne;</w:t>
      </w:r>
    </w:p>
    <w:p w14:paraId="2E50086F" w14:textId="77777777" w:rsidR="001F5F6B" w:rsidRPr="00FD5D73" w:rsidRDefault="001F5F6B" w:rsidP="001F5F6B">
      <w:pPr>
        <w:pStyle w:val="Akapitzlist"/>
        <w:numPr>
          <w:ilvl w:val="0"/>
          <w:numId w:val="85"/>
        </w:numPr>
        <w:shd w:val="clear" w:color="auto" w:fill="FFFFFF"/>
        <w:contextualSpacing/>
        <w:rPr>
          <w:sz w:val="22"/>
          <w:szCs w:val="22"/>
        </w:rPr>
      </w:pPr>
      <w:r w:rsidRPr="00FD5D73">
        <w:rPr>
          <w:sz w:val="22"/>
          <w:szCs w:val="22"/>
        </w:rPr>
        <w:t>Absorbcja energii w części piętowej;</w:t>
      </w:r>
    </w:p>
    <w:p w14:paraId="4F6050D5" w14:textId="77777777" w:rsidR="001F5F6B" w:rsidRPr="00FD5D73" w:rsidRDefault="001F5F6B" w:rsidP="001F5F6B">
      <w:pPr>
        <w:pStyle w:val="Akapitzlist"/>
        <w:numPr>
          <w:ilvl w:val="0"/>
          <w:numId w:val="85"/>
        </w:numPr>
        <w:shd w:val="clear" w:color="auto" w:fill="FFFFFF"/>
        <w:contextualSpacing/>
        <w:rPr>
          <w:sz w:val="22"/>
          <w:szCs w:val="22"/>
        </w:rPr>
      </w:pPr>
      <w:r w:rsidRPr="00FD5D73">
        <w:rPr>
          <w:sz w:val="22"/>
          <w:szCs w:val="22"/>
        </w:rPr>
        <w:t>Podeszwa odporna na oleje, smary, rozpuszczalniki;</w:t>
      </w:r>
    </w:p>
    <w:p w14:paraId="3D09D24C" w14:textId="77777777" w:rsidR="001F5F6B" w:rsidRPr="00FD5D73" w:rsidRDefault="001F5F6B" w:rsidP="001F5F6B">
      <w:pPr>
        <w:pStyle w:val="Akapitzlist"/>
        <w:numPr>
          <w:ilvl w:val="0"/>
          <w:numId w:val="85"/>
        </w:numPr>
        <w:shd w:val="clear" w:color="auto" w:fill="FFFFFF"/>
        <w:contextualSpacing/>
        <w:rPr>
          <w:sz w:val="22"/>
          <w:szCs w:val="22"/>
        </w:rPr>
      </w:pPr>
      <w:r w:rsidRPr="00FD5D73">
        <w:rPr>
          <w:sz w:val="22"/>
          <w:szCs w:val="22"/>
        </w:rPr>
        <w:t>Podeszwa antypoślizgowa;</w:t>
      </w:r>
    </w:p>
    <w:p w14:paraId="3CD57C0F" w14:textId="77777777" w:rsidR="001F5F6B" w:rsidRPr="00FD5D73" w:rsidRDefault="001F5F6B" w:rsidP="001F5F6B">
      <w:pPr>
        <w:pStyle w:val="Akapitzlist"/>
        <w:numPr>
          <w:ilvl w:val="0"/>
          <w:numId w:val="85"/>
        </w:numPr>
        <w:shd w:val="clear" w:color="auto" w:fill="FFFFFF"/>
        <w:contextualSpacing/>
        <w:rPr>
          <w:sz w:val="22"/>
          <w:szCs w:val="22"/>
        </w:rPr>
      </w:pPr>
      <w:r w:rsidRPr="00FD5D73">
        <w:rPr>
          <w:sz w:val="22"/>
          <w:szCs w:val="22"/>
        </w:rPr>
        <w:t>Rozmiary i ilość: 1x35, 1x36, 2x37, 3x38, 4x39, 4x40, 6x41, 6x42, 6x43, 6x44, 6x45, 2x46, 2x47, 1x48</w:t>
      </w:r>
    </w:p>
    <w:p w14:paraId="65052C1B" w14:textId="77777777" w:rsidR="001F5F6B" w:rsidRPr="00FD5D73" w:rsidRDefault="001F5F6B" w:rsidP="001F5F6B">
      <w:pPr>
        <w:pStyle w:val="Akapitzlist"/>
        <w:numPr>
          <w:ilvl w:val="0"/>
          <w:numId w:val="85"/>
        </w:numPr>
        <w:shd w:val="clear" w:color="auto" w:fill="FFFFFF"/>
        <w:contextualSpacing/>
        <w:rPr>
          <w:sz w:val="22"/>
          <w:szCs w:val="22"/>
        </w:rPr>
      </w:pPr>
      <w:r w:rsidRPr="00FD5D73">
        <w:rPr>
          <w:sz w:val="22"/>
          <w:szCs w:val="22"/>
        </w:rPr>
        <w:t>Co najmniej 2 letnia gwarancja.</w:t>
      </w:r>
    </w:p>
    <w:p w14:paraId="1279EDCA" w14:textId="77777777" w:rsidR="001F5F6B" w:rsidRPr="00FD5D73" w:rsidRDefault="001F5F6B" w:rsidP="001F5F6B">
      <w:pPr>
        <w:shd w:val="clear" w:color="auto" w:fill="FFFFFF"/>
        <w:rPr>
          <w:sz w:val="22"/>
          <w:szCs w:val="22"/>
        </w:rPr>
      </w:pPr>
    </w:p>
    <w:p w14:paraId="6AA41A06" w14:textId="77777777" w:rsidR="001F5F6B" w:rsidRPr="00FD5D73" w:rsidRDefault="001F5F6B" w:rsidP="001F5F6B">
      <w:pPr>
        <w:shd w:val="clear" w:color="auto" w:fill="FFFFFF"/>
        <w:rPr>
          <w:sz w:val="22"/>
          <w:szCs w:val="22"/>
        </w:rPr>
      </w:pPr>
      <w:r w:rsidRPr="00FD5D73">
        <w:rPr>
          <w:sz w:val="22"/>
          <w:szCs w:val="22"/>
        </w:rPr>
        <w:t>Razem ilość: 50 sztuk (1 sztuka = 1 para butów)</w:t>
      </w:r>
    </w:p>
    <w:p w14:paraId="34874880" w14:textId="77777777" w:rsidR="001F5F6B" w:rsidRDefault="001F5F6B" w:rsidP="001F5F6B">
      <w:pPr>
        <w:shd w:val="clear" w:color="auto" w:fill="FFFFFF"/>
        <w:rPr>
          <w:sz w:val="22"/>
          <w:szCs w:val="22"/>
        </w:rPr>
      </w:pPr>
    </w:p>
    <w:p w14:paraId="44F514B1" w14:textId="77777777" w:rsidR="001F5F6B" w:rsidRDefault="001F5F6B" w:rsidP="001F5F6B">
      <w:pPr>
        <w:shd w:val="clear" w:color="auto" w:fill="FFFFFF"/>
        <w:rPr>
          <w:sz w:val="22"/>
          <w:szCs w:val="22"/>
        </w:rPr>
      </w:pPr>
    </w:p>
    <w:p w14:paraId="09279B01" w14:textId="77777777" w:rsidR="001F5F6B" w:rsidRDefault="001F5F6B" w:rsidP="001F5F6B">
      <w:pPr>
        <w:shd w:val="clear" w:color="auto" w:fill="FFFFFF"/>
        <w:rPr>
          <w:sz w:val="22"/>
          <w:szCs w:val="22"/>
        </w:rPr>
      </w:pPr>
    </w:p>
    <w:p w14:paraId="4F721A87" w14:textId="77777777" w:rsidR="001F5F6B" w:rsidRDefault="001F5F6B" w:rsidP="001F5F6B">
      <w:pPr>
        <w:shd w:val="clear" w:color="auto" w:fill="FFFFFF"/>
        <w:rPr>
          <w:sz w:val="22"/>
          <w:szCs w:val="22"/>
        </w:rPr>
      </w:pPr>
    </w:p>
    <w:p w14:paraId="67708A7A" w14:textId="77777777" w:rsidR="001F5F6B" w:rsidRDefault="001F5F6B" w:rsidP="001F5F6B">
      <w:pPr>
        <w:shd w:val="clear" w:color="auto" w:fill="FFFFFF"/>
        <w:rPr>
          <w:sz w:val="22"/>
          <w:szCs w:val="22"/>
        </w:rPr>
      </w:pPr>
    </w:p>
    <w:p w14:paraId="637D5790" w14:textId="77777777" w:rsidR="001F5F6B" w:rsidRDefault="001F5F6B" w:rsidP="001F5F6B">
      <w:pPr>
        <w:shd w:val="clear" w:color="auto" w:fill="FFFFFF"/>
        <w:rPr>
          <w:sz w:val="22"/>
          <w:szCs w:val="22"/>
        </w:rPr>
      </w:pPr>
    </w:p>
    <w:p w14:paraId="5A952912" w14:textId="77777777" w:rsidR="001F5F6B" w:rsidRDefault="001F5F6B" w:rsidP="001F5F6B">
      <w:pPr>
        <w:shd w:val="clear" w:color="auto" w:fill="FFFFFF"/>
        <w:rPr>
          <w:sz w:val="22"/>
          <w:szCs w:val="22"/>
        </w:rPr>
      </w:pPr>
    </w:p>
    <w:p w14:paraId="275577C0" w14:textId="77777777" w:rsidR="001F5F6B" w:rsidRDefault="001F5F6B" w:rsidP="001F5F6B">
      <w:pPr>
        <w:shd w:val="clear" w:color="auto" w:fill="FFFFFF"/>
        <w:rPr>
          <w:sz w:val="22"/>
          <w:szCs w:val="22"/>
        </w:rPr>
      </w:pPr>
    </w:p>
    <w:p w14:paraId="2ED14C27" w14:textId="77777777" w:rsidR="00211D89" w:rsidRDefault="00211D89" w:rsidP="00211D89">
      <w:pPr>
        <w:shd w:val="clear" w:color="auto" w:fill="FFFFFF"/>
        <w:rPr>
          <w:sz w:val="22"/>
          <w:szCs w:val="22"/>
        </w:rPr>
      </w:pPr>
    </w:p>
    <w:p w14:paraId="2069CD44" w14:textId="77777777" w:rsidR="00FD5D73" w:rsidRDefault="00FD5D73" w:rsidP="00211D89">
      <w:pPr>
        <w:shd w:val="clear" w:color="auto" w:fill="FFFFFF"/>
        <w:rPr>
          <w:sz w:val="22"/>
          <w:szCs w:val="22"/>
        </w:rPr>
      </w:pPr>
    </w:p>
    <w:p w14:paraId="3867CFC5" w14:textId="77777777" w:rsidR="00C92748" w:rsidRDefault="00C92748" w:rsidP="00D56543">
      <w:pPr>
        <w:tabs>
          <w:tab w:val="right" w:pos="9072"/>
        </w:tabs>
        <w:spacing w:after="200" w:line="276" w:lineRule="auto"/>
        <w:rPr>
          <w:sz w:val="22"/>
          <w:szCs w:val="22"/>
        </w:rPr>
      </w:pPr>
      <w:bookmarkStart w:id="52" w:name="_Hlk160020882"/>
    </w:p>
    <w:p w14:paraId="21069BEE" w14:textId="77777777" w:rsidR="00C92748" w:rsidRDefault="00C92748" w:rsidP="00D56543">
      <w:pPr>
        <w:tabs>
          <w:tab w:val="right" w:pos="9072"/>
        </w:tabs>
        <w:spacing w:after="200" w:line="276" w:lineRule="auto"/>
        <w:rPr>
          <w:sz w:val="22"/>
          <w:szCs w:val="22"/>
        </w:rPr>
      </w:pPr>
    </w:p>
    <w:p w14:paraId="700615C2" w14:textId="77777777" w:rsidR="0044001D" w:rsidRDefault="0044001D" w:rsidP="00D56543">
      <w:pPr>
        <w:tabs>
          <w:tab w:val="right" w:pos="9072"/>
        </w:tabs>
        <w:spacing w:after="200" w:line="276" w:lineRule="auto"/>
        <w:rPr>
          <w:sz w:val="22"/>
          <w:szCs w:val="22"/>
        </w:rPr>
      </w:pPr>
    </w:p>
    <w:p w14:paraId="53CD9E44" w14:textId="77777777" w:rsidR="0044001D" w:rsidRDefault="0044001D" w:rsidP="00D56543">
      <w:pPr>
        <w:tabs>
          <w:tab w:val="right" w:pos="9072"/>
        </w:tabs>
        <w:spacing w:after="200" w:line="276" w:lineRule="auto"/>
        <w:rPr>
          <w:sz w:val="22"/>
          <w:szCs w:val="22"/>
        </w:rPr>
      </w:pPr>
    </w:p>
    <w:p w14:paraId="5CF05530" w14:textId="77777777" w:rsidR="0044001D" w:rsidRDefault="0044001D" w:rsidP="00D56543">
      <w:pPr>
        <w:tabs>
          <w:tab w:val="right" w:pos="9072"/>
        </w:tabs>
        <w:spacing w:after="200" w:line="276" w:lineRule="auto"/>
        <w:rPr>
          <w:sz w:val="22"/>
          <w:szCs w:val="22"/>
        </w:rPr>
      </w:pPr>
    </w:p>
    <w:p w14:paraId="40E1EA05" w14:textId="77777777" w:rsidR="0044001D" w:rsidRDefault="0044001D" w:rsidP="00D56543">
      <w:pPr>
        <w:tabs>
          <w:tab w:val="right" w:pos="9072"/>
        </w:tabs>
        <w:spacing w:after="200" w:line="276" w:lineRule="auto"/>
        <w:rPr>
          <w:sz w:val="22"/>
          <w:szCs w:val="22"/>
        </w:rPr>
      </w:pPr>
    </w:p>
    <w:p w14:paraId="4639DED5" w14:textId="77777777" w:rsidR="0044001D" w:rsidRDefault="0044001D" w:rsidP="00D56543">
      <w:pPr>
        <w:tabs>
          <w:tab w:val="right" w:pos="9072"/>
        </w:tabs>
        <w:spacing w:after="200" w:line="276" w:lineRule="auto"/>
        <w:rPr>
          <w:sz w:val="22"/>
          <w:szCs w:val="22"/>
        </w:rPr>
      </w:pPr>
    </w:p>
    <w:p w14:paraId="1BD28D34" w14:textId="77777777" w:rsidR="0044001D" w:rsidRDefault="0044001D" w:rsidP="00D56543">
      <w:pPr>
        <w:tabs>
          <w:tab w:val="right" w:pos="9072"/>
        </w:tabs>
        <w:spacing w:after="200" w:line="276" w:lineRule="auto"/>
        <w:rPr>
          <w:sz w:val="22"/>
          <w:szCs w:val="22"/>
        </w:rPr>
      </w:pPr>
    </w:p>
    <w:p w14:paraId="7A1A7DC6" w14:textId="77777777" w:rsidR="0044001D" w:rsidRDefault="0044001D" w:rsidP="00D56543">
      <w:pPr>
        <w:tabs>
          <w:tab w:val="right" w:pos="9072"/>
        </w:tabs>
        <w:spacing w:after="200" w:line="276" w:lineRule="auto"/>
        <w:rPr>
          <w:sz w:val="22"/>
          <w:szCs w:val="22"/>
        </w:rPr>
      </w:pPr>
    </w:p>
    <w:p w14:paraId="7E0A5849" w14:textId="77777777" w:rsidR="0044001D" w:rsidRDefault="0044001D" w:rsidP="00D56543">
      <w:pPr>
        <w:tabs>
          <w:tab w:val="right" w:pos="9072"/>
        </w:tabs>
        <w:spacing w:after="200" w:line="276" w:lineRule="auto"/>
        <w:rPr>
          <w:sz w:val="22"/>
          <w:szCs w:val="22"/>
        </w:rPr>
      </w:pPr>
    </w:p>
    <w:p w14:paraId="424CAA79" w14:textId="77777777" w:rsidR="0044001D" w:rsidRDefault="0044001D" w:rsidP="00D56543">
      <w:pPr>
        <w:tabs>
          <w:tab w:val="right" w:pos="9072"/>
        </w:tabs>
        <w:spacing w:after="200" w:line="276" w:lineRule="auto"/>
        <w:rPr>
          <w:sz w:val="22"/>
          <w:szCs w:val="22"/>
        </w:rPr>
      </w:pPr>
    </w:p>
    <w:p w14:paraId="7BA8AC57" w14:textId="77777777" w:rsidR="0026213A" w:rsidRDefault="0026213A" w:rsidP="006B3A72">
      <w:pPr>
        <w:tabs>
          <w:tab w:val="right" w:pos="9072"/>
        </w:tabs>
        <w:spacing w:after="200" w:line="276" w:lineRule="auto"/>
        <w:rPr>
          <w:sz w:val="22"/>
          <w:szCs w:val="22"/>
        </w:rPr>
      </w:pPr>
    </w:p>
    <w:p w14:paraId="24E2FFDD" w14:textId="438FA46B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lastRenderedPageBreak/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2B6AB9C6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53" w:name="_Hlk62464762"/>
      <w:r w:rsidRPr="00D2574B">
        <w:rPr>
          <w:sz w:val="22"/>
          <w:szCs w:val="22"/>
        </w:rPr>
        <w:t>……………………………….…</w:t>
      </w:r>
      <w:bookmarkEnd w:id="53"/>
    </w:p>
    <w:p w14:paraId="7B6759DC" w14:textId="288C5A23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</w:t>
      </w:r>
    </w:p>
    <w:p w14:paraId="46EF348C" w14:textId="17BC2962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</w:t>
      </w:r>
      <w:r w:rsidR="00496372">
        <w:rPr>
          <w:sz w:val="22"/>
          <w:szCs w:val="22"/>
        </w:rPr>
        <w:t xml:space="preserve"> ..</w:t>
      </w:r>
      <w:r w:rsidRPr="00D2574B">
        <w:rPr>
          <w:sz w:val="22"/>
          <w:szCs w:val="22"/>
        </w:rPr>
        <w:t>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KRS/CEiDG)</w:t>
      </w: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559E5C51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="00AE3441" w:rsidRPr="00AE3441">
        <w:rPr>
          <w:rFonts w:eastAsia="Times New Roman,Bold"/>
          <w:b/>
          <w:sz w:val="22"/>
          <w:szCs w:val="22"/>
        </w:rPr>
        <w:t>Dostawa wyposażenia dla Politechniki Morskiej w Szczecinie w ramach programu wieloletniego pn. Budowa Polskiego Ośrodka Szkoleniowego Ratownictwa Morskiego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r w:rsidRPr="007D131A">
        <w:rPr>
          <w:sz w:val="22"/>
          <w:szCs w:val="22"/>
        </w:rPr>
        <w:t>Pzp</w:t>
      </w:r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</w:t>
      </w:r>
      <w:r w:rsidR="002B1AE1">
        <w:rPr>
          <w:bCs/>
          <w:sz w:val="22"/>
          <w:szCs w:val="22"/>
        </w:rPr>
        <w:t xml:space="preserve">             </w:t>
      </w:r>
      <w:r w:rsidR="001B28BB" w:rsidRPr="007D131A">
        <w:rPr>
          <w:bCs/>
          <w:sz w:val="22"/>
          <w:szCs w:val="22"/>
        </w:rPr>
        <w:t xml:space="preserve">2022 r. o szczególnych rozwiązaniach w zakresie przeciwdziałania wspieraniu agresji na Ukrainę oraz służących ochronie bezpieczeństwa narodowego </w:t>
      </w:r>
      <w:r w:rsidR="00EC0EC8" w:rsidRPr="00EC0EC8">
        <w:rPr>
          <w:bCs/>
          <w:sz w:val="22"/>
          <w:szCs w:val="22"/>
        </w:rPr>
        <w:t>(t.j. Dz.U. 2023 poz. 1497 z późn. zm.).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Pzp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Pzp). </w:t>
      </w:r>
      <w:r w:rsidRPr="00D2574B">
        <w:rPr>
          <w:sz w:val="22"/>
          <w:szCs w:val="22"/>
        </w:rPr>
        <w:t>Jednocześnie oświadczam, że w związku z ww. okolicznością, na podstawie art. 110 ust. 2 ustawy Pzp podjąłem następujące środki naprawcze:</w:t>
      </w:r>
    </w:p>
    <w:p w14:paraId="67B4EFC9" w14:textId="2F269CCF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</w:p>
    <w:p w14:paraId="235FDE25" w14:textId="357D4E48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</w:p>
    <w:p w14:paraId="2FD9E90A" w14:textId="55C5F2F4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>Pouczenie o odpowiedzialności karnej Art. 297 § 1 Kodeksu karnego (Dz. U. Nr 88 poz. 553 z późn.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52"/>
    <w:p w14:paraId="788A1000" w14:textId="77777777" w:rsidR="009C7FF5" w:rsidRDefault="009C7FF5" w:rsidP="00E86C41">
      <w:pPr>
        <w:tabs>
          <w:tab w:val="left" w:pos="0"/>
        </w:tabs>
        <w:jc w:val="right"/>
        <w:rPr>
          <w:sz w:val="22"/>
          <w:szCs w:val="22"/>
        </w:rPr>
        <w:sectPr w:rsidR="009C7FF5" w:rsidSect="00393565">
          <w:pgSz w:w="11906" w:h="16838"/>
          <w:pgMar w:top="1417" w:right="1417" w:bottom="1276" w:left="1701" w:header="708" w:footer="454" w:gutter="0"/>
          <w:cols w:space="708"/>
          <w:docGrid w:linePitch="360"/>
        </w:sectPr>
      </w:pPr>
    </w:p>
    <w:p w14:paraId="0C0F4872" w14:textId="6F1D05C8" w:rsidR="00D2574B" w:rsidRPr="00CF5F67" w:rsidRDefault="00D2574B" w:rsidP="00CF5F67">
      <w:pPr>
        <w:tabs>
          <w:tab w:val="left" w:pos="0"/>
        </w:tabs>
        <w:jc w:val="right"/>
        <w:rPr>
          <w:sz w:val="22"/>
          <w:szCs w:val="22"/>
        </w:rPr>
      </w:pPr>
      <w:r w:rsidRPr="00FC1BCE">
        <w:rPr>
          <w:sz w:val="22"/>
          <w:szCs w:val="22"/>
        </w:rPr>
        <w:lastRenderedPageBreak/>
        <w:t>Załącznik nr 3 do SWZ</w:t>
      </w:r>
    </w:p>
    <w:p w14:paraId="415B0725" w14:textId="77777777" w:rsidR="00D2574B" w:rsidRPr="00FC1BCE" w:rsidRDefault="00D2574B" w:rsidP="0002562D">
      <w:pPr>
        <w:keepNext/>
        <w:tabs>
          <w:tab w:val="num" w:pos="432"/>
        </w:tabs>
        <w:suppressAutoHyphens/>
        <w:outlineLvl w:val="0"/>
        <w:rPr>
          <w:b/>
          <w:i/>
          <w:sz w:val="22"/>
          <w:szCs w:val="22"/>
          <w:highlight w:val="yellow"/>
        </w:rPr>
      </w:pPr>
    </w:p>
    <w:p w14:paraId="5C2DE617" w14:textId="77777777" w:rsidR="00D2574B" w:rsidRPr="00FC1BCE" w:rsidRDefault="00D2574B" w:rsidP="00C83C05">
      <w:pPr>
        <w:keepNext/>
        <w:tabs>
          <w:tab w:val="num" w:pos="432"/>
        </w:tabs>
        <w:suppressAutoHyphens/>
        <w:ind w:firstLine="284"/>
        <w:jc w:val="center"/>
        <w:outlineLvl w:val="0"/>
        <w:rPr>
          <w:b/>
          <w:i/>
          <w:sz w:val="22"/>
          <w:szCs w:val="22"/>
        </w:rPr>
      </w:pPr>
      <w:bookmarkStart w:id="54" w:name="_Hlk64548294"/>
      <w:r w:rsidRPr="00FC1BCE">
        <w:rPr>
          <w:b/>
          <w:i/>
          <w:sz w:val="22"/>
          <w:szCs w:val="22"/>
        </w:rPr>
        <w:t>WZÓR UMOWY</w:t>
      </w:r>
    </w:p>
    <w:p w14:paraId="67E0DD6A" w14:textId="77777777" w:rsidR="00D2574B" w:rsidRPr="00FC1BCE" w:rsidRDefault="00D2574B" w:rsidP="00C83C05">
      <w:pPr>
        <w:rPr>
          <w:sz w:val="22"/>
          <w:szCs w:val="22"/>
        </w:rPr>
      </w:pPr>
    </w:p>
    <w:p w14:paraId="389B1C47" w14:textId="0C240B3A" w:rsidR="00D2574B" w:rsidRPr="00FC1BCE" w:rsidRDefault="00D2574B" w:rsidP="00C83C05">
      <w:pPr>
        <w:keepNext/>
        <w:ind w:firstLine="284"/>
        <w:jc w:val="center"/>
        <w:rPr>
          <w:b/>
          <w:sz w:val="22"/>
          <w:szCs w:val="22"/>
        </w:rPr>
      </w:pPr>
      <w:r w:rsidRPr="00FC1BCE">
        <w:rPr>
          <w:b/>
          <w:color w:val="000000"/>
          <w:sz w:val="22"/>
          <w:szCs w:val="22"/>
        </w:rPr>
        <w:t xml:space="preserve">UMOWA </w:t>
      </w:r>
      <w:r w:rsidRPr="00FC1BCE">
        <w:rPr>
          <w:b/>
          <w:sz w:val="22"/>
          <w:szCs w:val="22"/>
        </w:rPr>
        <w:t>nr BZP</w:t>
      </w:r>
      <w:r w:rsidRPr="005D0C29">
        <w:rPr>
          <w:b/>
          <w:sz w:val="22"/>
          <w:szCs w:val="22"/>
        </w:rPr>
        <w:t>-</w:t>
      </w:r>
      <w:r w:rsidR="00967C82" w:rsidRPr="005D0C29">
        <w:rPr>
          <w:b/>
          <w:sz w:val="22"/>
          <w:szCs w:val="22"/>
        </w:rPr>
        <w:t>A</w:t>
      </w:r>
      <w:r w:rsidR="00AE3441">
        <w:rPr>
          <w:b/>
          <w:sz w:val="22"/>
          <w:szCs w:val="22"/>
        </w:rPr>
        <w:t>G</w:t>
      </w:r>
      <w:r w:rsidRPr="005D0C29">
        <w:rPr>
          <w:b/>
          <w:sz w:val="22"/>
          <w:szCs w:val="22"/>
        </w:rPr>
        <w:t>/262</w:t>
      </w:r>
      <w:r w:rsidR="00A816F7" w:rsidRPr="005D0C29">
        <w:rPr>
          <w:b/>
          <w:sz w:val="22"/>
          <w:szCs w:val="22"/>
        </w:rPr>
        <w:t>-</w:t>
      </w:r>
      <w:r w:rsidR="00BC62AA">
        <w:rPr>
          <w:b/>
          <w:sz w:val="22"/>
          <w:szCs w:val="22"/>
        </w:rPr>
        <w:t>12</w:t>
      </w:r>
      <w:r w:rsidR="00A816F7">
        <w:rPr>
          <w:b/>
          <w:sz w:val="22"/>
          <w:szCs w:val="22"/>
        </w:rPr>
        <w:t>/</w:t>
      </w:r>
      <w:r w:rsidR="003B0CE9">
        <w:rPr>
          <w:b/>
          <w:sz w:val="22"/>
          <w:szCs w:val="22"/>
        </w:rPr>
        <w:t>24</w:t>
      </w:r>
    </w:p>
    <w:p w14:paraId="2B36980A" w14:textId="77777777" w:rsidR="00C83C05" w:rsidRPr="00FC1BCE" w:rsidRDefault="00C83C05" w:rsidP="00C83C05">
      <w:pPr>
        <w:keepNext/>
        <w:ind w:firstLine="284"/>
        <w:jc w:val="center"/>
        <w:rPr>
          <w:b/>
          <w:color w:val="000000"/>
          <w:sz w:val="22"/>
          <w:szCs w:val="22"/>
        </w:rPr>
      </w:pPr>
    </w:p>
    <w:p w14:paraId="12F4BC63" w14:textId="66B76385" w:rsidR="00D2574B" w:rsidRPr="00CF5F67" w:rsidRDefault="00D2574B" w:rsidP="00CF5F67">
      <w:pPr>
        <w:ind w:firstLine="284"/>
        <w:jc w:val="center"/>
        <w:rPr>
          <w:b/>
          <w:i/>
          <w:sz w:val="22"/>
          <w:szCs w:val="22"/>
        </w:rPr>
      </w:pPr>
      <w:r w:rsidRPr="00FC1BCE">
        <w:rPr>
          <w:b/>
          <w:sz w:val="22"/>
          <w:szCs w:val="22"/>
        </w:rPr>
        <w:t>zawarta w dniu</w:t>
      </w:r>
      <w:r w:rsidR="00A76ED3">
        <w:rPr>
          <w:b/>
          <w:sz w:val="22"/>
          <w:szCs w:val="22"/>
        </w:rPr>
        <w:t xml:space="preserve"> </w:t>
      </w:r>
      <w:r w:rsidRPr="00A76ED3">
        <w:rPr>
          <w:b/>
          <w:sz w:val="22"/>
          <w:szCs w:val="22"/>
        </w:rPr>
        <w:t>……..……</w:t>
      </w:r>
      <w:r w:rsidRPr="00A16429">
        <w:rPr>
          <w:b/>
          <w:sz w:val="22"/>
          <w:szCs w:val="22"/>
        </w:rPr>
        <w:t>202</w:t>
      </w:r>
      <w:r w:rsidR="00A16429" w:rsidRPr="00A16429">
        <w:rPr>
          <w:b/>
          <w:sz w:val="22"/>
          <w:szCs w:val="22"/>
        </w:rPr>
        <w:t>4</w:t>
      </w:r>
      <w:r w:rsidRPr="00A76ED3">
        <w:rPr>
          <w:b/>
          <w:sz w:val="22"/>
          <w:szCs w:val="22"/>
        </w:rPr>
        <w:t xml:space="preserve"> r.</w:t>
      </w:r>
      <w:bookmarkEnd w:id="54"/>
    </w:p>
    <w:p w14:paraId="51EBEA45" w14:textId="77777777" w:rsidR="00D2574B" w:rsidRPr="00FC1BCE" w:rsidRDefault="00D2574B" w:rsidP="00C83C05">
      <w:pPr>
        <w:ind w:firstLine="284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pomiędzy:</w:t>
      </w:r>
    </w:p>
    <w:p w14:paraId="62873DC5" w14:textId="77777777" w:rsidR="00D2574B" w:rsidRPr="00CF5F67" w:rsidRDefault="00D2574B" w:rsidP="00C83C05">
      <w:pPr>
        <w:ind w:firstLine="284"/>
        <w:rPr>
          <w:sz w:val="12"/>
          <w:szCs w:val="12"/>
        </w:rPr>
      </w:pPr>
    </w:p>
    <w:p w14:paraId="3AC5D12F" w14:textId="77777777" w:rsidR="00AE3441" w:rsidRPr="00FC1BCE" w:rsidRDefault="00AE3441" w:rsidP="00AE3441">
      <w:pPr>
        <w:ind w:firstLine="284"/>
        <w:rPr>
          <w:sz w:val="22"/>
          <w:szCs w:val="22"/>
        </w:rPr>
      </w:pPr>
    </w:p>
    <w:p w14:paraId="51F6C9D2" w14:textId="63F4E561" w:rsidR="00AE3441" w:rsidRPr="00FC1BCE" w:rsidRDefault="00AE3441" w:rsidP="00AE3441">
      <w:pPr>
        <w:ind w:firstLine="284"/>
        <w:rPr>
          <w:sz w:val="22"/>
          <w:szCs w:val="22"/>
        </w:rPr>
      </w:pPr>
      <w:r>
        <w:rPr>
          <w:b/>
          <w:sz w:val="22"/>
          <w:szCs w:val="22"/>
        </w:rPr>
        <w:t>Politechnik</w:t>
      </w:r>
      <w:r w:rsidR="00927612">
        <w:rPr>
          <w:b/>
          <w:sz w:val="22"/>
          <w:szCs w:val="22"/>
        </w:rPr>
        <w:t>ą</w:t>
      </w:r>
      <w:r w:rsidRPr="00FC1BCE">
        <w:rPr>
          <w:b/>
          <w:sz w:val="22"/>
          <w:szCs w:val="22"/>
        </w:rPr>
        <w:t xml:space="preserve"> Morską w Szczecinie</w:t>
      </w:r>
      <w:r w:rsidRPr="00FC1BCE">
        <w:rPr>
          <w:sz w:val="22"/>
          <w:szCs w:val="22"/>
        </w:rPr>
        <w:t>, ul. Wały Chrobrego 1-2, 70-500 Szczecin</w:t>
      </w:r>
    </w:p>
    <w:p w14:paraId="03A95DA7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REGON: 000145129</w:t>
      </w:r>
    </w:p>
    <w:p w14:paraId="137A7369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 xml:space="preserve">NIP: 851-000-63-88 </w:t>
      </w:r>
    </w:p>
    <w:p w14:paraId="5BAA4F45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PKD: 85:42.B</w:t>
      </w:r>
    </w:p>
    <w:p w14:paraId="2FAFF8E3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reprezentowaną przez:</w:t>
      </w:r>
    </w:p>
    <w:p w14:paraId="0CEBE8BF" w14:textId="77777777" w:rsidR="00AE3441" w:rsidRPr="00FC1BCE" w:rsidRDefault="00AE3441" w:rsidP="00AE3441">
      <w:pPr>
        <w:numPr>
          <w:ilvl w:val="0"/>
          <w:numId w:val="44"/>
        </w:numPr>
        <w:tabs>
          <w:tab w:val="clear" w:pos="360"/>
          <w:tab w:val="num" w:pos="993"/>
        </w:tabs>
        <w:suppressAutoHyphens/>
        <w:ind w:left="709" w:hanging="283"/>
        <w:rPr>
          <w:sz w:val="22"/>
          <w:szCs w:val="22"/>
        </w:rPr>
      </w:pPr>
      <w:r w:rsidRPr="00FC1BC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</w:t>
      </w:r>
      <w:r w:rsidRPr="00FC1BCE">
        <w:rPr>
          <w:sz w:val="22"/>
          <w:szCs w:val="22"/>
        </w:rPr>
        <w:t>………</w:t>
      </w:r>
    </w:p>
    <w:p w14:paraId="514C976A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 xml:space="preserve">zwaną dalej </w:t>
      </w:r>
      <w:r w:rsidRPr="00FC1BCE">
        <w:rPr>
          <w:b/>
          <w:sz w:val="22"/>
          <w:szCs w:val="22"/>
        </w:rPr>
        <w:t>Zamawiającym</w:t>
      </w:r>
      <w:r w:rsidRPr="00FC1BCE">
        <w:rPr>
          <w:sz w:val="22"/>
          <w:szCs w:val="22"/>
        </w:rPr>
        <w:t>,</w:t>
      </w:r>
    </w:p>
    <w:p w14:paraId="0259A7E9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a</w:t>
      </w:r>
    </w:p>
    <w:p w14:paraId="448B466C" w14:textId="77777777" w:rsidR="00AE3441" w:rsidRPr="00FC1BCE" w:rsidRDefault="00AE3441" w:rsidP="00AE3441">
      <w:pPr>
        <w:ind w:firstLine="284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……………………………</w:t>
      </w:r>
    </w:p>
    <w:p w14:paraId="2E198098" w14:textId="77777777" w:rsidR="00AE3441" w:rsidRPr="00FC1BCE" w:rsidRDefault="00AE3441" w:rsidP="00AE3441">
      <w:pPr>
        <w:keepNext/>
        <w:ind w:firstLine="284"/>
        <w:rPr>
          <w:color w:val="000000"/>
          <w:sz w:val="22"/>
          <w:szCs w:val="22"/>
        </w:rPr>
      </w:pPr>
      <w:r w:rsidRPr="00FC1BCE">
        <w:rPr>
          <w:color w:val="000000"/>
          <w:sz w:val="22"/>
          <w:szCs w:val="22"/>
        </w:rPr>
        <w:t>REGON: …………………</w:t>
      </w:r>
    </w:p>
    <w:p w14:paraId="23670C28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NIP: ……………</w:t>
      </w:r>
    </w:p>
    <w:p w14:paraId="434A1234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KRS ……………</w:t>
      </w:r>
      <w:r>
        <w:rPr>
          <w:sz w:val="22"/>
          <w:szCs w:val="22"/>
        </w:rPr>
        <w:t xml:space="preserve"> </w:t>
      </w:r>
      <w:r w:rsidRPr="00FC1BCE">
        <w:rPr>
          <w:sz w:val="22"/>
          <w:szCs w:val="22"/>
        </w:rPr>
        <w:t>/ wpis do ewidencji działalności gospodarczej pod nr …</w:t>
      </w:r>
      <w:r>
        <w:rPr>
          <w:sz w:val="22"/>
          <w:szCs w:val="22"/>
        </w:rPr>
        <w:t>……..</w:t>
      </w:r>
    </w:p>
    <w:p w14:paraId="0BA92D29" w14:textId="77777777" w:rsidR="00AE3441" w:rsidRPr="00FC1BCE" w:rsidRDefault="00AE3441" w:rsidP="00AE3441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reprezentowaną przez:</w:t>
      </w:r>
    </w:p>
    <w:p w14:paraId="74363052" w14:textId="77777777" w:rsidR="00AE3441" w:rsidRPr="000E699C" w:rsidRDefault="00AE3441" w:rsidP="00AE3441">
      <w:pPr>
        <w:numPr>
          <w:ilvl w:val="0"/>
          <w:numId w:val="44"/>
        </w:numPr>
        <w:tabs>
          <w:tab w:val="clear" w:pos="360"/>
          <w:tab w:val="num" w:pos="709"/>
        </w:tabs>
        <w:suppressAutoHyphens/>
        <w:ind w:firstLine="66"/>
        <w:rPr>
          <w:sz w:val="22"/>
          <w:szCs w:val="22"/>
        </w:rPr>
      </w:pPr>
      <w:r w:rsidRPr="000E699C">
        <w:rPr>
          <w:sz w:val="22"/>
          <w:szCs w:val="22"/>
        </w:rPr>
        <w:t>……………………………………………………………………</w:t>
      </w:r>
    </w:p>
    <w:p w14:paraId="5DE89CFE" w14:textId="77777777" w:rsidR="00AE3441" w:rsidRPr="000E699C" w:rsidRDefault="00AE3441" w:rsidP="00AE3441">
      <w:pPr>
        <w:ind w:firstLine="284"/>
        <w:rPr>
          <w:b/>
          <w:sz w:val="22"/>
          <w:szCs w:val="22"/>
        </w:rPr>
      </w:pPr>
      <w:r w:rsidRPr="000E699C">
        <w:rPr>
          <w:sz w:val="22"/>
          <w:szCs w:val="22"/>
        </w:rPr>
        <w:t xml:space="preserve">zwaną dalej </w:t>
      </w:r>
      <w:r w:rsidRPr="000E699C">
        <w:rPr>
          <w:b/>
          <w:sz w:val="22"/>
          <w:szCs w:val="22"/>
        </w:rPr>
        <w:t>Wykonawcą.</w:t>
      </w:r>
    </w:p>
    <w:p w14:paraId="3FDBA8FF" w14:textId="77777777" w:rsidR="00AE3441" w:rsidRPr="000E699C" w:rsidRDefault="00AE3441" w:rsidP="00AE3441">
      <w:pPr>
        <w:ind w:firstLine="284"/>
        <w:rPr>
          <w:b/>
          <w:sz w:val="22"/>
          <w:szCs w:val="22"/>
        </w:rPr>
      </w:pPr>
    </w:p>
    <w:p w14:paraId="6CB66A34" w14:textId="77777777" w:rsidR="0095225F" w:rsidRPr="00FC1BCE" w:rsidRDefault="0095225F" w:rsidP="0095225F">
      <w:pPr>
        <w:ind w:firstLine="284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W wyniku postępowania prowadzonego w trybie podstawowym, na podstawie art. 275 pkt 1 ustawy z 11 września 2019 r. – Prawo zamówień </w:t>
      </w:r>
      <w:r w:rsidRPr="00D9173B">
        <w:rPr>
          <w:sz w:val="22"/>
          <w:szCs w:val="22"/>
        </w:rPr>
        <w:t>publicznych (</w:t>
      </w:r>
      <w:r w:rsidRPr="00507C9E">
        <w:rPr>
          <w:sz w:val="22"/>
          <w:szCs w:val="22"/>
        </w:rPr>
        <w:t>t.</w:t>
      </w:r>
      <w:r>
        <w:rPr>
          <w:sz w:val="22"/>
          <w:szCs w:val="22"/>
        </w:rPr>
        <w:t xml:space="preserve"> </w:t>
      </w:r>
      <w:r w:rsidRPr="00507C9E">
        <w:rPr>
          <w:sz w:val="22"/>
          <w:szCs w:val="22"/>
        </w:rPr>
        <w:t>j. Dz. U. z 2023 r. poz. 1605</w:t>
      </w:r>
      <w:r>
        <w:rPr>
          <w:sz w:val="22"/>
          <w:szCs w:val="22"/>
        </w:rPr>
        <w:t xml:space="preserve"> z późn. zm.</w:t>
      </w:r>
      <w:r w:rsidRPr="00507C9E">
        <w:rPr>
          <w:sz w:val="22"/>
          <w:szCs w:val="22"/>
        </w:rPr>
        <w:t>)</w:t>
      </w:r>
      <w:r w:rsidRPr="00FF6FD4">
        <w:rPr>
          <w:sz w:val="22"/>
          <w:szCs w:val="22"/>
        </w:rPr>
        <w:t xml:space="preserve"> </w:t>
      </w:r>
      <w:r w:rsidRPr="00FC1BCE">
        <w:rPr>
          <w:sz w:val="22"/>
          <w:szCs w:val="22"/>
        </w:rPr>
        <w:t>zawarto umowę następującej treści:</w:t>
      </w:r>
    </w:p>
    <w:p w14:paraId="35040F17" w14:textId="77777777" w:rsidR="00AE3441" w:rsidRPr="000E699C" w:rsidRDefault="00AE3441" w:rsidP="00AE3441">
      <w:pPr>
        <w:jc w:val="both"/>
        <w:rPr>
          <w:sz w:val="22"/>
          <w:szCs w:val="22"/>
          <w:highlight w:val="yellow"/>
        </w:rPr>
      </w:pPr>
    </w:p>
    <w:p w14:paraId="77C3C543" w14:textId="77777777" w:rsidR="00AE3441" w:rsidRPr="000E699C" w:rsidRDefault="00AE3441" w:rsidP="00AE3441">
      <w:pPr>
        <w:jc w:val="center"/>
        <w:rPr>
          <w:b/>
          <w:sz w:val="22"/>
          <w:szCs w:val="22"/>
        </w:rPr>
      </w:pPr>
      <w:r w:rsidRPr="000E699C">
        <w:rPr>
          <w:b/>
          <w:sz w:val="22"/>
          <w:szCs w:val="22"/>
        </w:rPr>
        <w:t>§ 1 Przedmiot umowy</w:t>
      </w:r>
    </w:p>
    <w:p w14:paraId="2C73885D" w14:textId="77777777" w:rsidR="00AE3441" w:rsidRPr="000E699C" w:rsidRDefault="00AE3441" w:rsidP="00AE3441">
      <w:pPr>
        <w:ind w:firstLine="284"/>
        <w:jc w:val="center"/>
        <w:rPr>
          <w:b/>
          <w:sz w:val="16"/>
          <w:szCs w:val="16"/>
          <w:highlight w:val="yellow"/>
        </w:rPr>
      </w:pPr>
    </w:p>
    <w:p w14:paraId="67431659" w14:textId="089C6D84" w:rsidR="00AE3441" w:rsidRPr="00872007" w:rsidRDefault="00AE3441" w:rsidP="00AE3441">
      <w:pPr>
        <w:pStyle w:val="Akapitzlist"/>
        <w:numPr>
          <w:ilvl w:val="0"/>
          <w:numId w:val="45"/>
        </w:numPr>
        <w:jc w:val="both"/>
        <w:rPr>
          <w:rFonts w:cstheme="majorBidi"/>
          <w:sz w:val="22"/>
          <w:szCs w:val="22"/>
        </w:rPr>
      </w:pPr>
      <w:r w:rsidRPr="000E699C">
        <w:rPr>
          <w:sz w:val="22"/>
          <w:szCs w:val="22"/>
        </w:rPr>
        <w:t xml:space="preserve">Przedmiotem umowy jest </w:t>
      </w:r>
      <w:r w:rsidRPr="009C631D">
        <w:rPr>
          <w:sz w:val="22"/>
          <w:szCs w:val="22"/>
        </w:rPr>
        <w:t>sprzedaż</w:t>
      </w:r>
      <w:r>
        <w:rPr>
          <w:sz w:val="22"/>
          <w:szCs w:val="22"/>
        </w:rPr>
        <w:t xml:space="preserve"> </w:t>
      </w:r>
      <w:r w:rsidRPr="00391425">
        <w:rPr>
          <w:sz w:val="22"/>
          <w:szCs w:val="22"/>
        </w:rPr>
        <w:t xml:space="preserve">wraz z </w:t>
      </w:r>
      <w:r w:rsidR="00EF57AF">
        <w:rPr>
          <w:sz w:val="22"/>
          <w:szCs w:val="22"/>
        </w:rPr>
        <w:t xml:space="preserve">dostawą </w:t>
      </w:r>
      <w:r w:rsidRPr="00391425">
        <w:rPr>
          <w:sz w:val="22"/>
          <w:szCs w:val="22"/>
        </w:rPr>
        <w:t xml:space="preserve"> </w:t>
      </w:r>
      <w:r w:rsidR="00EF57AF" w:rsidRPr="00EF57AF">
        <w:rPr>
          <w:sz w:val="22"/>
          <w:szCs w:val="22"/>
        </w:rPr>
        <w:t>wyposażenia dla Politechniki Morskiej w Szczecinie w ramach programu wieloletniego pn. Budowa Polskiego Ośrodka Szkoleniowego Ratownictwa Morskiego w Szczecinie</w:t>
      </w:r>
      <w:r w:rsidR="00EF57AF">
        <w:rPr>
          <w:sz w:val="22"/>
          <w:szCs w:val="22"/>
        </w:rPr>
        <w:t xml:space="preserve"> </w:t>
      </w:r>
      <w:r w:rsidRPr="000E699C">
        <w:rPr>
          <w:sz w:val="22"/>
          <w:szCs w:val="22"/>
        </w:rPr>
        <w:t xml:space="preserve">zgodnie ze Specyfikacją Warunków Zamówienia oraz ze złożoną ofertą  o parametrach wskazanych w załączniku nr 1 do umowy oraz w materiałach informacyjnych złożonych przez Wykonawcę, </w:t>
      </w:r>
      <w:r w:rsidRPr="00872007">
        <w:rPr>
          <w:sz w:val="22"/>
          <w:szCs w:val="22"/>
        </w:rPr>
        <w:t>po cenie:</w:t>
      </w:r>
    </w:p>
    <w:p w14:paraId="13BD47E0" w14:textId="77777777" w:rsidR="00AE3441" w:rsidRPr="00272BFC" w:rsidRDefault="00AE3441" w:rsidP="00AE3441">
      <w:pPr>
        <w:suppressAutoHyphens/>
        <w:rPr>
          <w:b/>
        </w:rPr>
      </w:pPr>
    </w:p>
    <w:p w14:paraId="2D34369C" w14:textId="3198E120" w:rsidR="00EF57AF" w:rsidRPr="00F21285" w:rsidRDefault="00EF57AF" w:rsidP="00EF57AF">
      <w:pPr>
        <w:suppressAutoHyphens/>
        <w:ind w:left="284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stanowisko do prowadzenia szkoleń z ratownictwa wysokościowego</w:t>
      </w:r>
    </w:p>
    <w:p w14:paraId="471FD2F7" w14:textId="77777777" w:rsidR="00EF57AF" w:rsidRPr="00F21285" w:rsidRDefault="00EF57AF" w:rsidP="00EF57AF">
      <w:pPr>
        <w:suppressAutoHyphens/>
        <w:ind w:left="284"/>
        <w:rPr>
          <w:b/>
          <w:sz w:val="6"/>
          <w:szCs w:val="6"/>
        </w:rPr>
      </w:pPr>
    </w:p>
    <w:p w14:paraId="2AED34D5" w14:textId="77777777" w:rsidR="00EF57AF" w:rsidRPr="00851491" w:rsidRDefault="00EF57AF" w:rsidP="00EF57AF">
      <w:pPr>
        <w:suppressAutoHyphens/>
        <w:ind w:left="284"/>
        <w:rPr>
          <w:b/>
          <w:sz w:val="12"/>
          <w:szCs w:val="12"/>
          <w:highlight w:val="yellow"/>
        </w:rPr>
      </w:pPr>
    </w:p>
    <w:p w14:paraId="6910A6D1" w14:textId="77777777" w:rsidR="00EF57AF" w:rsidRPr="0069520B" w:rsidRDefault="00EF57AF" w:rsidP="00EF57AF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Cena łączna </w:t>
      </w:r>
    </w:p>
    <w:p w14:paraId="3EDC9F28" w14:textId="77777777" w:rsidR="00EF57AF" w:rsidRPr="0069520B" w:rsidRDefault="00EF57AF" w:rsidP="00EF57AF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.............................................................................................................................</w:t>
      </w:r>
      <w:r>
        <w:rPr>
          <w:b/>
          <w:sz w:val="22"/>
          <w:szCs w:val="22"/>
        </w:rPr>
        <w:t>.</w:t>
      </w:r>
      <w:r w:rsidRPr="0069520B">
        <w:rPr>
          <w:b/>
          <w:sz w:val="22"/>
          <w:szCs w:val="22"/>
        </w:rPr>
        <w:t>.... zł</w:t>
      </w:r>
      <w:r>
        <w:rPr>
          <w:b/>
          <w:sz w:val="22"/>
          <w:szCs w:val="22"/>
        </w:rPr>
        <w:t xml:space="preserve"> </w:t>
      </w:r>
    </w:p>
    <w:p w14:paraId="30D28558" w14:textId="77777777" w:rsidR="00EF57AF" w:rsidRPr="0069520B" w:rsidRDefault="00EF57AF" w:rsidP="00EF57AF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4B354F">
        <w:rPr>
          <w:b/>
          <w:sz w:val="22"/>
          <w:szCs w:val="22"/>
        </w:rPr>
        <w:t xml:space="preserve"> </w:t>
      </w:r>
    </w:p>
    <w:p w14:paraId="17524335" w14:textId="77777777" w:rsidR="00EF57AF" w:rsidRPr="0069520B" w:rsidRDefault="00EF57AF" w:rsidP="00EF57AF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................................................................................................................................. zł</w:t>
      </w:r>
      <w:r>
        <w:rPr>
          <w:b/>
          <w:sz w:val="22"/>
          <w:szCs w:val="22"/>
        </w:rPr>
        <w:t xml:space="preserve"> </w:t>
      </w:r>
    </w:p>
    <w:p w14:paraId="49E9119C" w14:textId="77777777" w:rsidR="00EF57AF" w:rsidRDefault="00EF57AF" w:rsidP="00EF57AF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brutto słownie: ..............................................................................................................</w:t>
      </w:r>
      <w:r w:rsidRPr="004B354F">
        <w:rPr>
          <w:b/>
          <w:sz w:val="22"/>
          <w:szCs w:val="22"/>
        </w:rPr>
        <w:t xml:space="preserve"> </w:t>
      </w:r>
    </w:p>
    <w:p w14:paraId="5DE49FF3" w14:textId="77777777" w:rsidR="00AE3441" w:rsidRPr="00E5445D" w:rsidRDefault="00AE3441" w:rsidP="00AE1EBE">
      <w:pPr>
        <w:pStyle w:val="Tekstpodstawowy21"/>
        <w:spacing w:after="120"/>
        <w:jc w:val="both"/>
        <w:rPr>
          <w:sz w:val="22"/>
          <w:szCs w:val="22"/>
        </w:rPr>
      </w:pPr>
      <w:r w:rsidRPr="00E5445D">
        <w:rPr>
          <w:sz w:val="22"/>
          <w:szCs w:val="22"/>
        </w:rPr>
        <w:t>W przypadku powstania obowiązku podatkowego po stronie Zamawiającego kwota netto będzie jednocześnie kwotą brutto.</w:t>
      </w:r>
    </w:p>
    <w:p w14:paraId="6ABE9C08" w14:textId="1234BE19" w:rsidR="004A4181" w:rsidRPr="0044001D" w:rsidRDefault="00AE3441" w:rsidP="0044001D">
      <w:pPr>
        <w:suppressAutoHyphens/>
        <w:spacing w:after="160"/>
        <w:ind w:left="426"/>
        <w:rPr>
          <w:sz w:val="18"/>
          <w:szCs w:val="18"/>
        </w:rPr>
      </w:pPr>
      <w:r w:rsidRPr="00241AC4">
        <w:rPr>
          <w:sz w:val="18"/>
          <w:szCs w:val="18"/>
        </w:rPr>
        <w:t xml:space="preserve">* Niepotrzebne skreślić. </w:t>
      </w:r>
    </w:p>
    <w:p w14:paraId="72C42F99" w14:textId="2F7E2B21" w:rsidR="00AE3441" w:rsidRPr="00AE1EBE" w:rsidRDefault="004A4181" w:rsidP="00AE1EBE">
      <w:pPr>
        <w:pStyle w:val="Akapitzlist"/>
        <w:numPr>
          <w:ilvl w:val="0"/>
          <w:numId w:val="45"/>
        </w:numPr>
        <w:suppressAutoHyphens/>
        <w:spacing w:after="160"/>
        <w:rPr>
          <w:sz w:val="22"/>
          <w:szCs w:val="22"/>
        </w:rPr>
      </w:pPr>
      <w:r w:rsidRPr="00AE1EBE">
        <w:rPr>
          <w:sz w:val="22"/>
          <w:szCs w:val="22"/>
        </w:rPr>
        <w:t xml:space="preserve">Ceny poszczególnych elementów wchodzących w skład </w:t>
      </w:r>
      <w:r w:rsidR="00060EBE" w:rsidRPr="00AE1EBE">
        <w:rPr>
          <w:sz w:val="22"/>
          <w:szCs w:val="22"/>
        </w:rPr>
        <w:t xml:space="preserve"> wyposażenia </w:t>
      </w:r>
      <w:r w:rsidRPr="00AE1EBE">
        <w:rPr>
          <w:sz w:val="22"/>
          <w:szCs w:val="22"/>
        </w:rPr>
        <w:t>stanowiska oraz ich nazwy/modele zostały określone w ofercie wykonawcy, która stanowi załącznik nr 3 do umowy</w:t>
      </w:r>
    </w:p>
    <w:p w14:paraId="246E1DE9" w14:textId="77777777" w:rsidR="00AE1EBE" w:rsidRPr="00AE1EBE" w:rsidRDefault="00AE1EBE" w:rsidP="00AE1EBE">
      <w:pPr>
        <w:pStyle w:val="Akapitzlist"/>
        <w:suppressAutoHyphens/>
        <w:spacing w:after="160"/>
        <w:ind w:left="360"/>
        <w:rPr>
          <w:sz w:val="22"/>
          <w:szCs w:val="22"/>
        </w:rPr>
      </w:pPr>
    </w:p>
    <w:p w14:paraId="6B62EC40" w14:textId="77777777" w:rsidR="00AE3441" w:rsidRPr="00A1297A" w:rsidRDefault="00AE3441" w:rsidP="00AE3441">
      <w:pPr>
        <w:jc w:val="center"/>
        <w:rPr>
          <w:b/>
          <w:sz w:val="21"/>
          <w:szCs w:val="21"/>
        </w:rPr>
      </w:pPr>
      <w:r w:rsidRPr="00A1297A">
        <w:rPr>
          <w:b/>
          <w:sz w:val="21"/>
          <w:szCs w:val="21"/>
        </w:rPr>
        <w:lastRenderedPageBreak/>
        <w:t>§ 2 Realizacja przedmiotu umowy</w:t>
      </w:r>
    </w:p>
    <w:p w14:paraId="4D0E5433" w14:textId="77777777" w:rsidR="00AE3441" w:rsidRPr="000E699C" w:rsidRDefault="00AE3441" w:rsidP="00AE3441">
      <w:pPr>
        <w:jc w:val="center"/>
        <w:rPr>
          <w:b/>
          <w:sz w:val="16"/>
          <w:szCs w:val="16"/>
        </w:rPr>
      </w:pPr>
    </w:p>
    <w:p w14:paraId="39C11998" w14:textId="77777777" w:rsidR="00AE3441" w:rsidRPr="00F84C1A" w:rsidRDefault="00AE3441" w:rsidP="00AE3441">
      <w:pPr>
        <w:jc w:val="center"/>
        <w:rPr>
          <w:b/>
          <w:sz w:val="22"/>
          <w:szCs w:val="22"/>
        </w:rPr>
      </w:pPr>
    </w:p>
    <w:p w14:paraId="3FFFB9BB" w14:textId="24FA2DC8" w:rsidR="00AE3441" w:rsidRPr="00A816F7" w:rsidRDefault="00AE3441" w:rsidP="00AE3441">
      <w:pPr>
        <w:pStyle w:val="Akapitzlist"/>
        <w:numPr>
          <w:ilvl w:val="0"/>
          <w:numId w:val="49"/>
        </w:numPr>
        <w:jc w:val="both"/>
        <w:rPr>
          <w:i/>
          <w:iCs/>
          <w:sz w:val="18"/>
          <w:szCs w:val="18"/>
        </w:rPr>
      </w:pPr>
      <w:r w:rsidRPr="00A816F7">
        <w:rPr>
          <w:sz w:val="22"/>
          <w:szCs w:val="22"/>
        </w:rPr>
        <w:t xml:space="preserve">Wykonawca zrealizuje   przedmiot umowy w terminie do </w:t>
      </w:r>
      <w:r w:rsidR="00267C68" w:rsidRPr="00372D18">
        <w:rPr>
          <w:sz w:val="22"/>
          <w:szCs w:val="22"/>
          <w:u w:val="single"/>
        </w:rPr>
        <w:t>40</w:t>
      </w:r>
      <w:r w:rsidRPr="00372D18">
        <w:rPr>
          <w:sz w:val="22"/>
          <w:szCs w:val="22"/>
          <w:u w:val="single"/>
        </w:rPr>
        <w:t xml:space="preserve"> dni kalendarzowych</w:t>
      </w:r>
      <w:r w:rsidRPr="00A816F7">
        <w:rPr>
          <w:sz w:val="22"/>
          <w:szCs w:val="22"/>
          <w:u w:val="single"/>
        </w:rPr>
        <w:t xml:space="preserve"> od daty podpisania umowy</w:t>
      </w:r>
      <w:r w:rsidR="005439CD" w:rsidRPr="00A816F7">
        <w:rPr>
          <w:sz w:val="22"/>
          <w:szCs w:val="22"/>
          <w:u w:val="single"/>
        </w:rPr>
        <w:t>.</w:t>
      </w:r>
    </w:p>
    <w:p w14:paraId="508508C9" w14:textId="7AE3155C" w:rsidR="00AE3441" w:rsidRPr="006411AB" w:rsidRDefault="00AE3441" w:rsidP="00AE3441">
      <w:pPr>
        <w:pStyle w:val="Akapitzlist"/>
        <w:widowControl w:val="0"/>
        <w:numPr>
          <w:ilvl w:val="0"/>
          <w:numId w:val="49"/>
        </w:numPr>
        <w:jc w:val="both"/>
        <w:rPr>
          <w:sz w:val="22"/>
          <w:szCs w:val="22"/>
        </w:rPr>
      </w:pPr>
      <w:r w:rsidRPr="006411AB">
        <w:rPr>
          <w:sz w:val="22"/>
          <w:szCs w:val="22"/>
        </w:rPr>
        <w:t>Dostawa będzie dokonana transportem Wykonawcy na jego koszt i ryzyko. Wykonawca zobowiązany jest dostarczyć przedmiot umowy na adres: Politechnika Morska w Szczecinie                             ul.</w:t>
      </w:r>
      <w:r w:rsidR="007D3ED0">
        <w:rPr>
          <w:sz w:val="22"/>
          <w:szCs w:val="22"/>
        </w:rPr>
        <w:t xml:space="preserve"> Willowa 2</w:t>
      </w:r>
      <w:r w:rsidRPr="006411AB">
        <w:rPr>
          <w:sz w:val="22"/>
          <w:szCs w:val="22"/>
        </w:rPr>
        <w:t>,</w:t>
      </w:r>
      <w:r w:rsidR="007D3ED0">
        <w:rPr>
          <w:sz w:val="22"/>
          <w:szCs w:val="22"/>
        </w:rPr>
        <w:t xml:space="preserve"> 71-650</w:t>
      </w:r>
      <w:r w:rsidRPr="006411AB">
        <w:rPr>
          <w:sz w:val="22"/>
          <w:szCs w:val="22"/>
        </w:rPr>
        <w:t xml:space="preserve"> Szczecin.</w:t>
      </w:r>
    </w:p>
    <w:p w14:paraId="1AAED64C" w14:textId="1A4C45EE" w:rsidR="00AE3441" w:rsidRPr="006411AB" w:rsidRDefault="00AE3441" w:rsidP="00AE3441">
      <w:pPr>
        <w:numPr>
          <w:ilvl w:val="0"/>
          <w:numId w:val="49"/>
        </w:numPr>
        <w:jc w:val="both"/>
        <w:rPr>
          <w:sz w:val="22"/>
          <w:szCs w:val="22"/>
        </w:rPr>
      </w:pPr>
      <w:r w:rsidRPr="006411AB">
        <w:rPr>
          <w:sz w:val="22"/>
          <w:szCs w:val="22"/>
        </w:rPr>
        <w:t>Z okoliczności wydania i realizacji</w:t>
      </w:r>
      <w:r w:rsidR="005439CD">
        <w:rPr>
          <w:sz w:val="22"/>
          <w:szCs w:val="22"/>
        </w:rPr>
        <w:t xml:space="preserve"> </w:t>
      </w:r>
      <w:r w:rsidRPr="006411AB">
        <w:rPr>
          <w:sz w:val="22"/>
          <w:szCs w:val="22"/>
        </w:rPr>
        <w:t>przedmiotu umowy</w:t>
      </w:r>
      <w:r w:rsidR="005439CD">
        <w:rPr>
          <w:sz w:val="22"/>
          <w:szCs w:val="22"/>
        </w:rPr>
        <w:t xml:space="preserve"> </w:t>
      </w:r>
      <w:r w:rsidRPr="006411AB">
        <w:rPr>
          <w:sz w:val="22"/>
          <w:szCs w:val="22"/>
        </w:rPr>
        <w:t xml:space="preserve">strony sporządzą protokół/protokoły zawierający wszelkie ustalenia dokonane w trakcie realizacji dostawy, w szczególności terminy do usunięcia stwierdzonych przez Zamawiającego wad i usterek, według wzoru stanowiącego załącznik nr 2 do umowy. Protokół musi  wyszczególniać wszystkie składowe wchodzące w skład </w:t>
      </w:r>
      <w:r w:rsidR="00083EB4">
        <w:rPr>
          <w:sz w:val="22"/>
          <w:szCs w:val="22"/>
        </w:rPr>
        <w:t>przedmiotu zamówienia</w:t>
      </w:r>
      <w:r w:rsidRPr="006411AB">
        <w:rPr>
          <w:sz w:val="22"/>
          <w:szCs w:val="22"/>
        </w:rPr>
        <w:t>. Zamawiający uprawniony będzie do sprawdzenia dostarczonego asortymentu w terminie do 3 dni roboczych od daty dostarczenia przedmiotu umowy. Po sprawdzeniu przedmiotu umowy Zamawiający podpisze protokół, o którym mowa w zdani</w:t>
      </w:r>
      <w:r w:rsidR="00927612">
        <w:rPr>
          <w:sz w:val="22"/>
          <w:szCs w:val="22"/>
        </w:rPr>
        <w:t>ach</w:t>
      </w:r>
      <w:r w:rsidRPr="006411AB">
        <w:rPr>
          <w:sz w:val="22"/>
          <w:szCs w:val="22"/>
        </w:rPr>
        <w:t xml:space="preserve"> poprzedzający</w:t>
      </w:r>
      <w:r w:rsidR="00927612">
        <w:rPr>
          <w:sz w:val="22"/>
          <w:szCs w:val="22"/>
        </w:rPr>
        <w:t>ch</w:t>
      </w:r>
      <w:r w:rsidRPr="006411AB">
        <w:rPr>
          <w:sz w:val="22"/>
          <w:szCs w:val="22"/>
        </w:rPr>
        <w:t>.</w:t>
      </w:r>
    </w:p>
    <w:p w14:paraId="405FDBD4" w14:textId="77777777" w:rsidR="00AE3441" w:rsidRPr="006411AB" w:rsidRDefault="00AE3441" w:rsidP="00AE3441">
      <w:pPr>
        <w:numPr>
          <w:ilvl w:val="0"/>
          <w:numId w:val="49"/>
        </w:numPr>
        <w:jc w:val="both"/>
        <w:rPr>
          <w:sz w:val="22"/>
          <w:szCs w:val="22"/>
        </w:rPr>
      </w:pPr>
      <w:r w:rsidRPr="006411AB">
        <w:rPr>
          <w:sz w:val="22"/>
          <w:szCs w:val="22"/>
        </w:rPr>
        <w:t>W razie stwierdzenia wad czynności odbiorowe przerywa się. Zamawiający wskaże Wykonawcy wady i wyznaczy mu termin, nie dłuższy niż 14 dni od momentu zgłoszenia na ich usunięcie. Po usunięciu przez Wykonawcę wad Strony przystąpią do kontynuowania odbioru zgodnie z ust. 3.</w:t>
      </w:r>
    </w:p>
    <w:p w14:paraId="38813307" w14:textId="77777777" w:rsidR="00AE3441" w:rsidRPr="006411AB" w:rsidRDefault="00AE3441" w:rsidP="00AE3441">
      <w:pPr>
        <w:numPr>
          <w:ilvl w:val="0"/>
          <w:numId w:val="49"/>
        </w:numPr>
        <w:jc w:val="both"/>
        <w:rPr>
          <w:sz w:val="22"/>
          <w:szCs w:val="22"/>
        </w:rPr>
      </w:pPr>
      <w:r w:rsidRPr="006411AB">
        <w:rPr>
          <w:sz w:val="22"/>
          <w:szCs w:val="22"/>
        </w:rPr>
        <w:t>Za datę sprzedaży uważa się datę podpisania przez Strony bezusterkowego protokołu odbioru bez zastrzeżeń będącego załącznikiem nr 2 do umowy. Podpisany bezusterkowy protokół odbioru bez zastrzeżeń stanowi podstawę do wystawienia faktury.</w:t>
      </w:r>
    </w:p>
    <w:p w14:paraId="4F8F534E" w14:textId="77777777" w:rsidR="00AE3441" w:rsidRPr="006411AB" w:rsidRDefault="00AE3441" w:rsidP="00AE3441">
      <w:pPr>
        <w:widowControl w:val="0"/>
        <w:numPr>
          <w:ilvl w:val="0"/>
          <w:numId w:val="49"/>
        </w:numPr>
        <w:jc w:val="both"/>
        <w:rPr>
          <w:sz w:val="22"/>
          <w:szCs w:val="22"/>
        </w:rPr>
      </w:pPr>
      <w:r w:rsidRPr="006411AB">
        <w:rPr>
          <w:sz w:val="22"/>
          <w:szCs w:val="22"/>
        </w:rPr>
        <w:t>Sprzedaż wraz z dostawą uznaje się za kompletną w przypadku zrealizowania przedmiotu umowy i dostarczenia faktury.</w:t>
      </w:r>
    </w:p>
    <w:p w14:paraId="487BC747" w14:textId="6A9EB848" w:rsidR="00AE3441" w:rsidRPr="006411AB" w:rsidRDefault="00AE3441" w:rsidP="00AE3441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6411AB">
        <w:rPr>
          <w:sz w:val="22"/>
          <w:szCs w:val="22"/>
        </w:rPr>
        <w:t xml:space="preserve">Osobą upoważnioną do kontaktów z Wykonawcą w sprawie realizacji przedmiotowego zamówienia po stronie Zamawiającego jest Pani </w:t>
      </w:r>
      <w:r w:rsidR="00F351B0">
        <w:rPr>
          <w:sz w:val="22"/>
          <w:szCs w:val="22"/>
        </w:rPr>
        <w:t>Karina Rabenda……</w:t>
      </w:r>
      <w:r w:rsidR="004C19AA">
        <w:rPr>
          <w:sz w:val="22"/>
          <w:szCs w:val="22"/>
        </w:rPr>
        <w:t>……….</w:t>
      </w:r>
      <w:r w:rsidR="00F351B0">
        <w:rPr>
          <w:sz w:val="22"/>
          <w:szCs w:val="22"/>
        </w:rPr>
        <w:t>….</w:t>
      </w:r>
      <w:r w:rsidRPr="006411AB">
        <w:rPr>
          <w:sz w:val="22"/>
          <w:szCs w:val="22"/>
        </w:rPr>
        <w:t xml:space="preserve"> lub Pani </w:t>
      </w:r>
      <w:r w:rsidR="00F351B0">
        <w:rPr>
          <w:sz w:val="22"/>
          <w:szCs w:val="22"/>
        </w:rPr>
        <w:t>Izabela Filasiak ……………</w:t>
      </w:r>
      <w:r w:rsidR="004C19AA">
        <w:rPr>
          <w:sz w:val="22"/>
          <w:szCs w:val="22"/>
        </w:rPr>
        <w:t>…………..</w:t>
      </w:r>
      <w:r w:rsidR="00F351B0">
        <w:rPr>
          <w:sz w:val="22"/>
          <w:szCs w:val="22"/>
        </w:rPr>
        <w:t>……</w:t>
      </w:r>
      <w:r w:rsidRPr="006411AB">
        <w:rPr>
          <w:sz w:val="22"/>
          <w:szCs w:val="22"/>
        </w:rPr>
        <w:t xml:space="preserve">oraz Pan </w:t>
      </w:r>
      <w:r w:rsidR="005439CD">
        <w:rPr>
          <w:sz w:val="22"/>
          <w:szCs w:val="22"/>
        </w:rPr>
        <w:t>Tomasz Idziak</w:t>
      </w:r>
      <w:r w:rsidR="00F351B0">
        <w:rPr>
          <w:sz w:val="22"/>
          <w:szCs w:val="22"/>
        </w:rPr>
        <w:t>………………</w:t>
      </w:r>
      <w:r w:rsidR="004C19AA">
        <w:rPr>
          <w:sz w:val="22"/>
          <w:szCs w:val="22"/>
        </w:rPr>
        <w:t>…………………..</w:t>
      </w:r>
      <w:r w:rsidR="00F351B0">
        <w:rPr>
          <w:sz w:val="22"/>
          <w:szCs w:val="22"/>
        </w:rPr>
        <w:t>……</w:t>
      </w:r>
      <w:r w:rsidRPr="006411AB">
        <w:rPr>
          <w:sz w:val="22"/>
          <w:szCs w:val="22"/>
        </w:rPr>
        <w:t>.</w:t>
      </w:r>
    </w:p>
    <w:p w14:paraId="4F98D6DE" w14:textId="30BD92C2" w:rsidR="00AE3441" w:rsidRPr="00D0164E" w:rsidRDefault="00AE3441" w:rsidP="00AE3441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Zamawiający wymaga, aby przedmiot umowy był fabrycznie nowy, wolny od wad technicznych </w:t>
      </w:r>
      <w:r w:rsidRPr="00FC1BCE">
        <w:rPr>
          <w:sz w:val="22"/>
          <w:szCs w:val="22"/>
        </w:rPr>
        <w:br/>
        <w:t xml:space="preserve">i prawnych, dobrej, jakości, dopuszczony do obrotu, zapakowany w oryginalne opakowanie dla danego produktu, zaopatrzone w etykiety identyfikujące dany produkt. </w:t>
      </w:r>
    </w:p>
    <w:p w14:paraId="3577E7F4" w14:textId="77777777" w:rsidR="00AE3441" w:rsidRPr="00D0164E" w:rsidRDefault="00AE3441" w:rsidP="00AE3441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D0164E">
        <w:rPr>
          <w:sz w:val="22"/>
          <w:szCs w:val="22"/>
        </w:rPr>
        <w:t xml:space="preserve">Wykonawca będzie/nie będzie zlecał  podwykonawcy następujące części zamówienia (wypełnić tylko w przypadku realizacji zamówienia przy udziale podwykonawców) </w:t>
      </w:r>
    </w:p>
    <w:p w14:paraId="540A454B" w14:textId="77777777" w:rsidR="00AE3441" w:rsidRDefault="00AE3441" w:rsidP="00AE3441">
      <w:pPr>
        <w:pStyle w:val="Akapitzlist"/>
        <w:numPr>
          <w:ilvl w:val="3"/>
          <w:numId w:val="45"/>
        </w:numPr>
        <w:suppressAutoHyphens/>
        <w:autoSpaceDE w:val="0"/>
        <w:ind w:left="709" w:hanging="283"/>
        <w:rPr>
          <w:sz w:val="22"/>
          <w:szCs w:val="22"/>
          <w:lang w:eastAsia="ar-SA"/>
        </w:rPr>
      </w:pPr>
      <w:r w:rsidRPr="005E30A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29113D4B" w14:textId="77777777" w:rsidR="00AE3441" w:rsidRPr="005E30AB" w:rsidRDefault="00AE3441" w:rsidP="00AE3441">
      <w:pPr>
        <w:pStyle w:val="Akapitzlist"/>
        <w:numPr>
          <w:ilvl w:val="3"/>
          <w:numId w:val="45"/>
        </w:numPr>
        <w:suppressAutoHyphens/>
        <w:autoSpaceDE w:val="0"/>
        <w:ind w:left="709" w:hanging="283"/>
        <w:rPr>
          <w:sz w:val="22"/>
          <w:szCs w:val="22"/>
          <w:lang w:eastAsia="ar-SA"/>
        </w:rPr>
      </w:pPr>
      <w:r w:rsidRPr="005E30AB">
        <w:rPr>
          <w:sz w:val="22"/>
          <w:szCs w:val="22"/>
        </w:rPr>
        <w:t>część ………………………………… nazwa podwykonawcy ………………..</w:t>
      </w:r>
    </w:p>
    <w:p w14:paraId="15692111" w14:textId="77777777" w:rsidR="00AE3441" w:rsidRPr="00FC1BCE" w:rsidRDefault="00AE3441" w:rsidP="00AE3441">
      <w:pPr>
        <w:jc w:val="both"/>
        <w:rPr>
          <w:sz w:val="22"/>
          <w:szCs w:val="22"/>
        </w:rPr>
      </w:pPr>
    </w:p>
    <w:p w14:paraId="7D265334" w14:textId="77777777" w:rsidR="00AE3441" w:rsidRPr="00FC1BCE" w:rsidRDefault="00AE3441" w:rsidP="00AE3441">
      <w:pPr>
        <w:keepNext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 3 Warunki płatności</w:t>
      </w:r>
    </w:p>
    <w:p w14:paraId="4252DD6A" w14:textId="77777777" w:rsidR="00AE3441" w:rsidRPr="003D2BAF" w:rsidRDefault="00AE3441" w:rsidP="00AE3441">
      <w:pPr>
        <w:keepNext/>
        <w:jc w:val="center"/>
        <w:rPr>
          <w:b/>
          <w:sz w:val="16"/>
          <w:szCs w:val="16"/>
        </w:rPr>
      </w:pPr>
    </w:p>
    <w:p w14:paraId="0004F82A" w14:textId="61AFEB0D" w:rsidR="00AE3441" w:rsidRDefault="00AE3441" w:rsidP="00AE3441">
      <w:pPr>
        <w:numPr>
          <w:ilvl w:val="1"/>
          <w:numId w:val="55"/>
        </w:numPr>
        <w:tabs>
          <w:tab w:val="clear" w:pos="0"/>
        </w:tabs>
        <w:suppressAutoHyphens/>
        <w:ind w:left="284" w:hanging="284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Zapłata nastąpi przelewem po wykonaniu</w:t>
      </w:r>
      <w:r w:rsidR="007C68D0">
        <w:rPr>
          <w:sz w:val="22"/>
          <w:szCs w:val="22"/>
        </w:rPr>
        <w:t xml:space="preserve"> </w:t>
      </w:r>
      <w:r w:rsidRPr="00FC1BCE">
        <w:rPr>
          <w:sz w:val="22"/>
          <w:szCs w:val="22"/>
        </w:rPr>
        <w:t>przedmiotu umowy</w:t>
      </w:r>
      <w:r w:rsidR="007C68D0">
        <w:rPr>
          <w:sz w:val="22"/>
          <w:szCs w:val="22"/>
        </w:rPr>
        <w:t xml:space="preserve"> </w:t>
      </w:r>
      <w:r w:rsidRPr="00FC1BCE">
        <w:rPr>
          <w:sz w:val="22"/>
          <w:szCs w:val="22"/>
        </w:rPr>
        <w:t xml:space="preserve">i jego protokolarnym odbiorze bez zastrzeżeń przez Zamawiającego, w terminie do 30 dni licząc od dnia otrzymania prawidłowo wystawionej faktury, w złotych polskich na konto Wykonawcy </w:t>
      </w:r>
      <w:r>
        <w:rPr>
          <w:sz w:val="22"/>
          <w:szCs w:val="22"/>
        </w:rPr>
        <w:t xml:space="preserve">                                      </w:t>
      </w:r>
      <w:r w:rsidRPr="00FC1BCE">
        <w:rPr>
          <w:sz w:val="22"/>
          <w:szCs w:val="22"/>
        </w:rPr>
        <w:t>nr…………………………</w:t>
      </w:r>
      <w:r>
        <w:rPr>
          <w:sz w:val="22"/>
          <w:szCs w:val="22"/>
        </w:rPr>
        <w:t>…………</w:t>
      </w:r>
      <w:r w:rsidRPr="00FC1BCE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Pr="00FC1BCE">
        <w:rPr>
          <w:sz w:val="22"/>
          <w:szCs w:val="22"/>
        </w:rPr>
        <w:t xml:space="preserve">……, które jest zgodne z rachunkiem bankowym wskazanym w Wykazie podmiotów zarejestrowanych jako podatnicy VAT, niezarejestrowanych oraz wykreślonych i przywróconych do rejestru VAT. W </w:t>
      </w:r>
      <w:r w:rsidRPr="000E699C">
        <w:rPr>
          <w:sz w:val="22"/>
          <w:szCs w:val="22"/>
        </w:rPr>
        <w:t>przypadku wskazania rachunku bankowego niezgodnego z Wykazem, zapłata bez żądania odsetek za opóźnienie w zapłacie, nastąpi po wyjaśnieniu prawidłowości rachunku bankowego.</w:t>
      </w:r>
    </w:p>
    <w:p w14:paraId="3DF50B48" w14:textId="1111ED85" w:rsidR="005D44B2" w:rsidRPr="00961321" w:rsidRDefault="005D44B2" w:rsidP="00D56543">
      <w:pPr>
        <w:pStyle w:val="Akapitzlist"/>
        <w:numPr>
          <w:ilvl w:val="1"/>
          <w:numId w:val="55"/>
        </w:numPr>
        <w:tabs>
          <w:tab w:val="clear" w:pos="0"/>
          <w:tab w:val="num" w:pos="284"/>
        </w:tabs>
        <w:ind w:left="0" w:firstLine="0"/>
        <w:jc w:val="both"/>
        <w:rPr>
          <w:b/>
          <w:bCs/>
          <w:color w:val="00B050"/>
          <w:sz w:val="22"/>
          <w:szCs w:val="22"/>
        </w:rPr>
      </w:pPr>
      <w:r w:rsidRPr="00961321">
        <w:rPr>
          <w:b/>
          <w:bCs/>
          <w:color w:val="00B050"/>
          <w:sz w:val="22"/>
          <w:szCs w:val="22"/>
        </w:rPr>
        <w:t>Zamawiający wymaga, aby w treści faktury znajdował się zapis informujący, że</w:t>
      </w:r>
      <w:r w:rsidR="00D56543" w:rsidRPr="00961321">
        <w:rPr>
          <w:b/>
          <w:bCs/>
          <w:color w:val="00B050"/>
          <w:sz w:val="22"/>
          <w:szCs w:val="22"/>
        </w:rPr>
        <w:t xml:space="preserve"> </w:t>
      </w:r>
      <w:r w:rsidRPr="00961321">
        <w:rPr>
          <w:b/>
          <w:bCs/>
          <w:color w:val="00B050"/>
          <w:sz w:val="22"/>
          <w:szCs w:val="22"/>
        </w:rPr>
        <w:t>dostawa stanowiska do prowadzenia szkoleń z ratownictwa wysokościowego została dokonana w ramach programu</w:t>
      </w:r>
      <w:r w:rsidRPr="00961321">
        <w:rPr>
          <w:b/>
          <w:bCs/>
          <w:color w:val="00B050"/>
        </w:rPr>
        <w:t xml:space="preserve"> </w:t>
      </w:r>
      <w:r w:rsidRPr="00961321">
        <w:rPr>
          <w:b/>
          <w:bCs/>
          <w:color w:val="00B050"/>
          <w:sz w:val="22"/>
          <w:szCs w:val="22"/>
        </w:rPr>
        <w:t>wieloletniego pn. Budowa Polskiego Ośrodka Szkoleniowego Ratownictwa Morskiego w Szczecinie (zadanie 4.3)</w:t>
      </w:r>
    </w:p>
    <w:p w14:paraId="59B10FC4" w14:textId="439613D1" w:rsidR="00AE3441" w:rsidRPr="00D56543" w:rsidRDefault="005D44B2" w:rsidP="00195F2F">
      <w:pPr>
        <w:pStyle w:val="Akapitzlist"/>
        <w:numPr>
          <w:ilvl w:val="1"/>
          <w:numId w:val="55"/>
        </w:numPr>
        <w:suppressAutoHyphens/>
        <w:ind w:left="284" w:hanging="284"/>
        <w:jc w:val="both"/>
        <w:rPr>
          <w:sz w:val="22"/>
          <w:szCs w:val="22"/>
        </w:rPr>
      </w:pPr>
      <w:r w:rsidRPr="00D56543">
        <w:rPr>
          <w:b/>
          <w:bCs/>
          <w:sz w:val="22"/>
          <w:szCs w:val="22"/>
        </w:rPr>
        <w:t xml:space="preserve"> </w:t>
      </w:r>
      <w:r w:rsidR="00AE3441" w:rsidRPr="00D56543">
        <w:rPr>
          <w:sz w:val="22"/>
          <w:szCs w:val="22"/>
        </w:rPr>
        <w:t>Cena brutto określona w § 1 ust 1 umowy stanowi całość wydatku ponoszonego przez Zamawiającego względem Wykonawcy tytułem wykonania niniejszej umowy.</w:t>
      </w:r>
      <w:r w:rsidR="007C68D0" w:rsidRPr="00D56543">
        <w:rPr>
          <w:sz w:val="22"/>
          <w:szCs w:val="22"/>
        </w:rPr>
        <w:t xml:space="preserve"> </w:t>
      </w:r>
      <w:r w:rsidR="00AE3441" w:rsidRPr="00D56543">
        <w:rPr>
          <w:sz w:val="22"/>
          <w:szCs w:val="22"/>
        </w:rPr>
        <w:t>Obejmuje ona w szczególności wskazane w ofercie Wykonawcy: sprzęt objęty przedmiotem niniejszej umowy.  Koszty transportu i ubezpieczenia, koszty instalacji, konfiguracji i uruchomienia, czynności serwisowe w okresie obowiązywania gwarancji leżą po stronie Wykonawcy.</w:t>
      </w:r>
    </w:p>
    <w:p w14:paraId="78B6A7FF" w14:textId="77777777" w:rsidR="00AE3441" w:rsidRPr="000E699C" w:rsidRDefault="00AE3441" w:rsidP="00AE3441">
      <w:pPr>
        <w:numPr>
          <w:ilvl w:val="1"/>
          <w:numId w:val="55"/>
        </w:numPr>
        <w:tabs>
          <w:tab w:val="clear" w:pos="0"/>
        </w:tabs>
        <w:suppressAutoHyphens/>
        <w:ind w:left="284" w:hanging="284"/>
        <w:jc w:val="both"/>
        <w:rPr>
          <w:sz w:val="22"/>
          <w:szCs w:val="22"/>
        </w:rPr>
      </w:pPr>
      <w:r w:rsidRPr="000E699C">
        <w:rPr>
          <w:sz w:val="22"/>
          <w:szCs w:val="22"/>
        </w:rPr>
        <w:t>Podanie na fakturze terminu płatności innego niż w ust. 1 nie zmienia warunków płatności.</w:t>
      </w:r>
    </w:p>
    <w:p w14:paraId="1257C884" w14:textId="77777777" w:rsidR="00AE3441" w:rsidRPr="003D2BAF" w:rsidRDefault="00AE3441" w:rsidP="00AE3441">
      <w:pPr>
        <w:numPr>
          <w:ilvl w:val="1"/>
          <w:numId w:val="55"/>
        </w:numPr>
        <w:tabs>
          <w:tab w:val="clear" w:pos="0"/>
        </w:tabs>
        <w:suppressAutoHyphens/>
        <w:ind w:left="284" w:hanging="284"/>
        <w:jc w:val="both"/>
        <w:rPr>
          <w:sz w:val="22"/>
          <w:szCs w:val="22"/>
        </w:rPr>
      </w:pPr>
      <w:r w:rsidRPr="00FC1BCE">
        <w:rPr>
          <w:sz w:val="22"/>
          <w:szCs w:val="22"/>
        </w:rPr>
        <w:lastRenderedPageBreak/>
        <w:t>Za datę zapłaty uważa się dzień obciążenia rachunku bankowego Zamawiającego.</w:t>
      </w:r>
    </w:p>
    <w:p w14:paraId="4CB43290" w14:textId="77777777" w:rsidR="00AE3441" w:rsidRDefault="00AE3441" w:rsidP="00AE3441">
      <w:pPr>
        <w:ind w:left="142"/>
        <w:jc w:val="center"/>
        <w:rPr>
          <w:b/>
          <w:sz w:val="22"/>
          <w:szCs w:val="22"/>
        </w:rPr>
      </w:pPr>
    </w:p>
    <w:p w14:paraId="3804AA82" w14:textId="77777777" w:rsidR="00AE3441" w:rsidRPr="00FC1BCE" w:rsidRDefault="00AE3441" w:rsidP="00AE3441">
      <w:pPr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§4 Gwarancja i rękojmia za wady</w:t>
      </w:r>
    </w:p>
    <w:p w14:paraId="260E2228" w14:textId="77777777" w:rsidR="00AE3441" w:rsidRPr="003D2BAF" w:rsidRDefault="00AE3441" w:rsidP="00AE3441">
      <w:pPr>
        <w:ind w:left="142"/>
        <w:jc w:val="center"/>
        <w:rPr>
          <w:b/>
          <w:sz w:val="16"/>
          <w:szCs w:val="16"/>
        </w:rPr>
      </w:pPr>
    </w:p>
    <w:p w14:paraId="074125B6" w14:textId="2EA02F68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Wykonawca gwarantuje, że dostarczon</w:t>
      </w:r>
      <w:r w:rsidR="00060EBE">
        <w:rPr>
          <w:sz w:val="22"/>
          <w:szCs w:val="22"/>
        </w:rPr>
        <w:t>y</w:t>
      </w:r>
      <w:r w:rsidRPr="00FC1BCE">
        <w:rPr>
          <w:sz w:val="22"/>
          <w:szCs w:val="22"/>
        </w:rPr>
        <w:t xml:space="preserve"> </w:t>
      </w:r>
      <w:r w:rsidR="00060EBE">
        <w:rPr>
          <w:sz w:val="22"/>
          <w:szCs w:val="22"/>
        </w:rPr>
        <w:t>przedmiot umowy</w:t>
      </w:r>
      <w:r w:rsidRPr="00FC1BCE">
        <w:rPr>
          <w:sz w:val="22"/>
          <w:szCs w:val="22"/>
        </w:rPr>
        <w:t>, niezależnie od jego właściwego zaprojektowania i wykonania, jest całkowicie nieużywan</w:t>
      </w:r>
      <w:r w:rsidR="00060EBE">
        <w:rPr>
          <w:sz w:val="22"/>
          <w:szCs w:val="22"/>
        </w:rPr>
        <w:t>y</w:t>
      </w:r>
      <w:r w:rsidRPr="00FC1BCE">
        <w:rPr>
          <w:sz w:val="22"/>
          <w:szCs w:val="22"/>
        </w:rPr>
        <w:t>.</w:t>
      </w:r>
    </w:p>
    <w:p w14:paraId="69506E0A" w14:textId="633EED13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suppressAutoHyphens/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Wykonawca udziela Zamawiającemu gwarancji jakości na dostarczon</w:t>
      </w:r>
      <w:r w:rsidR="00060EBE">
        <w:rPr>
          <w:sz w:val="22"/>
          <w:szCs w:val="22"/>
        </w:rPr>
        <w:t>y</w:t>
      </w:r>
      <w:r w:rsidRPr="00FC1BCE">
        <w:rPr>
          <w:sz w:val="22"/>
          <w:szCs w:val="22"/>
        </w:rPr>
        <w:t xml:space="preserve"> </w:t>
      </w:r>
      <w:r w:rsidR="00060EBE">
        <w:rPr>
          <w:sz w:val="22"/>
          <w:szCs w:val="22"/>
        </w:rPr>
        <w:t>przedmiot umowy</w:t>
      </w:r>
      <w:r w:rsidRPr="00FC1BCE">
        <w:rPr>
          <w:sz w:val="22"/>
          <w:szCs w:val="22"/>
        </w:rPr>
        <w:t xml:space="preserve"> oraz jego części</w:t>
      </w:r>
      <w:r>
        <w:rPr>
          <w:sz w:val="22"/>
          <w:szCs w:val="22"/>
        </w:rPr>
        <w:t xml:space="preserve">  </w:t>
      </w:r>
      <w:r w:rsidRPr="00FC1BCE">
        <w:rPr>
          <w:sz w:val="22"/>
          <w:szCs w:val="22"/>
        </w:rPr>
        <w:t xml:space="preserve">na okres wskazany w </w:t>
      </w:r>
      <w:r w:rsidR="00F46336">
        <w:rPr>
          <w:sz w:val="22"/>
          <w:szCs w:val="22"/>
        </w:rPr>
        <w:t>opisie przedmiotu zamówienia</w:t>
      </w:r>
      <w:r w:rsidRPr="00FC1BCE">
        <w:rPr>
          <w:sz w:val="22"/>
          <w:szCs w:val="22"/>
        </w:rPr>
        <w:t xml:space="preserve">, z zastrzeżeniem ust. 3. </w:t>
      </w:r>
    </w:p>
    <w:p w14:paraId="4D9A54F1" w14:textId="77777777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Jeśli gwarancja udzielana przez producenta wystawiana jest na dłuższy okres niż określony </w:t>
      </w:r>
      <w:r>
        <w:rPr>
          <w:sz w:val="22"/>
          <w:szCs w:val="22"/>
        </w:rPr>
        <w:t xml:space="preserve">                     </w:t>
      </w:r>
      <w:r w:rsidRPr="00FC1BCE">
        <w:rPr>
          <w:sz w:val="22"/>
          <w:szCs w:val="22"/>
        </w:rPr>
        <w:t xml:space="preserve">w ust. 2 wówczas stosuje się okres gwarancji udzielany przez producenta.  </w:t>
      </w:r>
    </w:p>
    <w:p w14:paraId="34B97D30" w14:textId="77777777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Termin gwarancji rozpoczyna bieg od daty sprzedaży, o kt</w:t>
      </w:r>
      <w:r w:rsidRPr="0080049E">
        <w:rPr>
          <w:sz w:val="22"/>
          <w:szCs w:val="22"/>
        </w:rPr>
        <w:t>órej mowa w § 2 ust. 5.</w:t>
      </w:r>
    </w:p>
    <w:p w14:paraId="4B0479E5" w14:textId="77777777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W okresie gwarancji Wykonawca ponosi odpowiedzialność za przedmiot umowy oraz wady powstałe z przyczyn w nim tkwiących.</w:t>
      </w:r>
    </w:p>
    <w:p w14:paraId="05C52FC5" w14:textId="77777777" w:rsidR="00AE3441" w:rsidRPr="000E699C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W ramach i w okresie udzielonej gwarancji Wykonawca zobowiązuje się nieodpłatnie przystąpić do napraw gwarancyjnych i </w:t>
      </w:r>
      <w:r w:rsidRPr="000E699C">
        <w:rPr>
          <w:sz w:val="22"/>
          <w:szCs w:val="22"/>
        </w:rPr>
        <w:t xml:space="preserve">nieodpłatnie usunąć </w:t>
      </w:r>
      <w:r>
        <w:rPr>
          <w:sz w:val="22"/>
          <w:szCs w:val="22"/>
        </w:rPr>
        <w:t>wady</w:t>
      </w:r>
      <w:r w:rsidRPr="000E699C">
        <w:rPr>
          <w:sz w:val="22"/>
          <w:szCs w:val="22"/>
        </w:rPr>
        <w:t xml:space="preserve"> przedmiotu umowy. Przystąpienie do naprawy gwarancyjnej  nastąpi jeśli inaczej nie określono – w terminie 2 dni roboczych licząc od dnia zgłoszenia przez Zamawiającego mailem bądź faksem wady</w:t>
      </w:r>
      <w:r>
        <w:rPr>
          <w:sz w:val="22"/>
          <w:szCs w:val="22"/>
        </w:rPr>
        <w:t>.</w:t>
      </w:r>
      <w:r w:rsidRPr="000E69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Wykonawca zobowiązuje się </w:t>
      </w:r>
      <w:r w:rsidRPr="000E699C">
        <w:rPr>
          <w:sz w:val="22"/>
          <w:szCs w:val="22"/>
        </w:rPr>
        <w:t xml:space="preserve">usunąć </w:t>
      </w:r>
      <w:r>
        <w:rPr>
          <w:sz w:val="22"/>
          <w:szCs w:val="22"/>
        </w:rPr>
        <w:t xml:space="preserve">wady </w:t>
      </w:r>
      <w:r w:rsidRPr="000E699C">
        <w:rPr>
          <w:sz w:val="22"/>
          <w:szCs w:val="22"/>
        </w:rPr>
        <w:t>na własny koszt w terminie ustalonym przez strony, nie dłuższym jednak niż 21 dni od daty zgłoszenia wady</w:t>
      </w:r>
      <w:r>
        <w:rPr>
          <w:sz w:val="22"/>
          <w:szCs w:val="22"/>
        </w:rPr>
        <w:t xml:space="preserve">, </w:t>
      </w:r>
      <w:r w:rsidRPr="0022530B">
        <w:rPr>
          <w:sz w:val="22"/>
          <w:szCs w:val="22"/>
        </w:rPr>
        <w:t>z zastrzeżeniem, że w przypadku gdy naprawa w tym terminie będzie niemożliwa z powodu sytuacji niezawinionej przez Wykonawcę (np. brak części, podzespołów, itd.), termin naprawy gwarancyjnej zostanie ustalony indywidualnie z Zamawiającym.</w:t>
      </w:r>
      <w:r w:rsidRPr="000E699C">
        <w:rPr>
          <w:sz w:val="22"/>
          <w:szCs w:val="22"/>
        </w:rPr>
        <w:t xml:space="preserve"> W przypadku nie przystąpienia do usuwania wad, bądź nie usunięcia ich w terminach, o których mowa w zdaniu poprzednim Zamawiający uprawniony będzie do zlecenia usunięcia wad osobie trzeciej na koszt i ryzyko Wykonawcy bez potrzeby odrębnego wezwania.</w:t>
      </w:r>
    </w:p>
    <w:p w14:paraId="78C6496B" w14:textId="695F8F08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0E699C">
        <w:rPr>
          <w:sz w:val="22"/>
          <w:szCs w:val="22"/>
        </w:rPr>
        <w:t xml:space="preserve">Naprawa gwarancyjna wykonana będzie w miejscu wskazanym każdorazowo przez </w:t>
      </w:r>
      <w:r w:rsidRPr="00FC1BCE">
        <w:rPr>
          <w:sz w:val="22"/>
          <w:szCs w:val="22"/>
        </w:rPr>
        <w:t xml:space="preserve">Wykonawcę, niezwłocznie po zgłoszeniu przez Zamawiającego wady. Koszt przesłania </w:t>
      </w:r>
      <w:r w:rsidR="00060EBE">
        <w:rPr>
          <w:sz w:val="22"/>
          <w:szCs w:val="22"/>
        </w:rPr>
        <w:t xml:space="preserve">przedmiotu umowy </w:t>
      </w:r>
      <w:r w:rsidRPr="00FC1BCE">
        <w:rPr>
          <w:sz w:val="22"/>
          <w:szCs w:val="22"/>
        </w:rPr>
        <w:t xml:space="preserve">do oraz z miejsca wykonywania naprawy gwarancyjnej ponosi Wykonawca. Wykonawca ponosi także ryzyko przypadkowej utraty lub uszkodzenia rzeczy od momentu powierzenia </w:t>
      </w:r>
      <w:r w:rsidR="00060EBE">
        <w:rPr>
          <w:sz w:val="22"/>
          <w:szCs w:val="22"/>
        </w:rPr>
        <w:t>przedmiotu umowy</w:t>
      </w:r>
      <w:r w:rsidRPr="00FC1BCE">
        <w:rPr>
          <w:sz w:val="22"/>
          <w:szCs w:val="22"/>
        </w:rPr>
        <w:t xml:space="preserve"> przewoźnikowi przez Zamawiającego do momentu faktycznego odbioru sprzętu przez Zamawiającego.</w:t>
      </w:r>
    </w:p>
    <w:p w14:paraId="69FB7831" w14:textId="77777777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Zamawiający nie jest zobowiązany do przechowywania oryginalnych opakowań sprzętu </w:t>
      </w:r>
      <w:r w:rsidRPr="00FC1BCE">
        <w:rPr>
          <w:sz w:val="22"/>
          <w:szCs w:val="22"/>
        </w:rPr>
        <w:br/>
        <w:t>w celach gwarancyjnych. Zamawiający może przekazać opakowania Wykonawcy na jego pisemną prośbę zgłoszoną w terminie maksymalnie 7 dni kalendarzowych licząc od dnia odbioru.</w:t>
      </w:r>
    </w:p>
    <w:p w14:paraId="6F3EE669" w14:textId="1C9A02C8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W przypadku trzykrotnej nieudanej próby naprawy </w:t>
      </w:r>
      <w:r w:rsidR="00060EBE">
        <w:rPr>
          <w:sz w:val="22"/>
          <w:szCs w:val="22"/>
        </w:rPr>
        <w:t>przedmiotu umowy</w:t>
      </w:r>
      <w:r w:rsidRPr="00FC1BCE">
        <w:rPr>
          <w:sz w:val="22"/>
          <w:szCs w:val="22"/>
        </w:rPr>
        <w:t xml:space="preserve"> objętego gwarancją Wykonawca zobowiązany jest wymienić uszkodzony </w:t>
      </w:r>
      <w:r w:rsidR="00060EBE">
        <w:rPr>
          <w:sz w:val="22"/>
          <w:szCs w:val="22"/>
        </w:rPr>
        <w:t>przedmiot umowy</w:t>
      </w:r>
      <w:r w:rsidRPr="00FC1BCE">
        <w:rPr>
          <w:sz w:val="22"/>
          <w:szCs w:val="22"/>
        </w:rPr>
        <w:t xml:space="preserve"> na nowy. § 2 ust. </w:t>
      </w:r>
      <w:r>
        <w:rPr>
          <w:sz w:val="22"/>
          <w:szCs w:val="22"/>
        </w:rPr>
        <w:t>2</w:t>
      </w:r>
      <w:r w:rsidRPr="00FC1BCE">
        <w:rPr>
          <w:sz w:val="22"/>
          <w:szCs w:val="22"/>
        </w:rPr>
        <w:t xml:space="preserve">-5 stosuje się odpowiednio. </w:t>
      </w:r>
    </w:p>
    <w:p w14:paraId="5B1A3896" w14:textId="12893AC3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Okres rękojmi za wady dostarczonego </w:t>
      </w:r>
      <w:r w:rsidR="00060EBE">
        <w:rPr>
          <w:sz w:val="22"/>
          <w:szCs w:val="22"/>
        </w:rPr>
        <w:t xml:space="preserve">przedmiotu umowy </w:t>
      </w:r>
      <w:r w:rsidRPr="00FC1BCE">
        <w:rPr>
          <w:sz w:val="22"/>
          <w:szCs w:val="22"/>
        </w:rPr>
        <w:t xml:space="preserve">wydłuża się do czasu trwania gwarancji za dany sprzęt określony w ust. 2 i 3. W razie wątpliwości przyjmuje się, że uprawnienia </w:t>
      </w:r>
      <w:r w:rsidRPr="00FC1BCE">
        <w:rPr>
          <w:sz w:val="22"/>
          <w:szCs w:val="22"/>
        </w:rPr>
        <w:br/>
        <w:t>z rękojmi nie wygasają przed upływem okresu gwarancji.</w:t>
      </w:r>
    </w:p>
    <w:p w14:paraId="17F9C8CF" w14:textId="77777777" w:rsidR="00AE3441" w:rsidRPr="00FC1BCE" w:rsidRDefault="00AE3441" w:rsidP="00AE3441">
      <w:pPr>
        <w:numPr>
          <w:ilvl w:val="0"/>
          <w:numId w:val="46"/>
        </w:numPr>
        <w:tabs>
          <w:tab w:val="clear" w:pos="360"/>
          <w:tab w:val="num" w:pos="426"/>
        </w:tabs>
        <w:ind w:left="425" w:hanging="425"/>
        <w:jc w:val="both"/>
        <w:rPr>
          <w:b/>
          <w:sz w:val="22"/>
          <w:szCs w:val="22"/>
        </w:rPr>
      </w:pPr>
      <w:r w:rsidRPr="00FC1BCE">
        <w:rPr>
          <w:sz w:val="22"/>
          <w:szCs w:val="22"/>
        </w:rPr>
        <w:t>W okresie obowiązywania gwarancji, Wykonawca zobowiązany jest do wykonywania czynności serwisowych na każde zgłoszenie Zamawiającego dokonane w formie e-mailowej, pisemnej lub faksem, podjętych najpóźniej do końca następnego dnia roboczego od dnia zgłoszenia, chyba, że w załączniku 1 zaznaczono inaczej. Wykonawca zakończy czynności serwisowe najpóźniej do końca następnego dnia roboczego liczonego od momentu przystąpienia do czynności serwisowych.</w:t>
      </w:r>
    </w:p>
    <w:p w14:paraId="56036F72" w14:textId="77777777" w:rsidR="00D56543" w:rsidRDefault="00D56543" w:rsidP="0044001D">
      <w:pPr>
        <w:rPr>
          <w:b/>
          <w:sz w:val="22"/>
          <w:szCs w:val="22"/>
        </w:rPr>
      </w:pPr>
    </w:p>
    <w:p w14:paraId="6A07CB10" w14:textId="150AAFB5" w:rsidR="00AE3441" w:rsidRPr="00FC1BCE" w:rsidRDefault="00AE3441" w:rsidP="00AE3441">
      <w:pPr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§5 Kary umowne</w:t>
      </w:r>
    </w:p>
    <w:p w14:paraId="48060E50" w14:textId="77777777" w:rsidR="00AE3441" w:rsidRPr="003D2BAF" w:rsidRDefault="00AE3441" w:rsidP="00AE3441">
      <w:pPr>
        <w:ind w:left="142"/>
        <w:jc w:val="center"/>
        <w:rPr>
          <w:b/>
          <w:sz w:val="16"/>
          <w:szCs w:val="16"/>
          <w:highlight w:val="yellow"/>
        </w:rPr>
      </w:pPr>
    </w:p>
    <w:p w14:paraId="2B5FE350" w14:textId="4867DBB1" w:rsidR="00AE3441" w:rsidRPr="007F7E02" w:rsidRDefault="00AE3441" w:rsidP="00AE3441">
      <w:pPr>
        <w:numPr>
          <w:ilvl w:val="3"/>
          <w:numId w:val="55"/>
        </w:numPr>
        <w:tabs>
          <w:tab w:val="num" w:pos="360"/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FC1BCE">
        <w:rPr>
          <w:sz w:val="22"/>
          <w:szCs w:val="22"/>
          <w:lang w:eastAsia="ar-SA"/>
        </w:rPr>
        <w:t xml:space="preserve"> </w:t>
      </w:r>
      <w:bookmarkStart w:id="55" w:name="_Hlk64283290"/>
      <w:r w:rsidRPr="007F7E02">
        <w:rPr>
          <w:sz w:val="22"/>
          <w:szCs w:val="22"/>
          <w:lang w:eastAsia="ar-SA"/>
        </w:rPr>
        <w:t xml:space="preserve">Wykonawca zapłaci Zamawiającemu karę umowną z tytułu odstąpienia od </w:t>
      </w:r>
      <w:r w:rsidR="00060EBE" w:rsidRPr="007F7E02">
        <w:rPr>
          <w:sz w:val="22"/>
          <w:szCs w:val="22"/>
          <w:lang w:eastAsia="ar-SA"/>
        </w:rPr>
        <w:t xml:space="preserve">całości lub części </w:t>
      </w:r>
      <w:r w:rsidRPr="007F7E02">
        <w:rPr>
          <w:sz w:val="22"/>
          <w:szCs w:val="22"/>
          <w:lang w:eastAsia="ar-SA"/>
        </w:rPr>
        <w:t>umowy przez  którąkolwiek ze Stron z przyczyn leżących po stronie Wykonawcy w wysokości 10% ceny brutto</w:t>
      </w:r>
      <w:r w:rsidR="00060EBE" w:rsidRPr="007F7E02">
        <w:rPr>
          <w:sz w:val="22"/>
          <w:szCs w:val="22"/>
          <w:lang w:eastAsia="ar-SA"/>
        </w:rPr>
        <w:t xml:space="preserve"> </w:t>
      </w:r>
      <w:r w:rsidRPr="007F7E02">
        <w:rPr>
          <w:sz w:val="22"/>
          <w:szCs w:val="22"/>
          <w:lang w:eastAsia="ar-SA"/>
        </w:rPr>
        <w:t>określonej w § 1 ust.1</w:t>
      </w:r>
      <w:bookmarkEnd w:id="55"/>
      <w:r w:rsidRPr="007F7E02">
        <w:rPr>
          <w:sz w:val="22"/>
          <w:szCs w:val="22"/>
          <w:lang w:eastAsia="ar-SA"/>
        </w:rPr>
        <w:t>.</w:t>
      </w:r>
    </w:p>
    <w:p w14:paraId="18A03C25" w14:textId="767F24AF" w:rsidR="00AE3441" w:rsidRPr="007F7E02" w:rsidRDefault="00AE3441" w:rsidP="00AE3441">
      <w:pPr>
        <w:numPr>
          <w:ilvl w:val="3"/>
          <w:numId w:val="55"/>
        </w:numPr>
        <w:tabs>
          <w:tab w:val="num" w:pos="360"/>
          <w:tab w:val="num" w:pos="426"/>
        </w:tabs>
        <w:suppressAutoHyphens/>
        <w:ind w:left="426" w:hanging="284"/>
        <w:jc w:val="both"/>
        <w:rPr>
          <w:i/>
          <w:sz w:val="16"/>
          <w:szCs w:val="16"/>
          <w:lang w:eastAsia="ar-SA"/>
        </w:rPr>
      </w:pPr>
      <w:r w:rsidRPr="007F7E02">
        <w:rPr>
          <w:sz w:val="22"/>
          <w:szCs w:val="22"/>
          <w:lang w:eastAsia="ar-SA"/>
        </w:rPr>
        <w:t xml:space="preserve"> Wykonawca zapłaci Zamawiającemu karę umowną za zwłokę w realizacji dostawy w terminie określonym w § 2 ust. 1 w wysokości </w:t>
      </w:r>
      <w:r w:rsidRPr="007F7E02">
        <w:rPr>
          <w:b/>
          <w:sz w:val="22"/>
          <w:szCs w:val="22"/>
          <w:lang w:eastAsia="ar-SA"/>
        </w:rPr>
        <w:t>……. %</w:t>
      </w:r>
      <w:r w:rsidRPr="007F7E02">
        <w:rPr>
          <w:sz w:val="22"/>
          <w:szCs w:val="22"/>
          <w:lang w:eastAsia="ar-SA"/>
        </w:rPr>
        <w:t xml:space="preserve"> ceny brutto</w:t>
      </w:r>
      <w:r w:rsidR="00060EBE" w:rsidRPr="007F7E02">
        <w:rPr>
          <w:sz w:val="22"/>
          <w:szCs w:val="22"/>
          <w:lang w:eastAsia="ar-SA"/>
        </w:rPr>
        <w:t xml:space="preserve"> </w:t>
      </w:r>
      <w:r w:rsidRPr="007F7E02">
        <w:rPr>
          <w:sz w:val="22"/>
          <w:szCs w:val="22"/>
          <w:lang w:eastAsia="ar-SA"/>
        </w:rPr>
        <w:t>określonej w § 1 ust.1 za każdy dzień zwłoki</w:t>
      </w:r>
    </w:p>
    <w:p w14:paraId="5630273D" w14:textId="20DE85F6" w:rsidR="00AE3441" w:rsidRPr="00A65DF3" w:rsidRDefault="00AE3441" w:rsidP="00AE3441">
      <w:pPr>
        <w:numPr>
          <w:ilvl w:val="3"/>
          <w:numId w:val="55"/>
        </w:numPr>
        <w:tabs>
          <w:tab w:val="num" w:pos="360"/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7F7E02">
        <w:rPr>
          <w:sz w:val="22"/>
          <w:szCs w:val="22"/>
          <w:lang w:eastAsia="ar-SA"/>
        </w:rPr>
        <w:t xml:space="preserve"> Wykonawca zapłaci Zamawiającemu karę umowną za zwłokę w przystąpieniu do naprawy</w:t>
      </w:r>
      <w:r w:rsidRPr="00A65DF3">
        <w:rPr>
          <w:sz w:val="22"/>
          <w:szCs w:val="22"/>
          <w:lang w:eastAsia="ar-SA"/>
        </w:rPr>
        <w:t xml:space="preserve"> gwarancyjnej w terminie określonym w § 4 ust. 6 umowy lub za zwłokę w usunięciu wady w </w:t>
      </w:r>
      <w:r w:rsidRPr="00A65DF3">
        <w:rPr>
          <w:sz w:val="22"/>
          <w:szCs w:val="22"/>
          <w:lang w:eastAsia="ar-SA"/>
        </w:rPr>
        <w:lastRenderedPageBreak/>
        <w:t xml:space="preserve">terminie określonym w § 4 ust. 6 umowy, lub  za zwłokę w przystąpieniu do wykonywania czynności serwisowych w terminie określonym w § 4 ust. 11 lub za zwłokę w zakończeniu czynności serwisowych w terminie określonym w §4 ust. 11 w wysokości 0,2% </w:t>
      </w:r>
      <w:r>
        <w:rPr>
          <w:sz w:val="22"/>
          <w:szCs w:val="22"/>
          <w:lang w:eastAsia="ar-SA"/>
        </w:rPr>
        <w:t xml:space="preserve">ceny </w:t>
      </w:r>
      <w:r w:rsidRPr="00A65DF3">
        <w:rPr>
          <w:sz w:val="22"/>
          <w:szCs w:val="22"/>
          <w:lang w:eastAsia="ar-SA"/>
        </w:rPr>
        <w:t>brutto określonej w § 1 ust.1, za każdy dzień zwłok</w:t>
      </w:r>
      <w:r>
        <w:rPr>
          <w:sz w:val="22"/>
          <w:szCs w:val="22"/>
          <w:lang w:eastAsia="ar-SA"/>
        </w:rPr>
        <w:t>i.</w:t>
      </w:r>
    </w:p>
    <w:p w14:paraId="105E3A29" w14:textId="58AFA0AF" w:rsidR="00AE3441" w:rsidRPr="00A65DF3" w:rsidRDefault="00AE3441" w:rsidP="00AE3441">
      <w:pPr>
        <w:numPr>
          <w:ilvl w:val="3"/>
          <w:numId w:val="55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A65DF3">
        <w:rPr>
          <w:sz w:val="22"/>
          <w:szCs w:val="22"/>
          <w:lang w:eastAsia="ar-SA"/>
        </w:rPr>
        <w:t xml:space="preserve">Odpowiedzialność Wykonawcy z tytułu zapłaty kar umownych przewidzianych w umowie ograniczona jest do 50 % łącznej </w:t>
      </w:r>
      <w:r>
        <w:rPr>
          <w:sz w:val="22"/>
          <w:szCs w:val="22"/>
          <w:lang w:eastAsia="ar-SA"/>
        </w:rPr>
        <w:t xml:space="preserve">ceny </w:t>
      </w:r>
      <w:r w:rsidRPr="00A65DF3">
        <w:rPr>
          <w:sz w:val="22"/>
          <w:szCs w:val="22"/>
          <w:lang w:eastAsia="ar-SA"/>
        </w:rPr>
        <w:t>brutto</w:t>
      </w:r>
      <w:r w:rsidR="00060EBE">
        <w:rPr>
          <w:sz w:val="22"/>
          <w:szCs w:val="22"/>
          <w:lang w:eastAsia="ar-SA"/>
        </w:rPr>
        <w:t xml:space="preserve"> </w:t>
      </w:r>
      <w:r w:rsidRPr="00A65DF3">
        <w:rPr>
          <w:sz w:val="22"/>
          <w:szCs w:val="22"/>
          <w:lang w:eastAsia="ar-SA"/>
        </w:rPr>
        <w:t>określonej w § 1 ust. 1.</w:t>
      </w:r>
    </w:p>
    <w:p w14:paraId="09E9F90F" w14:textId="77777777" w:rsidR="00AE3441" w:rsidRPr="00FC1BCE" w:rsidRDefault="00AE3441" w:rsidP="00AE3441">
      <w:pPr>
        <w:numPr>
          <w:ilvl w:val="3"/>
          <w:numId w:val="55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FC1BCE">
        <w:rPr>
          <w:sz w:val="22"/>
          <w:szCs w:val="22"/>
          <w:lang w:eastAsia="ar-SA"/>
        </w:rPr>
        <w:t>Zamawiający zastrzega sobie prawo dochodzenia odszkodowania na zasadach ogólnych, do wysokości rzeczywiście poniesionej szkody w sytuacji, gdy wysokość szkody przekracza wartość zastrzeżonych kar umownych, w tym limitu, o którym mowa w ust. 4.</w:t>
      </w:r>
    </w:p>
    <w:p w14:paraId="700476D5" w14:textId="77777777" w:rsidR="00AE3441" w:rsidRDefault="00AE3441" w:rsidP="00AE3441">
      <w:pPr>
        <w:numPr>
          <w:ilvl w:val="3"/>
          <w:numId w:val="55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FC1BCE">
        <w:rPr>
          <w:sz w:val="22"/>
          <w:szCs w:val="22"/>
          <w:lang w:eastAsia="ar-SA"/>
        </w:rPr>
        <w:t>Wykonawca nie może przenieść wierzytelności wynikających z niniejszej umowy na osobę trzecią.</w:t>
      </w:r>
    </w:p>
    <w:p w14:paraId="764FC708" w14:textId="2D0C4B8E" w:rsidR="00AE3441" w:rsidRPr="0044001D" w:rsidRDefault="00AE3441" w:rsidP="00295CC6">
      <w:pPr>
        <w:numPr>
          <w:ilvl w:val="3"/>
          <w:numId w:val="55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44001D">
        <w:rPr>
          <w:sz w:val="22"/>
          <w:szCs w:val="22"/>
          <w:lang w:eastAsia="ar-SA"/>
        </w:rPr>
        <w:t xml:space="preserve">Strony ustalają, że w razie naliczenia kar umownych zgodnie z ust. 1-3 Zamawiający będzie upoważniony do potrącenia kwoty tych kar z faktury Wykonawcy </w:t>
      </w:r>
      <w:r w:rsidR="00295CC6" w:rsidRPr="0044001D">
        <w:rPr>
          <w:sz w:val="22"/>
          <w:szCs w:val="22"/>
          <w:lang w:eastAsia="ar-SA"/>
        </w:rPr>
        <w:t xml:space="preserve">przysługujących mu na podstawie niniejszej umowy, na co Wykonawca wyraża zgodę. </w:t>
      </w:r>
    </w:p>
    <w:p w14:paraId="6D936F45" w14:textId="53382613" w:rsidR="00AE3441" w:rsidRPr="00E84650" w:rsidRDefault="00AE3441" w:rsidP="00AE3441">
      <w:pPr>
        <w:numPr>
          <w:ilvl w:val="3"/>
          <w:numId w:val="55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bookmarkStart w:id="56" w:name="_Hlk64550997"/>
      <w:r w:rsidRPr="00965FBA">
        <w:rPr>
          <w:sz w:val="22"/>
          <w:szCs w:val="22"/>
          <w:lang w:eastAsia="ar-SA"/>
        </w:rPr>
        <w:t xml:space="preserve">W przypadku odstąpienia od Umowy przez Zamawiającego z przyczyn </w:t>
      </w:r>
      <w:r w:rsidRPr="00A65DF3">
        <w:rPr>
          <w:sz w:val="22"/>
          <w:szCs w:val="22"/>
          <w:lang w:eastAsia="ar-SA"/>
        </w:rPr>
        <w:t xml:space="preserve">zawinionych przez Zamawiającego, Zamawiający zapłaci Wykonawcy karę umowną w wysokości 10 %  </w:t>
      </w:r>
      <w:r>
        <w:rPr>
          <w:sz w:val="22"/>
          <w:szCs w:val="22"/>
          <w:lang w:eastAsia="ar-SA"/>
        </w:rPr>
        <w:t xml:space="preserve">ceny </w:t>
      </w:r>
      <w:r w:rsidRPr="00A65DF3">
        <w:rPr>
          <w:sz w:val="22"/>
          <w:szCs w:val="22"/>
          <w:lang w:eastAsia="ar-SA"/>
        </w:rPr>
        <w:t>brutto</w:t>
      </w:r>
      <w:r w:rsidR="00060EBE">
        <w:rPr>
          <w:sz w:val="22"/>
          <w:szCs w:val="22"/>
          <w:lang w:eastAsia="ar-SA"/>
        </w:rPr>
        <w:t xml:space="preserve"> </w:t>
      </w:r>
      <w:r w:rsidRPr="00A65DF3">
        <w:rPr>
          <w:sz w:val="22"/>
          <w:szCs w:val="22"/>
          <w:lang w:eastAsia="ar-SA"/>
        </w:rPr>
        <w:t>określonej w § 1 ust.1. Nie dotyczy to odstąpienia od umowy z przyczyn przewidzianych w ustawie Pzp.</w:t>
      </w:r>
      <w:bookmarkEnd w:id="56"/>
    </w:p>
    <w:p w14:paraId="4C20A386" w14:textId="77777777" w:rsidR="00AE3441" w:rsidRDefault="00AE3441" w:rsidP="00AE3441">
      <w:pPr>
        <w:shd w:val="clear" w:color="auto" w:fill="FFFFFF"/>
        <w:ind w:left="142"/>
        <w:jc w:val="center"/>
        <w:rPr>
          <w:b/>
          <w:sz w:val="22"/>
          <w:szCs w:val="22"/>
        </w:rPr>
      </w:pPr>
    </w:p>
    <w:p w14:paraId="1B2E3674" w14:textId="77777777" w:rsidR="00AE3441" w:rsidRPr="00FC1BCE" w:rsidRDefault="00AE3441" w:rsidP="00AE3441">
      <w:pPr>
        <w:shd w:val="clear" w:color="auto" w:fill="FFFFFF"/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§6 Zmiany umowy</w:t>
      </w:r>
    </w:p>
    <w:p w14:paraId="56EBD3C2" w14:textId="77777777" w:rsidR="00AE3441" w:rsidRPr="003D2BAF" w:rsidRDefault="00AE3441" w:rsidP="00AE3441">
      <w:pPr>
        <w:shd w:val="clear" w:color="auto" w:fill="FFFFFF"/>
        <w:ind w:left="142"/>
        <w:jc w:val="center"/>
        <w:rPr>
          <w:b/>
          <w:sz w:val="16"/>
          <w:szCs w:val="16"/>
        </w:rPr>
      </w:pPr>
    </w:p>
    <w:p w14:paraId="3027AE97" w14:textId="77777777" w:rsidR="00AE3441" w:rsidRPr="00FC1BCE" w:rsidRDefault="00AE3441" w:rsidP="00AE3441">
      <w:pPr>
        <w:keepNext/>
        <w:numPr>
          <w:ilvl w:val="0"/>
          <w:numId w:val="50"/>
        </w:numPr>
        <w:shd w:val="clear" w:color="auto" w:fill="FFFFFF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Zmiana postanowień niniejszej umowy wymaga formy pisemnej, pod rygorem nieważności.</w:t>
      </w:r>
    </w:p>
    <w:p w14:paraId="7D61AD05" w14:textId="77777777" w:rsidR="00AE3441" w:rsidRPr="00FC1BCE" w:rsidRDefault="00AE3441" w:rsidP="00AE3441">
      <w:pPr>
        <w:numPr>
          <w:ilvl w:val="0"/>
          <w:numId w:val="50"/>
        </w:numPr>
        <w:shd w:val="clear" w:color="auto" w:fill="FFFFFF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Zamawiający </w:t>
      </w:r>
      <w:r w:rsidRPr="00FC1BCE">
        <w:rPr>
          <w:sz w:val="22"/>
          <w:szCs w:val="22"/>
          <w:shd w:val="clear" w:color="auto" w:fill="FFFFFF"/>
        </w:rPr>
        <w:t>informuje, że przewiduje możliwości zmiany umowy. Zmiany zawartej umowy mogą nastąpić w n</w:t>
      </w:r>
      <w:r w:rsidRPr="00FC1BCE">
        <w:rPr>
          <w:sz w:val="22"/>
          <w:szCs w:val="22"/>
        </w:rPr>
        <w:t>astępujących przypadkach, gdy:</w:t>
      </w:r>
    </w:p>
    <w:p w14:paraId="273794AD" w14:textId="77777777" w:rsidR="00AE3441" w:rsidRPr="00FC1BCE" w:rsidRDefault="00AE3441" w:rsidP="00AE3441">
      <w:pPr>
        <w:numPr>
          <w:ilvl w:val="0"/>
          <w:numId w:val="51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ulegnie zmianie stan prawny w zakresie dotyczącym realizowanej umowy, który spowoduje konieczność zmiany sposobu wykonania zamówienia przez Wykonawcę;</w:t>
      </w:r>
    </w:p>
    <w:p w14:paraId="1A4F6E11" w14:textId="77777777" w:rsidR="00AE3441" w:rsidRPr="00FC1BCE" w:rsidRDefault="00AE3441" w:rsidP="00AE3441">
      <w:pPr>
        <w:numPr>
          <w:ilvl w:val="0"/>
          <w:numId w:val="51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wystąpią  przeszkody o obiektywnym charakterze (zdarzenia nadzwyczajne, zewnętrzne </w:t>
      </w:r>
      <w:r w:rsidRPr="00FC1BCE">
        <w:rPr>
          <w:sz w:val="22"/>
          <w:szCs w:val="22"/>
        </w:rPr>
        <w:br/>
        <w:t>i niemożliwe do zapobieżenia a więc mieszczące się w zakresie pojęciowym tzw. „siły wyższej.”) np. pogoda uniemożliwiająca wykonywanie umowy, zdarzenia nie leżące po żadnej ze stron umowy. Strony mają prawo do skorygowania uzgodnionych zobowiązań i przesunąć termin realizacji maksymalnie o czas trwania siły wyższej. Strony zobowiązują się do natychmiastowego poinformowania się nawzajem o wystąpieniu ww. przeszkód;</w:t>
      </w:r>
    </w:p>
    <w:p w14:paraId="743E4502" w14:textId="77777777" w:rsidR="00AE3441" w:rsidRPr="00FC1BCE" w:rsidRDefault="00AE3441" w:rsidP="00AE3441">
      <w:pPr>
        <w:numPr>
          <w:ilvl w:val="0"/>
          <w:numId w:val="51"/>
        </w:numPr>
        <w:ind w:left="709" w:hanging="283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nastąpi konieczność wykonania innych, nieprzewidzianych prac, nieuwzględnionych w opisie przedmiotu zamówienia, a niezbędnych do zrealizowania przedmiotu zamówienia skutkujących przesunięciem terminu realizacji zamówienia o czas niezbędny do ich wykonania;</w:t>
      </w:r>
    </w:p>
    <w:p w14:paraId="13EA5ED5" w14:textId="55147DA1" w:rsidR="00AE3441" w:rsidRPr="00FC1BCE" w:rsidRDefault="00AE3441" w:rsidP="00AE3441">
      <w:pPr>
        <w:numPr>
          <w:ilvl w:val="0"/>
          <w:numId w:val="51"/>
        </w:numPr>
        <w:ind w:left="709" w:hanging="283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gdy dostępność do zamawianego towaru w trakcie realizacji dostaw będzie niemożliwa w związku z jego wycofaniem, zmianą nazwy. W powyższej sytuacji na podstawie pisemnego oświadczenia Wykonawcy popartego dokumentami producenta</w:t>
      </w:r>
      <w:r w:rsidR="00D56543">
        <w:rPr>
          <w:sz w:val="22"/>
          <w:szCs w:val="22"/>
        </w:rPr>
        <w:t xml:space="preserve"> </w:t>
      </w:r>
      <w:r w:rsidR="00D56543" w:rsidRPr="007F7E02">
        <w:rPr>
          <w:sz w:val="22"/>
          <w:szCs w:val="22"/>
        </w:rPr>
        <w:t>lub dystrybutora</w:t>
      </w:r>
      <w:r w:rsidRPr="00FC1BCE">
        <w:rPr>
          <w:sz w:val="22"/>
          <w:szCs w:val="22"/>
        </w:rPr>
        <w:t>, Zamawiający dopuszcza zmianę oferowanego towaru (typu - nazwy) z zastrzeżeniem, iż cena nowego towaru nie przekroczy ceny jednostkowej danej pozycji i parametry jakościowe nowego towaru będą nie gorsz</w:t>
      </w:r>
      <w:r w:rsidRPr="00FC1BCE">
        <w:rPr>
          <w:bCs/>
          <w:sz w:val="22"/>
          <w:szCs w:val="22"/>
        </w:rPr>
        <w:t xml:space="preserve">e </w:t>
      </w:r>
      <w:r w:rsidRPr="00FC1BCE">
        <w:rPr>
          <w:sz w:val="22"/>
          <w:szCs w:val="22"/>
        </w:rPr>
        <w:t>niż określone w opisie przedmiotu zamówienia, a Wykonawca dostarczy dokumenty potwierdzające równoważność między zamiennikiem i wzorcem. Zamawiający dopuszcza wydłużenie terminu dostawy o 3 dni robocze licząc od dnia złożenia żądania w formie e-maila, fak</w:t>
      </w:r>
      <w:r w:rsidRPr="00FC1BCE">
        <w:rPr>
          <w:bCs/>
          <w:sz w:val="22"/>
          <w:szCs w:val="22"/>
        </w:rPr>
        <w:t>su:</w:t>
      </w:r>
    </w:p>
    <w:p w14:paraId="2144C3A8" w14:textId="77777777" w:rsidR="00AE3441" w:rsidRPr="00965FBA" w:rsidRDefault="00AE3441" w:rsidP="00AE3441">
      <w:pPr>
        <w:numPr>
          <w:ilvl w:val="0"/>
          <w:numId w:val="51"/>
        </w:numPr>
        <w:ind w:left="709" w:hanging="283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ze specyfikacją warunków zamówienia – zamawiający dopuszcza możliwość zmiany umowy, w szczególności terminu realizacji zamówienia;</w:t>
      </w:r>
    </w:p>
    <w:p w14:paraId="6612D94C" w14:textId="77777777" w:rsidR="00AE3441" w:rsidRDefault="00AE3441" w:rsidP="00AE3441">
      <w:pPr>
        <w:numPr>
          <w:ilvl w:val="0"/>
          <w:numId w:val="50"/>
        </w:numPr>
        <w:shd w:val="clear" w:color="auto" w:fill="FFFFFF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Strony dopuszczają możliwość zmian redakcyjnych, omyłek pisarskich oraz zmian będących następstwem zmian danych ujawnionych w rejestrach publicznych bez konieczności sporządzania aneksu.</w:t>
      </w:r>
    </w:p>
    <w:p w14:paraId="7C272D92" w14:textId="2F2C8E6A" w:rsidR="00AE3441" w:rsidRPr="0044001D" w:rsidRDefault="00AE3441" w:rsidP="00AE3441">
      <w:pPr>
        <w:numPr>
          <w:ilvl w:val="0"/>
          <w:numId w:val="50"/>
        </w:numPr>
        <w:shd w:val="clear" w:color="auto" w:fill="FFFFFF"/>
        <w:jc w:val="both"/>
        <w:rPr>
          <w:b/>
          <w:sz w:val="22"/>
          <w:szCs w:val="22"/>
        </w:rPr>
      </w:pPr>
      <w:r w:rsidRPr="00FC1BCE">
        <w:rPr>
          <w:sz w:val="22"/>
          <w:szCs w:val="22"/>
        </w:rPr>
        <w:t>Gdy nastąpiła zmiana stawki podatku od towarów i usług VAT w takim przypadku umowa nie ulegnie zmianie w zakresie wysokości ceny brutto.</w:t>
      </w:r>
    </w:p>
    <w:p w14:paraId="35B798D2" w14:textId="77777777" w:rsidR="0044001D" w:rsidRPr="00FC1BCE" w:rsidRDefault="0044001D" w:rsidP="0044001D">
      <w:pPr>
        <w:shd w:val="clear" w:color="auto" w:fill="FFFFFF"/>
        <w:ind w:left="360"/>
        <w:jc w:val="both"/>
        <w:rPr>
          <w:b/>
          <w:sz w:val="22"/>
          <w:szCs w:val="22"/>
        </w:rPr>
      </w:pPr>
    </w:p>
    <w:p w14:paraId="060C28A3" w14:textId="77777777" w:rsidR="00AE3441" w:rsidRPr="00FC1BCE" w:rsidRDefault="00AE3441" w:rsidP="00AE3441">
      <w:pPr>
        <w:rPr>
          <w:b/>
          <w:sz w:val="22"/>
          <w:szCs w:val="22"/>
          <w:highlight w:val="yellow"/>
        </w:rPr>
      </w:pPr>
    </w:p>
    <w:p w14:paraId="1B7FAC97" w14:textId="77777777" w:rsidR="00AE3441" w:rsidRPr="00FC1BCE" w:rsidRDefault="00AE3441" w:rsidP="00AE3441">
      <w:pPr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lastRenderedPageBreak/>
        <w:t>§ 7 Odstąpienie od umowy</w:t>
      </w:r>
    </w:p>
    <w:p w14:paraId="0C0CD940" w14:textId="77777777" w:rsidR="00AE3441" w:rsidRPr="003D2BAF" w:rsidRDefault="00AE3441" w:rsidP="00AE3441">
      <w:pPr>
        <w:ind w:left="142"/>
        <w:jc w:val="center"/>
        <w:rPr>
          <w:b/>
          <w:sz w:val="16"/>
          <w:szCs w:val="16"/>
        </w:rPr>
      </w:pPr>
    </w:p>
    <w:p w14:paraId="63F72F29" w14:textId="77777777" w:rsidR="00AE3441" w:rsidRPr="00FC1BCE" w:rsidRDefault="00AE3441" w:rsidP="00AE3441">
      <w:pPr>
        <w:widowControl w:val="0"/>
        <w:numPr>
          <w:ilvl w:val="6"/>
          <w:numId w:val="43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Niezależnie od uprawnienia do odstąpienia od umowy przysługującego Zamawiającemu na podstawie przepisów księgi III tytułu VII kodeksu cywilnego, Zamawiający zastrzega sobie prawo odstąpienia od umowy w terminie 30 dni od dnia zaistnienia następujących okoliczności: </w:t>
      </w:r>
    </w:p>
    <w:p w14:paraId="1CD9199A" w14:textId="77777777" w:rsidR="00AE3441" w:rsidRPr="00FC1BCE" w:rsidRDefault="00AE3441" w:rsidP="00AE3441">
      <w:pPr>
        <w:widowControl w:val="0"/>
        <w:numPr>
          <w:ilvl w:val="0"/>
          <w:numId w:val="48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>dosta</w:t>
      </w:r>
      <w:r>
        <w:rPr>
          <w:sz w:val="22"/>
          <w:szCs w:val="22"/>
        </w:rPr>
        <w:t>rczenia</w:t>
      </w:r>
      <w:r w:rsidRPr="00FC1BCE">
        <w:rPr>
          <w:sz w:val="22"/>
          <w:szCs w:val="22"/>
        </w:rPr>
        <w:t xml:space="preserve"> innego </w:t>
      </w:r>
      <w:r>
        <w:rPr>
          <w:sz w:val="22"/>
          <w:szCs w:val="22"/>
        </w:rPr>
        <w:t xml:space="preserve">przedmiotu </w:t>
      </w:r>
      <w:r w:rsidRPr="00FC1BCE">
        <w:rPr>
          <w:sz w:val="22"/>
          <w:szCs w:val="22"/>
        </w:rPr>
        <w:t xml:space="preserve">niż określony w opisie przedmiotu zamówienia, </w:t>
      </w:r>
      <w:r w:rsidRPr="00FC1BCE">
        <w:rPr>
          <w:sz w:val="22"/>
          <w:szCs w:val="22"/>
        </w:rPr>
        <w:br/>
        <w:t>z zastrzeżeniem §</w:t>
      </w:r>
      <w:r>
        <w:rPr>
          <w:sz w:val="22"/>
          <w:szCs w:val="22"/>
        </w:rPr>
        <w:t xml:space="preserve"> </w:t>
      </w:r>
      <w:r w:rsidRPr="00FC1BCE">
        <w:rPr>
          <w:sz w:val="22"/>
          <w:szCs w:val="22"/>
        </w:rPr>
        <w:t>6 ust 2 lit d),</w:t>
      </w:r>
    </w:p>
    <w:p w14:paraId="4FB7FD64" w14:textId="294264C3" w:rsidR="00AE3441" w:rsidRPr="00FC1BCE" w:rsidRDefault="00AE3441" w:rsidP="00AE3441">
      <w:pPr>
        <w:widowControl w:val="0"/>
        <w:numPr>
          <w:ilvl w:val="0"/>
          <w:numId w:val="48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>niedotrzymania terminu realizacji dostawy, z zastrzeżeniem §</w:t>
      </w:r>
      <w:r>
        <w:rPr>
          <w:sz w:val="22"/>
          <w:szCs w:val="22"/>
        </w:rPr>
        <w:t xml:space="preserve"> </w:t>
      </w:r>
      <w:r w:rsidRPr="00FC1BCE">
        <w:rPr>
          <w:sz w:val="22"/>
          <w:szCs w:val="22"/>
        </w:rPr>
        <w:t>6 ust 2 lit b), c), d)</w:t>
      </w:r>
      <w:r w:rsidR="00A224BE">
        <w:rPr>
          <w:sz w:val="22"/>
          <w:szCs w:val="22"/>
        </w:rPr>
        <w:t>, e);</w:t>
      </w:r>
    </w:p>
    <w:p w14:paraId="6080B400" w14:textId="77777777" w:rsidR="00AE3441" w:rsidRPr="00FC1BCE" w:rsidRDefault="00AE3441" w:rsidP="00AE3441">
      <w:pPr>
        <w:widowControl w:val="0"/>
        <w:numPr>
          <w:ilvl w:val="0"/>
          <w:numId w:val="48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>realizacji umowy z nienależytą starannością.</w:t>
      </w:r>
    </w:p>
    <w:p w14:paraId="44865990" w14:textId="77777777" w:rsidR="00AE3441" w:rsidRPr="00FC1BCE" w:rsidRDefault="00AE3441" w:rsidP="00AE3441">
      <w:pPr>
        <w:numPr>
          <w:ilvl w:val="6"/>
          <w:numId w:val="43"/>
        </w:numPr>
        <w:jc w:val="both"/>
        <w:rPr>
          <w:b/>
          <w:sz w:val="22"/>
          <w:szCs w:val="22"/>
        </w:rPr>
      </w:pPr>
      <w:r w:rsidRPr="00FC1BCE">
        <w:rPr>
          <w:sz w:val="22"/>
          <w:szCs w:val="22"/>
        </w:rPr>
        <w:t xml:space="preserve">W razie zaistnienia istotnej zmiany okoliczności powodującej, że wykonanie umowy nie leży </w:t>
      </w:r>
      <w:r w:rsidRPr="00FC1BCE">
        <w:rPr>
          <w:sz w:val="22"/>
          <w:szCs w:val="22"/>
        </w:rPr>
        <w:br/>
        <w:t xml:space="preserve">w interesie publicznym, czego nie można było przewidzieć w chwili zawarcia umowy, Zamawiający może odstąpić od umowy w terminie 30 dni od powzięcia wiadomości o tych okolicznościach. </w:t>
      </w:r>
      <w:r w:rsidRPr="00FC1BCE">
        <w:rPr>
          <w:sz w:val="22"/>
          <w:szCs w:val="22"/>
        </w:rPr>
        <w:br/>
        <w:t>W takim przypadku Wykonawca może żądać wyłącznie wynagrodzenia należnego z tytułu wykonania części umowy.</w:t>
      </w:r>
    </w:p>
    <w:p w14:paraId="7126C2ED" w14:textId="77777777" w:rsidR="00AE3441" w:rsidRPr="00FC1BCE" w:rsidRDefault="00AE3441" w:rsidP="00AE3441">
      <w:pPr>
        <w:numPr>
          <w:ilvl w:val="6"/>
          <w:numId w:val="43"/>
        </w:numPr>
        <w:jc w:val="both"/>
        <w:rPr>
          <w:b/>
          <w:sz w:val="22"/>
          <w:szCs w:val="22"/>
        </w:rPr>
      </w:pPr>
      <w:r w:rsidRPr="00FC1BCE">
        <w:rPr>
          <w:sz w:val="22"/>
          <w:szCs w:val="22"/>
        </w:rPr>
        <w:t>Odstąpienie od umowy nastąpi w formie pisemnej pod rygorem nieważności i jest skuteczne z chwilą doręczenia go Wykonawcy, zaś w przypadku odmowy przyjęcia pisma lub niepodjęcia korespondencji wysłanej na adres Wykonawcy, po upływie 7 dni od dnia, w którym Wykonawca mógł zapoznać się z treścią pisma.</w:t>
      </w:r>
    </w:p>
    <w:p w14:paraId="7710E13A" w14:textId="77777777" w:rsidR="00AE3441" w:rsidRPr="00FC1BCE" w:rsidRDefault="00AE3441" w:rsidP="00AE3441">
      <w:pPr>
        <w:rPr>
          <w:b/>
          <w:sz w:val="22"/>
          <w:szCs w:val="22"/>
          <w:highlight w:val="yellow"/>
        </w:rPr>
      </w:pPr>
    </w:p>
    <w:p w14:paraId="5D9D53E5" w14:textId="77777777" w:rsidR="00AE3441" w:rsidRPr="00FC1BCE" w:rsidRDefault="00AE3441" w:rsidP="00AE3441">
      <w:pPr>
        <w:ind w:firstLine="284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 8 Klauzule dopuszczające podwykonawstwo</w:t>
      </w:r>
    </w:p>
    <w:p w14:paraId="77A872B2" w14:textId="77777777" w:rsidR="00AE3441" w:rsidRPr="003D2BAF" w:rsidRDefault="00AE3441" w:rsidP="00AE3441">
      <w:pPr>
        <w:ind w:firstLine="284"/>
        <w:jc w:val="center"/>
        <w:rPr>
          <w:b/>
          <w:sz w:val="16"/>
          <w:szCs w:val="16"/>
          <w:highlight w:val="yellow"/>
        </w:rPr>
      </w:pPr>
    </w:p>
    <w:p w14:paraId="14451632" w14:textId="77777777" w:rsidR="00AE3441" w:rsidRPr="00FC1BCE" w:rsidRDefault="00AE3441" w:rsidP="00AE344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Wykonawca, w sytuacji, gdyby do realizacji niniejszej umowy zatrudniał na podstawie umowy cywilnoprawnej podwykonawców będących osobami fizycznymi nie prowadzącymi działalności gospodarczej i jednocześnie będącymi pracownikami Zamawiającego, zwanych dalej w niniejszym paragrafie „Podwykonawcami”, zobowiązany jest do niezwłocznego, nie później niż w terminie 3 dni roboczych,  poinformowania o tym na piśmie Zamawiającego oraz przekazania mu w wyznaczonym przez Zamawiającego terminie dodatkowych informacji i dokumentów niezbędnych do prawidłowego naliczenia i odprowadzenia składek z tytułu ubezpieczeń społecznych Podwykonawców.  </w:t>
      </w:r>
    </w:p>
    <w:p w14:paraId="397135A3" w14:textId="77777777" w:rsidR="00AE3441" w:rsidRPr="00FC1BCE" w:rsidRDefault="00AE3441" w:rsidP="00AE344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>Jeżeli termin określony w ust. 1 z przyczyn niezależnych od Wykonawcy nie mógłby być dochowany, Wykonawca niezwłocznie powiadomi Zamawiającego o przyczynach braku jego dochowania oraz zastosuje się do wskazówek Zamawiającego.</w:t>
      </w:r>
    </w:p>
    <w:p w14:paraId="47236DE7" w14:textId="77777777" w:rsidR="00AE3441" w:rsidRPr="00FC1BCE" w:rsidRDefault="00AE3441" w:rsidP="00AE344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>Kopie dokumentów, wymaganych zgodnie z ust. 1, powinny być potwierdzone za zgodność z oryginałem.</w:t>
      </w:r>
    </w:p>
    <w:p w14:paraId="353C1FE5" w14:textId="77777777" w:rsidR="00AE3441" w:rsidRPr="00FC1BCE" w:rsidRDefault="00AE3441" w:rsidP="00AE344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>Zamawiający zastrzega sobie prawo dochodzenia odszkodowania do wysokości rzeczywiście poniesionej szkody w razie braku lub niewłaściwej realizacji obowiązków wynikających z niniejszego paragrafu. Szkody mogą objąć egzekwowane przez ZUS lub inny właściwy organ należne składki, a także odsetki za zwłokę oraz kary.</w:t>
      </w:r>
    </w:p>
    <w:p w14:paraId="5EA05A06" w14:textId="77777777" w:rsidR="00AE3441" w:rsidRPr="00FC1BCE" w:rsidRDefault="00AE3441" w:rsidP="00AE344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>Nałożenie niniejszym paragrafem zobowiązań na Wykonawcę:</w:t>
      </w:r>
    </w:p>
    <w:p w14:paraId="48AA7D1C" w14:textId="121D0DCA" w:rsidR="00AE3441" w:rsidRPr="00FC1BCE" w:rsidRDefault="00AE3441" w:rsidP="006B3A72">
      <w:pPr>
        <w:widowControl w:val="0"/>
        <w:ind w:left="567" w:hanging="227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1) wynika z art. 8 ust. 2a , art. 17 ust. 1 oraz  art. 18 ust. 1 w związku z art. 20 ust. 1 ustawy  z dnia 13 października 1998 r. o systemie ubezpieczeń społecznych </w:t>
      </w:r>
      <w:r w:rsidR="006B3A72" w:rsidRPr="009A77A0">
        <w:rPr>
          <w:sz w:val="22"/>
          <w:szCs w:val="22"/>
        </w:rPr>
        <w:t>(</w:t>
      </w:r>
      <w:r w:rsidR="006B3A72">
        <w:rPr>
          <w:sz w:val="22"/>
          <w:szCs w:val="22"/>
        </w:rPr>
        <w:t xml:space="preserve">t. j. </w:t>
      </w:r>
      <w:r w:rsidR="006B3A72" w:rsidRPr="009A77A0">
        <w:rPr>
          <w:sz w:val="22"/>
          <w:szCs w:val="22"/>
        </w:rPr>
        <w:t>Dz.U. z 202</w:t>
      </w:r>
      <w:r w:rsidR="005F6967">
        <w:rPr>
          <w:sz w:val="22"/>
          <w:szCs w:val="22"/>
        </w:rPr>
        <w:t>4</w:t>
      </w:r>
      <w:r w:rsidR="006B3A72" w:rsidRPr="009A77A0">
        <w:rPr>
          <w:sz w:val="22"/>
          <w:szCs w:val="22"/>
        </w:rPr>
        <w:t xml:space="preserve"> r. poz. </w:t>
      </w:r>
      <w:r w:rsidR="005F6967">
        <w:rPr>
          <w:sz w:val="22"/>
          <w:szCs w:val="22"/>
        </w:rPr>
        <w:t>497</w:t>
      </w:r>
      <w:r w:rsidR="006B3A72" w:rsidRPr="009A77A0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4F8E6859" w14:textId="77777777" w:rsidR="00AE3441" w:rsidRPr="00FC1BCE" w:rsidRDefault="00AE3441" w:rsidP="00AE3441">
      <w:pPr>
        <w:widowControl w:val="0"/>
        <w:ind w:left="567" w:hanging="227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2) jest uprawnione w świetle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545FB9F" w14:textId="77777777" w:rsidR="00AE3441" w:rsidRPr="00FC1BCE" w:rsidRDefault="00AE3441" w:rsidP="00AE344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>W przypadku zatrudnienia Podwykonawców, o których mowa w ust. 1, Wykonawca wyraża zgodę na potrącenie z należnego mu wynagrodzenia umownego kosztów zobowiązań Zamawiającego wobec Zakładu Ubezpieczeń Społecznych z tytułu zatrudnienia Podwykonawców. Zamawiający zobowiązuje się, w najszybszym możliwym terminie, do poinformowania Wykonawcy o wysokości dokonanego potrącenia, jak również  do przedstawienia sposobu jego wyliczenia.”</w:t>
      </w:r>
    </w:p>
    <w:p w14:paraId="08D2BBB6" w14:textId="77777777" w:rsidR="00AE3441" w:rsidRPr="00FC1BCE" w:rsidRDefault="00AE3441" w:rsidP="00AE3441">
      <w:pPr>
        <w:rPr>
          <w:b/>
          <w:sz w:val="22"/>
          <w:szCs w:val="22"/>
          <w:highlight w:val="yellow"/>
        </w:rPr>
      </w:pPr>
    </w:p>
    <w:p w14:paraId="1777EA65" w14:textId="77777777" w:rsidR="00AE3441" w:rsidRDefault="00AE3441" w:rsidP="00AE3441">
      <w:pPr>
        <w:ind w:left="360" w:hanging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§ 9 RODO</w:t>
      </w:r>
    </w:p>
    <w:p w14:paraId="6E67DDC9" w14:textId="77777777" w:rsidR="00AE3441" w:rsidRDefault="00AE3441" w:rsidP="00AE3441">
      <w:pPr>
        <w:ind w:left="360" w:hanging="360"/>
        <w:jc w:val="center"/>
        <w:rPr>
          <w:b/>
          <w:sz w:val="22"/>
          <w:szCs w:val="22"/>
          <w:lang w:eastAsia="ar-SA"/>
        </w:rPr>
      </w:pPr>
    </w:p>
    <w:p w14:paraId="21B45198" w14:textId="77777777" w:rsidR="00AE3441" w:rsidRDefault="00AE3441" w:rsidP="00AE3441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W przypadku udostępnienia Zamawiającemu danych osobowych osób trzecich wskazanych w Umowie lub w późniejszym kontakcie Stron jako osoby odpowiedzialne za realizację Umowy lub osoby do </w:t>
      </w:r>
      <w:r w:rsidRPr="00FC1BCE">
        <w:rPr>
          <w:sz w:val="22"/>
          <w:szCs w:val="22"/>
        </w:rPr>
        <w:lastRenderedPageBreak/>
        <w:t>kontaktu, Wykonawca zobowiązuje się</w:t>
      </w:r>
      <w:r>
        <w:rPr>
          <w:sz w:val="22"/>
          <w:szCs w:val="22"/>
        </w:rPr>
        <w:t>, w imieniu Zamawiającego,</w:t>
      </w:r>
      <w:r w:rsidRPr="00FC1BCE">
        <w:rPr>
          <w:sz w:val="22"/>
          <w:szCs w:val="22"/>
        </w:rPr>
        <w:t xml:space="preserve"> przekazać osobom, których dane udostępnił poniższą Klauzulę Informacyjną:</w:t>
      </w:r>
    </w:p>
    <w:p w14:paraId="070F5F3F" w14:textId="77777777" w:rsidR="00227C15" w:rsidRPr="00FC1BCE" w:rsidRDefault="00227C15" w:rsidP="00AE3441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</w:p>
    <w:p w14:paraId="1DAB0B83" w14:textId="77777777" w:rsidR="00AE3441" w:rsidRPr="00FC1BCE" w:rsidRDefault="00AE3441" w:rsidP="00AE3441">
      <w:pPr>
        <w:tabs>
          <w:tab w:val="left" w:pos="0"/>
        </w:tabs>
        <w:jc w:val="both"/>
        <w:rPr>
          <w:i/>
          <w:sz w:val="22"/>
          <w:szCs w:val="22"/>
        </w:rPr>
      </w:pPr>
      <w:r w:rsidRPr="00FC1BCE">
        <w:rPr>
          <w:sz w:val="22"/>
          <w:szCs w:val="22"/>
        </w:rPr>
        <w:t>„</w:t>
      </w:r>
      <w:r w:rsidRPr="00FC1BCE">
        <w:rPr>
          <w:i/>
          <w:sz w:val="22"/>
          <w:szCs w:val="22"/>
        </w:rPr>
        <w:t xml:space="preserve">Zgodnie z </w:t>
      </w:r>
      <w:r>
        <w:rPr>
          <w:i/>
          <w:sz w:val="22"/>
          <w:szCs w:val="22"/>
        </w:rPr>
        <w:t>art.</w:t>
      </w:r>
      <w:r w:rsidRPr="00FC1BCE">
        <w:rPr>
          <w:i/>
          <w:sz w:val="22"/>
          <w:szCs w:val="22"/>
        </w:rPr>
        <w:t xml:space="preserve">. 14 ust. 1-4 rozporządzenia Parlamentu Europejskiego i Rady (UE) 2016/679 z dnia </w:t>
      </w:r>
      <w:r>
        <w:rPr>
          <w:i/>
          <w:sz w:val="22"/>
          <w:szCs w:val="22"/>
        </w:rPr>
        <w:t xml:space="preserve">               </w:t>
      </w:r>
      <w:r w:rsidRPr="00FC1BCE">
        <w:rPr>
          <w:i/>
          <w:sz w:val="22"/>
          <w:szCs w:val="22"/>
        </w:rPr>
        <w:t xml:space="preserve">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45E56B85" w14:textId="77777777" w:rsidR="00AE3441" w:rsidRPr="00FC1BCE" w:rsidRDefault="00AE3441" w:rsidP="00AE344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Politechnika</w:t>
      </w:r>
      <w:r w:rsidRPr="00FC1BCE">
        <w:rPr>
          <w:i/>
          <w:sz w:val="22"/>
          <w:szCs w:val="22"/>
        </w:rPr>
        <w:t xml:space="preserve"> Morska w Szczecinie ul. Wały Chrobrego 1-2, 70-500 Szczecin, tel. (91)</w:t>
      </w:r>
      <w:r>
        <w:rPr>
          <w:i/>
          <w:sz w:val="22"/>
          <w:szCs w:val="22"/>
        </w:rPr>
        <w:t xml:space="preserve"> </w:t>
      </w:r>
      <w:r w:rsidRPr="00FC1BCE">
        <w:rPr>
          <w:i/>
          <w:sz w:val="22"/>
          <w:szCs w:val="22"/>
        </w:rPr>
        <w:t xml:space="preserve">48 09 400, </w:t>
      </w:r>
      <w:r>
        <w:rPr>
          <w:i/>
          <w:sz w:val="22"/>
          <w:szCs w:val="22"/>
        </w:rPr>
        <w:t>p</w:t>
      </w:r>
      <w:r w:rsidRPr="00FC1BCE">
        <w:rPr>
          <w:i/>
          <w:sz w:val="22"/>
          <w:szCs w:val="22"/>
        </w:rPr>
        <w:t>m.szczecin.pl pozyskała Pani/Pana dane osobowe</w:t>
      </w:r>
      <w:r>
        <w:rPr>
          <w:i/>
          <w:sz w:val="22"/>
          <w:szCs w:val="22"/>
        </w:rPr>
        <w:t xml:space="preserve"> (imię, nazwisko, dane kontaktowe)</w:t>
      </w:r>
      <w:r w:rsidRPr="00FC1BCE">
        <w:rPr>
          <w:i/>
          <w:sz w:val="22"/>
          <w:szCs w:val="22"/>
        </w:rPr>
        <w:t xml:space="preserve"> w ramach niniejszej umowy;</w:t>
      </w:r>
    </w:p>
    <w:p w14:paraId="0D5A995F" w14:textId="77777777" w:rsidR="00AE3441" w:rsidRPr="00FC1BCE" w:rsidRDefault="00AE3441" w:rsidP="00AE344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dane kontaktowe do inspektora ochrony danych e-mail: iod@</w:t>
      </w:r>
      <w:r>
        <w:rPr>
          <w:i/>
          <w:sz w:val="22"/>
          <w:szCs w:val="22"/>
        </w:rPr>
        <w:t>p</w:t>
      </w:r>
      <w:r w:rsidRPr="00FC1BCE">
        <w:rPr>
          <w:i/>
          <w:sz w:val="22"/>
          <w:szCs w:val="22"/>
        </w:rPr>
        <w:t>m.szczecin.pl;</w:t>
      </w:r>
    </w:p>
    <w:p w14:paraId="67BA92FF" w14:textId="77777777" w:rsidR="00AE3441" w:rsidRPr="00FC1BCE" w:rsidRDefault="00AE3441" w:rsidP="00AE344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Pani/Pana dane osobowe są niezbędne do zawarcia i wykonania umowy, której jest Pani/Pan stroną/w której został/-a Pani/Pan wskazany/-na jako osoba odpowiedzialna za wykonanie umowy lub osoba do kontaktu, w związku z powyższym Pani/Pana dane osobowe będą przetwarzane na podstawie przepisu art. 6 ust. 1 lit. b, f RODO w celu prawidłowego oraz zgodnego z zamiarem stron wykonywania umowy, a także dochodzenia roszczeń wynikających z przepisów prawa. Jest Pani/Pan zobowiązany/-na do podania danych osobowych. Konsekwencją niepodania danych osobowych będzie niemożność zawarcia umowy lub utrudnienia w jej prawidłowym realizowaniu;</w:t>
      </w:r>
    </w:p>
    <w:p w14:paraId="7BA63765" w14:textId="77777777" w:rsidR="00AE3441" w:rsidRPr="00FC1BCE" w:rsidRDefault="00AE3441" w:rsidP="00AE344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 xml:space="preserve">odbiorcami danych osobowych będą osoby lub podmioty, którym udostępniona zostanie dokumentacja postępowania w oparciu o przepisy obowiązującego prawa, oraz podmioty przetwarzające dane w naszym imieniu, na podstawie umowy powierzenia danych;  </w:t>
      </w:r>
    </w:p>
    <w:p w14:paraId="32A81A13" w14:textId="77777777" w:rsidR="00AE3441" w:rsidRPr="00FC1BCE" w:rsidRDefault="00AE3441" w:rsidP="00AE344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75FD1275" w14:textId="77777777" w:rsidR="00AE3441" w:rsidRPr="00FC1BCE" w:rsidRDefault="00AE3441" w:rsidP="00AE344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w odniesieniu do Pani/Pana danych osobowych decyzje nie będą podejmowane w sposób zautomatyzowany, stosownie do art. 22 RODO;</w:t>
      </w:r>
    </w:p>
    <w:p w14:paraId="08B9FE41" w14:textId="77777777" w:rsidR="00AE3441" w:rsidRPr="00FC1BCE" w:rsidRDefault="00AE3441" w:rsidP="00AE3441">
      <w:pPr>
        <w:numPr>
          <w:ilvl w:val="0"/>
          <w:numId w:val="53"/>
        </w:numPr>
        <w:ind w:left="426" w:hanging="426"/>
        <w:jc w:val="both"/>
        <w:rPr>
          <w:sz w:val="22"/>
          <w:szCs w:val="22"/>
        </w:rPr>
      </w:pPr>
      <w:r w:rsidRPr="00FC1BCE">
        <w:rPr>
          <w:i/>
          <w:sz w:val="22"/>
          <w:szCs w:val="22"/>
        </w:rPr>
        <w:t>posiada</w:t>
      </w:r>
      <w:r w:rsidRPr="00FC1BCE">
        <w:rPr>
          <w:sz w:val="22"/>
          <w:szCs w:val="22"/>
        </w:rPr>
        <w:t xml:space="preserve"> </w:t>
      </w:r>
      <w:r w:rsidRPr="000C7FB5">
        <w:rPr>
          <w:i/>
          <w:iCs/>
          <w:sz w:val="22"/>
          <w:szCs w:val="22"/>
        </w:rPr>
        <w:t>Pani/Pan:</w:t>
      </w:r>
    </w:p>
    <w:p w14:paraId="625BBEE1" w14:textId="77777777" w:rsidR="00AE3441" w:rsidRPr="00FC1BCE" w:rsidRDefault="00AE3441" w:rsidP="00AE344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prawo dostępu do danych osobowych Pani/Pana dotyczących na podstawie art. 15 RODO;</w:t>
      </w:r>
    </w:p>
    <w:p w14:paraId="74B6B193" w14:textId="77777777" w:rsidR="00AE3441" w:rsidRPr="00FC1BCE" w:rsidRDefault="00AE3441" w:rsidP="00AE344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prawo do sprostowania Pani/Pana danych osobowych na podstawie art. 16 RODO;</w:t>
      </w:r>
    </w:p>
    <w:p w14:paraId="1FC74D90" w14:textId="77777777" w:rsidR="00AE3441" w:rsidRPr="00FC1BCE" w:rsidRDefault="00AE3441" w:rsidP="00AE344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prawo do żądania usunięcia danych osobowych w przypadkach określonych w art. 17 RODO;</w:t>
      </w:r>
    </w:p>
    <w:p w14:paraId="3BF75C36" w14:textId="77777777" w:rsidR="00AE3441" w:rsidRPr="00FC1BCE" w:rsidRDefault="00AE3441" w:rsidP="00AE344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na podstawie art. 18 RODO prawo żądania od administratora ograniczenia przetwarzania danych osobowych z zastrzeżeniem przypadków, o których mowa w art. 18 ust. 2 RODO;</w:t>
      </w:r>
    </w:p>
    <w:p w14:paraId="1B9967B9" w14:textId="77777777" w:rsidR="00AE3441" w:rsidRPr="00FC1BCE" w:rsidRDefault="00AE3441" w:rsidP="00AE344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prawo do przenoszenia danych osobowych w przypadkach określonych w art. 20  RODO;</w:t>
      </w:r>
    </w:p>
    <w:p w14:paraId="672CF175" w14:textId="77777777" w:rsidR="00AE3441" w:rsidRPr="00FC1BCE" w:rsidRDefault="00AE3441" w:rsidP="00AE344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prawo wniesienia sprzeciwu wobec przetwarzania danych osobowych w przypadkach określonych w art. 21 RODO;</w:t>
      </w:r>
    </w:p>
    <w:p w14:paraId="4237F9C2" w14:textId="77777777" w:rsidR="00AE3441" w:rsidRPr="000C7FB5" w:rsidRDefault="00AE3441" w:rsidP="00AE3441">
      <w:pPr>
        <w:pStyle w:val="Akapitzlist"/>
        <w:ind w:left="357"/>
        <w:jc w:val="both"/>
        <w:rPr>
          <w:i/>
          <w:iCs/>
          <w:sz w:val="22"/>
          <w:szCs w:val="22"/>
        </w:rPr>
      </w:pPr>
      <w:r w:rsidRPr="00BA5F63">
        <w:rPr>
          <w:i/>
          <w:iCs/>
          <w:color w:val="000000"/>
          <w:sz w:val="22"/>
          <w:szCs w:val="22"/>
          <w:shd w:val="clear" w:color="auto" w:fill="FFFFFF"/>
        </w:rPr>
        <w:t>Z tych praw może Pan/Pani skorzystać, składając wniosek w formie pisemnej do Inspektora Ochrony Danych na adres administratora lub na adres poczty elektronicznej </w:t>
      </w:r>
      <w:r w:rsidRPr="00BA5F63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iod@</w:t>
      </w:r>
      <w:r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p</w:t>
      </w:r>
      <w:r w:rsidRPr="00BA5F63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m.szczecin.pl</w:t>
      </w:r>
      <w:r w:rsidRPr="00BA5F63">
        <w:rPr>
          <w:i/>
          <w:iCs/>
          <w:color w:val="000000"/>
          <w:sz w:val="22"/>
          <w:szCs w:val="22"/>
          <w:shd w:val="clear" w:color="auto" w:fill="FFFFFF"/>
        </w:rPr>
        <w:t>;</w:t>
      </w:r>
    </w:p>
    <w:p w14:paraId="787562A9" w14:textId="77777777" w:rsidR="00AE3441" w:rsidRPr="00227C15" w:rsidRDefault="00AE3441" w:rsidP="00AE3441">
      <w:pPr>
        <w:pStyle w:val="Akapitzlist"/>
        <w:numPr>
          <w:ilvl w:val="0"/>
          <w:numId w:val="60"/>
        </w:numPr>
        <w:ind w:left="357" w:hanging="357"/>
        <w:jc w:val="both"/>
        <w:rPr>
          <w:sz w:val="22"/>
          <w:szCs w:val="22"/>
        </w:rPr>
      </w:pPr>
      <w:r w:rsidRPr="00BA5F63">
        <w:rPr>
          <w:i/>
          <w:sz w:val="22"/>
          <w:szCs w:val="22"/>
        </w:rPr>
        <w:t>prawo do wniesienia skargi do Prezesa Urzędu Ochrony Danych Osobowych, gdy uzna Pani/Pan, że przetwarzanie danych osobowych Pani/Pana dotyczących narusza przepisy RODO.”</w:t>
      </w:r>
    </w:p>
    <w:p w14:paraId="13A21DC2" w14:textId="77777777" w:rsidR="00227C15" w:rsidRPr="00BA5F63" w:rsidRDefault="00227C15" w:rsidP="00227C15">
      <w:pPr>
        <w:pStyle w:val="Akapitzlist"/>
        <w:ind w:left="357"/>
        <w:jc w:val="both"/>
        <w:rPr>
          <w:sz w:val="22"/>
          <w:szCs w:val="22"/>
        </w:rPr>
      </w:pPr>
    </w:p>
    <w:p w14:paraId="4A56EFC5" w14:textId="77777777" w:rsidR="00AE3441" w:rsidRDefault="00AE3441" w:rsidP="00AE3441">
      <w:pPr>
        <w:keepNext/>
        <w:ind w:left="142"/>
        <w:jc w:val="center"/>
        <w:rPr>
          <w:b/>
          <w:sz w:val="22"/>
          <w:szCs w:val="22"/>
        </w:rPr>
      </w:pPr>
    </w:p>
    <w:p w14:paraId="04393482" w14:textId="77777777" w:rsidR="00AE3441" w:rsidRPr="00FC1BCE" w:rsidRDefault="00AE3441" w:rsidP="00AE3441">
      <w:pPr>
        <w:keepNext/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§10 Rozstrzyganie sporów</w:t>
      </w:r>
    </w:p>
    <w:p w14:paraId="21A00DD6" w14:textId="77777777" w:rsidR="00AE3441" w:rsidRPr="003D2BAF" w:rsidRDefault="00AE3441" w:rsidP="00AE3441">
      <w:pPr>
        <w:keepNext/>
        <w:ind w:left="142"/>
        <w:jc w:val="center"/>
        <w:rPr>
          <w:b/>
          <w:sz w:val="16"/>
          <w:szCs w:val="16"/>
        </w:rPr>
      </w:pPr>
    </w:p>
    <w:p w14:paraId="143F7D79" w14:textId="77777777" w:rsidR="00AE3441" w:rsidRPr="00FC1BCE" w:rsidRDefault="00AE3441" w:rsidP="00AE3441">
      <w:pPr>
        <w:numPr>
          <w:ilvl w:val="0"/>
          <w:numId w:val="47"/>
        </w:numPr>
        <w:ind w:left="357" w:hanging="357"/>
        <w:jc w:val="both"/>
        <w:rPr>
          <w:sz w:val="22"/>
          <w:szCs w:val="22"/>
          <w:lang w:eastAsia="ar-SA"/>
        </w:rPr>
      </w:pPr>
      <w:r w:rsidRPr="00FC1BCE">
        <w:rPr>
          <w:sz w:val="22"/>
          <w:szCs w:val="22"/>
          <w:lang w:eastAsia="ar-SA"/>
        </w:rPr>
        <w:t>Wszelkie spory pomiędzy stronami będą rozpatrywane przez sąd właściwy dla siedziby Zamawiającego.</w:t>
      </w:r>
    </w:p>
    <w:p w14:paraId="62BD3D4F" w14:textId="77777777" w:rsidR="00AE3441" w:rsidRPr="00FC1BCE" w:rsidRDefault="00AE3441" w:rsidP="00AE3441">
      <w:pPr>
        <w:numPr>
          <w:ilvl w:val="0"/>
          <w:numId w:val="47"/>
        </w:numPr>
        <w:ind w:left="357" w:hanging="357"/>
        <w:jc w:val="both"/>
        <w:rPr>
          <w:sz w:val="22"/>
          <w:szCs w:val="22"/>
          <w:lang w:eastAsia="ar-SA"/>
        </w:rPr>
      </w:pPr>
      <w:r w:rsidRPr="00FC1BCE">
        <w:rPr>
          <w:sz w:val="22"/>
          <w:szCs w:val="22"/>
          <w:lang w:eastAsia="ar-SA"/>
        </w:rPr>
        <w:t>W sprawach nieuregulowanych niniejszą umową mają zastosowanie właściwe przepisy Kodeksu Cywilnego</w:t>
      </w:r>
      <w:r>
        <w:rPr>
          <w:sz w:val="22"/>
          <w:szCs w:val="22"/>
          <w:lang w:eastAsia="ar-SA"/>
        </w:rPr>
        <w:t xml:space="preserve"> i </w:t>
      </w:r>
      <w:r w:rsidRPr="000A32D6">
        <w:rPr>
          <w:sz w:val="22"/>
          <w:szCs w:val="22"/>
          <w:lang w:eastAsia="ar-SA"/>
        </w:rPr>
        <w:t>inne powszechnie obowiązujące przepisy prawa</w:t>
      </w:r>
      <w:r w:rsidRPr="00FC1BCE">
        <w:rPr>
          <w:sz w:val="22"/>
          <w:szCs w:val="22"/>
          <w:lang w:eastAsia="ar-SA"/>
        </w:rPr>
        <w:t>.</w:t>
      </w:r>
    </w:p>
    <w:p w14:paraId="10E5DBF0" w14:textId="77777777" w:rsidR="00AE3441" w:rsidRDefault="00AE3441" w:rsidP="00AE3441">
      <w:pPr>
        <w:ind w:left="357"/>
        <w:jc w:val="both"/>
        <w:rPr>
          <w:sz w:val="22"/>
          <w:szCs w:val="22"/>
          <w:lang w:eastAsia="ar-SA"/>
        </w:rPr>
      </w:pPr>
    </w:p>
    <w:p w14:paraId="3F1C3C40" w14:textId="77777777" w:rsidR="00227C15" w:rsidRDefault="00227C15" w:rsidP="00AE3441">
      <w:pPr>
        <w:ind w:left="357"/>
        <w:jc w:val="both"/>
        <w:rPr>
          <w:sz w:val="22"/>
          <w:szCs w:val="22"/>
          <w:lang w:eastAsia="ar-SA"/>
        </w:rPr>
      </w:pPr>
    </w:p>
    <w:p w14:paraId="6F019DB5" w14:textId="77777777" w:rsidR="00227C15" w:rsidRDefault="00227C15" w:rsidP="00AE3441">
      <w:pPr>
        <w:ind w:left="357"/>
        <w:jc w:val="both"/>
        <w:rPr>
          <w:sz w:val="22"/>
          <w:szCs w:val="22"/>
          <w:lang w:eastAsia="ar-SA"/>
        </w:rPr>
      </w:pPr>
    </w:p>
    <w:p w14:paraId="68A8FAE4" w14:textId="77777777" w:rsidR="00227C15" w:rsidRDefault="00227C15" w:rsidP="00AE3441">
      <w:pPr>
        <w:ind w:left="357"/>
        <w:jc w:val="both"/>
        <w:rPr>
          <w:sz w:val="22"/>
          <w:szCs w:val="22"/>
          <w:lang w:eastAsia="ar-SA"/>
        </w:rPr>
      </w:pPr>
    </w:p>
    <w:p w14:paraId="6BCBB05D" w14:textId="77777777" w:rsidR="00227C15" w:rsidRDefault="00227C15" w:rsidP="00AE3441">
      <w:pPr>
        <w:ind w:left="357"/>
        <w:jc w:val="both"/>
        <w:rPr>
          <w:sz w:val="22"/>
          <w:szCs w:val="22"/>
          <w:lang w:eastAsia="ar-SA"/>
        </w:rPr>
      </w:pPr>
    </w:p>
    <w:p w14:paraId="46A92636" w14:textId="77777777" w:rsidR="00227C15" w:rsidRDefault="00227C15" w:rsidP="00AE3441">
      <w:pPr>
        <w:ind w:left="357"/>
        <w:jc w:val="both"/>
        <w:rPr>
          <w:sz w:val="22"/>
          <w:szCs w:val="22"/>
          <w:lang w:eastAsia="ar-SA"/>
        </w:rPr>
      </w:pPr>
    </w:p>
    <w:p w14:paraId="453CD5F7" w14:textId="77777777" w:rsidR="00227C15" w:rsidRPr="00FC1BCE" w:rsidRDefault="00227C15" w:rsidP="00AE3441">
      <w:pPr>
        <w:ind w:left="357"/>
        <w:jc w:val="both"/>
        <w:rPr>
          <w:sz w:val="22"/>
          <w:szCs w:val="22"/>
          <w:lang w:eastAsia="ar-SA"/>
        </w:rPr>
      </w:pPr>
    </w:p>
    <w:p w14:paraId="5D3350AA" w14:textId="77777777" w:rsidR="00AE3441" w:rsidRPr="00FC1BCE" w:rsidRDefault="00AE3441" w:rsidP="00AE3441">
      <w:pPr>
        <w:keepNext/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lastRenderedPageBreak/>
        <w:t>§11 Postanowienia ogólne</w:t>
      </w:r>
    </w:p>
    <w:p w14:paraId="14AA78BB" w14:textId="77777777" w:rsidR="00AE3441" w:rsidRPr="003D2BAF" w:rsidRDefault="00AE3441" w:rsidP="00AE3441">
      <w:pPr>
        <w:keepNext/>
        <w:ind w:left="142"/>
        <w:jc w:val="center"/>
        <w:rPr>
          <w:b/>
          <w:sz w:val="16"/>
          <w:szCs w:val="16"/>
        </w:rPr>
      </w:pPr>
    </w:p>
    <w:p w14:paraId="6AE651C8" w14:textId="77777777" w:rsidR="00AE3441" w:rsidRPr="0044001D" w:rsidRDefault="00AE3441" w:rsidP="00AE3441">
      <w:pPr>
        <w:numPr>
          <w:ilvl w:val="6"/>
          <w:numId w:val="48"/>
        </w:numPr>
        <w:ind w:left="284" w:hanging="284"/>
        <w:jc w:val="both"/>
        <w:rPr>
          <w:sz w:val="22"/>
          <w:szCs w:val="22"/>
          <w:lang w:eastAsia="ar-SA"/>
        </w:rPr>
      </w:pPr>
      <w:r w:rsidRPr="00FC1BCE">
        <w:rPr>
          <w:sz w:val="22"/>
          <w:szCs w:val="22"/>
          <w:lang w:eastAsia="ar-SA"/>
        </w:rPr>
        <w:t>Umowa została sporządzona w dwóch jednobrzmiących egzemplarzach, po jednym dla każdej ze stron.</w:t>
      </w:r>
    </w:p>
    <w:p w14:paraId="20DC5A2C" w14:textId="30008B84" w:rsidR="00AE3441" w:rsidRPr="0044001D" w:rsidRDefault="00AE3441" w:rsidP="00AE3441">
      <w:pPr>
        <w:numPr>
          <w:ilvl w:val="6"/>
          <w:numId w:val="48"/>
        </w:numPr>
        <w:ind w:left="284" w:hanging="284"/>
        <w:jc w:val="both"/>
        <w:rPr>
          <w:sz w:val="22"/>
          <w:szCs w:val="22"/>
          <w:lang w:eastAsia="ar-SA"/>
        </w:rPr>
      </w:pPr>
      <w:r w:rsidRPr="0044001D">
        <w:rPr>
          <w:sz w:val="22"/>
          <w:szCs w:val="22"/>
          <w:lang w:eastAsia="ar-SA"/>
        </w:rPr>
        <w:t xml:space="preserve">Strony zobowiązują się do </w:t>
      </w:r>
      <w:r w:rsidR="005525B5" w:rsidRPr="0044001D">
        <w:rPr>
          <w:sz w:val="22"/>
          <w:szCs w:val="22"/>
          <w:lang w:eastAsia="ar-SA"/>
        </w:rPr>
        <w:t xml:space="preserve">niezwłocznego </w:t>
      </w:r>
      <w:r w:rsidRPr="0044001D">
        <w:rPr>
          <w:sz w:val="22"/>
          <w:szCs w:val="22"/>
          <w:lang w:eastAsia="ar-SA"/>
        </w:rPr>
        <w:t xml:space="preserve">wskazania </w:t>
      </w:r>
      <w:r w:rsidR="005525B5" w:rsidRPr="0044001D">
        <w:rPr>
          <w:sz w:val="22"/>
          <w:szCs w:val="22"/>
          <w:lang w:eastAsia="ar-SA"/>
        </w:rPr>
        <w:t xml:space="preserve">wszelkich </w:t>
      </w:r>
      <w:r w:rsidRPr="0044001D">
        <w:rPr>
          <w:sz w:val="22"/>
          <w:szCs w:val="22"/>
          <w:lang w:eastAsia="ar-SA"/>
        </w:rPr>
        <w:t xml:space="preserve">zmian adresów do doręczeń </w:t>
      </w:r>
      <w:r w:rsidR="005525B5" w:rsidRPr="0044001D">
        <w:rPr>
          <w:sz w:val="22"/>
          <w:szCs w:val="22"/>
          <w:lang w:eastAsia="ar-SA"/>
        </w:rPr>
        <w:t xml:space="preserve">nie później niż w terminie 7 dni od dnia zaistnienia takiej zmiany </w:t>
      </w:r>
      <w:r w:rsidRPr="0044001D">
        <w:rPr>
          <w:sz w:val="22"/>
          <w:szCs w:val="22"/>
          <w:lang w:eastAsia="ar-SA"/>
        </w:rPr>
        <w:t xml:space="preserve">pod rygorem przyjęcia, </w:t>
      </w:r>
      <w:r w:rsidRPr="0044001D">
        <w:rPr>
          <w:sz w:val="22"/>
          <w:szCs w:val="22"/>
          <w:lang w:eastAsia="ar-SA"/>
        </w:rPr>
        <w:br/>
        <w:t>że korespondencja wysłana pod adres dotychczasowy jest doręczana skutecznie.</w:t>
      </w:r>
    </w:p>
    <w:p w14:paraId="407C0ED8" w14:textId="77777777" w:rsidR="00AE3441" w:rsidRPr="00FC1BCE" w:rsidRDefault="00AE3441" w:rsidP="00AE3441">
      <w:pPr>
        <w:jc w:val="both"/>
        <w:rPr>
          <w:sz w:val="22"/>
          <w:szCs w:val="22"/>
          <w:lang w:eastAsia="ar-SA"/>
        </w:rPr>
      </w:pPr>
    </w:p>
    <w:p w14:paraId="72524B88" w14:textId="77777777" w:rsidR="00AE3441" w:rsidRPr="00FC1BCE" w:rsidRDefault="00AE3441" w:rsidP="00AE3441">
      <w:pPr>
        <w:jc w:val="both"/>
        <w:rPr>
          <w:sz w:val="22"/>
          <w:szCs w:val="2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1"/>
        <w:gridCol w:w="2891"/>
        <w:gridCol w:w="3100"/>
      </w:tblGrid>
      <w:tr w:rsidR="00AE3441" w:rsidRPr="00FC1BCE" w14:paraId="656F4F6E" w14:textId="77777777" w:rsidTr="002A6096">
        <w:tc>
          <w:tcPr>
            <w:tcW w:w="3259" w:type="dxa"/>
          </w:tcPr>
          <w:p w14:paraId="5A28A328" w14:textId="77777777" w:rsidR="00AE3441" w:rsidRPr="00FC1BCE" w:rsidRDefault="00AE3441" w:rsidP="002A6096">
            <w:pPr>
              <w:jc w:val="center"/>
              <w:rPr>
                <w:sz w:val="22"/>
                <w:szCs w:val="22"/>
              </w:rPr>
            </w:pPr>
            <w:r w:rsidRPr="00FC1BCE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3259" w:type="dxa"/>
          </w:tcPr>
          <w:p w14:paraId="64080E05" w14:textId="77777777" w:rsidR="00AE3441" w:rsidRPr="00FC1BCE" w:rsidRDefault="00AE3441" w:rsidP="002A6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40EC383" w14:textId="77777777" w:rsidR="00AE3441" w:rsidRPr="00FC1BCE" w:rsidRDefault="00AE3441" w:rsidP="002A6096">
            <w:pPr>
              <w:jc w:val="center"/>
              <w:rPr>
                <w:sz w:val="22"/>
                <w:szCs w:val="22"/>
              </w:rPr>
            </w:pPr>
            <w:r w:rsidRPr="00FC1BCE">
              <w:rPr>
                <w:b/>
                <w:sz w:val="22"/>
                <w:szCs w:val="22"/>
              </w:rPr>
              <w:t>ZAMAWIAJĄCY</w:t>
            </w:r>
          </w:p>
        </w:tc>
      </w:tr>
    </w:tbl>
    <w:p w14:paraId="7A471CCD" w14:textId="77777777" w:rsidR="00AE3441" w:rsidRPr="00FC1BCE" w:rsidRDefault="00AE3441" w:rsidP="00AE3441">
      <w:pPr>
        <w:rPr>
          <w:sz w:val="22"/>
          <w:szCs w:val="22"/>
        </w:rPr>
      </w:pPr>
    </w:p>
    <w:p w14:paraId="1528EF9E" w14:textId="77777777" w:rsidR="00AE3441" w:rsidRPr="00D2574B" w:rsidRDefault="00AE3441" w:rsidP="00AE3441">
      <w:pPr>
        <w:rPr>
          <w:sz w:val="20"/>
          <w:szCs w:val="20"/>
        </w:rPr>
      </w:pPr>
    </w:p>
    <w:p w14:paraId="5E7D3FB6" w14:textId="77777777" w:rsidR="00AE3441" w:rsidRPr="00D2574B" w:rsidRDefault="00AE3441" w:rsidP="00AE3441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0602159E" w14:textId="77777777" w:rsidR="00AE3441" w:rsidRDefault="00AE3441" w:rsidP="00AE3441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1904027A" w14:textId="77777777" w:rsidR="00AE3441" w:rsidRPr="00D2574B" w:rsidRDefault="00AE3441" w:rsidP="00AE3441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49DFBF03" w14:textId="77777777" w:rsidR="00AE3441" w:rsidRDefault="00AE3441" w:rsidP="00AE3441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27AFB4E0" w14:textId="77777777" w:rsidR="00AE3441" w:rsidRDefault="00AE3441" w:rsidP="00AE34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ABAC69A" w14:textId="77777777" w:rsidR="00AE3441" w:rsidRDefault="00AE3441" w:rsidP="00AE34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A61B187" w14:textId="77777777" w:rsidR="00AE3441" w:rsidRDefault="00AE3441" w:rsidP="00AE3441">
      <w:pPr>
        <w:ind w:left="4248" w:firstLine="708"/>
        <w:jc w:val="right"/>
        <w:rPr>
          <w:sz w:val="22"/>
          <w:szCs w:val="22"/>
        </w:rPr>
        <w:sectPr w:rsidR="00AE3441" w:rsidSect="00393565">
          <w:pgSz w:w="11906" w:h="16838"/>
          <w:pgMar w:top="1417" w:right="1417" w:bottom="1417" w:left="1417" w:header="708" w:footer="198" w:gutter="0"/>
          <w:cols w:space="708"/>
          <w:docGrid w:linePitch="360"/>
        </w:sectPr>
      </w:pPr>
    </w:p>
    <w:p w14:paraId="60E448A1" w14:textId="77777777" w:rsidR="00AE3441" w:rsidRPr="00180B5B" w:rsidRDefault="00AE3441" w:rsidP="00AE3441">
      <w:pPr>
        <w:ind w:left="4248" w:firstLine="708"/>
        <w:jc w:val="right"/>
        <w:rPr>
          <w:sz w:val="22"/>
          <w:szCs w:val="22"/>
        </w:rPr>
      </w:pPr>
      <w:r w:rsidRPr="00180B5B">
        <w:rPr>
          <w:sz w:val="22"/>
          <w:szCs w:val="22"/>
        </w:rPr>
        <w:lastRenderedPageBreak/>
        <w:t xml:space="preserve">Załącznik nr 2 do umowy </w:t>
      </w:r>
    </w:p>
    <w:p w14:paraId="30C3385C" w14:textId="77777777" w:rsidR="00AE3441" w:rsidRPr="00180B5B" w:rsidRDefault="00AE3441" w:rsidP="00AE3441">
      <w:pPr>
        <w:tabs>
          <w:tab w:val="left" w:pos="6545"/>
        </w:tabs>
        <w:rPr>
          <w:sz w:val="22"/>
          <w:szCs w:val="22"/>
        </w:rPr>
      </w:pPr>
      <w:r w:rsidRPr="00180B5B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5D0611" wp14:editId="1BBEA254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2329180" cy="1163955"/>
                <wp:effectExtent l="0" t="0" r="13970" b="1714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163955"/>
                          <a:chOff x="1057" y="1597"/>
                          <a:chExt cx="4140" cy="2160"/>
                        </a:xfrm>
                      </wpg:grpSpPr>
                      <wps:wsp>
                        <wps:cNvPr id="1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57" y="1597"/>
                            <a:ext cx="4140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77" y="3217"/>
                            <a:ext cx="27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32775" w14:textId="77777777" w:rsidR="00AE3441" w:rsidRPr="001F11C4" w:rsidRDefault="00AE3441" w:rsidP="00AE344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1F11C4">
                                <w:rPr>
                                  <w:sz w:val="16"/>
                                  <w:szCs w:val="16"/>
                                </w:rPr>
                                <w:t xml:space="preserve">ieczątka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D0611" id="Grupa 16" o:spid="_x0000_s1027" style="position:absolute;margin-left:0;margin-top:2.5pt;width:183.4pt;height:91.65pt;z-index:251661312" coordorigin="1057,1597" coordsize="41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">
                <v:roundrect id="AutoShape 4" o:spid="_x0000_s1028" style="position:absolute;left:1057;top:1597;width:4140;height:21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"/>
                <v:shape id="Text Box 5" o:spid="_x0000_s1029" type="#_x0000_t202" style="position:absolute;left:1777;top:3217;width:27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49032775" w14:textId="77777777" w:rsidR="00AE3441" w:rsidRPr="001F11C4" w:rsidRDefault="00AE3441" w:rsidP="00AE344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</w:t>
                        </w:r>
                        <w:r w:rsidRPr="001F11C4">
                          <w:rPr>
                            <w:sz w:val="16"/>
                            <w:szCs w:val="16"/>
                          </w:rPr>
                          <w:t xml:space="preserve">ieczątka </w:t>
                        </w:r>
                        <w:r>
                          <w:rPr>
                            <w:sz w:val="16"/>
                            <w:szCs w:val="16"/>
                          </w:rPr>
                          <w:t>Wykonawcy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55DC2A" w14:textId="77777777" w:rsidR="00AE3441" w:rsidRPr="00180B5B" w:rsidRDefault="00AE3441" w:rsidP="00AE3441">
      <w:pPr>
        <w:tabs>
          <w:tab w:val="left" w:pos="6545"/>
        </w:tabs>
        <w:rPr>
          <w:sz w:val="22"/>
          <w:szCs w:val="22"/>
        </w:rPr>
      </w:pPr>
    </w:p>
    <w:p w14:paraId="14EC20AF" w14:textId="77777777" w:rsidR="00AE3441" w:rsidRPr="00180B5B" w:rsidRDefault="00AE3441" w:rsidP="00AE3441">
      <w:pPr>
        <w:tabs>
          <w:tab w:val="left" w:pos="6240"/>
        </w:tabs>
        <w:rPr>
          <w:sz w:val="22"/>
          <w:szCs w:val="22"/>
        </w:rPr>
      </w:pPr>
      <w:r w:rsidRPr="00180B5B">
        <w:rPr>
          <w:sz w:val="22"/>
          <w:szCs w:val="22"/>
        </w:rPr>
        <w:tab/>
        <w:t>Szczecin, …………dn.…………………</w:t>
      </w:r>
    </w:p>
    <w:p w14:paraId="41AEA2DB" w14:textId="77777777" w:rsidR="00AE3441" w:rsidRPr="00180B5B" w:rsidRDefault="00AE3441" w:rsidP="00AE3441">
      <w:pPr>
        <w:tabs>
          <w:tab w:val="left" w:pos="6240"/>
        </w:tabs>
        <w:rPr>
          <w:sz w:val="22"/>
          <w:szCs w:val="22"/>
        </w:rPr>
      </w:pPr>
    </w:p>
    <w:p w14:paraId="63AA77C2" w14:textId="77777777" w:rsidR="00AE3441" w:rsidRPr="00180B5B" w:rsidRDefault="00AE3441" w:rsidP="00AE3441">
      <w:pPr>
        <w:tabs>
          <w:tab w:val="left" w:pos="6240"/>
        </w:tabs>
        <w:rPr>
          <w:sz w:val="22"/>
          <w:szCs w:val="22"/>
        </w:rPr>
      </w:pPr>
    </w:p>
    <w:p w14:paraId="1DC14344" w14:textId="77777777" w:rsidR="00AE3441" w:rsidRPr="00180B5B" w:rsidRDefault="00AE3441" w:rsidP="00AE3441">
      <w:pPr>
        <w:tabs>
          <w:tab w:val="left" w:pos="6240"/>
        </w:tabs>
        <w:rPr>
          <w:sz w:val="22"/>
          <w:szCs w:val="22"/>
        </w:rPr>
      </w:pPr>
      <w:r w:rsidRPr="00180B5B">
        <w:rPr>
          <w:sz w:val="22"/>
          <w:szCs w:val="22"/>
        </w:rPr>
        <w:tab/>
      </w:r>
    </w:p>
    <w:p w14:paraId="1A3E4FDD" w14:textId="77777777" w:rsidR="00AE3441" w:rsidRPr="00180B5B" w:rsidRDefault="00AE3441" w:rsidP="00AE3441">
      <w:pPr>
        <w:tabs>
          <w:tab w:val="left" w:pos="6240"/>
        </w:tabs>
        <w:rPr>
          <w:b/>
          <w:sz w:val="22"/>
          <w:szCs w:val="22"/>
          <w:u w:val="single"/>
        </w:rPr>
      </w:pPr>
    </w:p>
    <w:p w14:paraId="638A81B0" w14:textId="77777777" w:rsidR="00AE3441" w:rsidRPr="00180B5B" w:rsidRDefault="00AE3441" w:rsidP="00AE3441">
      <w:pPr>
        <w:tabs>
          <w:tab w:val="left" w:pos="6240"/>
        </w:tabs>
        <w:jc w:val="center"/>
        <w:rPr>
          <w:b/>
          <w:sz w:val="22"/>
          <w:szCs w:val="22"/>
          <w:u w:val="single"/>
        </w:rPr>
      </w:pPr>
      <w:r w:rsidRPr="00180B5B">
        <w:rPr>
          <w:b/>
          <w:sz w:val="22"/>
          <w:szCs w:val="22"/>
          <w:u w:val="single"/>
        </w:rPr>
        <w:t>WZÓR</w:t>
      </w:r>
    </w:p>
    <w:p w14:paraId="539E23D0" w14:textId="77777777" w:rsidR="00AE3441" w:rsidRPr="00180B5B" w:rsidRDefault="00AE3441" w:rsidP="00AE3441">
      <w:pPr>
        <w:tabs>
          <w:tab w:val="left" w:pos="6240"/>
        </w:tabs>
        <w:spacing w:line="360" w:lineRule="auto"/>
        <w:jc w:val="right"/>
        <w:rPr>
          <w:sz w:val="22"/>
          <w:szCs w:val="22"/>
        </w:rPr>
      </w:pPr>
      <w:r w:rsidRPr="00180B5B">
        <w:rPr>
          <w:sz w:val="22"/>
          <w:szCs w:val="22"/>
        </w:rPr>
        <w:tab/>
      </w:r>
      <w:r>
        <w:rPr>
          <w:sz w:val="22"/>
          <w:szCs w:val="22"/>
        </w:rPr>
        <w:t>Politechnika</w:t>
      </w:r>
      <w:r w:rsidRPr="00180B5B">
        <w:rPr>
          <w:sz w:val="22"/>
          <w:szCs w:val="22"/>
        </w:rPr>
        <w:t xml:space="preserve"> Morska </w:t>
      </w:r>
      <w:r w:rsidRPr="00180B5B">
        <w:rPr>
          <w:sz w:val="22"/>
          <w:szCs w:val="22"/>
        </w:rPr>
        <w:br/>
        <w:t>w Szczecinie</w:t>
      </w:r>
    </w:p>
    <w:p w14:paraId="74D0CB76" w14:textId="77777777" w:rsidR="00AE3441" w:rsidRPr="00180B5B" w:rsidRDefault="00AE3441" w:rsidP="00AE3441">
      <w:pPr>
        <w:tabs>
          <w:tab w:val="left" w:pos="6240"/>
        </w:tabs>
        <w:spacing w:line="360" w:lineRule="auto"/>
        <w:jc w:val="right"/>
        <w:rPr>
          <w:sz w:val="22"/>
          <w:szCs w:val="22"/>
        </w:rPr>
      </w:pPr>
      <w:r w:rsidRPr="00180B5B">
        <w:rPr>
          <w:sz w:val="22"/>
          <w:szCs w:val="22"/>
        </w:rPr>
        <w:tab/>
        <w:t>ul. Wały Chrobrego 1-2</w:t>
      </w:r>
    </w:p>
    <w:p w14:paraId="091A5319" w14:textId="77777777" w:rsidR="00AE3441" w:rsidRPr="00180B5B" w:rsidRDefault="00AE3441" w:rsidP="00AE3441">
      <w:pPr>
        <w:tabs>
          <w:tab w:val="left" w:pos="6240"/>
        </w:tabs>
        <w:spacing w:line="360" w:lineRule="auto"/>
        <w:jc w:val="right"/>
        <w:rPr>
          <w:sz w:val="22"/>
          <w:szCs w:val="22"/>
        </w:rPr>
      </w:pPr>
      <w:r w:rsidRPr="00180B5B">
        <w:rPr>
          <w:sz w:val="22"/>
          <w:szCs w:val="22"/>
        </w:rPr>
        <w:tab/>
        <w:t>70 – 500 Szczecin</w:t>
      </w:r>
    </w:p>
    <w:p w14:paraId="51F2A8D8" w14:textId="34107C65" w:rsidR="00AE3441" w:rsidRPr="00180B5B" w:rsidRDefault="00AE3441" w:rsidP="00AE3441">
      <w:pPr>
        <w:tabs>
          <w:tab w:val="left" w:pos="5416"/>
        </w:tabs>
        <w:rPr>
          <w:sz w:val="22"/>
          <w:szCs w:val="22"/>
        </w:rPr>
      </w:pPr>
      <w:r>
        <w:rPr>
          <w:sz w:val="22"/>
          <w:szCs w:val="22"/>
        </w:rPr>
        <w:t>Nr sprawy: BZP-A</w:t>
      </w:r>
      <w:r w:rsidR="00033070">
        <w:rPr>
          <w:sz w:val="22"/>
          <w:szCs w:val="22"/>
        </w:rPr>
        <w:t>G</w:t>
      </w:r>
      <w:r>
        <w:rPr>
          <w:sz w:val="22"/>
          <w:szCs w:val="22"/>
        </w:rPr>
        <w:t>/262</w:t>
      </w:r>
      <w:r w:rsidR="00A816F7">
        <w:rPr>
          <w:sz w:val="22"/>
          <w:szCs w:val="22"/>
        </w:rPr>
        <w:t>-</w:t>
      </w:r>
      <w:r w:rsidR="00176335">
        <w:rPr>
          <w:sz w:val="22"/>
          <w:szCs w:val="22"/>
        </w:rPr>
        <w:t>12</w:t>
      </w:r>
      <w:r w:rsidR="00A816F7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033070">
        <w:rPr>
          <w:sz w:val="22"/>
          <w:szCs w:val="22"/>
        </w:rPr>
        <w:t>4</w:t>
      </w:r>
    </w:p>
    <w:p w14:paraId="65443A3D" w14:textId="77777777" w:rsidR="00AE3441" w:rsidRPr="00180B5B" w:rsidRDefault="00AE3441" w:rsidP="00AE3441">
      <w:pPr>
        <w:tabs>
          <w:tab w:val="left" w:pos="5416"/>
        </w:tabs>
        <w:rPr>
          <w:sz w:val="22"/>
          <w:szCs w:val="22"/>
        </w:rPr>
      </w:pPr>
    </w:p>
    <w:p w14:paraId="057B12DA" w14:textId="77777777" w:rsidR="00AE3441" w:rsidRPr="00180B5B" w:rsidRDefault="00AE3441" w:rsidP="00AE3441">
      <w:pPr>
        <w:tabs>
          <w:tab w:val="left" w:pos="5416"/>
        </w:tabs>
        <w:jc w:val="center"/>
        <w:rPr>
          <w:b/>
          <w:i/>
          <w:caps/>
          <w:sz w:val="22"/>
          <w:szCs w:val="22"/>
        </w:rPr>
      </w:pPr>
      <w:r w:rsidRPr="00180B5B">
        <w:rPr>
          <w:b/>
          <w:i/>
          <w:caps/>
          <w:sz w:val="22"/>
          <w:szCs w:val="22"/>
        </w:rPr>
        <w:t xml:space="preserve">PROTOKÓŁ ZDAWCZO – ODBIORCZY 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728"/>
        <w:gridCol w:w="3049"/>
        <w:gridCol w:w="719"/>
        <w:gridCol w:w="1289"/>
      </w:tblGrid>
      <w:tr w:rsidR="00AE3441" w:rsidRPr="00180B5B" w14:paraId="46EC1E1D" w14:textId="77777777" w:rsidTr="002A6096">
        <w:trPr>
          <w:trHeight w:val="4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D8EDCC2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180B5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B7D4B8" w14:textId="00B25014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180B5B">
              <w:rPr>
                <w:b/>
                <w:sz w:val="22"/>
                <w:szCs w:val="22"/>
              </w:rPr>
              <w:t>Nazwa urządzenia</w:t>
            </w:r>
            <w:r>
              <w:rPr>
                <w:b/>
                <w:sz w:val="22"/>
                <w:szCs w:val="22"/>
              </w:rPr>
              <w:t>/</w:t>
            </w:r>
            <w:r w:rsidR="00033070">
              <w:rPr>
                <w:b/>
                <w:sz w:val="22"/>
                <w:szCs w:val="22"/>
              </w:rPr>
              <w:t>wyposażenia/</w:t>
            </w:r>
            <w:r>
              <w:rPr>
                <w:b/>
                <w:sz w:val="22"/>
                <w:szCs w:val="22"/>
              </w:rPr>
              <w:t>sprzętu</w:t>
            </w:r>
          </w:p>
        </w:tc>
        <w:tc>
          <w:tcPr>
            <w:tcW w:w="3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68734E" w14:textId="4B0AF90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180B5B">
              <w:rPr>
                <w:b/>
                <w:sz w:val="22"/>
                <w:szCs w:val="22"/>
              </w:rPr>
              <w:t>Nr seryjne</w:t>
            </w:r>
            <w:r w:rsidR="00033070">
              <w:rPr>
                <w:b/>
                <w:sz w:val="22"/>
                <w:szCs w:val="22"/>
              </w:rPr>
              <w:t xml:space="preserve"> </w:t>
            </w:r>
            <w:r w:rsidR="00033070" w:rsidRPr="00033070">
              <w:rPr>
                <w:b/>
                <w:sz w:val="18"/>
                <w:szCs w:val="18"/>
              </w:rPr>
              <w:t>(jeżeli posiada)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1C56B9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180B5B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2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37B372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180B5B">
              <w:rPr>
                <w:b/>
                <w:sz w:val="22"/>
                <w:szCs w:val="22"/>
              </w:rPr>
              <w:t>Uwagi</w:t>
            </w:r>
          </w:p>
        </w:tc>
      </w:tr>
      <w:tr w:rsidR="00AE3441" w:rsidRPr="00180B5B" w14:paraId="18BA3A7D" w14:textId="77777777" w:rsidTr="002A6096">
        <w:trPr>
          <w:trHeight w:val="6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4C288E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63BCD09C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1.</w:t>
            </w:r>
          </w:p>
        </w:tc>
        <w:tc>
          <w:tcPr>
            <w:tcW w:w="3728" w:type="dxa"/>
            <w:tcBorders>
              <w:top w:val="double" w:sz="4" w:space="0" w:color="auto"/>
              <w:bottom w:val="double" w:sz="4" w:space="0" w:color="auto"/>
            </w:tcBorders>
          </w:tcPr>
          <w:p w14:paraId="5D9BE8C8" w14:textId="77777777" w:rsidR="00AE3441" w:rsidRPr="00180B5B" w:rsidRDefault="00AE3441" w:rsidP="002A6096">
            <w:pPr>
              <w:rPr>
                <w:sz w:val="22"/>
                <w:szCs w:val="22"/>
              </w:rPr>
            </w:pPr>
          </w:p>
          <w:p w14:paraId="413E2104" w14:textId="77777777" w:rsidR="00AE3441" w:rsidRPr="00180B5B" w:rsidRDefault="00AE3441" w:rsidP="002A6096">
            <w:pPr>
              <w:rPr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856090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D61A14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B339BA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</w:tr>
      <w:tr w:rsidR="00AE3441" w:rsidRPr="00180B5B" w14:paraId="19EB5B18" w14:textId="77777777" w:rsidTr="002A6096">
        <w:trPr>
          <w:trHeight w:val="6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B627D71" w14:textId="77777777" w:rsidR="00AE3441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4C731C16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28" w:type="dxa"/>
            <w:tcBorders>
              <w:top w:val="double" w:sz="4" w:space="0" w:color="auto"/>
              <w:bottom w:val="double" w:sz="4" w:space="0" w:color="auto"/>
            </w:tcBorders>
          </w:tcPr>
          <w:p w14:paraId="77094F21" w14:textId="77777777" w:rsidR="00AE3441" w:rsidRPr="00180B5B" w:rsidRDefault="00AE3441" w:rsidP="002A6096">
            <w:pPr>
              <w:rPr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2DAEB5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942A32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3B533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</w:tr>
      <w:tr w:rsidR="00AE3441" w:rsidRPr="00180B5B" w14:paraId="531606E7" w14:textId="77777777" w:rsidTr="002A6096">
        <w:trPr>
          <w:trHeight w:val="6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125AF7" w14:textId="77777777" w:rsidR="00AE3441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5C38BF39" w14:textId="77777777" w:rsidR="00AE3441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28" w:type="dxa"/>
            <w:tcBorders>
              <w:top w:val="double" w:sz="4" w:space="0" w:color="auto"/>
              <w:bottom w:val="double" w:sz="4" w:space="0" w:color="auto"/>
            </w:tcBorders>
          </w:tcPr>
          <w:p w14:paraId="080CD38A" w14:textId="77777777" w:rsidR="00AE3441" w:rsidRPr="00180B5B" w:rsidRDefault="00AE3441" w:rsidP="002A6096">
            <w:pPr>
              <w:rPr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1C02D6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A5C44E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68A1DB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</w:tr>
      <w:tr w:rsidR="00AE3441" w:rsidRPr="00180B5B" w14:paraId="30D80B11" w14:textId="77777777" w:rsidTr="002A6096">
        <w:trPr>
          <w:trHeight w:val="6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F13BC8A" w14:textId="77777777" w:rsidR="00AE3441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0334ADD6" w14:textId="77777777" w:rsidR="00AE3441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28" w:type="dxa"/>
            <w:tcBorders>
              <w:top w:val="double" w:sz="4" w:space="0" w:color="auto"/>
              <w:bottom w:val="double" w:sz="4" w:space="0" w:color="auto"/>
            </w:tcBorders>
          </w:tcPr>
          <w:p w14:paraId="16FDAAF5" w14:textId="77777777" w:rsidR="00AE3441" w:rsidRPr="00180B5B" w:rsidRDefault="00AE3441" w:rsidP="002A6096">
            <w:pPr>
              <w:rPr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944609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4F8741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04CD76" w14:textId="77777777" w:rsidR="00AE3441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  <w:p w14:paraId="384B03A8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</w:tr>
      <w:tr w:rsidR="00AE3441" w:rsidRPr="00180B5B" w14:paraId="04D26886" w14:textId="77777777" w:rsidTr="002A6096">
        <w:trPr>
          <w:trHeight w:val="6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2D4624" w14:textId="77777777" w:rsidR="00AE3441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42E8D168" w14:textId="77777777" w:rsidR="00AE3441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728" w:type="dxa"/>
            <w:tcBorders>
              <w:top w:val="double" w:sz="4" w:space="0" w:color="auto"/>
              <w:bottom w:val="double" w:sz="4" w:space="0" w:color="auto"/>
            </w:tcBorders>
          </w:tcPr>
          <w:p w14:paraId="78B66635" w14:textId="77777777" w:rsidR="00AE3441" w:rsidRPr="00180B5B" w:rsidRDefault="00AE3441" w:rsidP="002A6096">
            <w:pPr>
              <w:rPr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7C00E2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3A9ADF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541C67" w14:textId="77777777" w:rsidR="00AE3441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</w:tr>
    </w:tbl>
    <w:p w14:paraId="17008CA3" w14:textId="77777777" w:rsidR="00AE3441" w:rsidRPr="00180B5B" w:rsidRDefault="00AE3441" w:rsidP="00AE3441">
      <w:pPr>
        <w:tabs>
          <w:tab w:val="left" w:pos="5416"/>
        </w:tabs>
        <w:jc w:val="both"/>
        <w:rPr>
          <w:sz w:val="22"/>
          <w:szCs w:val="22"/>
        </w:rPr>
      </w:pPr>
    </w:p>
    <w:p w14:paraId="0B200649" w14:textId="77777777" w:rsidR="00AE3441" w:rsidRPr="00180B5B" w:rsidRDefault="00AE3441" w:rsidP="00AE3441">
      <w:pPr>
        <w:tabs>
          <w:tab w:val="left" w:pos="5416"/>
        </w:tabs>
        <w:jc w:val="both"/>
        <w:rPr>
          <w:sz w:val="22"/>
          <w:szCs w:val="22"/>
        </w:rPr>
      </w:pPr>
      <w:r w:rsidRPr="00180B5B">
        <w:rPr>
          <w:sz w:val="22"/>
          <w:szCs w:val="22"/>
        </w:rPr>
        <w:t>UWAGI: 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4402"/>
      </w:tblGrid>
      <w:tr w:rsidR="00AE3441" w:rsidRPr="00180B5B" w14:paraId="3DE6C1A5" w14:textId="77777777" w:rsidTr="002A6096">
        <w:trPr>
          <w:trHeight w:val="79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69DD36B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4FC492DA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Przekazał:</w:t>
            </w:r>
          </w:p>
          <w:p w14:paraId="43428D03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 xml:space="preserve">Podpis upoważnionego pracownika </w:t>
            </w:r>
          </w:p>
          <w:p w14:paraId="6B28816E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Wykonawcy</w:t>
            </w:r>
          </w:p>
          <w:p w14:paraId="0BFA54E5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1D979974" w14:textId="77777777" w:rsidR="00AE3441" w:rsidRPr="00180B5B" w:rsidRDefault="00AE3441" w:rsidP="002A6096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5BE6BCD3" w14:textId="77777777" w:rsidR="00AE3441" w:rsidRPr="00180B5B" w:rsidRDefault="00AE3441" w:rsidP="002A6096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</w:tr>
      <w:tr w:rsidR="00AE3441" w:rsidRPr="00180B5B" w14:paraId="70C282B5" w14:textId="77777777" w:rsidTr="002A6096">
        <w:trPr>
          <w:trHeight w:val="110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589FAC5C" w14:textId="77777777" w:rsidR="00AE3441" w:rsidRPr="00180B5B" w:rsidRDefault="00AE3441" w:rsidP="002A6096">
            <w:pPr>
              <w:tabs>
                <w:tab w:val="left" w:pos="5416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00A421F6" w14:textId="77777777" w:rsidR="00AE3441" w:rsidRPr="00180B5B" w:rsidRDefault="00AE3441" w:rsidP="002A6096">
            <w:pPr>
              <w:tabs>
                <w:tab w:val="left" w:pos="5416"/>
              </w:tabs>
              <w:ind w:firstLine="533"/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Odebrał:</w:t>
            </w:r>
          </w:p>
          <w:p w14:paraId="33B79A5B" w14:textId="77777777" w:rsidR="00AE3441" w:rsidRPr="00180B5B" w:rsidRDefault="00AE3441" w:rsidP="002A6096">
            <w:pPr>
              <w:tabs>
                <w:tab w:val="left" w:pos="5416"/>
              </w:tabs>
              <w:ind w:firstLine="533"/>
              <w:jc w:val="center"/>
              <w:rPr>
                <w:sz w:val="22"/>
                <w:szCs w:val="22"/>
              </w:rPr>
            </w:pPr>
          </w:p>
          <w:p w14:paraId="25A9738C" w14:textId="77777777" w:rsidR="00AE3441" w:rsidRPr="00180B5B" w:rsidRDefault="00AE3441" w:rsidP="002A6096">
            <w:pPr>
              <w:tabs>
                <w:tab w:val="left" w:pos="5416"/>
              </w:tabs>
              <w:ind w:firstLine="533"/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………………………………..</w:t>
            </w:r>
          </w:p>
        </w:tc>
      </w:tr>
    </w:tbl>
    <w:p w14:paraId="711D4ED4" w14:textId="77777777" w:rsidR="00AE3441" w:rsidRDefault="00AE3441" w:rsidP="00AE34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C6600FF" w14:textId="77777777" w:rsidR="00AE3441" w:rsidRDefault="00AE3441" w:rsidP="00AE34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040F25B" w14:textId="77777777" w:rsidR="00AE3441" w:rsidRDefault="00AE3441" w:rsidP="00AE34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69E5DFC" w14:textId="77777777" w:rsidR="00AE3441" w:rsidRDefault="00AE3441" w:rsidP="00AE34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488469E" w14:textId="77777777" w:rsidR="00AE3441" w:rsidRDefault="00AE3441" w:rsidP="00AE34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B09EC79" w14:textId="77777777" w:rsidR="00AE3441" w:rsidRDefault="00AE3441" w:rsidP="00AE34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6C1A5F7" w14:textId="77777777" w:rsidR="00AE3441" w:rsidRDefault="00AE3441" w:rsidP="00AE34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E08BD90" w14:textId="77777777" w:rsidR="00AE3441" w:rsidRDefault="00AE3441" w:rsidP="00AE3441">
      <w:pPr>
        <w:ind w:firstLine="284"/>
        <w:rPr>
          <w:sz w:val="22"/>
          <w:szCs w:val="22"/>
        </w:rPr>
        <w:sectPr w:rsidR="00AE3441" w:rsidSect="00393565">
          <w:pgSz w:w="11906" w:h="16838"/>
          <w:pgMar w:top="1417" w:right="1417" w:bottom="1417" w:left="1417" w:header="708" w:footer="454" w:gutter="0"/>
          <w:cols w:space="708"/>
          <w:docGrid w:linePitch="360"/>
        </w:sectPr>
      </w:pPr>
    </w:p>
    <w:p w14:paraId="471E9E94" w14:textId="01215728" w:rsidR="00C83C05" w:rsidRPr="005D0C29" w:rsidRDefault="00C83C05" w:rsidP="00F3395C">
      <w:pPr>
        <w:jc w:val="both"/>
        <w:rPr>
          <w:sz w:val="22"/>
          <w:szCs w:val="22"/>
        </w:rPr>
      </w:pPr>
      <w:r w:rsidRPr="00C83C05">
        <w:rPr>
          <w:sz w:val="22"/>
          <w:szCs w:val="22"/>
        </w:rPr>
        <w:lastRenderedPageBreak/>
        <w:t xml:space="preserve">Zapisy Specyfikacji Warunków </w:t>
      </w:r>
      <w:r w:rsidRPr="005D0C29">
        <w:rPr>
          <w:sz w:val="22"/>
          <w:szCs w:val="22"/>
        </w:rPr>
        <w:t>Zamówienia</w:t>
      </w:r>
      <w:r w:rsidR="00AE7FA2">
        <w:rPr>
          <w:sz w:val="22"/>
          <w:szCs w:val="22"/>
        </w:rPr>
        <w:t xml:space="preserve"> </w:t>
      </w:r>
      <w:r w:rsidRPr="005D0C29">
        <w:rPr>
          <w:sz w:val="22"/>
          <w:szCs w:val="22"/>
        </w:rPr>
        <w:t>(nr BZP-</w:t>
      </w:r>
      <w:r w:rsidR="00967C82" w:rsidRPr="005D0C29">
        <w:rPr>
          <w:sz w:val="22"/>
          <w:szCs w:val="22"/>
        </w:rPr>
        <w:t>A</w:t>
      </w:r>
      <w:r w:rsidR="00033070">
        <w:rPr>
          <w:sz w:val="22"/>
          <w:szCs w:val="22"/>
        </w:rPr>
        <w:t>G</w:t>
      </w:r>
      <w:r w:rsidRPr="005D0C29">
        <w:rPr>
          <w:sz w:val="22"/>
          <w:szCs w:val="22"/>
        </w:rPr>
        <w:t>/262</w:t>
      </w:r>
      <w:r w:rsidR="00A816F7" w:rsidRPr="005D0C29">
        <w:rPr>
          <w:sz w:val="22"/>
          <w:szCs w:val="22"/>
        </w:rPr>
        <w:t>-</w:t>
      </w:r>
      <w:r w:rsidR="00AA0E74">
        <w:rPr>
          <w:sz w:val="22"/>
          <w:szCs w:val="22"/>
        </w:rPr>
        <w:t>12</w:t>
      </w:r>
      <w:r w:rsidR="00A816F7">
        <w:rPr>
          <w:sz w:val="22"/>
          <w:szCs w:val="22"/>
        </w:rPr>
        <w:t>/</w:t>
      </w:r>
      <w:r w:rsidR="003B0CE9">
        <w:rPr>
          <w:sz w:val="22"/>
          <w:szCs w:val="22"/>
        </w:rPr>
        <w:t>24</w:t>
      </w:r>
      <w:r w:rsidRPr="005D0C29">
        <w:rPr>
          <w:sz w:val="22"/>
          <w:szCs w:val="22"/>
        </w:rPr>
        <w:t>) wraz z załącznikami</w:t>
      </w:r>
      <w:r w:rsidR="00AE7FA2">
        <w:rPr>
          <w:sz w:val="22"/>
          <w:szCs w:val="22"/>
        </w:rPr>
        <w:t xml:space="preserve"> </w:t>
      </w:r>
      <w:r w:rsidRPr="005D0C29">
        <w:rPr>
          <w:sz w:val="22"/>
          <w:szCs w:val="22"/>
        </w:rPr>
        <w:t>stanowiącymi jej integralną część tj.:</w:t>
      </w:r>
    </w:p>
    <w:p w14:paraId="7CB66788" w14:textId="77777777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</w:p>
    <w:p w14:paraId="7CAECF74" w14:textId="3DB7D5E6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  <w:r w:rsidRPr="005D0C29">
        <w:rPr>
          <w:sz w:val="22"/>
          <w:szCs w:val="22"/>
        </w:rPr>
        <w:t>Załącznik nr 1 do SWZ – oferta wykonawcy,</w:t>
      </w:r>
    </w:p>
    <w:p w14:paraId="59598981" w14:textId="448372FD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  <w:r w:rsidRPr="005D0C29">
        <w:rPr>
          <w:sz w:val="22"/>
          <w:szCs w:val="22"/>
        </w:rPr>
        <w:t>Załącznik nr 1a</w:t>
      </w:r>
      <w:r w:rsidR="00C45CB5">
        <w:rPr>
          <w:sz w:val="22"/>
          <w:szCs w:val="22"/>
        </w:rPr>
        <w:t xml:space="preserve"> </w:t>
      </w:r>
      <w:r w:rsidR="006C07A1" w:rsidRPr="006C07A1">
        <w:rPr>
          <w:sz w:val="22"/>
          <w:szCs w:val="22"/>
        </w:rPr>
        <w:t xml:space="preserve">do SWZ </w:t>
      </w:r>
      <w:r w:rsidRPr="005D0C29">
        <w:rPr>
          <w:sz w:val="22"/>
          <w:szCs w:val="22"/>
        </w:rPr>
        <w:t xml:space="preserve">– opis przedmiotu zamówienia, </w:t>
      </w:r>
    </w:p>
    <w:p w14:paraId="5AFCF726" w14:textId="1B7EEC21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  <w:r w:rsidRPr="005D0C29">
        <w:rPr>
          <w:sz w:val="22"/>
          <w:szCs w:val="22"/>
        </w:rPr>
        <w:t>Załącznik nr 2 do SWZ – oświadczenie o braku podstaw do wykluczenia,</w:t>
      </w:r>
    </w:p>
    <w:p w14:paraId="2E4ED02D" w14:textId="6F3581C1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  <w:r w:rsidRPr="005D0C29">
        <w:rPr>
          <w:sz w:val="22"/>
          <w:szCs w:val="22"/>
        </w:rPr>
        <w:t xml:space="preserve">Załącznik nr 3 do SWZ – </w:t>
      </w:r>
      <w:r w:rsidRPr="005D0C29">
        <w:rPr>
          <w:rFonts w:eastAsia="Calibri"/>
          <w:sz w:val="22"/>
          <w:szCs w:val="22"/>
          <w:lang w:eastAsia="en-US"/>
        </w:rPr>
        <w:t>projektowane postanowienia umowy (</w:t>
      </w:r>
      <w:r w:rsidRPr="005D0C29">
        <w:rPr>
          <w:sz w:val="22"/>
          <w:szCs w:val="22"/>
        </w:rPr>
        <w:t>wzór umowy)</w:t>
      </w:r>
    </w:p>
    <w:p w14:paraId="20950772" w14:textId="77777777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</w:p>
    <w:p w14:paraId="104B63A1" w14:textId="77777777" w:rsidR="00C83C05" w:rsidRPr="005D0C29" w:rsidRDefault="00C83C05" w:rsidP="00F51536">
      <w:pPr>
        <w:tabs>
          <w:tab w:val="left" w:pos="5416"/>
        </w:tabs>
        <w:jc w:val="both"/>
        <w:rPr>
          <w:sz w:val="22"/>
          <w:szCs w:val="22"/>
        </w:rPr>
      </w:pPr>
      <w:r w:rsidRPr="005D0C29">
        <w:rPr>
          <w:sz w:val="22"/>
          <w:szCs w:val="22"/>
        </w:rPr>
        <w:t>zostały zaakceptowane zgodnie z odpowiedzialnością określoną w regulaminie  udzielania zamówień publicznych Uczelni, przez członków komisji przetargowej poprzez złożenie podpisów w poniższej tabeli:</w:t>
      </w:r>
    </w:p>
    <w:p w14:paraId="3739C858" w14:textId="77777777" w:rsidR="00C83C05" w:rsidRPr="00C83C05" w:rsidRDefault="00C83C05" w:rsidP="00C83C05">
      <w:pPr>
        <w:ind w:firstLine="284"/>
        <w:rPr>
          <w:sz w:val="22"/>
          <w:szCs w:val="22"/>
        </w:rPr>
      </w:pPr>
    </w:p>
    <w:p w14:paraId="3EC79BEE" w14:textId="77777777" w:rsidR="00C83C05" w:rsidRPr="00C83C05" w:rsidRDefault="00C83C05" w:rsidP="00C83C05">
      <w:pPr>
        <w:ind w:firstLine="284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2830"/>
      </w:tblGrid>
      <w:tr w:rsidR="00F51536" w:rsidRPr="00083989" w14:paraId="7457D33F" w14:textId="77777777" w:rsidTr="00D9173B">
        <w:tc>
          <w:tcPr>
            <w:tcW w:w="3114" w:type="dxa"/>
            <w:shd w:val="pct10" w:color="auto" w:fill="auto"/>
            <w:vAlign w:val="center"/>
          </w:tcPr>
          <w:p w14:paraId="336BA5E1" w14:textId="77777777" w:rsidR="00F51536" w:rsidRPr="00083989" w:rsidRDefault="00F51536" w:rsidP="00FC1BCE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43C78799" w14:textId="77777777" w:rsidR="00F51536" w:rsidRPr="00083989" w:rsidRDefault="00F51536" w:rsidP="00FC1BCE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83989">
              <w:rPr>
                <w:b/>
                <w:sz w:val="22"/>
                <w:szCs w:val="22"/>
              </w:rPr>
              <w:t>Funkcja w komisji przetargowej</w:t>
            </w:r>
          </w:p>
          <w:p w14:paraId="58A9D0C5" w14:textId="77777777" w:rsidR="00F51536" w:rsidRPr="00083989" w:rsidRDefault="00F51536" w:rsidP="00FC1BCE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pct10" w:color="auto" w:fill="auto"/>
            <w:vAlign w:val="center"/>
          </w:tcPr>
          <w:p w14:paraId="05BB0DC1" w14:textId="77777777" w:rsidR="00F51536" w:rsidRPr="00083989" w:rsidRDefault="00F51536" w:rsidP="00FC1BCE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83989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830" w:type="dxa"/>
            <w:shd w:val="pct10" w:color="auto" w:fill="auto"/>
            <w:vAlign w:val="center"/>
          </w:tcPr>
          <w:p w14:paraId="740B6613" w14:textId="77777777" w:rsidR="00F51536" w:rsidRPr="00083989" w:rsidRDefault="00F51536" w:rsidP="00FC1BCE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83989">
              <w:rPr>
                <w:b/>
                <w:sz w:val="22"/>
                <w:szCs w:val="22"/>
              </w:rPr>
              <w:t>Podpis</w:t>
            </w:r>
          </w:p>
        </w:tc>
      </w:tr>
      <w:tr w:rsidR="00F51536" w:rsidRPr="00083989" w14:paraId="0B53F242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68500AE6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083989">
              <w:rPr>
                <w:b/>
                <w:sz w:val="22"/>
                <w:szCs w:val="22"/>
              </w:rPr>
              <w:t>Przewodniczący</w:t>
            </w:r>
          </w:p>
        </w:tc>
        <w:tc>
          <w:tcPr>
            <w:tcW w:w="3118" w:type="dxa"/>
            <w:vMerge w:val="restart"/>
            <w:vAlign w:val="center"/>
          </w:tcPr>
          <w:p w14:paraId="61BF12DD" w14:textId="2FB658FE" w:rsidR="00F51536" w:rsidRPr="00CF7A4C" w:rsidRDefault="00033070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Karina Rabenda</w:t>
            </w:r>
          </w:p>
        </w:tc>
        <w:tc>
          <w:tcPr>
            <w:tcW w:w="2830" w:type="dxa"/>
            <w:vMerge w:val="restart"/>
            <w:vAlign w:val="center"/>
          </w:tcPr>
          <w:p w14:paraId="7A43850B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083989">
              <w:rPr>
                <w:sz w:val="22"/>
                <w:szCs w:val="22"/>
              </w:rPr>
              <w:t>…………………………</w:t>
            </w:r>
          </w:p>
        </w:tc>
      </w:tr>
      <w:tr w:rsidR="00F51536" w:rsidRPr="00083989" w14:paraId="3E0B6E2F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2E8179D0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083989">
              <w:rPr>
                <w:sz w:val="22"/>
                <w:szCs w:val="22"/>
              </w:rPr>
              <w:t>Kierownik jednostki realizującej</w:t>
            </w:r>
          </w:p>
        </w:tc>
        <w:tc>
          <w:tcPr>
            <w:tcW w:w="3118" w:type="dxa"/>
            <w:vMerge/>
            <w:vAlign w:val="center"/>
          </w:tcPr>
          <w:p w14:paraId="382ADE01" w14:textId="77777777" w:rsidR="00F51536" w:rsidRPr="00CF7A4C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F93A41A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</w:tr>
      <w:tr w:rsidR="00F51536" w:rsidRPr="00083989" w14:paraId="0743B1C5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578EDAC3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083989">
              <w:rPr>
                <w:b/>
                <w:sz w:val="22"/>
                <w:szCs w:val="22"/>
              </w:rPr>
              <w:t>Członek</w:t>
            </w:r>
          </w:p>
        </w:tc>
        <w:tc>
          <w:tcPr>
            <w:tcW w:w="3118" w:type="dxa"/>
            <w:vMerge w:val="restart"/>
            <w:vAlign w:val="center"/>
          </w:tcPr>
          <w:p w14:paraId="1E6B54F1" w14:textId="02EAD474" w:rsidR="00F51536" w:rsidRPr="00CF7A4C" w:rsidRDefault="00033070" w:rsidP="00D9173B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Tomasz Idziak</w:t>
            </w:r>
          </w:p>
        </w:tc>
        <w:tc>
          <w:tcPr>
            <w:tcW w:w="2830" w:type="dxa"/>
            <w:vMerge w:val="restart"/>
            <w:vAlign w:val="center"/>
          </w:tcPr>
          <w:p w14:paraId="16A65CD2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083989">
              <w:rPr>
                <w:sz w:val="22"/>
                <w:szCs w:val="22"/>
              </w:rPr>
              <w:t>…………………………</w:t>
            </w:r>
          </w:p>
        </w:tc>
      </w:tr>
      <w:tr w:rsidR="00F51536" w:rsidRPr="00083989" w14:paraId="7716FED4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4B077F00" w14:textId="018C7264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083989">
              <w:rPr>
                <w:sz w:val="22"/>
                <w:szCs w:val="22"/>
              </w:rPr>
              <w:t xml:space="preserve">Osoba odpowiedzialna </w:t>
            </w:r>
            <w:r w:rsidRPr="004D3D77">
              <w:rPr>
                <w:sz w:val="22"/>
                <w:szCs w:val="22"/>
              </w:rPr>
              <w:t>za opis</w:t>
            </w:r>
            <w:r w:rsidR="00C45CB5">
              <w:rPr>
                <w:sz w:val="22"/>
                <w:szCs w:val="22"/>
              </w:rPr>
              <w:t xml:space="preserve"> oraz system oceny ofert</w:t>
            </w:r>
          </w:p>
        </w:tc>
        <w:tc>
          <w:tcPr>
            <w:tcW w:w="3118" w:type="dxa"/>
            <w:vMerge/>
            <w:vAlign w:val="center"/>
          </w:tcPr>
          <w:p w14:paraId="799FF1D2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080D08CB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</w:tr>
      <w:tr w:rsidR="00F51536" w:rsidRPr="00083989" w14:paraId="63BBAA40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483AF5DD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083989">
              <w:rPr>
                <w:b/>
                <w:sz w:val="22"/>
                <w:szCs w:val="22"/>
              </w:rPr>
              <w:t>Sekretarz</w:t>
            </w:r>
          </w:p>
        </w:tc>
        <w:tc>
          <w:tcPr>
            <w:tcW w:w="3118" w:type="dxa"/>
            <w:vMerge w:val="restart"/>
            <w:vAlign w:val="center"/>
          </w:tcPr>
          <w:p w14:paraId="18F6FA07" w14:textId="2C35F8E5" w:rsidR="00F51536" w:rsidRPr="00083989" w:rsidRDefault="001C0347" w:rsidP="00FC1BCE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Agnieszka Kostarelas-Filip</w:t>
            </w:r>
          </w:p>
          <w:p w14:paraId="55E290BE" w14:textId="77777777" w:rsidR="00F51536" w:rsidRPr="00083989" w:rsidRDefault="00F51536" w:rsidP="00FC1BCE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083989">
              <w:rPr>
                <w:sz w:val="22"/>
                <w:szCs w:val="22"/>
              </w:rPr>
              <w:t>w zastępstwie</w:t>
            </w:r>
          </w:p>
          <w:p w14:paraId="30C9FA5C" w14:textId="77777777" w:rsidR="006C07A1" w:rsidRPr="00083989" w:rsidRDefault="006C07A1" w:rsidP="006C07A1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4D4BBB">
              <w:rPr>
                <w:sz w:val="22"/>
                <w:szCs w:val="22"/>
              </w:rPr>
              <w:t>Aldona Marciszak</w:t>
            </w:r>
            <w:r>
              <w:rPr>
                <w:sz w:val="22"/>
                <w:szCs w:val="22"/>
              </w:rPr>
              <w:t xml:space="preserve"> </w:t>
            </w:r>
          </w:p>
          <w:p w14:paraId="6FD7BDAF" w14:textId="305E6809" w:rsidR="00F51536" w:rsidRPr="009744A9" w:rsidRDefault="00F51536" w:rsidP="00FF6FD4">
            <w:pPr>
              <w:tabs>
                <w:tab w:val="left" w:pos="5416"/>
              </w:tabs>
              <w:spacing w:line="360" w:lineRule="auto"/>
              <w:jc w:val="center"/>
              <w:rPr>
                <w:rFonts w:ascii="1129" w:hAnsi="1129"/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vAlign w:val="center"/>
          </w:tcPr>
          <w:p w14:paraId="4294DBA9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083989">
              <w:rPr>
                <w:sz w:val="22"/>
                <w:szCs w:val="22"/>
              </w:rPr>
              <w:t>…………………………</w:t>
            </w:r>
          </w:p>
        </w:tc>
      </w:tr>
      <w:tr w:rsidR="00F51536" w:rsidRPr="00083989" w14:paraId="240B3720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317F3A82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083989">
              <w:rPr>
                <w:sz w:val="22"/>
                <w:szCs w:val="22"/>
              </w:rPr>
              <w:t>Jednostka prowadząca</w:t>
            </w:r>
          </w:p>
        </w:tc>
        <w:tc>
          <w:tcPr>
            <w:tcW w:w="3118" w:type="dxa"/>
            <w:vMerge/>
            <w:vAlign w:val="center"/>
          </w:tcPr>
          <w:p w14:paraId="78F45E39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1CF981B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082CB819" w14:textId="0A23F0BA" w:rsidR="00C83C05" w:rsidRDefault="00C83C05" w:rsidP="00C83C05">
      <w:pPr>
        <w:ind w:firstLine="284"/>
        <w:rPr>
          <w:sz w:val="22"/>
          <w:szCs w:val="22"/>
        </w:rPr>
      </w:pPr>
    </w:p>
    <w:sectPr w:rsidR="00C83C05" w:rsidSect="00393565"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6A6D3" w14:textId="77777777" w:rsidR="00967F7E" w:rsidRDefault="00967F7E" w:rsidP="000F1DCF">
      <w:r>
        <w:separator/>
      </w:r>
    </w:p>
  </w:endnote>
  <w:endnote w:type="continuationSeparator" w:id="0">
    <w:p w14:paraId="3E1CC3A5" w14:textId="77777777" w:rsidR="00967F7E" w:rsidRDefault="00967F7E" w:rsidP="000F1DCF">
      <w:r>
        <w:continuationSeparator/>
      </w:r>
    </w:p>
  </w:endnote>
  <w:endnote w:type="continuationNotice" w:id="1">
    <w:p w14:paraId="0821187D" w14:textId="77777777" w:rsidR="00967F7E" w:rsidRDefault="00967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1129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2C5FB" w14:textId="77777777" w:rsidR="00967F7E" w:rsidRDefault="00967F7E" w:rsidP="000F1DCF">
      <w:r>
        <w:separator/>
      </w:r>
    </w:p>
  </w:footnote>
  <w:footnote w:type="continuationSeparator" w:id="0">
    <w:p w14:paraId="21BBF3E2" w14:textId="77777777" w:rsidR="00967F7E" w:rsidRDefault="00967F7E" w:rsidP="000F1DCF">
      <w:r>
        <w:continuationSeparator/>
      </w:r>
    </w:p>
  </w:footnote>
  <w:footnote w:type="continuationNotice" w:id="1">
    <w:p w14:paraId="733898A8" w14:textId="77777777" w:rsidR="00967F7E" w:rsidRDefault="00967F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6DC224E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i w:val="0"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090F5E"/>
    <w:multiLevelType w:val="hybridMultilevel"/>
    <w:tmpl w:val="7816430E"/>
    <w:name w:val="WW8Num143"/>
    <w:lvl w:ilvl="0" w:tplc="B40816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A3CF8"/>
    <w:multiLevelType w:val="hybridMultilevel"/>
    <w:tmpl w:val="66F2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0013C7"/>
    <w:multiLevelType w:val="hybridMultilevel"/>
    <w:tmpl w:val="EA545AF2"/>
    <w:lvl w:ilvl="0" w:tplc="9FFABF90">
      <w:start w:val="2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502E1"/>
    <w:multiLevelType w:val="hybridMultilevel"/>
    <w:tmpl w:val="17FA5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93E3688"/>
    <w:multiLevelType w:val="hybridMultilevel"/>
    <w:tmpl w:val="59744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5" w15:restartNumberingAfterBreak="0">
    <w:nsid w:val="1B221F27"/>
    <w:multiLevelType w:val="hybridMultilevel"/>
    <w:tmpl w:val="BB262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7F09A0"/>
    <w:multiLevelType w:val="hybridMultilevel"/>
    <w:tmpl w:val="18246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99028D"/>
    <w:multiLevelType w:val="multilevel"/>
    <w:tmpl w:val="286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1EFA0964"/>
    <w:multiLevelType w:val="hybridMultilevel"/>
    <w:tmpl w:val="DE76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3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2487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E65033"/>
    <w:multiLevelType w:val="hybridMultilevel"/>
    <w:tmpl w:val="1BBEB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FF1F0F"/>
    <w:multiLevelType w:val="hybridMultilevel"/>
    <w:tmpl w:val="62302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672BC3"/>
    <w:multiLevelType w:val="hybridMultilevel"/>
    <w:tmpl w:val="7FD6A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41" w15:restartNumberingAfterBreak="0">
    <w:nsid w:val="29AA0F18"/>
    <w:multiLevelType w:val="hybridMultilevel"/>
    <w:tmpl w:val="EFAE8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4" w15:restartNumberingAfterBreak="0">
    <w:nsid w:val="2CA7432D"/>
    <w:multiLevelType w:val="hybridMultilevel"/>
    <w:tmpl w:val="B61A8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2D1776C9"/>
    <w:multiLevelType w:val="hybridMultilevel"/>
    <w:tmpl w:val="74A8DD36"/>
    <w:lvl w:ilvl="0" w:tplc="FDCAB35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2DF66490"/>
    <w:multiLevelType w:val="hybridMultilevel"/>
    <w:tmpl w:val="8FF88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5D6846"/>
    <w:multiLevelType w:val="hybridMultilevel"/>
    <w:tmpl w:val="CEAC427E"/>
    <w:lvl w:ilvl="0" w:tplc="0409000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34D92151"/>
    <w:multiLevelType w:val="hybridMultilevel"/>
    <w:tmpl w:val="CBB8EE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6981850"/>
    <w:multiLevelType w:val="hybridMultilevel"/>
    <w:tmpl w:val="63005EA0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46814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7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152EC8"/>
    <w:multiLevelType w:val="hybridMultilevel"/>
    <w:tmpl w:val="CB3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C47C16"/>
    <w:multiLevelType w:val="hybridMultilevel"/>
    <w:tmpl w:val="448AD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0A95ED4"/>
    <w:multiLevelType w:val="multilevel"/>
    <w:tmpl w:val="7394936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2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hint="default"/>
      </w:rPr>
    </w:lvl>
    <w:lvl w:ilvl="6">
      <w:start w:val="13"/>
      <w:numFmt w:val="decimal"/>
      <w:lvlText w:val="%7)"/>
      <w:lvlJc w:val="left"/>
      <w:pPr>
        <w:tabs>
          <w:tab w:val="num" w:pos="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3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43B66E9D"/>
    <w:multiLevelType w:val="hybridMultilevel"/>
    <w:tmpl w:val="2F4E1D02"/>
    <w:lvl w:ilvl="0" w:tplc="0A0CA92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A3CD5"/>
    <w:multiLevelType w:val="hybridMultilevel"/>
    <w:tmpl w:val="F866F0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49DF2F1F"/>
    <w:multiLevelType w:val="hybridMultilevel"/>
    <w:tmpl w:val="DD208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571DFB"/>
    <w:multiLevelType w:val="hybridMultilevel"/>
    <w:tmpl w:val="9EDE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B9A1A88"/>
    <w:multiLevelType w:val="hybridMultilevel"/>
    <w:tmpl w:val="68ECA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A1297B"/>
    <w:multiLevelType w:val="hybridMultilevel"/>
    <w:tmpl w:val="3E14E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74746"/>
    <w:multiLevelType w:val="hybridMultilevel"/>
    <w:tmpl w:val="F24C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B76AC1"/>
    <w:multiLevelType w:val="hybridMultilevel"/>
    <w:tmpl w:val="8AFA4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157B02"/>
    <w:multiLevelType w:val="hybridMultilevel"/>
    <w:tmpl w:val="A508D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E0B2296"/>
    <w:multiLevelType w:val="hybridMultilevel"/>
    <w:tmpl w:val="6D1A0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C261B9"/>
    <w:multiLevelType w:val="hybridMultilevel"/>
    <w:tmpl w:val="729C4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4D3E50"/>
    <w:multiLevelType w:val="hybridMultilevel"/>
    <w:tmpl w:val="AB5C5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08B70A4"/>
    <w:multiLevelType w:val="hybridMultilevel"/>
    <w:tmpl w:val="FA065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361383"/>
    <w:multiLevelType w:val="hybridMultilevel"/>
    <w:tmpl w:val="F61EA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0E3A90"/>
    <w:multiLevelType w:val="hybridMultilevel"/>
    <w:tmpl w:val="804A2DD4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A0CA92C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67963ADD"/>
    <w:multiLevelType w:val="hybridMultilevel"/>
    <w:tmpl w:val="FACC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DF94926"/>
    <w:multiLevelType w:val="hybridMultilevel"/>
    <w:tmpl w:val="BD609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68523C2"/>
    <w:multiLevelType w:val="hybridMultilevel"/>
    <w:tmpl w:val="EE386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71B10B5"/>
    <w:multiLevelType w:val="hybridMultilevel"/>
    <w:tmpl w:val="98F21742"/>
    <w:lvl w:ilvl="0" w:tplc="19D4418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79A329D"/>
    <w:multiLevelType w:val="hybridMultilevel"/>
    <w:tmpl w:val="E618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AB17BC"/>
    <w:multiLevelType w:val="hybridMultilevel"/>
    <w:tmpl w:val="54467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74"/>
  </w:num>
  <w:num w:numId="2" w16cid:durableId="496309451">
    <w:abstractNumId w:val="96"/>
  </w:num>
  <w:num w:numId="3" w16cid:durableId="1265192051">
    <w:abstractNumId w:val="17"/>
  </w:num>
  <w:num w:numId="4" w16cid:durableId="1345473161">
    <w:abstractNumId w:val="50"/>
  </w:num>
  <w:num w:numId="5" w16cid:durableId="1122577394">
    <w:abstractNumId w:val="67"/>
  </w:num>
  <w:num w:numId="6" w16cid:durableId="2052800389">
    <w:abstractNumId w:val="43"/>
  </w:num>
  <w:num w:numId="7" w16cid:durableId="1718778435">
    <w:abstractNumId w:val="80"/>
  </w:num>
  <w:num w:numId="8" w16cid:durableId="1595631140">
    <w:abstractNumId w:val="6"/>
  </w:num>
  <w:num w:numId="9" w16cid:durableId="940801257">
    <w:abstractNumId w:val="22"/>
  </w:num>
  <w:num w:numId="10" w16cid:durableId="1270577262">
    <w:abstractNumId w:val="91"/>
  </w:num>
  <w:num w:numId="11" w16cid:durableId="1338192777">
    <w:abstractNumId w:val="81"/>
  </w:num>
  <w:num w:numId="12" w16cid:durableId="831680608">
    <w:abstractNumId w:val="68"/>
  </w:num>
  <w:num w:numId="13" w16cid:durableId="780808104">
    <w:abstractNumId w:val="52"/>
  </w:num>
  <w:num w:numId="14" w16cid:durableId="1114717534">
    <w:abstractNumId w:val="31"/>
  </w:num>
  <w:num w:numId="15" w16cid:durableId="373164386">
    <w:abstractNumId w:val="35"/>
  </w:num>
  <w:num w:numId="16" w16cid:durableId="1703436823">
    <w:abstractNumId w:val="61"/>
  </w:num>
  <w:num w:numId="17" w16cid:durableId="732041187">
    <w:abstractNumId w:val="87"/>
  </w:num>
  <w:num w:numId="18" w16cid:durableId="1439250706">
    <w:abstractNumId w:val="42"/>
  </w:num>
  <w:num w:numId="19" w16cid:durableId="1747649761">
    <w:abstractNumId w:val="60"/>
  </w:num>
  <w:num w:numId="20" w16cid:durableId="1319043085">
    <w:abstractNumId w:val="34"/>
  </w:num>
  <w:num w:numId="21" w16cid:durableId="1809711194">
    <w:abstractNumId w:val="9"/>
  </w:num>
  <w:num w:numId="22" w16cid:durableId="1271863388">
    <w:abstractNumId w:val="100"/>
  </w:num>
  <w:num w:numId="23" w16cid:durableId="2056199809">
    <w:abstractNumId w:val="40"/>
  </w:num>
  <w:num w:numId="24" w16cid:durableId="989941441">
    <w:abstractNumId w:val="48"/>
  </w:num>
  <w:num w:numId="25" w16cid:durableId="698897343">
    <w:abstractNumId w:val="57"/>
  </w:num>
  <w:num w:numId="26" w16cid:durableId="800342530">
    <w:abstractNumId w:val="36"/>
  </w:num>
  <w:num w:numId="27" w16cid:durableId="745109021">
    <w:abstractNumId w:val="23"/>
  </w:num>
  <w:num w:numId="28" w16cid:durableId="1240015163">
    <w:abstractNumId w:val="49"/>
  </w:num>
  <w:num w:numId="29" w16cid:durableId="2068146178">
    <w:abstractNumId w:val="33"/>
  </w:num>
  <w:num w:numId="30" w16cid:durableId="290015417">
    <w:abstractNumId w:val="89"/>
  </w:num>
  <w:num w:numId="31" w16cid:durableId="1837650662">
    <w:abstractNumId w:val="54"/>
  </w:num>
  <w:num w:numId="32" w16cid:durableId="536510177">
    <w:abstractNumId w:val="19"/>
  </w:num>
  <w:num w:numId="33" w16cid:durableId="209801949">
    <w:abstractNumId w:val="12"/>
  </w:num>
  <w:num w:numId="34" w16cid:durableId="329874547">
    <w:abstractNumId w:val="4"/>
  </w:num>
  <w:num w:numId="35" w16cid:durableId="1031153939">
    <w:abstractNumId w:val="29"/>
  </w:num>
  <w:num w:numId="36" w16cid:durableId="870191168">
    <w:abstractNumId w:val="94"/>
  </w:num>
  <w:num w:numId="37" w16cid:durableId="2100363762">
    <w:abstractNumId w:val="18"/>
  </w:num>
  <w:num w:numId="38" w16cid:durableId="990325484">
    <w:abstractNumId w:val="79"/>
  </w:num>
  <w:num w:numId="39" w16cid:durableId="751331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78"/>
  </w:num>
  <w:num w:numId="43" w16cid:durableId="1780249539">
    <w:abstractNumId w:val="21"/>
  </w:num>
  <w:num w:numId="44" w16cid:durableId="440540027">
    <w:abstractNumId w:val="3"/>
  </w:num>
  <w:num w:numId="45" w16cid:durableId="1270237801">
    <w:abstractNumId w:val="53"/>
  </w:num>
  <w:num w:numId="46" w16cid:durableId="106051426">
    <w:abstractNumId w:val="24"/>
    <w:lvlOverride w:ilvl="0">
      <w:startOverride w:val="1"/>
    </w:lvlOverride>
  </w:num>
  <w:num w:numId="47" w16cid:durableId="192235760">
    <w:abstractNumId w:val="55"/>
  </w:num>
  <w:num w:numId="48" w16cid:durableId="1461267913">
    <w:abstractNumId w:val="73"/>
  </w:num>
  <w:num w:numId="49" w16cid:durableId="1912740256">
    <w:abstractNumId w:val="45"/>
  </w:num>
  <w:num w:numId="50" w16cid:durableId="749235269">
    <w:abstractNumId w:val="64"/>
  </w:num>
  <w:num w:numId="51" w16cid:durableId="942110160">
    <w:abstractNumId w:val="47"/>
  </w:num>
  <w:num w:numId="52" w16cid:durableId="177054119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20"/>
  </w:num>
  <w:num w:numId="54" w16cid:durableId="446970553">
    <w:abstractNumId w:val="32"/>
  </w:num>
  <w:num w:numId="55" w16cid:durableId="648173570">
    <w:abstractNumId w:val="0"/>
  </w:num>
  <w:num w:numId="56" w16cid:durableId="1601645367">
    <w:abstractNumId w:val="14"/>
  </w:num>
  <w:num w:numId="57" w16cid:durableId="389235591">
    <w:abstractNumId w:val="93"/>
  </w:num>
  <w:num w:numId="58" w16cid:durableId="1018896531">
    <w:abstractNumId w:val="5"/>
  </w:num>
  <w:num w:numId="59" w16cid:durableId="169873078">
    <w:abstractNumId w:val="15"/>
  </w:num>
  <w:num w:numId="60" w16cid:durableId="98987247">
    <w:abstractNumId w:val="88"/>
  </w:num>
  <w:num w:numId="61" w16cid:durableId="120223479">
    <w:abstractNumId w:val="56"/>
  </w:num>
  <w:num w:numId="62" w16cid:durableId="2143619823">
    <w:abstractNumId w:val="66"/>
  </w:num>
  <w:num w:numId="63" w16cid:durableId="1142766885">
    <w:abstractNumId w:val="63"/>
  </w:num>
  <w:num w:numId="64" w16cid:durableId="775370345">
    <w:abstractNumId w:val="98"/>
  </w:num>
  <w:num w:numId="65" w16cid:durableId="1145703991">
    <w:abstractNumId w:val="11"/>
  </w:num>
  <w:num w:numId="66" w16cid:durableId="219756402">
    <w:abstractNumId w:val="65"/>
  </w:num>
  <w:num w:numId="67" w16cid:durableId="1541045814">
    <w:abstractNumId w:val="51"/>
  </w:num>
  <w:num w:numId="68" w16cid:durableId="1982691197">
    <w:abstractNumId w:val="27"/>
  </w:num>
  <w:num w:numId="69" w16cid:durableId="1615478627">
    <w:abstractNumId w:val="90"/>
  </w:num>
  <w:num w:numId="70" w16cid:durableId="1300528422">
    <w:abstractNumId w:val="25"/>
  </w:num>
  <w:num w:numId="71" w16cid:durableId="336733600">
    <w:abstractNumId w:val="72"/>
  </w:num>
  <w:num w:numId="72" w16cid:durableId="22484612">
    <w:abstractNumId w:val="85"/>
  </w:num>
  <w:num w:numId="73" w16cid:durableId="1333945440">
    <w:abstractNumId w:val="41"/>
  </w:num>
  <w:num w:numId="74" w16cid:durableId="1971983220">
    <w:abstractNumId w:val="69"/>
  </w:num>
  <w:num w:numId="75" w16cid:durableId="2079326396">
    <w:abstractNumId w:val="92"/>
  </w:num>
  <w:num w:numId="76" w16cid:durableId="350111652">
    <w:abstractNumId w:val="71"/>
  </w:num>
  <w:num w:numId="77" w16cid:durableId="2042514951">
    <w:abstractNumId w:val="44"/>
  </w:num>
  <w:num w:numId="78" w16cid:durableId="268704301">
    <w:abstractNumId w:val="86"/>
  </w:num>
  <w:num w:numId="79" w16cid:durableId="1875271104">
    <w:abstractNumId w:val="84"/>
  </w:num>
  <w:num w:numId="80" w16cid:durableId="1984697904">
    <w:abstractNumId w:val="76"/>
  </w:num>
  <w:num w:numId="81" w16cid:durableId="1550923314">
    <w:abstractNumId w:val="83"/>
  </w:num>
  <w:num w:numId="82" w16cid:durableId="1468083616">
    <w:abstractNumId w:val="8"/>
  </w:num>
  <w:num w:numId="83" w16cid:durableId="262497681">
    <w:abstractNumId w:val="37"/>
  </w:num>
  <w:num w:numId="84" w16cid:durableId="923149633">
    <w:abstractNumId w:val="99"/>
  </w:num>
  <w:num w:numId="85" w16cid:durableId="1386173916">
    <w:abstractNumId w:val="38"/>
  </w:num>
  <w:num w:numId="86" w16cid:durableId="472218426">
    <w:abstractNumId w:val="39"/>
  </w:num>
  <w:num w:numId="87" w16cid:durableId="1340890639">
    <w:abstractNumId w:val="16"/>
  </w:num>
  <w:num w:numId="88" w16cid:durableId="672681540">
    <w:abstractNumId w:val="46"/>
  </w:num>
  <w:num w:numId="89" w16cid:durableId="1331521391">
    <w:abstractNumId w:val="77"/>
  </w:num>
  <w:num w:numId="90" w16cid:durableId="1855993142">
    <w:abstractNumId w:val="26"/>
  </w:num>
  <w:num w:numId="91" w16cid:durableId="2116436293">
    <w:abstractNumId w:val="82"/>
  </w:num>
  <w:num w:numId="92" w16cid:durableId="1899052221">
    <w:abstractNumId w:val="30"/>
  </w:num>
  <w:num w:numId="93" w16cid:durableId="1970743548">
    <w:abstractNumId w:val="13"/>
  </w:num>
  <w:num w:numId="94" w16cid:durableId="682243006">
    <w:abstractNumId w:val="59"/>
  </w:num>
  <w:num w:numId="95" w16cid:durableId="1036543768">
    <w:abstractNumId w:val="75"/>
  </w:num>
  <w:num w:numId="96" w16cid:durableId="260575012">
    <w:abstractNumId w:val="101"/>
  </w:num>
  <w:num w:numId="97" w16cid:durableId="1986935016">
    <w:abstractNumId w:val="70"/>
  </w:num>
  <w:num w:numId="98" w16cid:durableId="1283878213">
    <w:abstractNumId w:val="58"/>
  </w:num>
  <w:num w:numId="99" w16cid:durableId="411509928">
    <w:abstractNumId w:val="97"/>
  </w:num>
  <w:num w:numId="100" w16cid:durableId="178278675">
    <w:abstractNumId w:val="7"/>
  </w:num>
  <w:num w:numId="101" w16cid:durableId="2138600120">
    <w:abstractNumId w:val="6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4CC"/>
    <w:rsid w:val="00014A8A"/>
    <w:rsid w:val="000151F9"/>
    <w:rsid w:val="00015B95"/>
    <w:rsid w:val="00016F35"/>
    <w:rsid w:val="000179DD"/>
    <w:rsid w:val="00021F08"/>
    <w:rsid w:val="0002361D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78D"/>
    <w:rsid w:val="000278ED"/>
    <w:rsid w:val="0003224C"/>
    <w:rsid w:val="00033070"/>
    <w:rsid w:val="00033931"/>
    <w:rsid w:val="00033FF9"/>
    <w:rsid w:val="00035C62"/>
    <w:rsid w:val="000361CE"/>
    <w:rsid w:val="0003664C"/>
    <w:rsid w:val="00036A89"/>
    <w:rsid w:val="0004103E"/>
    <w:rsid w:val="000413B7"/>
    <w:rsid w:val="00041CC2"/>
    <w:rsid w:val="00041FA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AC2"/>
    <w:rsid w:val="00053C5F"/>
    <w:rsid w:val="0005496A"/>
    <w:rsid w:val="0005502D"/>
    <w:rsid w:val="0005623C"/>
    <w:rsid w:val="0005768C"/>
    <w:rsid w:val="00060EBE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3B29"/>
    <w:rsid w:val="00083EB4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3AF3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479D"/>
    <w:rsid w:val="000C557A"/>
    <w:rsid w:val="000C69C9"/>
    <w:rsid w:val="000C6C44"/>
    <w:rsid w:val="000C6E02"/>
    <w:rsid w:val="000C735D"/>
    <w:rsid w:val="000C7629"/>
    <w:rsid w:val="000C79AD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6C13"/>
    <w:rsid w:val="000F7318"/>
    <w:rsid w:val="000F78A0"/>
    <w:rsid w:val="000F78B3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2D"/>
    <w:rsid w:val="00114E78"/>
    <w:rsid w:val="00115D7F"/>
    <w:rsid w:val="00116C5E"/>
    <w:rsid w:val="00116EAA"/>
    <w:rsid w:val="00117109"/>
    <w:rsid w:val="00117E71"/>
    <w:rsid w:val="001210F2"/>
    <w:rsid w:val="0012171C"/>
    <w:rsid w:val="00121AAD"/>
    <w:rsid w:val="00121ECB"/>
    <w:rsid w:val="00122345"/>
    <w:rsid w:val="001223CB"/>
    <w:rsid w:val="001235BC"/>
    <w:rsid w:val="00123A83"/>
    <w:rsid w:val="00124FA0"/>
    <w:rsid w:val="00125FC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3743"/>
    <w:rsid w:val="00146475"/>
    <w:rsid w:val="00146E28"/>
    <w:rsid w:val="00150742"/>
    <w:rsid w:val="00150950"/>
    <w:rsid w:val="001512BA"/>
    <w:rsid w:val="001515DD"/>
    <w:rsid w:val="001525E7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6E3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1DF"/>
    <w:rsid w:val="001746C7"/>
    <w:rsid w:val="00176335"/>
    <w:rsid w:val="00177854"/>
    <w:rsid w:val="00177863"/>
    <w:rsid w:val="00177AAF"/>
    <w:rsid w:val="00180145"/>
    <w:rsid w:val="0018257D"/>
    <w:rsid w:val="0018285D"/>
    <w:rsid w:val="00182909"/>
    <w:rsid w:val="00183D9E"/>
    <w:rsid w:val="00186B23"/>
    <w:rsid w:val="001872C4"/>
    <w:rsid w:val="00187357"/>
    <w:rsid w:val="00187847"/>
    <w:rsid w:val="00190571"/>
    <w:rsid w:val="001925BC"/>
    <w:rsid w:val="00192868"/>
    <w:rsid w:val="00192898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3542"/>
    <w:rsid w:val="001A4EC5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347"/>
    <w:rsid w:val="001C1481"/>
    <w:rsid w:val="001C46B2"/>
    <w:rsid w:val="001C4A2D"/>
    <w:rsid w:val="001C5024"/>
    <w:rsid w:val="001C5C21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D85"/>
    <w:rsid w:val="001D6101"/>
    <w:rsid w:val="001D61F1"/>
    <w:rsid w:val="001D665C"/>
    <w:rsid w:val="001D7A55"/>
    <w:rsid w:val="001D7A91"/>
    <w:rsid w:val="001D7C30"/>
    <w:rsid w:val="001E06D0"/>
    <w:rsid w:val="001E0768"/>
    <w:rsid w:val="001E1808"/>
    <w:rsid w:val="001E3B05"/>
    <w:rsid w:val="001E467C"/>
    <w:rsid w:val="001E5801"/>
    <w:rsid w:val="001E5CB9"/>
    <w:rsid w:val="001E5F51"/>
    <w:rsid w:val="001E72B7"/>
    <w:rsid w:val="001F0145"/>
    <w:rsid w:val="001F0300"/>
    <w:rsid w:val="001F0D7F"/>
    <w:rsid w:val="001F4377"/>
    <w:rsid w:val="001F48C6"/>
    <w:rsid w:val="001F5A47"/>
    <w:rsid w:val="001F5F6B"/>
    <w:rsid w:val="001F6571"/>
    <w:rsid w:val="001F71E7"/>
    <w:rsid w:val="0020063A"/>
    <w:rsid w:val="002034F1"/>
    <w:rsid w:val="00204FD9"/>
    <w:rsid w:val="00205450"/>
    <w:rsid w:val="00205672"/>
    <w:rsid w:val="00206687"/>
    <w:rsid w:val="00206FC6"/>
    <w:rsid w:val="00207AC9"/>
    <w:rsid w:val="002104A8"/>
    <w:rsid w:val="00211D89"/>
    <w:rsid w:val="00212481"/>
    <w:rsid w:val="00212D4B"/>
    <w:rsid w:val="0021347E"/>
    <w:rsid w:val="002134A8"/>
    <w:rsid w:val="00213CA6"/>
    <w:rsid w:val="0021475D"/>
    <w:rsid w:val="00216C62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27C15"/>
    <w:rsid w:val="00230F21"/>
    <w:rsid w:val="00232A4E"/>
    <w:rsid w:val="0023371F"/>
    <w:rsid w:val="0023377A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CB0"/>
    <w:rsid w:val="00246F8D"/>
    <w:rsid w:val="00247911"/>
    <w:rsid w:val="00247D6B"/>
    <w:rsid w:val="00250EE5"/>
    <w:rsid w:val="00251531"/>
    <w:rsid w:val="00253B05"/>
    <w:rsid w:val="00255C96"/>
    <w:rsid w:val="002605C3"/>
    <w:rsid w:val="0026213A"/>
    <w:rsid w:val="002622E0"/>
    <w:rsid w:val="00262300"/>
    <w:rsid w:val="00262ADB"/>
    <w:rsid w:val="0026342C"/>
    <w:rsid w:val="00263B56"/>
    <w:rsid w:val="00265C61"/>
    <w:rsid w:val="00266790"/>
    <w:rsid w:val="0026754E"/>
    <w:rsid w:val="00267C68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18F7"/>
    <w:rsid w:val="00282787"/>
    <w:rsid w:val="00282878"/>
    <w:rsid w:val="00283457"/>
    <w:rsid w:val="00283B24"/>
    <w:rsid w:val="002847DD"/>
    <w:rsid w:val="0028536E"/>
    <w:rsid w:val="00287174"/>
    <w:rsid w:val="002902B6"/>
    <w:rsid w:val="0029119B"/>
    <w:rsid w:val="002924ED"/>
    <w:rsid w:val="00292E7E"/>
    <w:rsid w:val="002933F1"/>
    <w:rsid w:val="002939E9"/>
    <w:rsid w:val="002949FC"/>
    <w:rsid w:val="00294F76"/>
    <w:rsid w:val="002958F8"/>
    <w:rsid w:val="00295CC6"/>
    <w:rsid w:val="00295E81"/>
    <w:rsid w:val="00296D28"/>
    <w:rsid w:val="00296DE6"/>
    <w:rsid w:val="00297080"/>
    <w:rsid w:val="00297AEF"/>
    <w:rsid w:val="00297BFA"/>
    <w:rsid w:val="002A162A"/>
    <w:rsid w:val="002A43CB"/>
    <w:rsid w:val="002A4570"/>
    <w:rsid w:val="002A475E"/>
    <w:rsid w:val="002A4B1D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08FD"/>
    <w:rsid w:val="002C12CC"/>
    <w:rsid w:val="002C149C"/>
    <w:rsid w:val="002C1BC1"/>
    <w:rsid w:val="002C2D40"/>
    <w:rsid w:val="002C37E6"/>
    <w:rsid w:val="002C7AF5"/>
    <w:rsid w:val="002C7E1C"/>
    <w:rsid w:val="002C7E76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2FDE"/>
    <w:rsid w:val="002E3871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B59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669"/>
    <w:rsid w:val="00344A5D"/>
    <w:rsid w:val="003457C1"/>
    <w:rsid w:val="00345801"/>
    <w:rsid w:val="0035012D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D5C"/>
    <w:rsid w:val="00370F46"/>
    <w:rsid w:val="00372D18"/>
    <w:rsid w:val="00372DF6"/>
    <w:rsid w:val="00373448"/>
    <w:rsid w:val="00373B01"/>
    <w:rsid w:val="003744BF"/>
    <w:rsid w:val="00376071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ABE"/>
    <w:rsid w:val="00391EF0"/>
    <w:rsid w:val="00393565"/>
    <w:rsid w:val="00397908"/>
    <w:rsid w:val="003979FA"/>
    <w:rsid w:val="00397A9A"/>
    <w:rsid w:val="003A115E"/>
    <w:rsid w:val="003A11E7"/>
    <w:rsid w:val="003A1212"/>
    <w:rsid w:val="003A193C"/>
    <w:rsid w:val="003A1E63"/>
    <w:rsid w:val="003A207B"/>
    <w:rsid w:val="003A24FE"/>
    <w:rsid w:val="003A3475"/>
    <w:rsid w:val="003A4F4E"/>
    <w:rsid w:val="003A5304"/>
    <w:rsid w:val="003A6829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5C7A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5AA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47E6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1B4C"/>
    <w:rsid w:val="004324DF"/>
    <w:rsid w:val="00432806"/>
    <w:rsid w:val="00433E8F"/>
    <w:rsid w:val="0043483F"/>
    <w:rsid w:val="00434F4D"/>
    <w:rsid w:val="00436783"/>
    <w:rsid w:val="0044001D"/>
    <w:rsid w:val="004401CD"/>
    <w:rsid w:val="00440233"/>
    <w:rsid w:val="0044087B"/>
    <w:rsid w:val="00442159"/>
    <w:rsid w:val="0044311B"/>
    <w:rsid w:val="00443AFB"/>
    <w:rsid w:val="00443C4D"/>
    <w:rsid w:val="0044416D"/>
    <w:rsid w:val="00444514"/>
    <w:rsid w:val="00444812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B6D"/>
    <w:rsid w:val="00482F2F"/>
    <w:rsid w:val="00483084"/>
    <w:rsid w:val="004833D6"/>
    <w:rsid w:val="004835A1"/>
    <w:rsid w:val="0048419E"/>
    <w:rsid w:val="004845DA"/>
    <w:rsid w:val="00484636"/>
    <w:rsid w:val="00485310"/>
    <w:rsid w:val="00485854"/>
    <w:rsid w:val="004859B4"/>
    <w:rsid w:val="00485A0A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372"/>
    <w:rsid w:val="0049648B"/>
    <w:rsid w:val="00497145"/>
    <w:rsid w:val="004A1CDB"/>
    <w:rsid w:val="004A1D27"/>
    <w:rsid w:val="004A3755"/>
    <w:rsid w:val="004A4181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0B8"/>
    <w:rsid w:val="004B7F25"/>
    <w:rsid w:val="004C01CA"/>
    <w:rsid w:val="004C029B"/>
    <w:rsid w:val="004C19A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055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24F3"/>
    <w:rsid w:val="0053312B"/>
    <w:rsid w:val="00533E87"/>
    <w:rsid w:val="00534763"/>
    <w:rsid w:val="00534BF9"/>
    <w:rsid w:val="00534CF3"/>
    <w:rsid w:val="00534F77"/>
    <w:rsid w:val="00535120"/>
    <w:rsid w:val="005375FA"/>
    <w:rsid w:val="00541BD3"/>
    <w:rsid w:val="00541DD3"/>
    <w:rsid w:val="005436E4"/>
    <w:rsid w:val="005439CD"/>
    <w:rsid w:val="00543E3E"/>
    <w:rsid w:val="00544C94"/>
    <w:rsid w:val="00544FE1"/>
    <w:rsid w:val="00545239"/>
    <w:rsid w:val="00545378"/>
    <w:rsid w:val="00545C54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5B5"/>
    <w:rsid w:val="00552834"/>
    <w:rsid w:val="005530A3"/>
    <w:rsid w:val="00554306"/>
    <w:rsid w:val="00557025"/>
    <w:rsid w:val="0055720D"/>
    <w:rsid w:val="0055742C"/>
    <w:rsid w:val="00561A03"/>
    <w:rsid w:val="00562029"/>
    <w:rsid w:val="00562ED9"/>
    <w:rsid w:val="00565529"/>
    <w:rsid w:val="005668AF"/>
    <w:rsid w:val="00570F42"/>
    <w:rsid w:val="00571D0D"/>
    <w:rsid w:val="005728F3"/>
    <w:rsid w:val="00572E34"/>
    <w:rsid w:val="00572E4A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97A4A"/>
    <w:rsid w:val="005A0A0B"/>
    <w:rsid w:val="005A494D"/>
    <w:rsid w:val="005A57E7"/>
    <w:rsid w:val="005A65CF"/>
    <w:rsid w:val="005A6F21"/>
    <w:rsid w:val="005A792D"/>
    <w:rsid w:val="005A7BEC"/>
    <w:rsid w:val="005B08F6"/>
    <w:rsid w:val="005B1FDE"/>
    <w:rsid w:val="005B3071"/>
    <w:rsid w:val="005B3E68"/>
    <w:rsid w:val="005B4796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C7FE2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44B2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DD4"/>
    <w:rsid w:val="005F2F1F"/>
    <w:rsid w:val="005F2F41"/>
    <w:rsid w:val="005F3C43"/>
    <w:rsid w:val="005F54F4"/>
    <w:rsid w:val="005F5A35"/>
    <w:rsid w:val="005F621F"/>
    <w:rsid w:val="005F6967"/>
    <w:rsid w:val="005F7442"/>
    <w:rsid w:val="005F74F8"/>
    <w:rsid w:val="005F77DB"/>
    <w:rsid w:val="00600234"/>
    <w:rsid w:val="00600D37"/>
    <w:rsid w:val="00601087"/>
    <w:rsid w:val="00601111"/>
    <w:rsid w:val="006013BE"/>
    <w:rsid w:val="00601FF8"/>
    <w:rsid w:val="006029D3"/>
    <w:rsid w:val="00602FCF"/>
    <w:rsid w:val="0060397C"/>
    <w:rsid w:val="00605073"/>
    <w:rsid w:val="00605A89"/>
    <w:rsid w:val="00605E9B"/>
    <w:rsid w:val="00606657"/>
    <w:rsid w:val="0060790C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3313"/>
    <w:rsid w:val="0062418E"/>
    <w:rsid w:val="00625125"/>
    <w:rsid w:val="00625D61"/>
    <w:rsid w:val="006268D9"/>
    <w:rsid w:val="006320D5"/>
    <w:rsid w:val="00632588"/>
    <w:rsid w:val="006342C6"/>
    <w:rsid w:val="006359EA"/>
    <w:rsid w:val="00636CB7"/>
    <w:rsid w:val="006374A7"/>
    <w:rsid w:val="00640D74"/>
    <w:rsid w:val="006430FD"/>
    <w:rsid w:val="0064330E"/>
    <w:rsid w:val="00645853"/>
    <w:rsid w:val="006461CF"/>
    <w:rsid w:val="006469BD"/>
    <w:rsid w:val="00646C8F"/>
    <w:rsid w:val="006470AB"/>
    <w:rsid w:val="00647D03"/>
    <w:rsid w:val="006500EA"/>
    <w:rsid w:val="00652D17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96D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3A72"/>
    <w:rsid w:val="006B4E37"/>
    <w:rsid w:val="006B4EE3"/>
    <w:rsid w:val="006B7695"/>
    <w:rsid w:val="006B7837"/>
    <w:rsid w:val="006B79A3"/>
    <w:rsid w:val="006B7C5D"/>
    <w:rsid w:val="006B7E11"/>
    <w:rsid w:val="006C07A1"/>
    <w:rsid w:val="006C24DA"/>
    <w:rsid w:val="006C3F4D"/>
    <w:rsid w:val="006C541D"/>
    <w:rsid w:val="006C5B3F"/>
    <w:rsid w:val="006C6E4C"/>
    <w:rsid w:val="006D1BD2"/>
    <w:rsid w:val="006D23CA"/>
    <w:rsid w:val="006D23D2"/>
    <w:rsid w:val="006D3864"/>
    <w:rsid w:val="006D4CF2"/>
    <w:rsid w:val="006D7D6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543A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62A7"/>
    <w:rsid w:val="00716461"/>
    <w:rsid w:val="0072017F"/>
    <w:rsid w:val="00720FB7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67F"/>
    <w:rsid w:val="00733794"/>
    <w:rsid w:val="007338C9"/>
    <w:rsid w:val="00733A6A"/>
    <w:rsid w:val="007345CA"/>
    <w:rsid w:val="00735855"/>
    <w:rsid w:val="00737062"/>
    <w:rsid w:val="00744AEA"/>
    <w:rsid w:val="0074543F"/>
    <w:rsid w:val="0074549D"/>
    <w:rsid w:val="00745DA7"/>
    <w:rsid w:val="00745F2F"/>
    <w:rsid w:val="00747543"/>
    <w:rsid w:val="007503CF"/>
    <w:rsid w:val="00750B83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67F4B"/>
    <w:rsid w:val="007710B0"/>
    <w:rsid w:val="00771CE9"/>
    <w:rsid w:val="0077233A"/>
    <w:rsid w:val="00773D17"/>
    <w:rsid w:val="007741F2"/>
    <w:rsid w:val="00775E5E"/>
    <w:rsid w:val="00776551"/>
    <w:rsid w:val="0077693E"/>
    <w:rsid w:val="00776F85"/>
    <w:rsid w:val="00777B35"/>
    <w:rsid w:val="007805F4"/>
    <w:rsid w:val="00783040"/>
    <w:rsid w:val="00783859"/>
    <w:rsid w:val="007838DB"/>
    <w:rsid w:val="00784131"/>
    <w:rsid w:val="0078519A"/>
    <w:rsid w:val="00786030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06C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2EE0"/>
    <w:rsid w:val="007C45F9"/>
    <w:rsid w:val="007C4CEB"/>
    <w:rsid w:val="007C5D05"/>
    <w:rsid w:val="007C5F1D"/>
    <w:rsid w:val="007C68D0"/>
    <w:rsid w:val="007C724C"/>
    <w:rsid w:val="007D0752"/>
    <w:rsid w:val="007D103B"/>
    <w:rsid w:val="007D131A"/>
    <w:rsid w:val="007D1555"/>
    <w:rsid w:val="007D20DE"/>
    <w:rsid w:val="007D2A6C"/>
    <w:rsid w:val="007D2B17"/>
    <w:rsid w:val="007D3ED0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404"/>
    <w:rsid w:val="007E387B"/>
    <w:rsid w:val="007E3986"/>
    <w:rsid w:val="007E3F62"/>
    <w:rsid w:val="007E436D"/>
    <w:rsid w:val="007E44B2"/>
    <w:rsid w:val="007E4BE9"/>
    <w:rsid w:val="007E54FE"/>
    <w:rsid w:val="007E73D9"/>
    <w:rsid w:val="007F0019"/>
    <w:rsid w:val="007F0775"/>
    <w:rsid w:val="007F0DA0"/>
    <w:rsid w:val="007F1448"/>
    <w:rsid w:val="007F150D"/>
    <w:rsid w:val="007F1C50"/>
    <w:rsid w:val="007F66D9"/>
    <w:rsid w:val="007F70B8"/>
    <w:rsid w:val="007F7497"/>
    <w:rsid w:val="007F7D73"/>
    <w:rsid w:val="007F7E02"/>
    <w:rsid w:val="0080049E"/>
    <w:rsid w:val="00800A02"/>
    <w:rsid w:val="0080158C"/>
    <w:rsid w:val="00802967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23A0"/>
    <w:rsid w:val="008135BC"/>
    <w:rsid w:val="008135FB"/>
    <w:rsid w:val="00813913"/>
    <w:rsid w:val="008143DD"/>
    <w:rsid w:val="0081447A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195"/>
    <w:rsid w:val="008259E9"/>
    <w:rsid w:val="00825B6C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469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474"/>
    <w:rsid w:val="00866B88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14D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5AA3"/>
    <w:rsid w:val="00886BAA"/>
    <w:rsid w:val="00886D63"/>
    <w:rsid w:val="00887365"/>
    <w:rsid w:val="0088739C"/>
    <w:rsid w:val="00887516"/>
    <w:rsid w:val="0089169E"/>
    <w:rsid w:val="0089263F"/>
    <w:rsid w:val="00893296"/>
    <w:rsid w:val="00893D49"/>
    <w:rsid w:val="00893D97"/>
    <w:rsid w:val="00896980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0E2C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5CB"/>
    <w:rsid w:val="008C4E60"/>
    <w:rsid w:val="008C4FDA"/>
    <w:rsid w:val="008C6E22"/>
    <w:rsid w:val="008C72F2"/>
    <w:rsid w:val="008C7823"/>
    <w:rsid w:val="008C7F48"/>
    <w:rsid w:val="008D0E10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47E8"/>
    <w:rsid w:val="008E4F0E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599F"/>
    <w:rsid w:val="008F6463"/>
    <w:rsid w:val="008F6A34"/>
    <w:rsid w:val="008F6D36"/>
    <w:rsid w:val="008F7384"/>
    <w:rsid w:val="008F73F2"/>
    <w:rsid w:val="0090414F"/>
    <w:rsid w:val="009050E2"/>
    <w:rsid w:val="009067A4"/>
    <w:rsid w:val="00907000"/>
    <w:rsid w:val="00907EF9"/>
    <w:rsid w:val="00910EE4"/>
    <w:rsid w:val="00914132"/>
    <w:rsid w:val="00914546"/>
    <w:rsid w:val="009156F8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612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25F"/>
    <w:rsid w:val="00952806"/>
    <w:rsid w:val="00953458"/>
    <w:rsid w:val="00956743"/>
    <w:rsid w:val="00956B15"/>
    <w:rsid w:val="00957160"/>
    <w:rsid w:val="009572EB"/>
    <w:rsid w:val="00960489"/>
    <w:rsid w:val="00960E59"/>
    <w:rsid w:val="00961321"/>
    <w:rsid w:val="0096132D"/>
    <w:rsid w:val="009613F2"/>
    <w:rsid w:val="009615B1"/>
    <w:rsid w:val="009627EB"/>
    <w:rsid w:val="00962C74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67F7E"/>
    <w:rsid w:val="00970532"/>
    <w:rsid w:val="00971385"/>
    <w:rsid w:val="009724DF"/>
    <w:rsid w:val="009729D4"/>
    <w:rsid w:val="009738D0"/>
    <w:rsid w:val="009744A9"/>
    <w:rsid w:val="00974DFE"/>
    <w:rsid w:val="0097614A"/>
    <w:rsid w:val="00976556"/>
    <w:rsid w:val="00977201"/>
    <w:rsid w:val="009772C1"/>
    <w:rsid w:val="0097745D"/>
    <w:rsid w:val="009808E3"/>
    <w:rsid w:val="00980AD2"/>
    <w:rsid w:val="009817EF"/>
    <w:rsid w:val="009832E0"/>
    <w:rsid w:val="0098416C"/>
    <w:rsid w:val="00986057"/>
    <w:rsid w:val="0098605C"/>
    <w:rsid w:val="009865F0"/>
    <w:rsid w:val="00986E9A"/>
    <w:rsid w:val="009878DF"/>
    <w:rsid w:val="00990D55"/>
    <w:rsid w:val="00991CDC"/>
    <w:rsid w:val="00992905"/>
    <w:rsid w:val="0099461B"/>
    <w:rsid w:val="00994FA6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10C4"/>
    <w:rsid w:val="009B22E2"/>
    <w:rsid w:val="009B2E71"/>
    <w:rsid w:val="009B351B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194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5849"/>
    <w:rsid w:val="009D6807"/>
    <w:rsid w:val="009D6FB6"/>
    <w:rsid w:val="009D72F7"/>
    <w:rsid w:val="009E04FB"/>
    <w:rsid w:val="009E1DF8"/>
    <w:rsid w:val="009E2C2B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30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0BB2"/>
    <w:rsid w:val="00A011CA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4767"/>
    <w:rsid w:val="00A15303"/>
    <w:rsid w:val="00A16429"/>
    <w:rsid w:val="00A17ACC"/>
    <w:rsid w:val="00A200EC"/>
    <w:rsid w:val="00A20EBF"/>
    <w:rsid w:val="00A2163E"/>
    <w:rsid w:val="00A224B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3C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0701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1A3E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16F7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0E74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06D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291"/>
    <w:rsid w:val="00AC4CFE"/>
    <w:rsid w:val="00AC671E"/>
    <w:rsid w:val="00AC678E"/>
    <w:rsid w:val="00AD03BE"/>
    <w:rsid w:val="00AD13F0"/>
    <w:rsid w:val="00AD2855"/>
    <w:rsid w:val="00AD32BE"/>
    <w:rsid w:val="00AD417C"/>
    <w:rsid w:val="00AD4375"/>
    <w:rsid w:val="00AD4922"/>
    <w:rsid w:val="00AD4EA0"/>
    <w:rsid w:val="00AD5CC3"/>
    <w:rsid w:val="00AD7AAC"/>
    <w:rsid w:val="00AD7B9C"/>
    <w:rsid w:val="00AE0410"/>
    <w:rsid w:val="00AE1EBE"/>
    <w:rsid w:val="00AE2B21"/>
    <w:rsid w:val="00AE2E75"/>
    <w:rsid w:val="00AE3441"/>
    <w:rsid w:val="00AE3A7B"/>
    <w:rsid w:val="00AE3ED2"/>
    <w:rsid w:val="00AE474B"/>
    <w:rsid w:val="00AE51E1"/>
    <w:rsid w:val="00AE57B1"/>
    <w:rsid w:val="00AE5B4E"/>
    <w:rsid w:val="00AE61CC"/>
    <w:rsid w:val="00AE6EA6"/>
    <w:rsid w:val="00AE7FA2"/>
    <w:rsid w:val="00AF064F"/>
    <w:rsid w:val="00AF0B91"/>
    <w:rsid w:val="00AF173C"/>
    <w:rsid w:val="00AF25E9"/>
    <w:rsid w:val="00AF34E8"/>
    <w:rsid w:val="00AF4E87"/>
    <w:rsid w:val="00AF52F0"/>
    <w:rsid w:val="00AF565D"/>
    <w:rsid w:val="00AF6134"/>
    <w:rsid w:val="00AF73D2"/>
    <w:rsid w:val="00AF77C9"/>
    <w:rsid w:val="00B001C0"/>
    <w:rsid w:val="00B00667"/>
    <w:rsid w:val="00B00FE9"/>
    <w:rsid w:val="00B013B3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0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A86"/>
    <w:rsid w:val="00B32E16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5AB7"/>
    <w:rsid w:val="00B46746"/>
    <w:rsid w:val="00B46B46"/>
    <w:rsid w:val="00B47165"/>
    <w:rsid w:val="00B5295E"/>
    <w:rsid w:val="00B52F9B"/>
    <w:rsid w:val="00B53154"/>
    <w:rsid w:val="00B5380D"/>
    <w:rsid w:val="00B53AF9"/>
    <w:rsid w:val="00B544DA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5513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2804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14DC"/>
    <w:rsid w:val="00BC303C"/>
    <w:rsid w:val="00BC40C0"/>
    <w:rsid w:val="00BC5875"/>
    <w:rsid w:val="00BC58F2"/>
    <w:rsid w:val="00BC62AA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2EDC"/>
    <w:rsid w:val="00BE353D"/>
    <w:rsid w:val="00BE361E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486"/>
    <w:rsid w:val="00C03E61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0F7"/>
    <w:rsid w:val="00C20446"/>
    <w:rsid w:val="00C23080"/>
    <w:rsid w:val="00C2346C"/>
    <w:rsid w:val="00C23B75"/>
    <w:rsid w:val="00C25DFC"/>
    <w:rsid w:val="00C260D4"/>
    <w:rsid w:val="00C26557"/>
    <w:rsid w:val="00C269AE"/>
    <w:rsid w:val="00C302B5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1F5"/>
    <w:rsid w:val="00C45CB5"/>
    <w:rsid w:val="00C4625F"/>
    <w:rsid w:val="00C466D9"/>
    <w:rsid w:val="00C47182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540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764E3"/>
    <w:rsid w:val="00C801C4"/>
    <w:rsid w:val="00C803E7"/>
    <w:rsid w:val="00C81A56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748"/>
    <w:rsid w:val="00C92A33"/>
    <w:rsid w:val="00C92B9D"/>
    <w:rsid w:val="00C93666"/>
    <w:rsid w:val="00C938B8"/>
    <w:rsid w:val="00C93FB5"/>
    <w:rsid w:val="00C944EB"/>
    <w:rsid w:val="00C9532A"/>
    <w:rsid w:val="00C968E1"/>
    <w:rsid w:val="00CA029C"/>
    <w:rsid w:val="00CA159F"/>
    <w:rsid w:val="00CA19BD"/>
    <w:rsid w:val="00CA257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292C"/>
    <w:rsid w:val="00CB366E"/>
    <w:rsid w:val="00CB3869"/>
    <w:rsid w:val="00CB74B6"/>
    <w:rsid w:val="00CB74F6"/>
    <w:rsid w:val="00CB78AC"/>
    <w:rsid w:val="00CB78F6"/>
    <w:rsid w:val="00CC0D09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2A37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489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5BC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676C"/>
    <w:rsid w:val="00D27F94"/>
    <w:rsid w:val="00D30BF5"/>
    <w:rsid w:val="00D311B5"/>
    <w:rsid w:val="00D312A6"/>
    <w:rsid w:val="00D313AC"/>
    <w:rsid w:val="00D323C2"/>
    <w:rsid w:val="00D32A08"/>
    <w:rsid w:val="00D32A9A"/>
    <w:rsid w:val="00D34E9E"/>
    <w:rsid w:val="00D354B6"/>
    <w:rsid w:val="00D355CD"/>
    <w:rsid w:val="00D35A3B"/>
    <w:rsid w:val="00D4019A"/>
    <w:rsid w:val="00D40A96"/>
    <w:rsid w:val="00D4155E"/>
    <w:rsid w:val="00D4183B"/>
    <w:rsid w:val="00D42815"/>
    <w:rsid w:val="00D43AE1"/>
    <w:rsid w:val="00D44540"/>
    <w:rsid w:val="00D44692"/>
    <w:rsid w:val="00D44894"/>
    <w:rsid w:val="00D4594A"/>
    <w:rsid w:val="00D46066"/>
    <w:rsid w:val="00D46866"/>
    <w:rsid w:val="00D470B8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543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8B0"/>
    <w:rsid w:val="00D95CA5"/>
    <w:rsid w:val="00D97CDF"/>
    <w:rsid w:val="00DA0B3B"/>
    <w:rsid w:val="00DA15AD"/>
    <w:rsid w:val="00DA1908"/>
    <w:rsid w:val="00DA19DC"/>
    <w:rsid w:val="00DA1DDD"/>
    <w:rsid w:val="00DA2BB9"/>
    <w:rsid w:val="00DA3D12"/>
    <w:rsid w:val="00DA4365"/>
    <w:rsid w:val="00DA5672"/>
    <w:rsid w:val="00DA5BE2"/>
    <w:rsid w:val="00DA73A3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05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2CDA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2C77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5E4"/>
    <w:rsid w:val="00DF2F56"/>
    <w:rsid w:val="00DF3496"/>
    <w:rsid w:val="00DF36E8"/>
    <w:rsid w:val="00DF5CBD"/>
    <w:rsid w:val="00DF60F4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6FA6"/>
    <w:rsid w:val="00E8780F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20A2"/>
    <w:rsid w:val="00EB540D"/>
    <w:rsid w:val="00EB5770"/>
    <w:rsid w:val="00EB643D"/>
    <w:rsid w:val="00EB6F36"/>
    <w:rsid w:val="00EB758A"/>
    <w:rsid w:val="00EB7EB9"/>
    <w:rsid w:val="00EC0EC8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6818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57AF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1183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3DC9"/>
    <w:rsid w:val="00F23E7B"/>
    <w:rsid w:val="00F23E90"/>
    <w:rsid w:val="00F24B9B"/>
    <w:rsid w:val="00F25D2D"/>
    <w:rsid w:val="00F264CC"/>
    <w:rsid w:val="00F26F4F"/>
    <w:rsid w:val="00F308CE"/>
    <w:rsid w:val="00F315A0"/>
    <w:rsid w:val="00F31D80"/>
    <w:rsid w:val="00F31FD6"/>
    <w:rsid w:val="00F31FFE"/>
    <w:rsid w:val="00F32B0D"/>
    <w:rsid w:val="00F33181"/>
    <w:rsid w:val="00F3395C"/>
    <w:rsid w:val="00F351B0"/>
    <w:rsid w:val="00F36DC7"/>
    <w:rsid w:val="00F3708F"/>
    <w:rsid w:val="00F37A3C"/>
    <w:rsid w:val="00F40E76"/>
    <w:rsid w:val="00F422DF"/>
    <w:rsid w:val="00F42EBE"/>
    <w:rsid w:val="00F431D1"/>
    <w:rsid w:val="00F43A18"/>
    <w:rsid w:val="00F46088"/>
    <w:rsid w:val="00F46336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3C1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675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1EA7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5D73"/>
    <w:rsid w:val="00FD71E9"/>
    <w:rsid w:val="00FD79D0"/>
    <w:rsid w:val="00FE00FB"/>
    <w:rsid w:val="00FE0ECE"/>
    <w:rsid w:val="00FE1505"/>
    <w:rsid w:val="00FE21C5"/>
    <w:rsid w:val="00FE25B8"/>
    <w:rsid w:val="00FE361A"/>
    <w:rsid w:val="00FE38A3"/>
    <w:rsid w:val="00FE4000"/>
    <w:rsid w:val="00FE4449"/>
    <w:rsid w:val="00FE5694"/>
    <w:rsid w:val="00FE58CA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01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pm_szczec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hyperlink" Target="https://www.crestosafety.com/en/red-pro-x-basic/c-26/p-1192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m_szczec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pm_szczecin" TargetMode="External"/><Relationship Id="rId10" Type="http://schemas.openxmlformats.org/officeDocument/2006/relationships/hyperlink" Target="http://www.pm.szczeci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zp@pm.szczecin.pl" TargetMode="External"/><Relationship Id="rId14" Type="http://schemas.openxmlformats.org/officeDocument/2006/relationships/hyperlink" Target="https://platformazakupowa.pl/pn/pm_szczec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39</Pages>
  <Words>13664</Words>
  <Characters>88604</Characters>
  <Application>Microsoft Office Word</Application>
  <DocSecurity>0</DocSecurity>
  <Lines>738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102064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Agnieszka Kostarelas-Filip</cp:lastModifiedBy>
  <cp:revision>46</cp:revision>
  <cp:lastPrinted>2024-05-28T06:38:00Z</cp:lastPrinted>
  <dcterms:created xsi:type="dcterms:W3CDTF">2024-05-21T09:16:00Z</dcterms:created>
  <dcterms:modified xsi:type="dcterms:W3CDTF">2024-05-29T07:35:00Z</dcterms:modified>
</cp:coreProperties>
</file>