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4A38" w14:textId="4C9B1606" w:rsidR="009E03D9" w:rsidRPr="009E03D9" w:rsidRDefault="009E03D9" w:rsidP="009E03D9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A7319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27EAF7F3" w14:textId="4EAE2013" w:rsidR="009E03D9" w:rsidRPr="009E03D9" w:rsidRDefault="009E03D9" w:rsidP="009E03D9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BZP. 271.1.4</w:t>
      </w:r>
      <w:r w:rsidR="00C7003E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</w:p>
    <w:p w14:paraId="7C36E231" w14:textId="77777777" w:rsidR="009E03D9" w:rsidRPr="009E03D9" w:rsidRDefault="009E03D9" w:rsidP="009E03D9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9E03D9" w:rsidRDefault="009E03D9" w:rsidP="009E03D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1E9257A3" w14:textId="77777777" w:rsidR="009E03D9" w:rsidRPr="009E03D9" w:rsidRDefault="009E03D9" w:rsidP="009E03D9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6F38B8EA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6E1AEBC1" w14:textId="7874F6A2" w:rsidR="009E03D9" w:rsidRP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</w:t>
      </w:r>
      <w:r w:rsidR="00C7003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7003E" w:rsidRPr="007A6BFC">
        <w:rPr>
          <w:rFonts w:ascii="Times New Roman" w:hAnsi="Times New Roman"/>
        </w:rPr>
        <w:t>117 ust. 4 ustawy PZP</w:t>
      </w:r>
      <w:r w:rsidR="00C7003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</w:p>
    <w:p w14:paraId="19D349F8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9E03D9" w:rsidRDefault="009E03D9" w:rsidP="009E03D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0D3EA50" w14:textId="77777777" w:rsidR="009E03D9" w:rsidRPr="009E03D9" w:rsidRDefault="009E03D9" w:rsidP="009E03D9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D0C26B" w14:textId="59F8007D" w:rsidR="009E03D9" w:rsidRPr="009E03D9" w:rsidRDefault="009E03D9" w:rsidP="009E03D9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pn.</w:t>
      </w:r>
      <w:r w:rsidR="00C7003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: „Odbiór i zagospodarowanie odpadów komunalnych od właścicieli nieruchomości, na których zamieszkują mieszkańcy na terenie Gminy Miasto Świnoujście”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613FC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C701F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ze zm.</w:t>
      </w:r>
      <w:bookmarkStart w:id="0" w:name="_GoBack"/>
      <w:bookmarkEnd w:id="0"/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</w:t>
      </w:r>
      <w:r w:rsidR="0098715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- dalej PZP niniejszym:</w:t>
      </w:r>
    </w:p>
    <w:p w14:paraId="6FBF8E63" w14:textId="77777777" w:rsidR="009E03D9" w:rsidRPr="009E03D9" w:rsidRDefault="009E03D9" w:rsidP="009E03D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2C64E33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9E03D9">
        <w:rPr>
          <w:rStyle w:val="Odwoanieprzypisudolnego"/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:</w:t>
      </w:r>
    </w:p>
    <w:p w14:paraId="2CB2B31A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9E03D9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9E03D9" w:rsidRPr="009E03D9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9E03D9" w:rsidRDefault="009E03D9" w:rsidP="00CF271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7F0B66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7EAF20C8" w14:textId="74775D2D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nie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7C3B875B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2C4AA4B" w14:textId="77777777" w:rsidR="009E03D9" w:rsidRPr="009E03D9" w:rsidRDefault="009E03D9" w:rsidP="009E03D9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9E03D9" w:rsidRDefault="009E03D9" w:rsidP="009E03D9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2"/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14:paraId="23591F28" w14:textId="77777777" w:rsidR="0091191C" w:rsidRPr="009E03D9" w:rsidRDefault="0091191C">
      <w:pPr>
        <w:rPr>
          <w:sz w:val="24"/>
          <w:szCs w:val="24"/>
        </w:rPr>
      </w:pPr>
    </w:p>
    <w:sectPr w:rsidR="0091191C" w:rsidRPr="009E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9E03D9" w:rsidRDefault="009E03D9" w:rsidP="009E03D9">
      <w:pPr>
        <w:pStyle w:val="Tekstprzypisudolnego"/>
        <w:jc w:val="both"/>
        <w:rPr>
          <w:rFonts w:ascii="Times New Roman" w:hAnsi="Times New Roman" w:cs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Wymagane podpisanie kwalifikowanym podpisem elektronicznym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B2934"/>
    <w:rsid w:val="00445531"/>
    <w:rsid w:val="00613FC3"/>
    <w:rsid w:val="006521A0"/>
    <w:rsid w:val="00792AE0"/>
    <w:rsid w:val="007D79C1"/>
    <w:rsid w:val="00895352"/>
    <w:rsid w:val="0091191C"/>
    <w:rsid w:val="00935594"/>
    <w:rsid w:val="0098715E"/>
    <w:rsid w:val="009E03D9"/>
    <w:rsid w:val="00A7319D"/>
    <w:rsid w:val="00AD6E57"/>
    <w:rsid w:val="00BE4296"/>
    <w:rsid w:val="00C7003E"/>
    <w:rsid w:val="00C701F3"/>
    <w:rsid w:val="00D278D7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16</cp:revision>
  <dcterms:created xsi:type="dcterms:W3CDTF">2021-09-19T22:13:00Z</dcterms:created>
  <dcterms:modified xsi:type="dcterms:W3CDTF">2021-11-26T12:02:00Z</dcterms:modified>
</cp:coreProperties>
</file>