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998C" w14:textId="77777777" w:rsidR="007E619D" w:rsidRPr="007E619D" w:rsidRDefault="007E619D" w:rsidP="007E619D">
      <w:pPr>
        <w:suppressAutoHyphens/>
        <w:spacing w:line="276" w:lineRule="auto"/>
        <w:jc w:val="right"/>
        <w:rPr>
          <w:kern w:val="2"/>
          <w:lang w:eastAsia="zh-CN"/>
        </w:rPr>
      </w:pPr>
      <w:r w:rsidRPr="007E619D">
        <w:rPr>
          <w:rFonts w:ascii="Cambria" w:hAnsi="Cambria" w:cs="Cambria"/>
          <w:b/>
          <w:bCs/>
          <w:iCs/>
          <w:sz w:val="20"/>
          <w:szCs w:val="20"/>
          <w:lang w:eastAsia="zh-CN"/>
        </w:rPr>
        <w:t>Załącznik nr 4 do SWZ</w:t>
      </w:r>
    </w:p>
    <w:p w14:paraId="04D38401" w14:textId="77777777" w:rsidR="007E619D" w:rsidRPr="007E619D" w:rsidRDefault="007E619D" w:rsidP="007E619D">
      <w:pPr>
        <w:suppressAutoHyphens/>
        <w:spacing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Cambria"/>
          <w:b/>
          <w:bCs/>
          <w:sz w:val="20"/>
          <w:szCs w:val="20"/>
          <w:lang w:eastAsia="zh-CN"/>
        </w:rPr>
        <w:t>WZÓR UMOWY</w:t>
      </w:r>
    </w:p>
    <w:p w14:paraId="417BBC4E" w14:textId="77777777" w:rsidR="007E619D" w:rsidRPr="007E619D" w:rsidRDefault="007E619D" w:rsidP="00425EF3">
      <w:pPr>
        <w:suppressAutoHyphens/>
        <w:spacing w:after="120" w:line="360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Cambria"/>
          <w:b/>
          <w:bCs/>
          <w:sz w:val="20"/>
          <w:szCs w:val="20"/>
          <w:lang w:eastAsia="zh-CN"/>
        </w:rPr>
        <w:t xml:space="preserve">UMOWA NR </w:t>
      </w:r>
      <w:r w:rsidRPr="007E619D">
        <w:rPr>
          <w:rFonts w:ascii="Cambria" w:hAnsi="Cambria" w:cs="Cambria"/>
          <w:sz w:val="20"/>
          <w:szCs w:val="20"/>
          <w:lang w:eastAsia="zh-CN"/>
        </w:rPr>
        <w:t>.......................................................................</w:t>
      </w:r>
    </w:p>
    <w:p w14:paraId="42F3E10A" w14:textId="77777777" w:rsidR="007E619D" w:rsidRPr="007E619D" w:rsidRDefault="007E619D" w:rsidP="00425EF3">
      <w:pPr>
        <w:suppressAutoHyphens/>
        <w:spacing w:line="33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Cambria"/>
          <w:sz w:val="20"/>
          <w:szCs w:val="20"/>
          <w:lang w:eastAsia="zh-CN"/>
        </w:rPr>
        <w:t xml:space="preserve">zawarta w dniu </w:t>
      </w:r>
      <w:r w:rsidRPr="007E619D">
        <w:rPr>
          <w:rFonts w:ascii="Cambria" w:hAnsi="Cambria" w:cs="Cambria"/>
          <w:b/>
          <w:sz w:val="20"/>
          <w:szCs w:val="20"/>
          <w:lang w:eastAsia="zh-CN"/>
        </w:rPr>
        <w:t>........................ r.</w:t>
      </w:r>
      <w:r w:rsidRPr="007E619D">
        <w:rPr>
          <w:rFonts w:ascii="Cambria" w:hAnsi="Cambria" w:cs="Cambria"/>
          <w:sz w:val="20"/>
          <w:szCs w:val="20"/>
          <w:lang w:eastAsia="zh-CN"/>
        </w:rPr>
        <w:t xml:space="preserve"> w Lublinie pomiędzy: </w:t>
      </w:r>
    </w:p>
    <w:p w14:paraId="210D1B45" w14:textId="77777777" w:rsidR="007E619D" w:rsidRPr="007E619D" w:rsidRDefault="007E619D" w:rsidP="00425EF3">
      <w:pPr>
        <w:suppressAutoHyphens/>
        <w:spacing w:line="33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Cambria"/>
          <w:b/>
          <w:bCs/>
          <w:sz w:val="20"/>
          <w:szCs w:val="20"/>
          <w:lang w:eastAsia="zh-CN"/>
        </w:rPr>
        <w:t>Politechniką Lubelską w Lublinie</w:t>
      </w:r>
      <w:r w:rsidRPr="007E619D">
        <w:rPr>
          <w:rFonts w:ascii="Cambria" w:hAnsi="Cambria" w:cs="Cambria"/>
          <w:sz w:val="20"/>
          <w:szCs w:val="20"/>
          <w:lang w:eastAsia="zh-CN"/>
        </w:rPr>
        <w:t>, ul. Nadbystrzycka 38D, 20-618 Lublin, NIP: 712 010 46 51, REGON: 000001726 - zwaną dalej Zamawiającym - reprezentowaną przez:</w:t>
      </w:r>
    </w:p>
    <w:p w14:paraId="0EDBE95B" w14:textId="77777777" w:rsidR="007E619D" w:rsidRPr="007E619D" w:rsidRDefault="007E619D" w:rsidP="00425EF3">
      <w:pPr>
        <w:suppressAutoHyphens/>
        <w:spacing w:line="33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Cambria"/>
          <w:b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593FFE2" w14:textId="77777777" w:rsidR="007E619D" w:rsidRPr="007E619D" w:rsidRDefault="007E619D" w:rsidP="00425EF3">
      <w:pPr>
        <w:suppressAutoHyphens/>
        <w:spacing w:line="33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Cambria"/>
          <w:sz w:val="20"/>
          <w:szCs w:val="20"/>
          <w:lang w:eastAsia="zh-CN"/>
        </w:rPr>
        <w:t>a</w:t>
      </w:r>
    </w:p>
    <w:p w14:paraId="39CC40F1" w14:textId="77777777" w:rsidR="007E619D" w:rsidRPr="007E619D" w:rsidRDefault="007E619D" w:rsidP="00425EF3">
      <w:pPr>
        <w:suppressAutoHyphens/>
        <w:spacing w:line="33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Cambria"/>
          <w:b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</w:t>
      </w:r>
      <w:r w:rsidRPr="007E619D">
        <w:rPr>
          <w:rFonts w:ascii="Cambria" w:hAnsi="Cambria" w:cs="Cambria"/>
          <w:sz w:val="20"/>
          <w:szCs w:val="20"/>
          <w:lang w:eastAsia="zh-CN"/>
        </w:rPr>
        <w:t xml:space="preserve">; </w:t>
      </w:r>
    </w:p>
    <w:p w14:paraId="6BE42E19" w14:textId="77777777" w:rsidR="007E619D" w:rsidRPr="007E619D" w:rsidRDefault="007E619D" w:rsidP="00425EF3">
      <w:pPr>
        <w:suppressAutoHyphens/>
        <w:spacing w:line="33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Cambria"/>
          <w:sz w:val="20"/>
          <w:szCs w:val="20"/>
          <w:lang w:eastAsia="zh-CN"/>
        </w:rPr>
        <w:t>NIP ........................................, REGON .................................  –</w:t>
      </w:r>
    </w:p>
    <w:p w14:paraId="2BC9590A" w14:textId="77777777" w:rsidR="007E619D" w:rsidRPr="007E619D" w:rsidRDefault="007E619D" w:rsidP="00425EF3">
      <w:pPr>
        <w:suppressAutoHyphens/>
        <w:spacing w:line="336" w:lineRule="auto"/>
        <w:jc w:val="both"/>
        <w:rPr>
          <w:kern w:val="2"/>
          <w:lang w:eastAsia="zh-CN"/>
        </w:rPr>
      </w:pPr>
      <w:r w:rsidRPr="007E619D">
        <w:rPr>
          <w:rFonts w:ascii="Cambria" w:eastAsia="Cambria" w:hAnsi="Cambria" w:cs="Cambria"/>
          <w:sz w:val="20"/>
          <w:szCs w:val="20"/>
          <w:lang w:eastAsia="zh-CN"/>
        </w:rPr>
        <w:t xml:space="preserve"> </w:t>
      </w:r>
      <w:r w:rsidRPr="007E619D">
        <w:rPr>
          <w:rFonts w:ascii="Cambria" w:hAnsi="Cambria" w:cs="Cambria"/>
          <w:sz w:val="20"/>
          <w:szCs w:val="20"/>
          <w:lang w:eastAsia="zh-CN"/>
        </w:rPr>
        <w:t>zwanym dalej Wykonawcą - reprezentowaną przez:</w:t>
      </w:r>
    </w:p>
    <w:p w14:paraId="66699418" w14:textId="77777777" w:rsidR="007E619D" w:rsidRPr="007E619D" w:rsidRDefault="007E619D" w:rsidP="00425EF3">
      <w:pPr>
        <w:suppressAutoHyphens/>
        <w:spacing w:line="33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Cambria"/>
          <w:b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B635726" w14:textId="77777777" w:rsidR="007E619D" w:rsidRPr="007E619D" w:rsidRDefault="007E619D" w:rsidP="00425EF3">
      <w:pPr>
        <w:widowControl w:val="0"/>
        <w:suppressAutoHyphens/>
        <w:spacing w:line="336" w:lineRule="auto"/>
        <w:rPr>
          <w:rFonts w:ascii="Ebrima" w:hAnsi="Ebrima" w:cs="Ebrima"/>
          <w:sz w:val="22"/>
          <w:szCs w:val="22"/>
          <w:lang w:eastAsia="zh-CN"/>
        </w:rPr>
      </w:pPr>
    </w:p>
    <w:p w14:paraId="2D13455E" w14:textId="77777777" w:rsidR="007E619D" w:rsidRPr="007E619D" w:rsidRDefault="007E619D" w:rsidP="00425EF3">
      <w:pPr>
        <w:tabs>
          <w:tab w:val="left" w:pos="735"/>
        </w:tabs>
        <w:suppressAutoHyphens/>
        <w:spacing w:line="33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 wyniku dokonania przez Zamawiającego wyboru oferty Wykonawcy w ramach postępowania o zamówienie publiczne pn. 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Dostawa</w:t>
      </w:r>
      <w:r w:rsidR="00B57CC2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 zestawu gadżetów promocyjnych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,  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nr </w:t>
      </w:r>
      <w:r w:rsidRPr="007E619D">
        <w:rPr>
          <w:rFonts w:ascii="Cambria" w:hAnsi="Cambria" w:cs="Ebrima"/>
          <w:b/>
          <w:bCs/>
          <w:iCs/>
          <w:kern w:val="2"/>
          <w:sz w:val="20"/>
          <w:szCs w:val="20"/>
          <w:lang w:eastAsia="zh-CN"/>
        </w:rPr>
        <w:t>KP-272-PNK-</w:t>
      </w:r>
      <w:r w:rsidR="009F2857">
        <w:rPr>
          <w:rFonts w:ascii="Cambria" w:hAnsi="Cambria" w:cs="Ebrima"/>
          <w:b/>
          <w:bCs/>
          <w:iCs/>
          <w:kern w:val="2"/>
          <w:sz w:val="20"/>
          <w:szCs w:val="20"/>
          <w:lang w:eastAsia="zh-CN"/>
        </w:rPr>
        <w:t xml:space="preserve">18/2022, 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prowadzonego w trybie podstawowym bez negocjacji na podstawie przepisów ustawy z dnia 11 września 2019 r. Prawo zamówień publicznych (Dz.U. z 2021 r., poz. 1129 z </w:t>
      </w:r>
      <w:proofErr w:type="spellStart"/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późn</w:t>
      </w:r>
      <w:proofErr w:type="spellEnd"/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. zm. – dalej zwana ustawą Pzp) Strony oświadczają co następuje:</w:t>
      </w:r>
    </w:p>
    <w:p w14:paraId="5758E4AA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both"/>
        <w:rPr>
          <w:rFonts w:ascii="Ebrima" w:hAnsi="Ebrima" w:cs="Ebrima"/>
          <w:b/>
          <w:kern w:val="2"/>
          <w:sz w:val="22"/>
          <w:szCs w:val="22"/>
          <w:lang w:eastAsia="zh-CN"/>
        </w:rPr>
      </w:pPr>
    </w:p>
    <w:p w14:paraId="08492C79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§ 1.</w:t>
      </w:r>
    </w:p>
    <w:p w14:paraId="7A3BC1D8" w14:textId="77777777" w:rsidR="007E619D" w:rsidRPr="007E619D" w:rsidRDefault="007E619D" w:rsidP="007E619D">
      <w:pPr>
        <w:numPr>
          <w:ilvl w:val="0"/>
          <w:numId w:val="7"/>
        </w:numPr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Zamawiający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 po przeprowadzeniu postępowania w trybie podstawowym bez negocjacji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na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 „</w:t>
      </w:r>
      <w:r w:rsidR="00B57CC2" w:rsidRPr="00B57CC2">
        <w:rPr>
          <w:rFonts w:ascii="Cambria" w:hAnsi="Cambria" w:cs="Ebrima"/>
          <w:b/>
          <w:kern w:val="2"/>
          <w:sz w:val="20"/>
          <w:szCs w:val="20"/>
          <w:lang w:eastAsia="zh-CN"/>
        </w:rPr>
        <w:t>Dostawa zestawu gadżetów promocyjnych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” 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zamawia,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 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a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 Wykonawca 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zobowiązuje się dostarczyć </w:t>
      </w:r>
      <w:r w:rsidRPr="007E619D">
        <w:rPr>
          <w:rFonts w:ascii="Cambria" w:hAnsi="Cambria" w:cs="Ebrima"/>
          <w:b/>
          <w:bCs/>
          <w:kern w:val="2"/>
          <w:sz w:val="20"/>
          <w:szCs w:val="20"/>
          <w:lang w:eastAsia="zh-CN"/>
        </w:rPr>
        <w:t>Zamawiającemu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 i przenieść na niego, własność nowych 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materiałów promocyjnych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, objętych zamówieniem, które zostało szczegółowo określone w ofercie Wykonawcy oraz Specyfikacji Warunków Zamówienia (dalej: „SWZ”), jak również wykonać pozostałe świadczenia określone w treści niniejszej Umowy. Ilekroć w Umowie mowa jest o 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materiałach promocyjnych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 lub przedmiocie umowy bez bliższego oznaczenia, należy przez to rozumieć rzeczy określone powyżej. </w:t>
      </w:r>
    </w:p>
    <w:p w14:paraId="61887BE5" w14:textId="77777777" w:rsidR="007E619D" w:rsidRPr="007E619D" w:rsidRDefault="007E619D" w:rsidP="007E619D">
      <w:pPr>
        <w:numPr>
          <w:ilvl w:val="0"/>
          <w:numId w:val="7"/>
        </w:numPr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Wykonawca oświadcza, że materiały promocyjne nie będą dotknięte żadną wadą fizyczną, a także żadną wadą prawną, w szczególności nie będą obciążone prawami osób trzecich. </w:t>
      </w:r>
    </w:p>
    <w:p w14:paraId="4C05E6EB" w14:textId="77777777" w:rsidR="007E619D" w:rsidRPr="007E619D" w:rsidRDefault="007E619D" w:rsidP="007E619D">
      <w:pPr>
        <w:numPr>
          <w:ilvl w:val="0"/>
          <w:numId w:val="7"/>
        </w:numPr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Wykonawca zapewnia, że materiały promocyjne będą najwyższej jakości, będą spełniać wymagania wynikające z obowiązujących przepisów prawa oraz będą zgodne</w:t>
      </w:r>
      <w:r w:rsidR="009F2857">
        <w:rPr>
          <w:rFonts w:ascii="Cambria" w:hAnsi="Cambria" w:cs="Ebrima"/>
          <w:kern w:val="2"/>
          <w:sz w:val="20"/>
          <w:szCs w:val="20"/>
          <w:lang w:eastAsia="zh-CN"/>
        </w:rPr>
        <w:t xml:space="preserve"> 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 obowiązującymi normami i warunkami określonymi w ofercie, o której mowa w ust. 1 niniejszego paragrafu.</w:t>
      </w:r>
    </w:p>
    <w:p w14:paraId="1978A056" w14:textId="77777777" w:rsidR="007E619D" w:rsidRPr="007E619D" w:rsidRDefault="007E619D" w:rsidP="007E619D">
      <w:pPr>
        <w:numPr>
          <w:ilvl w:val="0"/>
          <w:numId w:val="7"/>
        </w:numPr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 ramach niniejszej Umowy Wykonawca, zobowiązany jest do spełnienia na rzecz Zamawiającego następujących świadczeń: </w:t>
      </w:r>
    </w:p>
    <w:p w14:paraId="43ABCA59" w14:textId="77777777" w:rsidR="007E619D" w:rsidRPr="007E619D" w:rsidRDefault="007E619D" w:rsidP="007E619D">
      <w:pPr>
        <w:widowControl w:val="0"/>
        <w:numPr>
          <w:ilvl w:val="0"/>
          <w:numId w:val="16"/>
        </w:numPr>
        <w:suppressAutoHyphens/>
        <w:spacing w:line="276" w:lineRule="auto"/>
        <w:ind w:left="108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wykonania projektów graficznych materiałów promocyjnych na podstawie logotypów dostarczonych przez Zamawiającego,</w:t>
      </w:r>
    </w:p>
    <w:p w14:paraId="307EA0A2" w14:textId="77777777" w:rsidR="007E619D" w:rsidRPr="007E619D" w:rsidRDefault="007E619D" w:rsidP="007E619D">
      <w:pPr>
        <w:widowControl w:val="0"/>
        <w:numPr>
          <w:ilvl w:val="0"/>
          <w:numId w:val="16"/>
        </w:numPr>
        <w:suppressAutoHyphens/>
        <w:spacing w:line="276" w:lineRule="auto"/>
        <w:ind w:left="108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przeniesienia na Zamawiającego majątkowych praw autorskich do zaakceptowanych przez Zamawiającego projektów graficznych,</w:t>
      </w:r>
    </w:p>
    <w:p w14:paraId="04E53AB3" w14:textId="77777777" w:rsidR="007E619D" w:rsidRPr="007E619D" w:rsidRDefault="007E619D" w:rsidP="007E619D">
      <w:pPr>
        <w:widowControl w:val="0"/>
        <w:numPr>
          <w:ilvl w:val="0"/>
          <w:numId w:val="16"/>
        </w:numPr>
        <w:suppressAutoHyphens/>
        <w:spacing w:line="276" w:lineRule="auto"/>
        <w:ind w:left="108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wykonania materiałów promocyjnych na podstawie projektów graficznych zaakceptowanych przez Zamawiającego,</w:t>
      </w:r>
    </w:p>
    <w:p w14:paraId="6909A251" w14:textId="77777777" w:rsidR="007E619D" w:rsidRPr="007E619D" w:rsidRDefault="007E619D" w:rsidP="007E619D">
      <w:pPr>
        <w:widowControl w:val="0"/>
        <w:numPr>
          <w:ilvl w:val="0"/>
          <w:numId w:val="16"/>
        </w:numPr>
        <w:suppressAutoHyphens/>
        <w:spacing w:line="276" w:lineRule="auto"/>
        <w:ind w:left="108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dostarczenia własnym transportem i na własny koszt i ryzyko materiałów promocyjnych do miejsca spełnienia świadczenia wraz z wymaganymi dokumentami, </w:t>
      </w:r>
    </w:p>
    <w:p w14:paraId="31A4ED98" w14:textId="77777777" w:rsidR="007E619D" w:rsidRPr="007E619D" w:rsidRDefault="007E619D" w:rsidP="007E619D">
      <w:pPr>
        <w:widowControl w:val="0"/>
        <w:numPr>
          <w:ilvl w:val="0"/>
          <w:numId w:val="16"/>
        </w:numPr>
        <w:suppressAutoHyphens/>
        <w:spacing w:line="276" w:lineRule="auto"/>
        <w:ind w:left="108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rozładunku materiałów promocyjnych ze środka transportu oraz ich przetransportowania [wniesienia] do pomieszczeń wskazanych przez Zamawiającego - na własny koszt i ryzyko</w:t>
      </w:r>
      <w:r w:rsidR="009F2857">
        <w:rPr>
          <w:rFonts w:ascii="Cambria" w:hAnsi="Cambria" w:cs="Ebrima"/>
          <w:kern w:val="2"/>
          <w:sz w:val="20"/>
          <w:szCs w:val="20"/>
          <w:lang w:eastAsia="zh-CN"/>
        </w:rPr>
        <w:t>.</w:t>
      </w:r>
    </w:p>
    <w:p w14:paraId="50E208AE" w14:textId="178F5C90" w:rsidR="007E619D" w:rsidRPr="00B87916" w:rsidRDefault="009F2857" w:rsidP="00B87916">
      <w:pPr>
        <w:tabs>
          <w:tab w:val="left" w:pos="360"/>
          <w:tab w:val="left" w:pos="1260"/>
        </w:tabs>
        <w:suppressAutoHyphens/>
        <w:spacing w:line="276" w:lineRule="auto"/>
        <w:ind w:left="426" w:hanging="426"/>
        <w:jc w:val="both"/>
        <w:rPr>
          <w:rFonts w:ascii="Cambria" w:hAnsi="Cambria" w:cs="Ebrima"/>
          <w:color w:val="FF0000"/>
          <w:kern w:val="2"/>
          <w:sz w:val="20"/>
          <w:szCs w:val="20"/>
          <w:lang w:eastAsia="zh-CN"/>
        </w:rPr>
      </w:pPr>
      <w:r>
        <w:rPr>
          <w:rFonts w:ascii="Cambria" w:hAnsi="Cambria" w:cs="Ebrima"/>
          <w:kern w:val="2"/>
          <w:sz w:val="20"/>
          <w:szCs w:val="20"/>
          <w:lang w:eastAsia="zh-CN"/>
        </w:rPr>
        <w:t>5.</w:t>
      </w:r>
      <w:r w:rsidR="007E619D"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   Miejscem </w:t>
      </w:r>
      <w:r w:rsidR="007E619D" w:rsidRPr="00425EF3">
        <w:rPr>
          <w:rFonts w:ascii="Cambria" w:hAnsi="Cambria" w:cs="Ebrima"/>
          <w:color w:val="0D0D0D" w:themeColor="text1" w:themeTint="F2"/>
          <w:kern w:val="2"/>
          <w:sz w:val="20"/>
          <w:szCs w:val="20"/>
          <w:lang w:eastAsia="zh-CN"/>
        </w:rPr>
        <w:t xml:space="preserve">spełnienia świadczenia jest: </w:t>
      </w:r>
      <w:r w:rsidR="00702ADE" w:rsidRPr="00425EF3">
        <w:rPr>
          <w:rFonts w:ascii="Cambria" w:hAnsi="Cambria" w:cs="Ebrima"/>
          <w:color w:val="0D0D0D" w:themeColor="text1" w:themeTint="F2"/>
          <w:kern w:val="2"/>
          <w:sz w:val="20"/>
          <w:szCs w:val="20"/>
          <w:lang w:eastAsia="zh-CN"/>
        </w:rPr>
        <w:t xml:space="preserve">Centrum Innowacji i Zawansowanych Technologii </w:t>
      </w:r>
      <w:r w:rsidR="007E619D" w:rsidRPr="00425EF3">
        <w:rPr>
          <w:rFonts w:ascii="Cambria" w:hAnsi="Cambria" w:cs="Ebrima"/>
          <w:color w:val="0D0D0D" w:themeColor="text1" w:themeTint="F2"/>
          <w:kern w:val="2"/>
          <w:sz w:val="20"/>
          <w:szCs w:val="20"/>
          <w:lang w:eastAsia="zh-CN"/>
        </w:rPr>
        <w:t>Politechniki Lubelskiej, ul. Nadbystrzycka 3</w:t>
      </w:r>
      <w:r w:rsidR="00702ADE" w:rsidRPr="00425EF3">
        <w:rPr>
          <w:rFonts w:ascii="Cambria" w:hAnsi="Cambria" w:cs="Ebrima"/>
          <w:color w:val="0D0D0D" w:themeColor="text1" w:themeTint="F2"/>
          <w:kern w:val="2"/>
          <w:sz w:val="20"/>
          <w:szCs w:val="20"/>
          <w:lang w:eastAsia="zh-CN"/>
        </w:rPr>
        <w:t>6C</w:t>
      </w:r>
      <w:r w:rsidR="007C0880" w:rsidRPr="00425EF3">
        <w:rPr>
          <w:rFonts w:ascii="Cambria" w:hAnsi="Cambria" w:cs="Ebrima"/>
          <w:color w:val="0D0D0D" w:themeColor="text1" w:themeTint="F2"/>
          <w:kern w:val="2"/>
          <w:sz w:val="20"/>
          <w:szCs w:val="20"/>
          <w:lang w:eastAsia="zh-CN"/>
        </w:rPr>
        <w:t>, 20-618 Lublin, pok.102</w:t>
      </w:r>
      <w:r w:rsidRPr="00425EF3">
        <w:rPr>
          <w:rFonts w:ascii="Cambria" w:hAnsi="Cambria" w:cs="Ebrima"/>
          <w:color w:val="0D0D0D" w:themeColor="text1" w:themeTint="F2"/>
          <w:kern w:val="2"/>
          <w:sz w:val="20"/>
          <w:szCs w:val="20"/>
          <w:lang w:eastAsia="zh-CN"/>
        </w:rPr>
        <w:t>.</w:t>
      </w:r>
    </w:p>
    <w:p w14:paraId="0A73EC5B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lastRenderedPageBreak/>
        <w:t>§ 2.</w:t>
      </w:r>
    </w:p>
    <w:p w14:paraId="1C3F1D2D" w14:textId="77777777" w:rsidR="007E619D" w:rsidRPr="007E619D" w:rsidRDefault="007E619D" w:rsidP="009F2857">
      <w:pPr>
        <w:keepNext/>
        <w:tabs>
          <w:tab w:val="left" w:pos="1560"/>
        </w:tabs>
        <w:suppressAutoHyphens/>
        <w:spacing w:after="120"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Termin i warunki realizacji Przedmiotu Umowy</w:t>
      </w:r>
    </w:p>
    <w:p w14:paraId="3C4F1114" w14:textId="77777777" w:rsidR="007E619D" w:rsidRPr="007E619D" w:rsidRDefault="007E619D" w:rsidP="007E619D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Zamawiający najpóźniej w ciągu 3 dni roboczych od dnia zawarcia niniejszej Umowy przekaże Wykonawcy logotypy stanowiące podstawę do opracowania przez Wykonawcę projektów graficznych materiałów promocyjnych.</w:t>
      </w:r>
    </w:p>
    <w:p w14:paraId="404EFBEA" w14:textId="40F4FD63" w:rsidR="007C0880" w:rsidRPr="007C0880" w:rsidRDefault="007E619D" w:rsidP="007C0880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C0880">
        <w:rPr>
          <w:rFonts w:ascii="Cambria" w:hAnsi="Cambria" w:cs="Ebrima"/>
          <w:kern w:val="2"/>
          <w:sz w:val="20"/>
          <w:szCs w:val="20"/>
          <w:lang w:eastAsia="zh-CN"/>
        </w:rPr>
        <w:t>W terminie 3 dni roboczych od dnia przekazania logotypów, o których mowa w ust. 1 powyżej,  Wykonawca przekaże Zamawiającemu do akceptacji projekty graficzne materiałów promocyjnych. Projekty graficzne w formacie jpg zostaną przekazane Zamawiającemu do akceptacji za pośrednictwem poczty elektronicznej na adres</w:t>
      </w:r>
      <w:r w:rsidR="007C0880">
        <w:rPr>
          <w:rFonts w:ascii="Cambria" w:hAnsi="Cambria" w:cs="Ebrima"/>
          <w:kern w:val="2"/>
          <w:sz w:val="20"/>
          <w:szCs w:val="20"/>
          <w:lang w:eastAsia="zh-CN"/>
        </w:rPr>
        <w:t xml:space="preserve">: </w:t>
      </w:r>
      <w:hyperlink r:id="rId8" w:history="1">
        <w:r w:rsidR="007C0880" w:rsidRPr="000D37E0">
          <w:rPr>
            <w:rStyle w:val="Hipercze"/>
            <w:rFonts w:ascii="Cambria" w:hAnsi="Cambria" w:cs="Ebrima"/>
            <w:kern w:val="2"/>
            <w:sz w:val="20"/>
            <w:szCs w:val="20"/>
            <w:lang w:eastAsia="zh-CN"/>
          </w:rPr>
          <w:t>m.lelen@pollub.pl</w:t>
        </w:r>
      </w:hyperlink>
      <w:r w:rsidR="007C0880">
        <w:rPr>
          <w:rFonts w:ascii="Cambria" w:hAnsi="Cambria" w:cs="Ebrima"/>
          <w:kern w:val="2"/>
          <w:sz w:val="20"/>
          <w:szCs w:val="20"/>
          <w:lang w:eastAsia="zh-CN"/>
        </w:rPr>
        <w:t xml:space="preserve"> </w:t>
      </w:r>
    </w:p>
    <w:p w14:paraId="31231D12" w14:textId="71DECA1D" w:rsidR="007E619D" w:rsidRPr="007C0880" w:rsidRDefault="007E619D" w:rsidP="007673E4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C0880">
        <w:rPr>
          <w:rFonts w:ascii="Cambria" w:hAnsi="Cambria" w:cs="Ebrima"/>
          <w:kern w:val="2"/>
          <w:sz w:val="20"/>
          <w:szCs w:val="20"/>
          <w:lang w:eastAsia="zh-CN"/>
        </w:rPr>
        <w:t xml:space="preserve">W terminie 3 dni roboczych od dnia przekazania projektów graficznych w sposób określony w ust. 2, Zamawiający poinformuje Wykonawcę o akceptacji przedstawionych projektów graficznych bądź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C0880">
        <w:rPr>
          <w:rFonts w:ascii="Cambria" w:hAnsi="Cambria" w:cs="Ebrima"/>
          <w:kern w:val="2"/>
          <w:sz w:val="20"/>
          <w:szCs w:val="20"/>
          <w:lang w:eastAsia="zh-CN"/>
        </w:rPr>
        <w:t xml:space="preserve">o konieczności wprowadzenia stosownych modyfikacji, zakreślając w tym celu odpowiedni termin, nie dłuższy jednak niż 3 dni robocze. </w:t>
      </w:r>
    </w:p>
    <w:p w14:paraId="2B1F05F2" w14:textId="11A999DB" w:rsidR="007C0880" w:rsidRPr="007C0880" w:rsidRDefault="007E619D" w:rsidP="007C0880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C0880">
        <w:rPr>
          <w:rFonts w:ascii="Cambria" w:hAnsi="Cambria" w:cs="Ebrima"/>
          <w:kern w:val="2"/>
          <w:sz w:val="20"/>
          <w:szCs w:val="20"/>
          <w:lang w:eastAsia="zh-CN"/>
        </w:rPr>
        <w:t xml:space="preserve">Akceptacja projektów graficznych przez Zamawiającego nastąpi w wiadomości elektronicznej wysłanej Wykonawcy przez Zamawiającego na adres: </w:t>
      </w:r>
      <w:hyperlink r:id="rId9" w:history="1">
        <w:r w:rsidR="007C0880" w:rsidRPr="000D37E0">
          <w:rPr>
            <w:rStyle w:val="Hipercze"/>
            <w:rFonts w:ascii="Cambria" w:hAnsi="Cambria" w:cs="Ebrima"/>
            <w:kern w:val="2"/>
            <w:sz w:val="20"/>
            <w:szCs w:val="20"/>
            <w:lang w:eastAsia="zh-CN"/>
          </w:rPr>
          <w:t>m.lelen@pollub.pl</w:t>
        </w:r>
      </w:hyperlink>
      <w:r w:rsidR="007C0880">
        <w:rPr>
          <w:rFonts w:ascii="Cambria" w:hAnsi="Cambria" w:cs="Ebrima"/>
          <w:kern w:val="2"/>
          <w:sz w:val="20"/>
          <w:szCs w:val="20"/>
          <w:lang w:eastAsia="zh-CN"/>
        </w:rPr>
        <w:t xml:space="preserve"> </w:t>
      </w:r>
    </w:p>
    <w:p w14:paraId="6033D68D" w14:textId="77777777" w:rsidR="007E619D" w:rsidRPr="007C0880" w:rsidRDefault="007E619D" w:rsidP="008D1B1E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C0880">
        <w:rPr>
          <w:rFonts w:ascii="Cambria" w:hAnsi="Cambria" w:cs="Ebrima"/>
          <w:kern w:val="2"/>
          <w:sz w:val="20"/>
          <w:szCs w:val="20"/>
          <w:lang w:eastAsia="zh-CN"/>
        </w:rPr>
        <w:t>Wykonawca będzie mógł przystąpić do wykonywania materiałów reklamowych wyłącznie na podstawie zaakceptowanych przez Zamawiającego projektów graficznych w trybie określonym w ust. 3 i 4 powyżej, przy czym Zamawiający może wielokrotnie żądać wprowadzenia przez Wykonawcę zmian do przedkładanych projektów graficznych aż do ich ostatecznego zaakceptowania.</w:t>
      </w:r>
    </w:p>
    <w:p w14:paraId="3FBABD8F" w14:textId="77777777" w:rsidR="007E619D" w:rsidRPr="007E619D" w:rsidRDefault="007E619D" w:rsidP="007E619D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Dostawa materiałów promocyjnych objętych Przedmiotem Umowy, nastąpi w terminie do </w:t>
      </w:r>
      <w:r w:rsidRPr="007E619D">
        <w:rPr>
          <w:rFonts w:ascii="Cambria" w:hAnsi="Cambria" w:cs="Ebrima"/>
          <w:i/>
          <w:kern w:val="2"/>
          <w:sz w:val="20"/>
          <w:szCs w:val="20"/>
          <w:lang w:eastAsia="zh-CN"/>
        </w:rPr>
        <w:t>………………….dni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 od dnia zaakceptowania przez Zamawiającego projektów graficznych w trybie określonym w ust. 3 i 4 powyżej. </w:t>
      </w:r>
    </w:p>
    <w:p w14:paraId="7A06E4B9" w14:textId="77777777" w:rsidR="007E619D" w:rsidRPr="007E619D" w:rsidRDefault="007E619D" w:rsidP="007E619D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Wykonawca zapewni takie opakowanie materiałów promocyjnych, jakie jest wymagane, by nie dopuścić do ich uszkodzenia lub pogorszenia jakości w trakcie transportu do Zamawiającego.</w:t>
      </w:r>
    </w:p>
    <w:p w14:paraId="75817BE0" w14:textId="0AFCB785" w:rsidR="007E619D" w:rsidRPr="007E619D" w:rsidRDefault="007E619D" w:rsidP="007E619D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Rodzaj i jakość wymaganego opakowania określają stosowne normy techniczne, a w przypadku braku takich norm, wszelkie znane Wykonawcy okoliczności, dotyczące warunków transportu materiałów promocyjnych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do Zamawiającego, oraz warunków, jakich można się spodziewać u Zamawiającego.</w:t>
      </w:r>
    </w:p>
    <w:p w14:paraId="037A2528" w14:textId="1C191BE5" w:rsidR="007E619D" w:rsidRPr="007E619D" w:rsidRDefault="007E619D" w:rsidP="007E619D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Wykonawca zobowiązany jest zawiadomić Zamawiającego za pośrednictwem poczty elektronicznej na adres:</w:t>
      </w:r>
      <w:r w:rsidR="007C0880" w:rsidRPr="007C0880">
        <w:rPr>
          <w:rFonts w:ascii="Cambria" w:hAnsi="Cambria" w:cs="Ebrima"/>
          <w:kern w:val="2"/>
          <w:sz w:val="20"/>
          <w:szCs w:val="20"/>
          <w:lang w:eastAsia="zh-CN"/>
        </w:rPr>
        <w:t xml:space="preserve"> : </w:t>
      </w:r>
      <w:hyperlink r:id="rId10" w:history="1">
        <w:r w:rsidR="007C0880" w:rsidRPr="00B92767">
          <w:rPr>
            <w:rStyle w:val="Hipercze"/>
            <w:rFonts w:ascii="Cambria" w:hAnsi="Cambria" w:cs="Ebrima"/>
            <w:color w:val="000000" w:themeColor="text1"/>
            <w:kern w:val="2"/>
            <w:sz w:val="20"/>
            <w:szCs w:val="20"/>
            <w:lang w:eastAsia="zh-CN"/>
          </w:rPr>
          <w:t>m.lelen@pollub.pl</w:t>
        </w:r>
      </w:hyperlink>
      <w:r w:rsidR="007C0880" w:rsidRPr="00B92767">
        <w:rPr>
          <w:rFonts w:ascii="Cambria" w:hAnsi="Cambria" w:cs="Ebrima"/>
          <w:color w:val="000000" w:themeColor="text1"/>
          <w:kern w:val="2"/>
          <w:sz w:val="20"/>
          <w:szCs w:val="20"/>
          <w:lang w:eastAsia="zh-CN"/>
        </w:rPr>
        <w:t xml:space="preserve"> </w:t>
      </w:r>
      <w:r w:rsidRPr="00B92767">
        <w:rPr>
          <w:rFonts w:ascii="Cambria" w:hAnsi="Cambria" w:cs="Ebrima"/>
          <w:color w:val="000000" w:themeColor="text1"/>
          <w:kern w:val="2"/>
          <w:sz w:val="20"/>
          <w:szCs w:val="20"/>
          <w:lang w:eastAsia="zh-CN"/>
        </w:rPr>
        <w:t xml:space="preserve">lub telefonicznie na nr 81 538 </w:t>
      </w:r>
      <w:r w:rsidR="007C0880" w:rsidRPr="00B92767">
        <w:rPr>
          <w:rFonts w:ascii="Cambria" w:hAnsi="Cambria" w:cs="Ebrima"/>
          <w:color w:val="000000" w:themeColor="text1"/>
          <w:kern w:val="2"/>
          <w:sz w:val="20"/>
          <w:szCs w:val="20"/>
          <w:lang w:eastAsia="zh-CN"/>
        </w:rPr>
        <w:t>4723</w:t>
      </w:r>
      <w:r w:rsidRPr="00B92767">
        <w:rPr>
          <w:rFonts w:ascii="Cambria" w:hAnsi="Cambria" w:cs="Ebrima"/>
          <w:color w:val="000000" w:themeColor="text1"/>
          <w:kern w:val="2"/>
          <w:sz w:val="20"/>
          <w:szCs w:val="20"/>
          <w:lang w:eastAsia="zh-CN"/>
        </w:rPr>
        <w:t xml:space="preserve">  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o planowanym terminie dostawy z wyprzedzeniem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co najmniej 1 dnia roboczego.</w:t>
      </w:r>
    </w:p>
    <w:p w14:paraId="7FF02ED8" w14:textId="0A4FEAF9" w:rsidR="007E619D" w:rsidRPr="007E619D" w:rsidRDefault="007E619D" w:rsidP="007E619D">
      <w:pPr>
        <w:widowControl w:val="0"/>
        <w:numPr>
          <w:ilvl w:val="0"/>
          <w:numId w:val="6"/>
        </w:numPr>
        <w:tabs>
          <w:tab w:val="left" w:pos="360"/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Za dni Strony niniejszej Umowy rozumieją wszystkie dni tygodnia, zaś za dni robocze wszystkie dni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od poniedziałku do piątku, za wyjątkiem dni wolnych od pracy w rozumieniu ustawy z dnia 18 stycznia 1951 r. o dniach wolnych od pracy (Dz.U.2015.90 </w:t>
      </w:r>
      <w:proofErr w:type="spellStart"/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t.j</w:t>
      </w:r>
      <w:proofErr w:type="spellEnd"/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. z dnia 2015.01.19). </w:t>
      </w:r>
    </w:p>
    <w:p w14:paraId="3C4200F7" w14:textId="77777777" w:rsidR="007E619D" w:rsidRPr="007E619D" w:rsidRDefault="007E619D" w:rsidP="007E619D">
      <w:pPr>
        <w:widowControl w:val="0"/>
        <w:numPr>
          <w:ilvl w:val="0"/>
          <w:numId w:val="6"/>
        </w:numPr>
        <w:tabs>
          <w:tab w:val="left" w:pos="360"/>
          <w:tab w:val="left" w:pos="10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Za koordynację realizacji Umowy odpowiadają:</w:t>
      </w:r>
    </w:p>
    <w:p w14:paraId="4B2BDE2B" w14:textId="77777777" w:rsidR="007E619D" w:rsidRPr="007E619D" w:rsidRDefault="007E619D" w:rsidP="009F2857">
      <w:pPr>
        <w:widowControl w:val="0"/>
        <w:numPr>
          <w:ilvl w:val="0"/>
          <w:numId w:val="23"/>
        </w:numPr>
        <w:tabs>
          <w:tab w:val="left" w:pos="1080"/>
        </w:tabs>
        <w:suppressAutoHyphens/>
        <w:spacing w:line="276" w:lineRule="auto"/>
        <w:ind w:left="426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ze strony Zamawiającego – ………………….-tel. …………………</w:t>
      </w:r>
    </w:p>
    <w:p w14:paraId="6CF6FAAD" w14:textId="77777777" w:rsidR="007E619D" w:rsidRPr="007E619D" w:rsidRDefault="007E619D" w:rsidP="009F2857">
      <w:pPr>
        <w:widowControl w:val="0"/>
        <w:numPr>
          <w:ilvl w:val="0"/>
          <w:numId w:val="23"/>
        </w:numPr>
        <w:tabs>
          <w:tab w:val="left" w:pos="1080"/>
        </w:tabs>
        <w:suppressAutoHyphens/>
        <w:spacing w:line="276" w:lineRule="auto"/>
        <w:ind w:left="426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ze strony Wykonawcy – ………………………… – tel. …………………</w:t>
      </w:r>
    </w:p>
    <w:p w14:paraId="59FB9DA1" w14:textId="77777777" w:rsidR="007E619D" w:rsidRPr="007E619D" w:rsidRDefault="007E619D" w:rsidP="007E619D">
      <w:pPr>
        <w:tabs>
          <w:tab w:val="left" w:pos="360"/>
          <w:tab w:val="left" w:pos="1560"/>
        </w:tabs>
        <w:suppressAutoHyphens/>
        <w:spacing w:line="276" w:lineRule="auto"/>
        <w:jc w:val="center"/>
        <w:rPr>
          <w:rFonts w:ascii="Cambria" w:hAnsi="Cambria" w:cs="Ebrima"/>
          <w:b/>
          <w:kern w:val="2"/>
          <w:sz w:val="20"/>
          <w:szCs w:val="20"/>
          <w:lang w:eastAsia="zh-CN"/>
        </w:rPr>
      </w:pPr>
    </w:p>
    <w:p w14:paraId="24DB2127" w14:textId="77777777" w:rsidR="007E619D" w:rsidRPr="007E619D" w:rsidRDefault="007E619D" w:rsidP="007E619D">
      <w:pPr>
        <w:tabs>
          <w:tab w:val="left" w:pos="360"/>
          <w:tab w:val="left" w:pos="1560"/>
        </w:tabs>
        <w:suppressAutoHyphens/>
        <w:spacing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§ 3.</w:t>
      </w:r>
    </w:p>
    <w:p w14:paraId="05938BB8" w14:textId="77777777" w:rsidR="007E619D" w:rsidRPr="007E619D" w:rsidRDefault="007E619D" w:rsidP="009F2857">
      <w:pPr>
        <w:keepNext/>
        <w:tabs>
          <w:tab w:val="left" w:pos="360"/>
          <w:tab w:val="left" w:pos="1560"/>
        </w:tabs>
        <w:suppressAutoHyphens/>
        <w:spacing w:after="120"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Odbiór  materiałów promocyjnych</w:t>
      </w:r>
    </w:p>
    <w:p w14:paraId="0863CE51" w14:textId="77777777" w:rsidR="007E619D" w:rsidRPr="007E619D" w:rsidRDefault="007E619D" w:rsidP="007E619D">
      <w:pPr>
        <w:numPr>
          <w:ilvl w:val="0"/>
          <w:numId w:val="12"/>
        </w:numPr>
        <w:tabs>
          <w:tab w:val="clear" w:pos="502"/>
          <w:tab w:val="num" w:pos="0"/>
        </w:tabs>
        <w:suppressAutoHyphens/>
        <w:spacing w:line="276" w:lineRule="auto"/>
        <w:ind w:left="283" w:hanging="283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Po zrealizowaniu dostawy i wszystkich świadczeń określonych w Umowie nastąpi odbiór Przedmiotu Umowy, wymagający podpisania przez obie Strony protokołu odbioru. </w:t>
      </w:r>
    </w:p>
    <w:p w14:paraId="77EE9CF0" w14:textId="77777777" w:rsidR="007E619D" w:rsidRPr="007E619D" w:rsidRDefault="007E619D" w:rsidP="007E619D">
      <w:pPr>
        <w:numPr>
          <w:ilvl w:val="0"/>
          <w:numId w:val="12"/>
        </w:numPr>
        <w:tabs>
          <w:tab w:val="clear" w:pos="502"/>
          <w:tab w:val="num" w:pos="0"/>
        </w:tabs>
        <w:suppressAutoHyphens/>
        <w:spacing w:line="276" w:lineRule="auto"/>
        <w:ind w:left="283" w:hanging="283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Protokół odbioru bez zastrzeżeń stanowić będzie podstawę do zapłaty wynagrodzenia, o którym mowa w § 4 ust. 1 niniejszej Umowy. Jeżeli w toku czynności odbioru zostaną stwierdzone wady dostarczonych materiałów promocyjnych to Zamawiającemu przysługują następujące uprawnienia:</w:t>
      </w:r>
    </w:p>
    <w:p w14:paraId="1807A724" w14:textId="77777777" w:rsidR="007E619D" w:rsidRPr="007E619D" w:rsidRDefault="007E619D" w:rsidP="007E619D">
      <w:pPr>
        <w:numPr>
          <w:ilvl w:val="0"/>
          <w:numId w:val="17"/>
        </w:numPr>
        <w:tabs>
          <w:tab w:val="num" w:pos="72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jeżeli wady nadają się do usunięcia - wyznaczy termin na usunięcie stwierdzonych wad nie dłuższy jednak niż 7 dni,</w:t>
      </w:r>
    </w:p>
    <w:p w14:paraId="78A3BE9B" w14:textId="77777777" w:rsidR="007E619D" w:rsidRPr="007E619D" w:rsidRDefault="007E619D" w:rsidP="007E619D">
      <w:pPr>
        <w:numPr>
          <w:ilvl w:val="0"/>
          <w:numId w:val="17"/>
        </w:numPr>
        <w:tabs>
          <w:tab w:val="num" w:pos="72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jeżeli wady nie nadają się do usunięcia i uniemożliwiają korzystanie z materiałów promocyjnych zgodnie z przeznaczeniem, wówczas Zamawiający może odstąpić od Umowy,</w:t>
      </w:r>
    </w:p>
    <w:p w14:paraId="3CD438CB" w14:textId="77777777" w:rsidR="007E619D" w:rsidRPr="007E619D" w:rsidRDefault="007E619D" w:rsidP="007E619D">
      <w:pPr>
        <w:numPr>
          <w:ilvl w:val="0"/>
          <w:numId w:val="17"/>
        </w:numPr>
        <w:tabs>
          <w:tab w:val="num" w:pos="72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jeżeli wady nie nadają się do usunięcia, lecz umożliwiają korzystania z materiałów promocyjnych zgodnie z przeznaczeniem, wówczas Zamawiający ma prawo do żądania odpowiedniego obniżenia wynagrodzenia.</w:t>
      </w:r>
    </w:p>
    <w:p w14:paraId="3493A095" w14:textId="77777777" w:rsidR="007E619D" w:rsidRPr="007E619D" w:rsidRDefault="007E619D" w:rsidP="007E619D">
      <w:pPr>
        <w:numPr>
          <w:ilvl w:val="0"/>
          <w:numId w:val="17"/>
        </w:numPr>
        <w:tabs>
          <w:tab w:val="num" w:pos="72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lastRenderedPageBreak/>
        <w:t>niezależnie od postanowień pkt. a-c, jeżeli materiały promocyjne nie będą spełniać co najmniej minimalnych parametrów określonych w SWZ, Zamawiający może także wedle własnego wyboru albo żądać wykonania dostawy zgodnie z tymi parametrami zakreślając Wykonawcy dodatkowy termin, albo bez wyznaczania dodatkowego terminu od Umowy odstąpić.</w:t>
      </w:r>
    </w:p>
    <w:p w14:paraId="1E844FFE" w14:textId="77777777" w:rsidR="007E619D" w:rsidRPr="007E619D" w:rsidRDefault="007E619D" w:rsidP="007E619D">
      <w:pPr>
        <w:numPr>
          <w:ilvl w:val="0"/>
          <w:numId w:val="8"/>
        </w:numPr>
        <w:tabs>
          <w:tab w:val="left" w:pos="284"/>
          <w:tab w:val="left" w:pos="900"/>
          <w:tab w:val="left" w:pos="1440"/>
          <w:tab w:val="left" w:pos="288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Wykonawcy nie przysługuje wynagrodzenie za prace, materiały i narzędzia użyte do usunięcia wad stwierdzonych przy odbiorze. </w:t>
      </w:r>
    </w:p>
    <w:p w14:paraId="54FD9146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rFonts w:ascii="Cambria" w:hAnsi="Cambria" w:cs="Ebrima"/>
          <w:b/>
          <w:kern w:val="2"/>
          <w:sz w:val="20"/>
          <w:szCs w:val="20"/>
          <w:lang w:eastAsia="zh-CN"/>
        </w:rPr>
      </w:pPr>
    </w:p>
    <w:p w14:paraId="1EBB07A5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§ 4. </w:t>
      </w:r>
    </w:p>
    <w:p w14:paraId="0820F6EC" w14:textId="77777777" w:rsidR="007E619D" w:rsidRPr="007E619D" w:rsidRDefault="007E619D" w:rsidP="009F2857">
      <w:pPr>
        <w:tabs>
          <w:tab w:val="left" w:pos="1560"/>
        </w:tabs>
        <w:suppressAutoHyphens/>
        <w:spacing w:after="120"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Wynagrodzenie</w:t>
      </w:r>
    </w:p>
    <w:p w14:paraId="73AD7520" w14:textId="77777777" w:rsidR="007E619D" w:rsidRPr="007E619D" w:rsidRDefault="007E619D" w:rsidP="007E619D">
      <w:pPr>
        <w:numPr>
          <w:ilvl w:val="0"/>
          <w:numId w:val="11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Wynagrodzenie Wykonawcy za wykonanie całego Przedmiotu Umowy wynosi ………… zł </w:t>
      </w:r>
      <w:r w:rsidR="009F2857">
        <w:rPr>
          <w:rFonts w:ascii="Cambria" w:hAnsi="Cambria" w:cs="Ebrima"/>
          <w:kern w:val="2"/>
          <w:sz w:val="20"/>
          <w:szCs w:val="20"/>
          <w:lang w:eastAsia="zh-CN"/>
        </w:rPr>
        <w:t>brutto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(słownie: ……………………..), </w:t>
      </w:r>
      <w:r w:rsidR="009F2857">
        <w:rPr>
          <w:rFonts w:ascii="Cambria" w:hAnsi="Cambria" w:cs="Ebrima"/>
          <w:kern w:val="2"/>
          <w:sz w:val="20"/>
          <w:szCs w:val="20"/>
          <w:lang w:eastAsia="zh-CN"/>
        </w:rPr>
        <w:t>w tym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 podatek VAT w kwocie…….. zł</w:t>
      </w:r>
      <w:r w:rsidR="009F2857">
        <w:rPr>
          <w:rFonts w:ascii="Cambria" w:hAnsi="Cambria" w:cs="Ebrima"/>
          <w:kern w:val="2"/>
          <w:sz w:val="20"/>
          <w:szCs w:val="20"/>
          <w:lang w:eastAsia="zh-CN"/>
        </w:rPr>
        <w:t>.</w:t>
      </w:r>
    </w:p>
    <w:p w14:paraId="60735212" w14:textId="4629C637" w:rsidR="007E619D" w:rsidRPr="007E619D" w:rsidRDefault="007E619D" w:rsidP="007E619D">
      <w:pPr>
        <w:numPr>
          <w:ilvl w:val="0"/>
          <w:numId w:val="11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Wynagrodzenie Wykonawcy wskazane w ofercie jest stałe i nie podlega zmianie. Wykonawca oświadcza,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że powyższe wynagrodzenia uwzględnia wszelkie koszty poniesione przez niego w celu należytego wykonania niniejszej Umowy oraz obejmuje spełnienie przez Wykonawcę wszystkich świadczeń i obowiązków określonych w niniejszej Umowie i w całości wyczerpują roszczenia Wykonawcy i osób, którymi się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on posługuje względem Zamawiającego z tytułu należytego wykonania niniejszej Umowy. </w:t>
      </w:r>
    </w:p>
    <w:p w14:paraId="432069B6" w14:textId="4BA613FB" w:rsidR="007E619D" w:rsidRPr="007E619D" w:rsidRDefault="007E619D" w:rsidP="007E619D">
      <w:pPr>
        <w:numPr>
          <w:ilvl w:val="0"/>
          <w:numId w:val="11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Zapłata wynagrodzenia za dane Zadanie nastąpi przelewem na rachunek bankowy, wskazany przez Wykonawcę, w terminie 21 dni od daty podpisania przez obie Strony dla tego Zadania protokołu obioru,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o którym mowa w § 3 ust. 1, na podstawie faktury wystawionej przez Wykonawcę.</w:t>
      </w:r>
    </w:p>
    <w:p w14:paraId="4D84378B" w14:textId="77777777" w:rsidR="007E619D" w:rsidRPr="007E619D" w:rsidRDefault="007E619D" w:rsidP="007E619D">
      <w:pPr>
        <w:numPr>
          <w:ilvl w:val="0"/>
          <w:numId w:val="11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Za dzień zapłaty wynagrodzenia uważa się dzień obciążenia rachunku bankowego Zamawiającego.</w:t>
      </w:r>
    </w:p>
    <w:p w14:paraId="6453B3D3" w14:textId="77777777" w:rsidR="007E619D" w:rsidRPr="007E619D" w:rsidRDefault="007E619D" w:rsidP="007E619D">
      <w:pPr>
        <w:numPr>
          <w:ilvl w:val="0"/>
          <w:numId w:val="11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Zamawiający oświadcza, że jest zarejestrowanym podatnikiem podatku od towarów i usług.</w:t>
      </w:r>
    </w:p>
    <w:p w14:paraId="7A2687CE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rFonts w:ascii="Cambria" w:hAnsi="Cambria" w:cs="Ebrima"/>
          <w:b/>
          <w:kern w:val="2"/>
          <w:sz w:val="20"/>
          <w:szCs w:val="20"/>
          <w:lang w:eastAsia="zh-CN"/>
        </w:rPr>
      </w:pPr>
    </w:p>
    <w:p w14:paraId="3334E817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§ 5.</w:t>
      </w:r>
    </w:p>
    <w:p w14:paraId="0FB896BF" w14:textId="77777777" w:rsidR="007E619D" w:rsidRPr="007E619D" w:rsidRDefault="007E619D" w:rsidP="009F2857">
      <w:pPr>
        <w:tabs>
          <w:tab w:val="left" w:pos="1560"/>
        </w:tabs>
        <w:suppressAutoHyphens/>
        <w:spacing w:after="120"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Gwarancja i rękojmia</w:t>
      </w:r>
    </w:p>
    <w:p w14:paraId="377BCF71" w14:textId="62C06500" w:rsidR="007E619D" w:rsidRPr="007E619D" w:rsidRDefault="007E619D" w:rsidP="007E619D">
      <w:pPr>
        <w:widowControl w:val="0"/>
        <w:numPr>
          <w:ilvl w:val="1"/>
          <w:numId w:val="13"/>
        </w:numPr>
        <w:tabs>
          <w:tab w:val="clear" w:pos="1080"/>
          <w:tab w:val="left" w:pos="567"/>
          <w:tab w:val="num" w:pos="1440"/>
        </w:tabs>
        <w:suppressAutoHyphens/>
        <w:spacing w:line="276" w:lineRule="auto"/>
        <w:ind w:left="567" w:hanging="567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Wykonawca udziela 12 miesięcznej gwarancji jakości na dostarczone materiały promocyjne Udzielona gwarancja jakości i rękojmia za wady oznaczają, że Wykonawca ponosić będzie odpowiedzialność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za wynikłe szkody w imieniu Zamawiającego będące następstwem wad przedmiotu umowy. </w:t>
      </w:r>
    </w:p>
    <w:p w14:paraId="23D1E26B" w14:textId="77777777" w:rsidR="007E619D" w:rsidRPr="007E619D" w:rsidRDefault="007E619D" w:rsidP="007E619D">
      <w:pPr>
        <w:widowControl w:val="0"/>
        <w:numPr>
          <w:ilvl w:val="1"/>
          <w:numId w:val="13"/>
        </w:numPr>
        <w:tabs>
          <w:tab w:val="clear" w:pos="1080"/>
          <w:tab w:val="left" w:pos="567"/>
          <w:tab w:val="num" w:pos="1440"/>
        </w:tabs>
        <w:suppressAutoHyphens/>
        <w:spacing w:line="276" w:lineRule="auto"/>
        <w:ind w:left="567" w:hanging="567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color w:val="000000"/>
          <w:kern w:val="2"/>
          <w:sz w:val="20"/>
          <w:szCs w:val="20"/>
          <w:lang w:eastAsia="zh-CN"/>
        </w:rPr>
        <w:t>Okres gwarancji jakości i rękojmi za wady rozpoczyna swój bieg od daty podpisania  przez obie Strony protokołu obioru dla danego Zadania, o którym mowa w § 3 ust. 1.</w:t>
      </w:r>
    </w:p>
    <w:p w14:paraId="45E7D779" w14:textId="3D596285" w:rsidR="007E619D" w:rsidRPr="007E619D" w:rsidRDefault="007E619D" w:rsidP="007E619D">
      <w:pPr>
        <w:widowControl w:val="0"/>
        <w:numPr>
          <w:ilvl w:val="1"/>
          <w:numId w:val="13"/>
        </w:numPr>
        <w:tabs>
          <w:tab w:val="clear" w:pos="1080"/>
          <w:tab w:val="left" w:pos="567"/>
          <w:tab w:val="num" w:pos="1440"/>
        </w:tabs>
        <w:suppressAutoHyphens/>
        <w:spacing w:line="276" w:lineRule="auto"/>
        <w:ind w:left="567" w:hanging="567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Obowiązki gwaranta pełni Wykonawca. W okresie gwarancji jakości Wykonawca zobowiązany jest do wymiany materiałów promocyjnych,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z wad materiałowych oraz wad wykonania.  </w:t>
      </w:r>
    </w:p>
    <w:p w14:paraId="6A420410" w14:textId="77777777" w:rsidR="007E619D" w:rsidRPr="007E619D" w:rsidRDefault="007E619D" w:rsidP="007E619D">
      <w:pPr>
        <w:widowControl w:val="0"/>
        <w:numPr>
          <w:ilvl w:val="1"/>
          <w:numId w:val="13"/>
        </w:numPr>
        <w:tabs>
          <w:tab w:val="clear" w:pos="1080"/>
          <w:tab w:val="left" w:pos="567"/>
          <w:tab w:val="num" w:pos="1440"/>
        </w:tabs>
        <w:suppressAutoHyphens/>
        <w:spacing w:line="276" w:lineRule="auto"/>
        <w:ind w:left="567" w:hanging="567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Strony zgodnie ustalają, że w ramach gwarancji Wykonawca zobowiązany jest  do  wymiany wadliwych materiałów promocyjnych w ciągu 7 dni od daty doręczenia mu zgłoszenia wystosowanego przez Zamawiającego za pośrednictwem poczty elektronicznej na adres </w:t>
      </w:r>
      <w:r w:rsidR="009F2857">
        <w:rPr>
          <w:rFonts w:ascii="Cambria" w:hAnsi="Cambria" w:cs="Ebrima"/>
          <w:kern w:val="2"/>
          <w:sz w:val="20"/>
          <w:szCs w:val="20"/>
          <w:lang w:eastAsia="zh-CN"/>
        </w:rPr>
        <w:t>……………………..</w:t>
      </w:r>
    </w:p>
    <w:p w14:paraId="01A2C21E" w14:textId="77777777" w:rsidR="007E619D" w:rsidRPr="007E619D" w:rsidRDefault="007E619D" w:rsidP="007E619D">
      <w:pPr>
        <w:widowControl w:val="0"/>
        <w:numPr>
          <w:ilvl w:val="1"/>
          <w:numId w:val="13"/>
        </w:numPr>
        <w:tabs>
          <w:tab w:val="clear" w:pos="1080"/>
          <w:tab w:val="left" w:pos="567"/>
          <w:tab w:val="num" w:pos="1440"/>
        </w:tabs>
        <w:suppressAutoHyphens/>
        <w:spacing w:line="276" w:lineRule="auto"/>
        <w:ind w:left="567" w:hanging="567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Dokonanie przez Zamawiającego odbioru materiałów reklamowych zgodnie z postanowieniami Umowy nie zwalnia Wykonawcy od odpowiedzialności z tytułu rękojmi oraz gwarancji jakości.</w:t>
      </w:r>
    </w:p>
    <w:p w14:paraId="5BFDA661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rFonts w:ascii="Cambria" w:hAnsi="Cambria" w:cs="Ebrima"/>
          <w:b/>
          <w:kern w:val="2"/>
          <w:sz w:val="20"/>
          <w:szCs w:val="20"/>
          <w:lang w:eastAsia="zh-CN"/>
        </w:rPr>
      </w:pPr>
    </w:p>
    <w:p w14:paraId="2CE4BAE5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§ 6. </w:t>
      </w:r>
    </w:p>
    <w:p w14:paraId="5DE2B875" w14:textId="77777777" w:rsidR="007E619D" w:rsidRPr="007E619D" w:rsidRDefault="007E619D" w:rsidP="009F2857">
      <w:pPr>
        <w:suppressAutoHyphens/>
        <w:spacing w:after="120"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Oświadczenia Wykonawcy</w:t>
      </w:r>
    </w:p>
    <w:p w14:paraId="5DCB5577" w14:textId="77777777" w:rsidR="007E619D" w:rsidRPr="007E619D" w:rsidRDefault="007E619D" w:rsidP="007E619D">
      <w:pPr>
        <w:numPr>
          <w:ilvl w:val="0"/>
          <w:numId w:val="10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Wykonawca oświadcza, że jest odpowiedzialny względem Zamawiającego za wszelkie wady fizyczne i prawne Przedmiotu Umowy.</w:t>
      </w:r>
    </w:p>
    <w:p w14:paraId="5C9AA4D3" w14:textId="18649F07" w:rsidR="007E619D" w:rsidRPr="007E619D" w:rsidRDefault="007E619D" w:rsidP="007E619D">
      <w:pPr>
        <w:numPr>
          <w:ilvl w:val="0"/>
          <w:numId w:val="10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Wykonawca oświadcza i zapewnia, że przysługują mu uprawnienia do zawarcia Umowy i wykonania Umowy zgodnie z przepisami prawa, z poszanowaniem praw osób trzecich z jakiegokolwiek tytułu.</w:t>
      </w:r>
    </w:p>
    <w:p w14:paraId="33B21064" w14:textId="77777777" w:rsidR="007E619D" w:rsidRPr="007E619D" w:rsidRDefault="007E619D" w:rsidP="007E619D">
      <w:pPr>
        <w:numPr>
          <w:ilvl w:val="0"/>
          <w:numId w:val="10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 przypadku złożenia przez Wykonawcę niezgodnego z rzeczywistością zapewnienia, zawartego w ust. 2 niniejszego paragrafu, Wykonawca zobowiązuje się do naprawienia wszelkich szkód, poniesionych w związku z tym przez Zamawiającego lub osoby trzecie.</w:t>
      </w:r>
    </w:p>
    <w:p w14:paraId="0C90F5BD" w14:textId="71998B54" w:rsidR="00B87916" w:rsidRDefault="007E619D" w:rsidP="00B87916">
      <w:pPr>
        <w:numPr>
          <w:ilvl w:val="0"/>
          <w:numId w:val="10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Wykonawca niniejszym zwalnia Zamawiającego od wszelkich obowiązków świadczenia na rzecz osób trzecich, mogących powstać w przypadku, określonym w ust. 2.</w:t>
      </w:r>
    </w:p>
    <w:p w14:paraId="2A82F6ED" w14:textId="77777777" w:rsidR="00B87916" w:rsidRPr="00B87916" w:rsidRDefault="00B87916" w:rsidP="00B87916">
      <w:pPr>
        <w:suppressAutoHyphens/>
        <w:spacing w:line="276" w:lineRule="auto"/>
        <w:ind w:left="360"/>
        <w:jc w:val="both"/>
        <w:rPr>
          <w:kern w:val="2"/>
          <w:lang w:eastAsia="zh-CN"/>
        </w:rPr>
      </w:pPr>
    </w:p>
    <w:p w14:paraId="0E28E41F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§ 7.</w:t>
      </w:r>
    </w:p>
    <w:p w14:paraId="51C4349B" w14:textId="77777777" w:rsidR="007E619D" w:rsidRPr="007E619D" w:rsidRDefault="007E619D" w:rsidP="009F2857">
      <w:pPr>
        <w:tabs>
          <w:tab w:val="left" w:pos="1560"/>
        </w:tabs>
        <w:suppressAutoHyphens/>
        <w:spacing w:after="120"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Kary umowne i odstąpienie od Umowy </w:t>
      </w:r>
    </w:p>
    <w:p w14:paraId="6F22F2C0" w14:textId="77777777" w:rsidR="007E619D" w:rsidRPr="007E619D" w:rsidRDefault="007E619D" w:rsidP="007E619D">
      <w:pPr>
        <w:widowControl w:val="0"/>
        <w:numPr>
          <w:ilvl w:val="0"/>
          <w:numId w:val="4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Zamawiający ma prawo obciążyć Wykonawcę karą umowną w przypadkach:</w:t>
      </w:r>
    </w:p>
    <w:p w14:paraId="2AC7A4CA" w14:textId="77777777" w:rsidR="007E619D" w:rsidRPr="007E619D" w:rsidRDefault="007E619D" w:rsidP="007E619D">
      <w:pPr>
        <w:widowControl w:val="0"/>
        <w:numPr>
          <w:ilvl w:val="0"/>
          <w:numId w:val="18"/>
        </w:numPr>
        <w:tabs>
          <w:tab w:val="num" w:pos="708"/>
          <w:tab w:val="left" w:pos="1560"/>
        </w:tabs>
        <w:suppressAutoHyphens/>
        <w:spacing w:line="276" w:lineRule="auto"/>
        <w:ind w:left="72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zwłoki Wykonawcy w przekazaniu Zamawiającemu do akceptacji projektów graficznych w terminie określonym w § 2 ust. 2, w wysokości 2 % wynagrodzenia brutto, o którym mowa w </w:t>
      </w:r>
      <w:r w:rsidRPr="007E619D">
        <w:rPr>
          <w:rFonts w:ascii="Ebrima" w:hAnsi="Ebrima" w:cs="Ebrima"/>
          <w:kern w:val="2"/>
          <w:sz w:val="20"/>
          <w:szCs w:val="20"/>
          <w:lang w:eastAsia="zh-CN"/>
        </w:rPr>
        <w:t>§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 4 ust. 1, za każdy rozpoczęty dzień zwłoki;</w:t>
      </w:r>
    </w:p>
    <w:p w14:paraId="4809A8BB" w14:textId="18E6A122" w:rsidR="007E619D" w:rsidRPr="007E619D" w:rsidRDefault="007E619D" w:rsidP="007E619D">
      <w:pPr>
        <w:widowControl w:val="0"/>
        <w:numPr>
          <w:ilvl w:val="0"/>
          <w:numId w:val="18"/>
        </w:numPr>
        <w:tabs>
          <w:tab w:val="num" w:pos="708"/>
          <w:tab w:val="left" w:pos="1560"/>
        </w:tabs>
        <w:suppressAutoHyphens/>
        <w:spacing w:line="276" w:lineRule="auto"/>
        <w:ind w:left="72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zwłoki Wykonawcy we wprowadzeniu żądanych przez Zamawiającego modyfikacji do przedstawionych projektów graficznych w terminie zakreślonym przez Zamawiającego w trybie określonym w § 2 ust. 3,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 wysokości 2 % wynagrodzenia brutto, o którym mowa w </w:t>
      </w:r>
      <w:r w:rsidRPr="007E619D">
        <w:rPr>
          <w:rFonts w:ascii="Ebrima" w:hAnsi="Ebrima" w:cs="Ebrima"/>
          <w:kern w:val="2"/>
          <w:sz w:val="20"/>
          <w:szCs w:val="20"/>
          <w:lang w:eastAsia="zh-CN"/>
        </w:rPr>
        <w:t>§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 4 ust. 1,, za każdy rozpoczęty dzień zwłoki;</w:t>
      </w:r>
    </w:p>
    <w:p w14:paraId="359AF57C" w14:textId="36F61093" w:rsidR="007E619D" w:rsidRPr="007E619D" w:rsidRDefault="007E619D" w:rsidP="007E619D">
      <w:pPr>
        <w:widowControl w:val="0"/>
        <w:numPr>
          <w:ilvl w:val="0"/>
          <w:numId w:val="18"/>
        </w:numPr>
        <w:tabs>
          <w:tab w:val="num" w:pos="708"/>
          <w:tab w:val="left" w:pos="1560"/>
        </w:tabs>
        <w:suppressAutoHyphens/>
        <w:spacing w:line="276" w:lineRule="auto"/>
        <w:ind w:left="72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zwłoki Wykonawcy w dostawie materiałów promocyjnych w terminie określonym w § 2 ust. 6,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 wysokości 2 % wynagrodzenia, o którym mowa w </w:t>
      </w:r>
      <w:r w:rsidRPr="007E619D">
        <w:rPr>
          <w:rFonts w:ascii="Ebrima" w:hAnsi="Ebrima" w:cs="Ebrima"/>
          <w:kern w:val="2"/>
          <w:sz w:val="20"/>
          <w:szCs w:val="20"/>
          <w:lang w:eastAsia="zh-CN"/>
        </w:rPr>
        <w:t>§</w:t>
      </w: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 4 ust. 1,za każdy rozpoczęty dzień zwłoki;</w:t>
      </w:r>
    </w:p>
    <w:p w14:paraId="14C870F0" w14:textId="77777777" w:rsidR="007E619D" w:rsidRPr="007E619D" w:rsidRDefault="007E619D" w:rsidP="007E619D">
      <w:pPr>
        <w:widowControl w:val="0"/>
        <w:numPr>
          <w:ilvl w:val="0"/>
          <w:numId w:val="4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Zamawiający ma prawo obciążyć Wykonawcę karą umowną w przypadku zwłoki Wykonawcy w usuwaniu wad stwierdzonych w trakcie odbioru i w ramach gwarancji jakości w stosunku do terminów, określonych odpowiednio w § 3 ust. 2 lit. a) i w § 5 ust. 4  Umowy, w wysokości 2 % wynagrodzenia brutto dotknięte wadami, za każdy rozpoczęty dzień zwłoki.</w:t>
      </w:r>
    </w:p>
    <w:p w14:paraId="68A16753" w14:textId="77777777" w:rsidR="007E619D" w:rsidRPr="007E619D" w:rsidRDefault="007E619D" w:rsidP="007E619D">
      <w:pPr>
        <w:widowControl w:val="0"/>
        <w:numPr>
          <w:ilvl w:val="0"/>
          <w:numId w:val="4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W przypadku odstąpienia od Umowy przez Zamawiającego z przyczyn, za które odpowiada Wykonawca, Wykonawca zobowiązany będzie do zapłaty na rzecz Zamawiającego kary umownej w wysokości 15% łącznego wynagrodzenia brutto określonego w § 4 ust. 1. </w:t>
      </w:r>
    </w:p>
    <w:p w14:paraId="1305C794" w14:textId="77777777" w:rsidR="007E619D" w:rsidRPr="007E619D" w:rsidRDefault="007E619D" w:rsidP="007E619D">
      <w:pPr>
        <w:widowControl w:val="0"/>
        <w:numPr>
          <w:ilvl w:val="0"/>
          <w:numId w:val="4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Strony zgodnie ustalają, że odstąpienie od Umowy przez Zamawiającego i obciążenie Wykonawcy karą umowną, określoną w ust. 3, nie pozbawia Zamawiającego prawa do naliczenia kar umownych również na podstawie ust. 1 i 2 niniejszego paragrafu.</w:t>
      </w:r>
    </w:p>
    <w:p w14:paraId="5FC625DF" w14:textId="77777777" w:rsidR="007E619D" w:rsidRPr="007E619D" w:rsidRDefault="007E619D" w:rsidP="007E619D">
      <w:pPr>
        <w:numPr>
          <w:ilvl w:val="0"/>
          <w:numId w:val="4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 przypadku poniesienia przez Zamawiającego szkody przewyższającej wartość zastrzeżonej kary umownej oraz w innych wypadkach niewykonania lub nienależytego wykonania Umowy przez Wykonawcy, Zamawiający może dochodzić odszkodowania na zasadach ogólnych wynikających z Kodeksu Cywilnego, przenoszącego wysokość zastrzeżonych kar umownych.</w:t>
      </w:r>
    </w:p>
    <w:p w14:paraId="4FA7C330" w14:textId="77777777" w:rsidR="007E619D" w:rsidRPr="007E619D" w:rsidRDefault="007E619D" w:rsidP="007E619D">
      <w:pPr>
        <w:numPr>
          <w:ilvl w:val="0"/>
          <w:numId w:val="4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 przypadku opóźnienia w terminowej zapłacie należności za wykonanie Umowy, Wykonawca będzie upoważniony do naliczenia Zamawiającemu odsetek za zwłokę w wysokości ustawowej.</w:t>
      </w:r>
    </w:p>
    <w:p w14:paraId="71F7E6D8" w14:textId="77777777" w:rsidR="007E619D" w:rsidRPr="007E619D" w:rsidRDefault="007E619D" w:rsidP="007E619D">
      <w:pPr>
        <w:numPr>
          <w:ilvl w:val="0"/>
          <w:numId w:val="4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Niezależnie od okoliczności przewidzianych w powszechnie obowiązujących przepisach prawa, Zamawiający zastrzega sobie prawo do odstąpienia od Umowy także w przypadkach gdy Wykonawca nie realizuje dostawy w terminie określonym w § 2 ust. 6. Prawo odstąpienia jest realizowane poprzez złożenie pisemnego oświadczenia przez Zamawiającego w ciągu 30 dni od powzięcia wiadomości o okolicznościach uzasadniających odstąpienie.</w:t>
      </w:r>
    </w:p>
    <w:p w14:paraId="4E5FE793" w14:textId="77777777" w:rsidR="007E619D" w:rsidRPr="007E619D" w:rsidRDefault="007E619D" w:rsidP="007E619D">
      <w:pPr>
        <w:numPr>
          <w:ilvl w:val="0"/>
          <w:numId w:val="4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Cambria"/>
          <w:kern w:val="2"/>
          <w:sz w:val="20"/>
          <w:szCs w:val="20"/>
          <w:lang w:eastAsia="zh-CN"/>
        </w:rPr>
        <w:t>Łączna maksymalna wysokość kar umownych, których Strona może dochodzić od drugiej Strony nie może przekroczyć 70% wynagrodzenia brutto, o którym mowa w § 4 ust. 1 Umowy.</w:t>
      </w:r>
    </w:p>
    <w:p w14:paraId="5043DD06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ind w:left="360"/>
        <w:jc w:val="center"/>
        <w:rPr>
          <w:rFonts w:ascii="Cambria" w:hAnsi="Cambria" w:cs="Ebrima"/>
          <w:b/>
          <w:kern w:val="2"/>
          <w:sz w:val="20"/>
          <w:szCs w:val="20"/>
          <w:lang w:eastAsia="zh-CN"/>
        </w:rPr>
      </w:pPr>
    </w:p>
    <w:p w14:paraId="56831B3A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ind w:left="360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§ 8.</w:t>
      </w:r>
    </w:p>
    <w:p w14:paraId="7EB8570F" w14:textId="77777777" w:rsidR="007E619D" w:rsidRPr="007E619D" w:rsidRDefault="007E619D" w:rsidP="009F2857">
      <w:pPr>
        <w:tabs>
          <w:tab w:val="left" w:pos="1560"/>
        </w:tabs>
        <w:suppressAutoHyphens/>
        <w:spacing w:after="120" w:line="276" w:lineRule="auto"/>
        <w:ind w:left="360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Prawa autorskie</w:t>
      </w:r>
    </w:p>
    <w:p w14:paraId="00F0D63C" w14:textId="3F057148" w:rsidR="007E619D" w:rsidRPr="007E619D" w:rsidRDefault="007E619D" w:rsidP="009F2857">
      <w:pPr>
        <w:numPr>
          <w:ilvl w:val="0"/>
          <w:numId w:val="19"/>
        </w:numPr>
        <w:tabs>
          <w:tab w:val="clear" w:pos="284"/>
          <w:tab w:val="left" w:pos="0"/>
        </w:tabs>
        <w:suppressAutoHyphens/>
        <w:spacing w:line="276" w:lineRule="auto"/>
        <w:ind w:left="426" w:hanging="36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 xml:space="preserve">Wykonawca na podstawie niniejszej Umowy i w ramach wynagrodzenia wskazanego w § 4 ust. 1, przenosi </w:t>
      </w:r>
      <w:r w:rsidR="00B87916">
        <w:rPr>
          <w:rFonts w:ascii="Cambria" w:hAnsi="Cambria" w:cs="Ebrima"/>
          <w:bCs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 xml:space="preserve">na Zamawiającego autorskie prawa majątkowe do zaakceptowanych przez Zamawiającego projektów graficznych z chwilą podpisania protokołu odbioru. Przeniesienie majątkowych praw autorskich nastąpi </w:t>
      </w:r>
      <w:r w:rsidR="00B87916">
        <w:rPr>
          <w:rFonts w:ascii="Cambria" w:hAnsi="Cambria" w:cs="Ebrima"/>
          <w:bCs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na następujących polach eksploatacji:</w:t>
      </w:r>
    </w:p>
    <w:p w14:paraId="325771F9" w14:textId="41E20D00" w:rsidR="007E619D" w:rsidRPr="007E619D" w:rsidRDefault="007E619D" w:rsidP="007E619D">
      <w:pPr>
        <w:numPr>
          <w:ilvl w:val="0"/>
          <w:numId w:val="20"/>
        </w:numPr>
        <w:tabs>
          <w:tab w:val="left" w:pos="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 xml:space="preserve">w zakresie trwałego lub czasowego utrwalania lub zwielokrotniania w całości lub w części, jakimikolwiek środkami i w jakiejkolwiek formie, niezależnie od formatu, systemu lub standardu, </w:t>
      </w:r>
      <w:r w:rsidR="00B87916">
        <w:rPr>
          <w:rFonts w:ascii="Cambria" w:hAnsi="Cambria" w:cs="Ebrima"/>
          <w:bCs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 xml:space="preserve">w tym techniką drukarską, techniką zapisu magnetycznego, techniką cyfrową lub poprzez wprowadzanie do pamięci komputera oraz w zakresie trwałego lub czasowego utrwalania lub zwielokrotniania takich zapisów, włączając w to sporządzanie ich kopii oraz dowolne korzystanie </w:t>
      </w:r>
      <w:r w:rsidR="00B87916">
        <w:rPr>
          <w:rFonts w:ascii="Cambria" w:hAnsi="Cambria" w:cs="Ebrima"/>
          <w:bCs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i rozporządzanie tymi kopiami,</w:t>
      </w:r>
    </w:p>
    <w:p w14:paraId="5FBC1D72" w14:textId="77777777" w:rsidR="007E619D" w:rsidRPr="007E619D" w:rsidRDefault="007E619D" w:rsidP="007E619D">
      <w:pPr>
        <w:numPr>
          <w:ilvl w:val="0"/>
          <w:numId w:val="20"/>
        </w:numPr>
        <w:tabs>
          <w:tab w:val="left" w:pos="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w zakresie wprowadzania do obrotu, użyczania lub najmu oryginału albo egzemplarzy,</w:t>
      </w:r>
    </w:p>
    <w:p w14:paraId="4EC28866" w14:textId="77777777" w:rsidR="007E619D" w:rsidRPr="007E619D" w:rsidRDefault="007E619D" w:rsidP="007E619D">
      <w:pPr>
        <w:numPr>
          <w:ilvl w:val="0"/>
          <w:numId w:val="20"/>
        </w:numPr>
        <w:tabs>
          <w:tab w:val="left" w:pos="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lastRenderedPageBreak/>
        <w:t>w zakresie tworzenia nowych wersji, opracowań i adaptacji (tłumaczenie, przystosowanie, zmiana układu lub jakiekolwiek inne zmiany) oraz rozporządzanie nimi i korzystanie z nich na wszystkich wskazanych w niniejszym ustępie polach eksploatacji, w tym w ramach działalności gospodarczej,</w:t>
      </w:r>
    </w:p>
    <w:p w14:paraId="17F79B75" w14:textId="77777777" w:rsidR="007E619D" w:rsidRPr="007E619D" w:rsidRDefault="007E619D" w:rsidP="007E619D">
      <w:pPr>
        <w:numPr>
          <w:ilvl w:val="0"/>
          <w:numId w:val="20"/>
        </w:numPr>
        <w:tabs>
          <w:tab w:val="left" w:pos="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w zakresie publicznego rozpowszechniania, w szczególności wyświetlania, publicznego odtwarzania, nadawania i reemitowania w dowolnym systemie lub standardzie, a także publicznego udostępniania utworów w taki sposób, aby każdy mógł mieć do nich dostęp w miejscu i czasie przez siebie wybranym, w szczególności elektroniczne udostępnianie na żądanie, niezależnie od formatu, systemu lub standardu,</w:t>
      </w:r>
    </w:p>
    <w:p w14:paraId="11138849" w14:textId="77777777" w:rsidR="007E619D" w:rsidRPr="007E619D" w:rsidRDefault="007E619D" w:rsidP="007E619D">
      <w:pPr>
        <w:numPr>
          <w:ilvl w:val="0"/>
          <w:numId w:val="20"/>
        </w:numPr>
        <w:tabs>
          <w:tab w:val="left" w:pos="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w zakresie rozpowszechniania w sieci Internet oraz w sieciach zamkniętych,</w:t>
      </w:r>
    </w:p>
    <w:p w14:paraId="35601583" w14:textId="18199996" w:rsidR="007E619D" w:rsidRPr="007E619D" w:rsidRDefault="007E619D" w:rsidP="007E619D">
      <w:pPr>
        <w:numPr>
          <w:ilvl w:val="0"/>
          <w:numId w:val="20"/>
        </w:numPr>
        <w:tabs>
          <w:tab w:val="left" w:pos="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 xml:space="preserve">w zakresie nadawanie za pomocą fonii lub wizji, w sposób bezprzewodowy (drogą naziemną </w:t>
      </w:r>
      <w:r w:rsidR="00B87916">
        <w:rPr>
          <w:rFonts w:ascii="Cambria" w:hAnsi="Cambria" w:cs="Ebrima"/>
          <w:bCs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i satelitarną) lub w sposób przewodowy, w dowolnym systemie i standardzie, w tym także poprzez sieci kablowe i platformy cyfrowe,</w:t>
      </w:r>
    </w:p>
    <w:p w14:paraId="422616E2" w14:textId="77777777" w:rsidR="007E619D" w:rsidRPr="007E619D" w:rsidRDefault="007E619D" w:rsidP="007E619D">
      <w:pPr>
        <w:numPr>
          <w:ilvl w:val="0"/>
          <w:numId w:val="20"/>
        </w:numPr>
        <w:tabs>
          <w:tab w:val="left" w:pos="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w zakresie prawa do wykorzystywania projektów graficznych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4A48C334" w14:textId="77777777" w:rsidR="007E619D" w:rsidRPr="007E619D" w:rsidRDefault="007E619D" w:rsidP="007E619D">
      <w:pPr>
        <w:numPr>
          <w:ilvl w:val="0"/>
          <w:numId w:val="20"/>
        </w:numPr>
        <w:tabs>
          <w:tab w:val="left" w:pos="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w zakresie prawa do rozporządzania opracowaniami projektów graficznych oraz prawa udostępniania ich do korzystania, w tym udzielania licencji na rzecz osób trzecich, na wszystkich wymienionych powyżej polach eksploatacji.</w:t>
      </w:r>
    </w:p>
    <w:p w14:paraId="64757954" w14:textId="77777777" w:rsidR="007E619D" w:rsidRPr="007E619D" w:rsidRDefault="007E619D" w:rsidP="007E619D">
      <w:pPr>
        <w:numPr>
          <w:ilvl w:val="0"/>
          <w:numId w:val="19"/>
        </w:numPr>
        <w:tabs>
          <w:tab w:val="clear" w:pos="284"/>
          <w:tab w:val="left" w:pos="0"/>
          <w:tab w:val="num" w:pos="644"/>
        </w:tabs>
        <w:suppressAutoHyphens/>
        <w:spacing w:line="276" w:lineRule="auto"/>
        <w:ind w:left="644" w:hanging="36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Wynagrodzenie, o którym mowa w § 4 ust. 1, obejmuje przeniesienie majątkowych praw autorskich na zasadach określonych w treści niniejszego paragrafu. Wykonawcy nie przysługuje z tego tytułu odrębne wynagrodzenie.</w:t>
      </w:r>
    </w:p>
    <w:p w14:paraId="09BC8ABF" w14:textId="2925C824" w:rsidR="007E619D" w:rsidRPr="007E619D" w:rsidRDefault="007E619D" w:rsidP="007E619D">
      <w:pPr>
        <w:numPr>
          <w:ilvl w:val="0"/>
          <w:numId w:val="19"/>
        </w:numPr>
        <w:tabs>
          <w:tab w:val="clear" w:pos="284"/>
          <w:tab w:val="left" w:pos="0"/>
          <w:tab w:val="num" w:pos="644"/>
        </w:tabs>
        <w:suppressAutoHyphens/>
        <w:spacing w:line="276" w:lineRule="auto"/>
        <w:ind w:left="644" w:hanging="360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 xml:space="preserve">Ilekroć w przyszłości po stronie Zamawiającego powstanie potrzeba wykorzystywania projektów graficznych na polach eksploatacji niewymienionych w  ust. 1, w szczególności na nowo powstałych polach eksploatacji, Wykonawca zobowiązany będzie do przeniesienia na Zamawiającego majątkowych praw autorskich do projektów graficznych także na tych polach eksploatacji w ramach wynagrodzenia wskazanego w § 4 ust. 1. W tym celu Wykonawca zobowiązany będzie do zawarcia z Zamawiającym umowy przenoszącej majątkowe prawa autorskie do utworów na dodatkowych polach eksploatacji w terminie </w:t>
      </w:r>
      <w:r w:rsidR="00B87916">
        <w:rPr>
          <w:rFonts w:ascii="Cambria" w:hAnsi="Cambria" w:cs="Ebrima"/>
          <w:bCs/>
          <w:kern w:val="2"/>
          <w:sz w:val="20"/>
          <w:szCs w:val="20"/>
          <w:lang w:eastAsia="zh-CN"/>
        </w:rPr>
        <w:br/>
      </w:r>
      <w:r w:rsidRPr="007E619D">
        <w:rPr>
          <w:rFonts w:ascii="Cambria" w:hAnsi="Cambria" w:cs="Ebrima"/>
          <w:bCs/>
          <w:kern w:val="2"/>
          <w:sz w:val="20"/>
          <w:szCs w:val="20"/>
          <w:lang w:eastAsia="zh-CN"/>
        </w:rPr>
        <w:t>30 dni od dnia otrzymania wezwania od Zamawiającego.</w:t>
      </w:r>
    </w:p>
    <w:p w14:paraId="21238533" w14:textId="77777777" w:rsidR="007E619D" w:rsidRPr="007E619D" w:rsidRDefault="007E619D" w:rsidP="007E619D">
      <w:pPr>
        <w:numPr>
          <w:ilvl w:val="0"/>
          <w:numId w:val="19"/>
        </w:numPr>
        <w:tabs>
          <w:tab w:val="clear" w:pos="284"/>
          <w:tab w:val="left" w:pos="0"/>
          <w:tab w:val="num" w:pos="644"/>
        </w:tabs>
        <w:suppressAutoHyphens/>
        <w:spacing w:line="276" w:lineRule="auto"/>
        <w:ind w:left="644" w:hanging="360"/>
        <w:jc w:val="both"/>
        <w:rPr>
          <w:kern w:val="2"/>
          <w:lang w:eastAsia="zh-CN"/>
        </w:rPr>
      </w:pPr>
      <w:r w:rsidRPr="007E619D">
        <w:rPr>
          <w:rFonts w:ascii="Cambria" w:hAnsi="Cambria" w:cs="Cambria"/>
          <w:bCs/>
          <w:kern w:val="2"/>
          <w:sz w:val="20"/>
          <w:szCs w:val="20"/>
          <w:lang w:eastAsia="zh-CN"/>
        </w:rPr>
        <w:t xml:space="preserve">Wykonawca, w ramach wynagrodzenia wskazanego w § 4 ust. 1  Umowy, i na polach eksploatacji wskazanych w ust. 1 powyżej, zezwala Zamawiającemu na sporządzanie opracowań, tłumaczeń, przystosowywanie, zmianę układu lub jakiekolwiek inne zmiany, a także na korzystanie i rozporządzanie opracowaniami utworów powstałych na podstawie niniejszej Umowy oraz przenosi na Zamawiającego prawo zezwalania na wykonywanie zależnego prawa autorskiego do takich utworów na ww. polach eksploatacji, w tym prawo zezwalania na sporządzenie opracowań, tłumaczenie, przystosowywanie, zmianę układu lub jakiekolwiek inne zmiany, a także na rozporządzanie i  korzystanie z opracowań ww. utworów. </w:t>
      </w:r>
    </w:p>
    <w:p w14:paraId="6AB9B7C3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ind w:left="360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§ 9.</w:t>
      </w:r>
    </w:p>
    <w:p w14:paraId="71CBA38E" w14:textId="77777777" w:rsidR="007E619D" w:rsidRPr="007E619D" w:rsidRDefault="007E619D" w:rsidP="009F2857">
      <w:pPr>
        <w:tabs>
          <w:tab w:val="left" w:pos="1560"/>
        </w:tabs>
        <w:suppressAutoHyphens/>
        <w:spacing w:after="120" w:line="276" w:lineRule="auto"/>
        <w:ind w:left="360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Zmiany umowy</w:t>
      </w:r>
    </w:p>
    <w:p w14:paraId="2C4E781F" w14:textId="77777777" w:rsidR="007E619D" w:rsidRPr="007E619D" w:rsidRDefault="007E619D" w:rsidP="007E619D">
      <w:pPr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kern w:val="2"/>
          <w:lang w:eastAsia="zh-CN"/>
        </w:rPr>
      </w:pPr>
      <w:r w:rsidRPr="007E619D">
        <w:rPr>
          <w:rFonts w:ascii="Cambria" w:eastAsia="Calibri" w:hAnsi="Cambria" w:cs="Ebrima"/>
          <w:sz w:val="20"/>
          <w:szCs w:val="20"/>
          <w:lang w:eastAsia="zh-CN"/>
        </w:rPr>
        <w:t xml:space="preserve">Zmiana postanowień niniejszej Umowy może nastąpić w przypadkach, o których mowa w art. 455 ustawy </w:t>
      </w:r>
      <w:r w:rsidRPr="007E619D">
        <w:rPr>
          <w:rFonts w:ascii="Cambria" w:eastAsia="Calibri" w:hAnsi="Cambria" w:cs="Ebrima"/>
          <w:color w:val="0D0D0D"/>
          <w:kern w:val="2"/>
          <w:sz w:val="20"/>
          <w:szCs w:val="20"/>
          <w:lang w:eastAsia="zh-CN"/>
        </w:rPr>
        <w:t>Pzp.</w:t>
      </w:r>
    </w:p>
    <w:p w14:paraId="596308B7" w14:textId="77777777" w:rsidR="007E619D" w:rsidRPr="007E619D" w:rsidRDefault="007E619D" w:rsidP="007E619D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line="276" w:lineRule="auto"/>
        <w:ind w:left="426" w:hanging="426"/>
        <w:contextualSpacing/>
        <w:jc w:val="both"/>
        <w:rPr>
          <w:kern w:val="2"/>
          <w:lang w:eastAsia="zh-CN"/>
        </w:rPr>
      </w:pPr>
      <w:r w:rsidRPr="007E619D">
        <w:rPr>
          <w:rFonts w:ascii="Cambria" w:eastAsia="Calibri" w:hAnsi="Cambria" w:cs="Ebrima"/>
          <w:sz w:val="20"/>
          <w:szCs w:val="20"/>
          <w:lang w:eastAsia="zh-CN"/>
        </w:rPr>
        <w:t>Na podstawie art. 455 ust. 1 pkt. 1 ustawy Pzp, Zamawiający przewiduje następujące zmiany postanowień Umowy:</w:t>
      </w:r>
    </w:p>
    <w:p w14:paraId="47522AF3" w14:textId="77777777" w:rsidR="007E619D" w:rsidRPr="006D5F67" w:rsidRDefault="007E619D" w:rsidP="006D5F67">
      <w:pPr>
        <w:pStyle w:val="Akapitzlist"/>
        <w:widowControl w:val="0"/>
        <w:numPr>
          <w:ilvl w:val="1"/>
          <w:numId w:val="20"/>
        </w:numPr>
        <w:tabs>
          <w:tab w:val="clear" w:pos="1440"/>
          <w:tab w:val="left" w:pos="567"/>
          <w:tab w:val="left" w:pos="708"/>
          <w:tab w:val="num" w:pos="851"/>
        </w:tabs>
        <w:suppressAutoHyphens/>
        <w:autoSpaceDE w:val="0"/>
        <w:spacing w:line="276" w:lineRule="auto"/>
        <w:ind w:hanging="873"/>
        <w:contextualSpacing/>
        <w:jc w:val="both"/>
        <w:rPr>
          <w:kern w:val="2"/>
          <w:lang w:eastAsia="zh-CN"/>
        </w:rPr>
      </w:pPr>
      <w:r w:rsidRPr="006D5F67">
        <w:rPr>
          <w:rFonts w:ascii="Cambria" w:eastAsia="Calibri" w:hAnsi="Cambria" w:cs="Ebrima"/>
          <w:sz w:val="20"/>
          <w:szCs w:val="20"/>
          <w:lang w:eastAsia="zh-CN"/>
        </w:rPr>
        <w:t>w zakresie wyeliminowania oczywistych omyłek pisarskich i rachunkowych,</w:t>
      </w:r>
    </w:p>
    <w:p w14:paraId="36467748" w14:textId="77777777" w:rsidR="007E619D" w:rsidRPr="006D5F67" w:rsidRDefault="007E619D" w:rsidP="006D5F67">
      <w:pPr>
        <w:pStyle w:val="Akapitzlist"/>
        <w:widowControl w:val="0"/>
        <w:numPr>
          <w:ilvl w:val="1"/>
          <w:numId w:val="20"/>
        </w:numPr>
        <w:tabs>
          <w:tab w:val="clear" w:pos="1440"/>
          <w:tab w:val="left" w:pos="567"/>
          <w:tab w:val="left" w:pos="708"/>
          <w:tab w:val="num" w:pos="851"/>
        </w:tabs>
        <w:suppressAutoHyphens/>
        <w:autoSpaceDE w:val="0"/>
        <w:spacing w:line="276" w:lineRule="auto"/>
        <w:ind w:left="709" w:hanging="142"/>
        <w:contextualSpacing/>
        <w:jc w:val="both"/>
        <w:rPr>
          <w:kern w:val="2"/>
          <w:lang w:eastAsia="zh-CN"/>
        </w:rPr>
      </w:pPr>
      <w:r w:rsidRPr="006D5F67">
        <w:rPr>
          <w:rFonts w:ascii="Cambria" w:eastAsia="Calibri" w:hAnsi="Cambria" w:cs="Ebrima"/>
          <w:sz w:val="20"/>
          <w:szCs w:val="20"/>
          <w:lang w:eastAsia="zh-CN"/>
        </w:rPr>
        <w:t xml:space="preserve">w zakresie wysokości cen jednostkowych - w przypadku zmiany stawki podatku VAT, w odniesieniu </w:t>
      </w:r>
      <w:r w:rsidRPr="006D5F67">
        <w:rPr>
          <w:rFonts w:ascii="Cambria" w:eastAsia="Calibri" w:hAnsi="Cambria" w:cs="Ebrima"/>
          <w:sz w:val="20"/>
          <w:szCs w:val="20"/>
          <w:lang w:eastAsia="zh-CN"/>
        </w:rPr>
        <w:br/>
        <w:t>do tych cen których zmiana dotyczy, w wysokości wynikającej ze zmienionej stawki podatku;</w:t>
      </w:r>
    </w:p>
    <w:p w14:paraId="485AD82D" w14:textId="77777777" w:rsidR="007E619D" w:rsidRPr="006D5F67" w:rsidRDefault="007E619D" w:rsidP="006D5F67">
      <w:pPr>
        <w:pStyle w:val="Akapitzlist"/>
        <w:numPr>
          <w:ilvl w:val="1"/>
          <w:numId w:val="20"/>
        </w:numPr>
        <w:tabs>
          <w:tab w:val="clear" w:pos="1440"/>
          <w:tab w:val="left" w:pos="567"/>
          <w:tab w:val="num" w:pos="851"/>
        </w:tabs>
        <w:suppressAutoHyphens/>
        <w:spacing w:line="276" w:lineRule="auto"/>
        <w:ind w:left="567" w:firstLine="0"/>
        <w:contextualSpacing/>
        <w:jc w:val="both"/>
        <w:rPr>
          <w:rFonts w:ascii="Calibri" w:eastAsia="Calibri" w:hAnsi="Calibri" w:cs="Calibri"/>
          <w:kern w:val="2"/>
          <w:sz w:val="22"/>
          <w:szCs w:val="22"/>
          <w:lang w:eastAsia="zh-CN"/>
        </w:rPr>
      </w:pPr>
      <w:r w:rsidRPr="006D5F67">
        <w:rPr>
          <w:rFonts w:ascii="Cambria" w:eastAsia="Calibri" w:hAnsi="Cambria" w:cs="Ebrima"/>
          <w:kern w:val="2"/>
          <w:sz w:val="20"/>
          <w:szCs w:val="20"/>
          <w:lang w:eastAsia="zh-CN"/>
        </w:rPr>
        <w:t>w zakresie Przedmiotu Umowy - w sytuacji, gdy w czasie realizacji Umowy produkcja poszczególnych materiałów promocyjnych zostanie zakończona lub ograniczona, po zaproponowaniu przez Wykonawcę materiałów o parametrach jakościowych nie gorszych od parametrów materiałów stanowiących Przedmiot Umowy;</w:t>
      </w:r>
    </w:p>
    <w:p w14:paraId="60241A13" w14:textId="77777777" w:rsidR="007E619D" w:rsidRPr="007E619D" w:rsidRDefault="007E619D" w:rsidP="007E619D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line="276" w:lineRule="auto"/>
        <w:ind w:left="426" w:hanging="426"/>
        <w:contextualSpacing/>
        <w:jc w:val="both"/>
        <w:rPr>
          <w:kern w:val="2"/>
          <w:lang w:eastAsia="zh-CN"/>
        </w:rPr>
      </w:pPr>
      <w:r w:rsidRPr="007E619D">
        <w:rPr>
          <w:rFonts w:ascii="Cambria" w:eastAsia="Calibri" w:hAnsi="Cambria" w:cs="Ebrima"/>
          <w:sz w:val="20"/>
          <w:szCs w:val="20"/>
          <w:lang w:eastAsia="zh-CN"/>
        </w:rPr>
        <w:t xml:space="preserve">Katalog zmian Umowy, o których mowa w ust. 1-2 nie powoduje powstania jakiegokolwiek roszczenia Wykonawcy w stosunku do Zamawiającego i nie stanowi zobowiązania Zamawiającego do wyrażenia zgody </w:t>
      </w:r>
      <w:r w:rsidRPr="007E619D">
        <w:rPr>
          <w:rFonts w:ascii="Cambria" w:eastAsia="Calibri" w:hAnsi="Cambria" w:cs="Ebrima"/>
          <w:sz w:val="20"/>
          <w:szCs w:val="20"/>
          <w:lang w:eastAsia="zh-CN"/>
        </w:rPr>
        <w:lastRenderedPageBreak/>
        <w:t>na te zmiany, w sytuacji gdy inicjatywa wprowadzenia zmian pochodzi od Wykonawcy.</w:t>
      </w:r>
    </w:p>
    <w:p w14:paraId="64094209" w14:textId="77777777" w:rsidR="007E619D" w:rsidRPr="007E619D" w:rsidRDefault="007E619D" w:rsidP="007E619D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line="276" w:lineRule="auto"/>
        <w:ind w:left="426" w:hanging="426"/>
        <w:contextualSpacing/>
        <w:jc w:val="both"/>
        <w:rPr>
          <w:kern w:val="2"/>
          <w:lang w:eastAsia="zh-CN"/>
        </w:rPr>
      </w:pPr>
      <w:r w:rsidRPr="007E619D">
        <w:rPr>
          <w:rFonts w:ascii="Cambria" w:eastAsia="Calibri" w:hAnsi="Cambria" w:cs="Ebrima"/>
          <w:sz w:val="20"/>
          <w:szCs w:val="20"/>
          <w:lang w:eastAsia="zh-CN"/>
        </w:rPr>
        <w:t>Nie stanowią zmiany Umowy:</w:t>
      </w:r>
    </w:p>
    <w:p w14:paraId="52374C21" w14:textId="77777777" w:rsidR="007E619D" w:rsidRPr="007E619D" w:rsidRDefault="007E619D" w:rsidP="007E619D">
      <w:pPr>
        <w:widowControl w:val="0"/>
        <w:numPr>
          <w:ilvl w:val="0"/>
          <w:numId w:val="15"/>
        </w:numPr>
        <w:tabs>
          <w:tab w:val="left" w:pos="1080"/>
        </w:tabs>
        <w:suppressAutoHyphens/>
        <w:autoSpaceDE w:val="0"/>
        <w:spacing w:line="276" w:lineRule="auto"/>
        <w:ind w:left="709" w:hanging="283"/>
        <w:contextualSpacing/>
        <w:jc w:val="both"/>
        <w:rPr>
          <w:kern w:val="2"/>
          <w:lang w:eastAsia="zh-CN"/>
        </w:rPr>
      </w:pPr>
      <w:r w:rsidRPr="007E619D">
        <w:rPr>
          <w:rFonts w:ascii="Cambria" w:eastAsia="Calibri" w:hAnsi="Cambria" w:cs="Ebrima"/>
          <w:sz w:val="20"/>
          <w:szCs w:val="20"/>
          <w:lang w:eastAsia="zh-CN"/>
        </w:rPr>
        <w:t>zmiana danych związanych z obsługą administracyjno-organizacyjną Umowy (np. zmiana nr rachunku bankowego),</w:t>
      </w:r>
    </w:p>
    <w:p w14:paraId="2E70674E" w14:textId="77777777" w:rsidR="007E619D" w:rsidRPr="007E619D" w:rsidRDefault="007E619D" w:rsidP="007E619D">
      <w:pPr>
        <w:widowControl w:val="0"/>
        <w:numPr>
          <w:ilvl w:val="0"/>
          <w:numId w:val="15"/>
        </w:numPr>
        <w:tabs>
          <w:tab w:val="left" w:pos="1080"/>
        </w:tabs>
        <w:suppressAutoHyphens/>
        <w:autoSpaceDE w:val="0"/>
        <w:spacing w:line="276" w:lineRule="auto"/>
        <w:ind w:left="709" w:hanging="283"/>
        <w:contextualSpacing/>
        <w:jc w:val="both"/>
        <w:rPr>
          <w:kern w:val="2"/>
          <w:lang w:eastAsia="zh-CN"/>
        </w:rPr>
      </w:pPr>
      <w:r w:rsidRPr="007E619D">
        <w:rPr>
          <w:rFonts w:ascii="Cambria" w:eastAsia="Calibri" w:hAnsi="Cambria" w:cs="Ebrima"/>
          <w:sz w:val="20"/>
          <w:szCs w:val="20"/>
          <w:lang w:eastAsia="zh-CN"/>
        </w:rPr>
        <w:t>zmiany danych teleadresowych, zmiany osób wskazanych do kontaktów między Stronami.</w:t>
      </w:r>
    </w:p>
    <w:p w14:paraId="2937E298" w14:textId="77777777" w:rsidR="007E619D" w:rsidRPr="007E619D" w:rsidRDefault="007E619D" w:rsidP="007E619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line="276" w:lineRule="auto"/>
        <w:ind w:left="426" w:hanging="426"/>
        <w:contextualSpacing/>
        <w:jc w:val="both"/>
        <w:rPr>
          <w:kern w:val="2"/>
          <w:lang w:eastAsia="zh-CN"/>
        </w:rPr>
      </w:pPr>
      <w:r w:rsidRPr="007E619D">
        <w:rPr>
          <w:rFonts w:ascii="Cambria" w:eastAsia="Calibri" w:hAnsi="Cambria" w:cs="Ebrima"/>
          <w:color w:val="000000"/>
          <w:spacing w:val="-7"/>
          <w:sz w:val="20"/>
          <w:szCs w:val="20"/>
          <w:lang w:eastAsia="en-US"/>
        </w:rPr>
        <w:t>Wszelkie zmiany i uzupełnienia treści umowy wymagają formy pisemnej w postaci aneksu podpisanego przez obie Strony pod rygorem nieważności.</w:t>
      </w:r>
    </w:p>
    <w:p w14:paraId="5FFCB117" w14:textId="77777777" w:rsidR="007E619D" w:rsidRPr="007E619D" w:rsidRDefault="007E619D" w:rsidP="007E619D">
      <w:pPr>
        <w:tabs>
          <w:tab w:val="left" w:pos="1560"/>
        </w:tabs>
        <w:suppressAutoHyphens/>
        <w:spacing w:line="276" w:lineRule="auto"/>
        <w:jc w:val="center"/>
        <w:rPr>
          <w:rFonts w:ascii="Cambria" w:eastAsia="Calibri" w:hAnsi="Cambria" w:cs="Ebrima"/>
          <w:b/>
          <w:sz w:val="20"/>
          <w:szCs w:val="20"/>
          <w:lang w:eastAsia="zh-CN"/>
        </w:rPr>
      </w:pPr>
    </w:p>
    <w:p w14:paraId="7C22B151" w14:textId="77777777" w:rsidR="007E619D" w:rsidRPr="007E619D" w:rsidRDefault="007E619D" w:rsidP="009F2857">
      <w:pPr>
        <w:tabs>
          <w:tab w:val="left" w:pos="1560"/>
        </w:tabs>
        <w:suppressAutoHyphens/>
        <w:spacing w:after="120"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 xml:space="preserve">§ 10. 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br/>
        <w:t>Siła wyższa</w:t>
      </w:r>
    </w:p>
    <w:p w14:paraId="59F97B31" w14:textId="297BCCD8" w:rsidR="007E619D" w:rsidRPr="00451A0A" w:rsidRDefault="007E619D" w:rsidP="00451A0A">
      <w:p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Od obowiązków wynikających z Umowy Strony mogą być zwolnione w przypadku zaistnienia okoliczności nieprzewidzianych, niezależnych od woli stron, którym strona nie mogła zapobiec przy dołożeniu należytej staranności (siła wyższa), i które nastąpiły po zawarciu Umowy, uniemożliwiając jej wykonanie w całości lub części. O zaistnieniu okoliczności uznanych za siłę wyższą strony są zobowiązane niezwłocznie się powiadomić </w:t>
      </w:r>
      <w:r w:rsidR="00B87916">
        <w:rPr>
          <w:rFonts w:ascii="Cambria" w:hAnsi="Cambria" w:cs="Ebrima"/>
          <w:kern w:val="2"/>
          <w:sz w:val="20"/>
          <w:szCs w:val="20"/>
          <w:lang w:eastAsia="zh-CN"/>
        </w:rPr>
        <w:br/>
      </w:r>
      <w:bookmarkStart w:id="0" w:name="_GoBack"/>
      <w:bookmarkEnd w:id="0"/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 formie pisemnej. Gdyby te okoliczności trwały dłużej niż 30 dni, każda ze stron ma prawo do rozwiązania Umowy w formie pisemnej ze skutkiem natychmiastowym bez obowiązku zapłaty odszkodowania drugiej stronie.</w:t>
      </w:r>
    </w:p>
    <w:p w14:paraId="52F7EFED" w14:textId="77777777" w:rsidR="007E619D" w:rsidRPr="007E619D" w:rsidRDefault="007E619D" w:rsidP="009F2857">
      <w:pPr>
        <w:tabs>
          <w:tab w:val="left" w:pos="1560"/>
        </w:tabs>
        <w:suppressAutoHyphens/>
        <w:spacing w:before="120"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§ 11.</w:t>
      </w:r>
    </w:p>
    <w:p w14:paraId="0CBC2ADF" w14:textId="77777777" w:rsidR="007E619D" w:rsidRPr="007E619D" w:rsidRDefault="007E619D" w:rsidP="009F2857">
      <w:pPr>
        <w:tabs>
          <w:tab w:val="left" w:pos="1560"/>
        </w:tabs>
        <w:suppressAutoHyphens/>
        <w:spacing w:after="120"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Postanowienia końcowe</w:t>
      </w:r>
    </w:p>
    <w:p w14:paraId="29C56356" w14:textId="77777777" w:rsidR="007E619D" w:rsidRPr="007E619D" w:rsidRDefault="007E619D" w:rsidP="007E619D">
      <w:pPr>
        <w:numPr>
          <w:ilvl w:val="0"/>
          <w:numId w:val="9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14:paraId="1480A82C" w14:textId="77777777" w:rsidR="007E619D" w:rsidRPr="007E619D" w:rsidRDefault="007E619D" w:rsidP="007E619D">
      <w:pPr>
        <w:numPr>
          <w:ilvl w:val="0"/>
          <w:numId w:val="9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Strony zobowiązują się do zachowania w tajemnicy postanowień Umowy, poza przypadkami uzasadnionymi obowiązkami wynikającymi z przepisów prawa.</w:t>
      </w:r>
    </w:p>
    <w:p w14:paraId="26C04FDE" w14:textId="77777777" w:rsidR="007E619D" w:rsidRPr="007E619D" w:rsidRDefault="007E619D" w:rsidP="007E619D">
      <w:pPr>
        <w:widowControl w:val="0"/>
        <w:numPr>
          <w:ilvl w:val="0"/>
          <w:numId w:val="9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W sprawach nieuregulowanych Umową mają zastosowanie przepisy Kodeksu Cywilnego.</w:t>
      </w:r>
    </w:p>
    <w:p w14:paraId="3AC4ADBF" w14:textId="77777777" w:rsidR="007E619D" w:rsidRPr="007E619D" w:rsidRDefault="007E619D" w:rsidP="007E619D">
      <w:pPr>
        <w:widowControl w:val="0"/>
        <w:numPr>
          <w:ilvl w:val="0"/>
          <w:numId w:val="9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 xml:space="preserve">Ewentualne spory mogące powstać w związku z Umową rozstrzygane będą przez właściwy dla Zamawiającego rzeczowo i miejscowo sąd powszechny. </w:t>
      </w:r>
    </w:p>
    <w:p w14:paraId="264A57C6" w14:textId="77777777" w:rsidR="007E619D" w:rsidRPr="007E619D" w:rsidRDefault="007E619D" w:rsidP="007E619D">
      <w:pPr>
        <w:widowControl w:val="0"/>
        <w:numPr>
          <w:ilvl w:val="0"/>
          <w:numId w:val="9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Zmiany i uzupełnienia do niniejszej Umowy wymagają zachowania formy pisemnej pod rygorem nieważności.</w:t>
      </w:r>
    </w:p>
    <w:p w14:paraId="20848A53" w14:textId="77777777" w:rsidR="007E619D" w:rsidRPr="007E619D" w:rsidRDefault="007E619D" w:rsidP="007E619D">
      <w:pPr>
        <w:widowControl w:val="0"/>
        <w:numPr>
          <w:ilvl w:val="0"/>
          <w:numId w:val="9"/>
        </w:numPr>
        <w:tabs>
          <w:tab w:val="left" w:pos="1560"/>
        </w:tabs>
        <w:suppressAutoHyphens/>
        <w:spacing w:line="276" w:lineRule="auto"/>
        <w:jc w:val="both"/>
        <w:rPr>
          <w:kern w:val="2"/>
          <w:lang w:eastAsia="zh-CN"/>
        </w:rPr>
      </w:pPr>
      <w:r w:rsidRPr="007E619D">
        <w:rPr>
          <w:rFonts w:ascii="Cambria" w:hAnsi="Cambria" w:cs="Ebrima"/>
          <w:kern w:val="2"/>
          <w:sz w:val="20"/>
          <w:szCs w:val="20"/>
          <w:lang w:eastAsia="zh-CN"/>
        </w:rPr>
        <w:t>Umowę sporządzono w dwóch jednobrzmiących egzemplarzach, po jednym dla każdej ze Stron.</w:t>
      </w:r>
    </w:p>
    <w:p w14:paraId="17BB55BE" w14:textId="77777777" w:rsidR="007E619D" w:rsidRPr="007E619D" w:rsidRDefault="007E619D" w:rsidP="007E619D">
      <w:pPr>
        <w:widowControl w:val="0"/>
        <w:tabs>
          <w:tab w:val="left" w:pos="1560"/>
        </w:tabs>
        <w:suppressAutoHyphens/>
        <w:spacing w:line="276" w:lineRule="auto"/>
        <w:jc w:val="both"/>
        <w:rPr>
          <w:rFonts w:ascii="Cambria" w:hAnsi="Cambria" w:cs="Ebrima"/>
          <w:b/>
          <w:kern w:val="2"/>
          <w:sz w:val="20"/>
          <w:szCs w:val="20"/>
          <w:lang w:eastAsia="zh-CN"/>
        </w:rPr>
      </w:pPr>
    </w:p>
    <w:p w14:paraId="08D5075C" w14:textId="77777777" w:rsidR="00451A0A" w:rsidRDefault="00451A0A" w:rsidP="007E619D">
      <w:pPr>
        <w:widowControl w:val="0"/>
        <w:tabs>
          <w:tab w:val="left" w:pos="1560"/>
        </w:tabs>
        <w:suppressAutoHyphens/>
        <w:spacing w:line="276" w:lineRule="auto"/>
        <w:jc w:val="both"/>
        <w:rPr>
          <w:rFonts w:ascii="Cambria" w:hAnsi="Cambria" w:cs="Ebrima"/>
          <w:i/>
          <w:kern w:val="2"/>
          <w:sz w:val="18"/>
          <w:szCs w:val="18"/>
          <w:lang w:eastAsia="zh-CN"/>
        </w:rPr>
      </w:pPr>
    </w:p>
    <w:p w14:paraId="5005BB57" w14:textId="77777777" w:rsidR="00451A0A" w:rsidRDefault="00451A0A" w:rsidP="007E619D">
      <w:pPr>
        <w:widowControl w:val="0"/>
        <w:tabs>
          <w:tab w:val="left" w:pos="1560"/>
        </w:tabs>
        <w:suppressAutoHyphens/>
        <w:spacing w:line="276" w:lineRule="auto"/>
        <w:jc w:val="both"/>
        <w:rPr>
          <w:rFonts w:ascii="Cambria" w:hAnsi="Cambria" w:cs="Ebrima"/>
          <w:i/>
          <w:kern w:val="2"/>
          <w:sz w:val="18"/>
          <w:szCs w:val="18"/>
          <w:lang w:eastAsia="zh-CN"/>
        </w:rPr>
      </w:pPr>
    </w:p>
    <w:p w14:paraId="06F0CE8D" w14:textId="77777777" w:rsidR="007E619D" w:rsidRPr="007E619D" w:rsidRDefault="007E619D" w:rsidP="007E619D">
      <w:pPr>
        <w:keepNext/>
        <w:tabs>
          <w:tab w:val="left" w:pos="1560"/>
        </w:tabs>
        <w:suppressAutoHyphens/>
        <w:spacing w:line="276" w:lineRule="auto"/>
        <w:jc w:val="center"/>
        <w:rPr>
          <w:rFonts w:ascii="Cambria" w:hAnsi="Cambria" w:cs="Ebrima"/>
          <w:b/>
          <w:i/>
          <w:kern w:val="2"/>
          <w:sz w:val="20"/>
          <w:szCs w:val="20"/>
          <w:lang w:eastAsia="zh-CN"/>
        </w:rPr>
      </w:pPr>
    </w:p>
    <w:p w14:paraId="5F30B7CF" w14:textId="77777777" w:rsidR="007E619D" w:rsidRPr="007E619D" w:rsidRDefault="007E619D" w:rsidP="007E619D">
      <w:pPr>
        <w:keepNext/>
        <w:tabs>
          <w:tab w:val="left" w:pos="1560"/>
        </w:tabs>
        <w:suppressAutoHyphens/>
        <w:spacing w:line="276" w:lineRule="auto"/>
        <w:jc w:val="center"/>
        <w:rPr>
          <w:kern w:val="2"/>
          <w:lang w:eastAsia="zh-CN"/>
        </w:rPr>
      </w:pP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>WYKONAWCA:</w:t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ab/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ab/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ab/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ab/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ab/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ab/>
      </w:r>
      <w:r w:rsidRPr="007E619D">
        <w:rPr>
          <w:rFonts w:ascii="Cambria" w:hAnsi="Cambria" w:cs="Ebrima"/>
          <w:b/>
          <w:kern w:val="2"/>
          <w:sz w:val="20"/>
          <w:szCs w:val="20"/>
          <w:lang w:eastAsia="zh-CN"/>
        </w:rPr>
        <w:tab/>
        <w:t>ZAMAWIAJĄCY:</w:t>
      </w:r>
    </w:p>
    <w:p w14:paraId="6B087011" w14:textId="77777777" w:rsidR="007E619D" w:rsidRPr="007E619D" w:rsidRDefault="007E619D" w:rsidP="007E619D">
      <w:pPr>
        <w:suppressAutoHyphens/>
        <w:spacing w:line="276" w:lineRule="auto"/>
        <w:rPr>
          <w:kern w:val="2"/>
          <w:lang w:eastAsia="zh-CN"/>
        </w:rPr>
      </w:pPr>
    </w:p>
    <w:p w14:paraId="3DC01D49" w14:textId="77777777" w:rsidR="00CC54A6" w:rsidRDefault="00CC54A6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CC54A6" w:rsidSect="009F2857">
      <w:footerReference w:type="default" r:id="rId11"/>
      <w:headerReference w:type="first" r:id="rId12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A1E4" w14:textId="77777777" w:rsidR="00664C04" w:rsidRDefault="00664C04">
      <w:r>
        <w:separator/>
      </w:r>
    </w:p>
  </w:endnote>
  <w:endnote w:type="continuationSeparator" w:id="0">
    <w:p w14:paraId="2296D8D5" w14:textId="77777777" w:rsidR="00664C04" w:rsidRDefault="0066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B89D2" w14:textId="29953FE3" w:rsidR="008E125D" w:rsidRDefault="008E125D">
            <w:pPr>
              <w:pStyle w:val="Stopka"/>
              <w:jc w:val="right"/>
            </w:pPr>
            <w:r w:rsidRPr="009F2857">
              <w:rPr>
                <w:rFonts w:ascii="Cambria" w:hAnsi="Cambria"/>
                <w:sz w:val="18"/>
                <w:szCs w:val="20"/>
              </w:rPr>
              <w:t xml:space="preserve">Strona </w:t>
            </w:r>
            <w:r w:rsidRPr="009F2857">
              <w:rPr>
                <w:rFonts w:ascii="Cambria" w:hAnsi="Cambria"/>
                <w:b/>
                <w:bCs/>
                <w:sz w:val="18"/>
                <w:szCs w:val="20"/>
              </w:rPr>
              <w:fldChar w:fldCharType="begin"/>
            </w:r>
            <w:r w:rsidRPr="009F2857">
              <w:rPr>
                <w:rFonts w:ascii="Cambria" w:hAnsi="Cambria"/>
                <w:b/>
                <w:bCs/>
                <w:sz w:val="18"/>
                <w:szCs w:val="20"/>
              </w:rPr>
              <w:instrText>PAGE</w:instrText>
            </w:r>
            <w:r w:rsidRPr="009F2857">
              <w:rPr>
                <w:rFonts w:ascii="Cambria" w:hAnsi="Cambria"/>
                <w:b/>
                <w:bCs/>
                <w:sz w:val="18"/>
                <w:szCs w:val="20"/>
              </w:rPr>
              <w:fldChar w:fldCharType="separate"/>
            </w:r>
            <w:r w:rsidR="00C918E1">
              <w:rPr>
                <w:rFonts w:ascii="Cambria" w:hAnsi="Cambria"/>
                <w:b/>
                <w:bCs/>
                <w:noProof/>
                <w:sz w:val="18"/>
                <w:szCs w:val="20"/>
              </w:rPr>
              <w:t>5</w:t>
            </w:r>
            <w:r w:rsidRPr="009F2857">
              <w:rPr>
                <w:rFonts w:ascii="Cambria" w:hAnsi="Cambria"/>
                <w:b/>
                <w:bCs/>
                <w:sz w:val="18"/>
                <w:szCs w:val="20"/>
              </w:rPr>
              <w:fldChar w:fldCharType="end"/>
            </w:r>
            <w:r w:rsidRPr="009F2857">
              <w:rPr>
                <w:rFonts w:ascii="Cambria" w:hAnsi="Cambria"/>
                <w:sz w:val="18"/>
                <w:szCs w:val="20"/>
              </w:rPr>
              <w:t xml:space="preserve"> z </w:t>
            </w:r>
            <w:r w:rsidRPr="009F2857">
              <w:rPr>
                <w:rFonts w:ascii="Cambria" w:hAnsi="Cambria"/>
                <w:b/>
                <w:bCs/>
                <w:sz w:val="18"/>
                <w:szCs w:val="20"/>
              </w:rPr>
              <w:fldChar w:fldCharType="begin"/>
            </w:r>
            <w:r w:rsidRPr="009F2857">
              <w:rPr>
                <w:rFonts w:ascii="Cambria" w:hAnsi="Cambria"/>
                <w:b/>
                <w:bCs/>
                <w:sz w:val="18"/>
                <w:szCs w:val="20"/>
              </w:rPr>
              <w:instrText>NUMPAGES</w:instrText>
            </w:r>
            <w:r w:rsidRPr="009F2857">
              <w:rPr>
                <w:rFonts w:ascii="Cambria" w:hAnsi="Cambria"/>
                <w:b/>
                <w:bCs/>
                <w:sz w:val="18"/>
                <w:szCs w:val="20"/>
              </w:rPr>
              <w:fldChar w:fldCharType="separate"/>
            </w:r>
            <w:r w:rsidR="00C918E1">
              <w:rPr>
                <w:rFonts w:ascii="Cambria" w:hAnsi="Cambria"/>
                <w:b/>
                <w:bCs/>
                <w:noProof/>
                <w:sz w:val="18"/>
                <w:szCs w:val="20"/>
              </w:rPr>
              <w:t>6</w:t>
            </w:r>
            <w:r w:rsidRPr="009F2857">
              <w:rPr>
                <w:rFonts w:ascii="Cambria" w:hAnsi="Cambria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BBD6" w14:textId="77777777" w:rsidR="00664C04" w:rsidRDefault="00664C04">
      <w:r>
        <w:separator/>
      </w:r>
    </w:p>
  </w:footnote>
  <w:footnote w:type="continuationSeparator" w:id="0">
    <w:p w14:paraId="5850C375" w14:textId="77777777" w:rsidR="00664C04" w:rsidRDefault="0066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DF14" w14:textId="77777777" w:rsidR="00B92767" w:rsidRPr="00B92767" w:rsidRDefault="00B92767" w:rsidP="00B92767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  <w:r w:rsidRPr="00B92767">
      <w:rPr>
        <w:rFonts w:ascii="Arial" w:hAnsi="Arial"/>
        <w:i/>
        <w:iCs/>
        <w:noProof/>
        <w:color w:val="000000"/>
        <w:kern w:val="3"/>
        <w:sz w:val="16"/>
        <w:szCs w:val="16"/>
      </w:rPr>
      <w:drawing>
        <wp:anchor distT="0" distB="0" distL="114300" distR="114300" simplePos="0" relativeHeight="251660288" behindDoc="0" locked="0" layoutInCell="1" allowOverlap="1" wp14:anchorId="0DE3EA51" wp14:editId="7BA0E6C3">
          <wp:simplePos x="0" y="0"/>
          <wp:positionH relativeFrom="margin">
            <wp:posOffset>-319405</wp:posOffset>
          </wp:positionH>
          <wp:positionV relativeFrom="margin">
            <wp:posOffset>-1146810</wp:posOffset>
          </wp:positionV>
          <wp:extent cx="1400175" cy="466725"/>
          <wp:effectExtent l="19050" t="0" r="9525" b="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767">
      <w:rPr>
        <w:rFonts w:ascii="Arial" w:hAnsi="Arial"/>
        <w:i/>
        <w:iCs/>
        <w:noProof/>
        <w:color w:val="000000"/>
        <w:kern w:val="3"/>
        <w:sz w:val="16"/>
        <w:szCs w:val="16"/>
      </w:rPr>
      <w:drawing>
        <wp:anchor distT="0" distB="0" distL="114300" distR="114300" simplePos="0" relativeHeight="251659264" behindDoc="0" locked="0" layoutInCell="1" allowOverlap="1" wp14:anchorId="66C1AFAA" wp14:editId="2F7CEB18">
          <wp:simplePos x="0" y="0"/>
          <wp:positionH relativeFrom="column">
            <wp:posOffset>5043170</wp:posOffset>
          </wp:positionH>
          <wp:positionV relativeFrom="paragraph">
            <wp:posOffset>-173990</wp:posOffset>
          </wp:positionV>
          <wp:extent cx="1217295" cy="419100"/>
          <wp:effectExtent l="1905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C2D0DD" w14:textId="77777777" w:rsidR="00B92767" w:rsidRPr="00B92767" w:rsidRDefault="00B92767" w:rsidP="00B92767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</w:p>
  <w:p w14:paraId="1FD39CE2" w14:textId="77777777" w:rsidR="00B92767" w:rsidRPr="00B92767" w:rsidRDefault="00B92767" w:rsidP="00B92767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</w:p>
  <w:p w14:paraId="1436417A" w14:textId="77777777" w:rsidR="00B92767" w:rsidRPr="00B92767" w:rsidRDefault="00B92767" w:rsidP="00B92767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</w:p>
  <w:p w14:paraId="007AA1B7" w14:textId="77777777" w:rsidR="00B92767" w:rsidRPr="00B92767" w:rsidRDefault="00B92767" w:rsidP="00B92767">
    <w:pPr>
      <w:widowControl w:val="0"/>
      <w:suppressAutoHyphens/>
      <w:autoSpaceDN w:val="0"/>
      <w:jc w:val="center"/>
      <w:rPr>
        <w:kern w:val="3"/>
        <w:sz w:val="16"/>
        <w:szCs w:val="16"/>
      </w:rPr>
    </w:pPr>
    <w:r w:rsidRPr="00B92767">
      <w:rPr>
        <w:rFonts w:ascii="Arial" w:hAnsi="Arial"/>
        <w:i/>
        <w:iCs/>
        <w:color w:val="000000"/>
        <w:kern w:val="3"/>
        <w:sz w:val="16"/>
        <w:szCs w:val="16"/>
      </w:rPr>
      <w:t xml:space="preserve">„Technika akademickie jako departamenty promocji nauki w otoczeniu społeczno-biznesowym” </w:t>
    </w:r>
    <w:r w:rsidRPr="00B92767">
      <w:rPr>
        <w:rFonts w:ascii="Arial" w:hAnsi="Arial"/>
        <w:i/>
        <w:iCs/>
        <w:color w:val="000000"/>
        <w:kern w:val="3"/>
        <w:sz w:val="16"/>
        <w:szCs w:val="16"/>
      </w:rPr>
      <w:br/>
      <w:t>Umowa nr: SONP/SP/513878/2021;</w:t>
    </w:r>
  </w:p>
  <w:p w14:paraId="7B9AAC63" w14:textId="77777777" w:rsidR="00B92767" w:rsidRPr="00B92767" w:rsidRDefault="00B92767" w:rsidP="00B92767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  <w:r w:rsidRPr="00B92767">
      <w:rPr>
        <w:rFonts w:ascii="Arial" w:hAnsi="Arial"/>
        <w:i/>
        <w:iCs/>
        <w:color w:val="000000"/>
        <w:kern w:val="3"/>
        <w:sz w:val="16"/>
        <w:szCs w:val="16"/>
      </w:rPr>
      <w:t>Finansowanie ze środków Ministerstwa Edukacji i Nauki w ramach programu „Społeczna odpowiedzialność nauki”</w:t>
    </w:r>
  </w:p>
  <w:p w14:paraId="77D45A08" w14:textId="77777777" w:rsidR="00B92767" w:rsidRPr="00B92767" w:rsidRDefault="00B92767" w:rsidP="00B92767">
    <w:pPr>
      <w:widowControl w:val="0"/>
      <w:suppressAutoHyphens/>
      <w:autoSpaceDN w:val="0"/>
      <w:jc w:val="center"/>
      <w:rPr>
        <w:kern w:val="3"/>
        <w:sz w:val="16"/>
        <w:szCs w:val="16"/>
      </w:rPr>
    </w:pPr>
    <w:r w:rsidRPr="00B92767">
      <w:rPr>
        <w:rFonts w:ascii="Arial" w:hAnsi="Arial"/>
        <w:i/>
        <w:iCs/>
        <w:color w:val="000000"/>
        <w:kern w:val="3"/>
        <w:sz w:val="16"/>
        <w:szCs w:val="16"/>
      </w:rPr>
      <w:t>_____________________________________________________________________________________________________</w:t>
    </w:r>
  </w:p>
  <w:p w14:paraId="288EEB41" w14:textId="77777777" w:rsidR="00B92767" w:rsidRPr="00B92767" w:rsidRDefault="00B92767" w:rsidP="00B92767">
    <w:pPr>
      <w:widowControl w:val="0"/>
      <w:tabs>
        <w:tab w:val="center" w:pos="4536"/>
        <w:tab w:val="right" w:pos="9072"/>
      </w:tabs>
      <w:suppressAutoHyphens/>
      <w:autoSpaceDN w:val="0"/>
      <w:rPr>
        <w:kern w:val="3"/>
        <w:sz w:val="20"/>
        <w:szCs w:val="20"/>
      </w:rPr>
    </w:pPr>
  </w:p>
  <w:p w14:paraId="66BEB729" w14:textId="77777777" w:rsidR="008E125D" w:rsidRPr="009F2857" w:rsidRDefault="008E125D">
    <w:pPr>
      <w:pStyle w:val="Nagwek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4" w15:restartNumberingAfterBreak="0">
    <w:nsid w:val="00000010"/>
    <w:multiLevelType w:val="multilevel"/>
    <w:tmpl w:val="5CE2A83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1782F7B"/>
    <w:multiLevelType w:val="multilevel"/>
    <w:tmpl w:val="74F0B780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03B93"/>
    <w:rsid w:val="00020897"/>
    <w:rsid w:val="000220FC"/>
    <w:rsid w:val="00031962"/>
    <w:rsid w:val="000333E9"/>
    <w:rsid w:val="00041F32"/>
    <w:rsid w:val="000477D3"/>
    <w:rsid w:val="0005776F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2F306E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22D9"/>
    <w:rsid w:val="003F5D12"/>
    <w:rsid w:val="00406935"/>
    <w:rsid w:val="00421C30"/>
    <w:rsid w:val="00425EF3"/>
    <w:rsid w:val="00436342"/>
    <w:rsid w:val="0044046A"/>
    <w:rsid w:val="00451A0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2105C"/>
    <w:rsid w:val="0053016E"/>
    <w:rsid w:val="00537BF8"/>
    <w:rsid w:val="00546AD7"/>
    <w:rsid w:val="00547EB5"/>
    <w:rsid w:val="00552A9F"/>
    <w:rsid w:val="00553019"/>
    <w:rsid w:val="005717D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142E4"/>
    <w:rsid w:val="006504F0"/>
    <w:rsid w:val="006534AE"/>
    <w:rsid w:val="00664C04"/>
    <w:rsid w:val="00684541"/>
    <w:rsid w:val="00697C3D"/>
    <w:rsid w:val="006A20B7"/>
    <w:rsid w:val="006A2F6A"/>
    <w:rsid w:val="006A4ED6"/>
    <w:rsid w:val="006A6360"/>
    <w:rsid w:val="006B31A4"/>
    <w:rsid w:val="006B502B"/>
    <w:rsid w:val="006C0434"/>
    <w:rsid w:val="006C31A7"/>
    <w:rsid w:val="006C4FF1"/>
    <w:rsid w:val="006D5F67"/>
    <w:rsid w:val="00702ADE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C0880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6349"/>
    <w:rsid w:val="00957A98"/>
    <w:rsid w:val="00960AA1"/>
    <w:rsid w:val="00962B3A"/>
    <w:rsid w:val="009649AA"/>
    <w:rsid w:val="00965FAC"/>
    <w:rsid w:val="00976090"/>
    <w:rsid w:val="00976A60"/>
    <w:rsid w:val="009A1311"/>
    <w:rsid w:val="009A3355"/>
    <w:rsid w:val="009C1795"/>
    <w:rsid w:val="009C37B2"/>
    <w:rsid w:val="009E3F6E"/>
    <w:rsid w:val="009F13B7"/>
    <w:rsid w:val="009F285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57CC2"/>
    <w:rsid w:val="00B661B8"/>
    <w:rsid w:val="00B72383"/>
    <w:rsid w:val="00B74DAE"/>
    <w:rsid w:val="00B81E9F"/>
    <w:rsid w:val="00B87916"/>
    <w:rsid w:val="00B92767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07B0"/>
    <w:rsid w:val="00C76533"/>
    <w:rsid w:val="00C84470"/>
    <w:rsid w:val="00C918E1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277E3"/>
    <w:rsid w:val="00F34941"/>
    <w:rsid w:val="00F376D9"/>
    <w:rsid w:val="00F4078B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77FAC4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C0880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len@pollu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lelen@pollu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lelen@pollub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0818-F082-43E4-91CD-79200792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6</Pages>
  <Words>2691</Words>
  <Characters>17785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Anna Pietrzyk-Skiba</cp:lastModifiedBy>
  <cp:revision>6</cp:revision>
  <cp:lastPrinted>2021-11-15T11:17:00Z</cp:lastPrinted>
  <dcterms:created xsi:type="dcterms:W3CDTF">2022-03-30T09:00:00Z</dcterms:created>
  <dcterms:modified xsi:type="dcterms:W3CDTF">2022-03-30T09:27:00Z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