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EA193F" w14:textId="77777777" w:rsidR="00E0507F" w:rsidRDefault="00E0507F"/>
    <w:p w14:paraId="4ED754C9" w14:textId="77777777" w:rsidR="008569B5" w:rsidRDefault="008569B5"/>
    <w:p w14:paraId="35DC92A0" w14:textId="77777777" w:rsidR="008569B5" w:rsidRDefault="008569B5" w:rsidP="008569B5">
      <w:pPr>
        <w:jc w:val="center"/>
      </w:pPr>
    </w:p>
    <w:p w14:paraId="69F1DFFC" w14:textId="77777777" w:rsidR="008569B5" w:rsidRDefault="008569B5"/>
    <w:p w14:paraId="7F2ABAE8" w14:textId="77777777" w:rsidR="008569B5" w:rsidRPr="008569B5" w:rsidRDefault="008569B5">
      <w:pPr>
        <w:rPr>
          <w:rFonts w:ascii="Tahoma" w:hAnsi="Tahoma" w:cs="Tahoma"/>
          <w:sz w:val="52"/>
          <w:szCs w:val="52"/>
        </w:rPr>
      </w:pPr>
    </w:p>
    <w:p w14:paraId="255159DB" w14:textId="77777777" w:rsidR="008569B5" w:rsidRDefault="008569B5" w:rsidP="008569B5">
      <w:pPr>
        <w:jc w:val="center"/>
        <w:rPr>
          <w:rFonts w:ascii="Tahoma" w:hAnsi="Tahoma" w:cs="Tahoma"/>
          <w:b/>
          <w:sz w:val="52"/>
          <w:szCs w:val="52"/>
        </w:rPr>
      </w:pPr>
    </w:p>
    <w:p w14:paraId="3CF0FEE6" w14:textId="77777777" w:rsidR="008569B5" w:rsidRDefault="008569B5" w:rsidP="008569B5">
      <w:pPr>
        <w:jc w:val="center"/>
        <w:rPr>
          <w:rFonts w:ascii="Tahoma" w:hAnsi="Tahoma" w:cs="Tahoma"/>
          <w:b/>
          <w:sz w:val="52"/>
          <w:szCs w:val="52"/>
        </w:rPr>
      </w:pPr>
    </w:p>
    <w:p w14:paraId="046F9D51" w14:textId="77777777" w:rsidR="008569B5" w:rsidRPr="008569B5" w:rsidRDefault="008569B5" w:rsidP="008569B5">
      <w:pPr>
        <w:jc w:val="center"/>
        <w:rPr>
          <w:rFonts w:ascii="Tahoma" w:hAnsi="Tahoma" w:cs="Tahoma"/>
          <w:b/>
          <w:sz w:val="52"/>
          <w:szCs w:val="52"/>
        </w:rPr>
      </w:pPr>
      <w:r w:rsidRPr="008569B5">
        <w:rPr>
          <w:rFonts w:ascii="Tahoma" w:hAnsi="Tahoma" w:cs="Tahoma"/>
          <w:b/>
          <w:sz w:val="52"/>
          <w:szCs w:val="52"/>
        </w:rPr>
        <w:t>OPIS PRZEDMIOTU ZAMÓWIENIA</w:t>
      </w:r>
    </w:p>
    <w:p w14:paraId="48F2E525" w14:textId="77777777" w:rsidR="008569B5" w:rsidRDefault="008569B5" w:rsidP="008569B5">
      <w:pPr>
        <w:pStyle w:val="Nagwek"/>
        <w:jc w:val="both"/>
        <w:rPr>
          <w:rFonts w:ascii="Tahoma" w:hAnsi="Tahoma" w:cs="Tahoma"/>
          <w:sz w:val="36"/>
          <w:szCs w:val="36"/>
        </w:rPr>
      </w:pPr>
      <w:r w:rsidRPr="008569B5">
        <w:rPr>
          <w:rFonts w:ascii="Tahoma" w:hAnsi="Tahoma" w:cs="Tahoma"/>
          <w:sz w:val="36"/>
          <w:szCs w:val="36"/>
        </w:rPr>
        <w:t xml:space="preserve">Opracowanie dokumentacji projektowej w ramach zadania pn.: </w:t>
      </w:r>
      <w:r w:rsidR="00AF4538">
        <w:rPr>
          <w:rFonts w:ascii="Tahoma" w:hAnsi="Tahoma" w:cs="Tahoma"/>
          <w:sz w:val="36"/>
          <w:szCs w:val="36"/>
        </w:rPr>
        <w:t xml:space="preserve">„Budowa chodnika wzdłuż drogi </w:t>
      </w:r>
      <w:r w:rsidR="00440515">
        <w:rPr>
          <w:rFonts w:ascii="Tahoma" w:hAnsi="Tahoma" w:cs="Tahoma"/>
          <w:sz w:val="36"/>
          <w:szCs w:val="36"/>
        </w:rPr>
        <w:t>powiatowej nr 1092K w m. Olkusz”.</w:t>
      </w:r>
    </w:p>
    <w:p w14:paraId="294DA98A" w14:textId="77777777" w:rsidR="008569B5" w:rsidRDefault="008569B5" w:rsidP="008569B5">
      <w:pPr>
        <w:pStyle w:val="Nagwek"/>
        <w:jc w:val="both"/>
        <w:rPr>
          <w:rFonts w:ascii="Tahoma" w:hAnsi="Tahoma" w:cs="Tahoma"/>
          <w:sz w:val="36"/>
          <w:szCs w:val="36"/>
        </w:rPr>
      </w:pPr>
    </w:p>
    <w:p w14:paraId="236DD898" w14:textId="77777777" w:rsidR="008569B5" w:rsidRDefault="008569B5" w:rsidP="008569B5">
      <w:pPr>
        <w:pStyle w:val="Nagwek"/>
        <w:jc w:val="both"/>
        <w:rPr>
          <w:rFonts w:ascii="Tahoma" w:hAnsi="Tahoma" w:cs="Tahoma"/>
          <w:sz w:val="36"/>
          <w:szCs w:val="36"/>
        </w:rPr>
      </w:pPr>
    </w:p>
    <w:p w14:paraId="481B014E" w14:textId="77777777" w:rsidR="008569B5" w:rsidRDefault="008569B5" w:rsidP="008569B5">
      <w:pPr>
        <w:pStyle w:val="Nagwek"/>
        <w:jc w:val="both"/>
        <w:rPr>
          <w:rFonts w:ascii="Tahoma" w:hAnsi="Tahoma" w:cs="Tahoma"/>
          <w:sz w:val="36"/>
          <w:szCs w:val="36"/>
        </w:rPr>
      </w:pPr>
    </w:p>
    <w:p w14:paraId="4F0DEF1E" w14:textId="77777777" w:rsidR="008569B5" w:rsidRDefault="008569B5" w:rsidP="008569B5">
      <w:pPr>
        <w:pStyle w:val="Nagwek"/>
        <w:jc w:val="both"/>
        <w:rPr>
          <w:rFonts w:ascii="Tahoma" w:hAnsi="Tahoma" w:cs="Tahoma"/>
          <w:sz w:val="36"/>
          <w:szCs w:val="36"/>
        </w:rPr>
      </w:pPr>
    </w:p>
    <w:p w14:paraId="649B2D4F" w14:textId="77777777" w:rsidR="008569B5" w:rsidRDefault="008569B5" w:rsidP="008569B5">
      <w:pPr>
        <w:pStyle w:val="Nagwek"/>
        <w:jc w:val="both"/>
        <w:rPr>
          <w:rFonts w:ascii="Tahoma" w:hAnsi="Tahoma" w:cs="Tahoma"/>
          <w:sz w:val="36"/>
          <w:szCs w:val="36"/>
        </w:rPr>
      </w:pPr>
    </w:p>
    <w:p w14:paraId="3026209E" w14:textId="77777777" w:rsidR="008569B5" w:rsidRDefault="008569B5" w:rsidP="008569B5">
      <w:pPr>
        <w:pStyle w:val="Nagwek"/>
        <w:jc w:val="both"/>
        <w:rPr>
          <w:rFonts w:ascii="Tahoma" w:hAnsi="Tahoma" w:cs="Tahoma"/>
          <w:sz w:val="36"/>
          <w:szCs w:val="36"/>
        </w:rPr>
      </w:pPr>
    </w:p>
    <w:p w14:paraId="41BE1CF9" w14:textId="77777777" w:rsidR="008569B5" w:rsidRPr="008569B5" w:rsidRDefault="008569B5" w:rsidP="008569B5">
      <w:pPr>
        <w:pStyle w:val="Nagwek"/>
        <w:jc w:val="both"/>
        <w:rPr>
          <w:rFonts w:ascii="Tahoma" w:hAnsi="Tahoma" w:cs="Tahoma"/>
          <w:sz w:val="22"/>
          <w:szCs w:val="22"/>
        </w:rPr>
      </w:pPr>
    </w:p>
    <w:p w14:paraId="356A528D" w14:textId="77777777" w:rsidR="008569B5" w:rsidRPr="008569B5" w:rsidRDefault="008569B5" w:rsidP="008569B5">
      <w:pPr>
        <w:pStyle w:val="Nagwek"/>
        <w:jc w:val="right"/>
        <w:rPr>
          <w:rFonts w:ascii="Tahoma" w:hAnsi="Tahoma" w:cs="Tahoma"/>
          <w:sz w:val="22"/>
          <w:szCs w:val="22"/>
        </w:rPr>
      </w:pPr>
      <w:r w:rsidRPr="008569B5">
        <w:rPr>
          <w:rFonts w:ascii="Tahoma" w:hAnsi="Tahoma" w:cs="Tahoma"/>
          <w:sz w:val="22"/>
          <w:szCs w:val="22"/>
        </w:rPr>
        <w:t xml:space="preserve">Opracował: </w:t>
      </w:r>
    </w:p>
    <w:p w14:paraId="4AEDB9BF" w14:textId="77777777" w:rsidR="008569B5" w:rsidRDefault="008569B5"/>
    <w:p w14:paraId="1CFBBC04" w14:textId="77777777" w:rsidR="008569B5" w:rsidRDefault="008569B5"/>
    <w:p w14:paraId="0068A0F3" w14:textId="77777777" w:rsidR="008569B5" w:rsidRDefault="008569B5"/>
    <w:p w14:paraId="48F3464B" w14:textId="77777777" w:rsidR="008569B5" w:rsidRDefault="008569B5"/>
    <w:p w14:paraId="37DC980B" w14:textId="77777777" w:rsidR="008569B5" w:rsidRDefault="008569B5"/>
    <w:p w14:paraId="24C1BC55" w14:textId="77777777" w:rsidR="008569B5" w:rsidRDefault="008569B5"/>
    <w:p w14:paraId="3762D6A8" w14:textId="77777777" w:rsidR="006737D7" w:rsidRDefault="006737D7"/>
    <w:p w14:paraId="65D1B356" w14:textId="77777777" w:rsidR="008569B5" w:rsidRDefault="008569B5"/>
    <w:p w14:paraId="38D9CEF2" w14:textId="77777777" w:rsidR="008569B5" w:rsidRDefault="008569B5"/>
    <w:p w14:paraId="16E4F88D" w14:textId="77777777" w:rsidR="008569B5" w:rsidRPr="00FB270D" w:rsidRDefault="0091303E" w:rsidP="00FB270D">
      <w:pPr>
        <w:pStyle w:val="Akapitzlist"/>
        <w:numPr>
          <w:ilvl w:val="0"/>
          <w:numId w:val="1"/>
        </w:numPr>
        <w:spacing w:after="0" w:line="288" w:lineRule="auto"/>
        <w:ind w:left="284" w:hanging="284"/>
        <w:rPr>
          <w:rFonts w:ascii="Tahoma" w:hAnsi="Tahoma" w:cs="Tahoma"/>
          <w:b/>
          <w:u w:val="single"/>
        </w:rPr>
      </w:pPr>
      <w:r w:rsidRPr="0091303E">
        <w:rPr>
          <w:rFonts w:ascii="Tahoma" w:hAnsi="Tahoma" w:cs="Tahoma"/>
          <w:b/>
        </w:rPr>
        <w:lastRenderedPageBreak/>
        <w:t xml:space="preserve">      </w:t>
      </w:r>
      <w:r w:rsidR="00FB270D" w:rsidRPr="0091303E">
        <w:rPr>
          <w:rFonts w:ascii="Tahoma" w:hAnsi="Tahoma" w:cs="Tahoma"/>
          <w:b/>
        </w:rPr>
        <w:t xml:space="preserve"> </w:t>
      </w:r>
      <w:r w:rsidR="00FB270D" w:rsidRPr="00FB270D">
        <w:rPr>
          <w:rFonts w:ascii="Tahoma" w:hAnsi="Tahoma" w:cs="Tahoma"/>
          <w:b/>
          <w:u w:val="single"/>
        </w:rPr>
        <w:t>Dane wstępne</w:t>
      </w:r>
    </w:p>
    <w:p w14:paraId="691FFC82" w14:textId="77777777" w:rsidR="00FB270D" w:rsidRDefault="00FB270D" w:rsidP="00FB270D">
      <w:pPr>
        <w:pStyle w:val="Akapitzlist"/>
        <w:spacing w:after="0" w:line="288" w:lineRule="auto"/>
        <w:ind w:left="0"/>
        <w:rPr>
          <w:rFonts w:ascii="Tahoma" w:hAnsi="Tahoma" w:cs="Tahoma"/>
        </w:rPr>
      </w:pPr>
    </w:p>
    <w:p w14:paraId="0B26E56A" w14:textId="77777777" w:rsidR="00877878" w:rsidRDefault="00FB270D" w:rsidP="00877878">
      <w:pPr>
        <w:pStyle w:val="Akapitzlist"/>
        <w:spacing w:after="0" w:line="288" w:lineRule="auto"/>
        <w:ind w:left="0"/>
        <w:jc w:val="both"/>
        <w:rPr>
          <w:rFonts w:ascii="Tahoma" w:hAnsi="Tahoma" w:cs="Tahoma"/>
        </w:rPr>
      </w:pPr>
      <w:r w:rsidRPr="00A31338">
        <w:rPr>
          <w:rFonts w:ascii="Tahoma" w:hAnsi="Tahoma" w:cs="Tahoma"/>
        </w:rPr>
        <w:t xml:space="preserve">Przedmiotem zamówienia jest opracowanie dokumentacji projektowej dla zadania </w:t>
      </w:r>
    </w:p>
    <w:p w14:paraId="6E3BD358" w14:textId="77777777" w:rsidR="00FB270D" w:rsidRPr="00A31338" w:rsidRDefault="00FB270D" w:rsidP="00877878">
      <w:pPr>
        <w:pStyle w:val="Akapitzlist"/>
        <w:spacing w:after="0" w:line="288" w:lineRule="auto"/>
        <w:ind w:left="0"/>
        <w:jc w:val="both"/>
        <w:rPr>
          <w:rFonts w:ascii="Tahoma" w:hAnsi="Tahoma" w:cs="Tahoma"/>
        </w:rPr>
      </w:pPr>
      <w:r w:rsidRPr="00A31338">
        <w:rPr>
          <w:rFonts w:ascii="Tahoma" w:hAnsi="Tahoma" w:cs="Tahoma"/>
        </w:rPr>
        <w:t xml:space="preserve">pn.: </w:t>
      </w:r>
      <w:r w:rsidR="00B4420C">
        <w:rPr>
          <w:rFonts w:ascii="Tahoma" w:hAnsi="Tahoma" w:cs="Tahoma"/>
        </w:rPr>
        <w:t>„Budowa chodnika wzdłuż drogi powiatowej nr 1092K w m. Olkusz</w:t>
      </w:r>
      <w:r w:rsidR="007E13B1" w:rsidRPr="007E13B1">
        <w:rPr>
          <w:rFonts w:ascii="Tahoma" w:hAnsi="Tahoma" w:cs="Tahoma"/>
        </w:rPr>
        <w:t>”.</w:t>
      </w:r>
    </w:p>
    <w:p w14:paraId="0827CDE2" w14:textId="77777777" w:rsidR="00FB270D" w:rsidRPr="00A31338" w:rsidRDefault="00FB270D" w:rsidP="00877878">
      <w:pPr>
        <w:pStyle w:val="Akapitzlist"/>
        <w:spacing w:after="0" w:line="288" w:lineRule="auto"/>
        <w:ind w:left="0"/>
        <w:jc w:val="both"/>
        <w:rPr>
          <w:rFonts w:ascii="Tahoma" w:hAnsi="Tahoma" w:cs="Tahoma"/>
        </w:rPr>
      </w:pPr>
      <w:r w:rsidRPr="00A31338">
        <w:rPr>
          <w:rFonts w:ascii="Tahoma" w:hAnsi="Tahoma" w:cs="Tahoma"/>
        </w:rPr>
        <w:t>W ramach umowy Projektant jest zobowiązany do uzyskania wszelkich niezbędnych do realizacji inwestycji decyzji, opinii, uzgodnień, itp. wraz z uzyskaniem decyzji na podstawie której inwestycja będzie mogła być zrealizowana.</w:t>
      </w:r>
    </w:p>
    <w:p w14:paraId="7A1214C4" w14:textId="77777777" w:rsidR="00FB270D" w:rsidRPr="00A31338" w:rsidRDefault="00FB270D" w:rsidP="00877878">
      <w:pPr>
        <w:pStyle w:val="Akapitzlist"/>
        <w:spacing w:after="0" w:line="288" w:lineRule="auto"/>
        <w:ind w:left="0"/>
        <w:jc w:val="both"/>
        <w:rPr>
          <w:rFonts w:ascii="Tahoma" w:hAnsi="Tahoma" w:cs="Tahoma"/>
        </w:rPr>
      </w:pPr>
      <w:r w:rsidRPr="00A31338">
        <w:rPr>
          <w:rFonts w:ascii="Tahoma" w:hAnsi="Tahoma" w:cs="Tahoma"/>
        </w:rPr>
        <w:t xml:space="preserve">Zamawiający wymaga, aby przedmiot zamówienia został wykonany w terminie do </w:t>
      </w:r>
      <w:r w:rsidR="000D352A">
        <w:rPr>
          <w:rFonts w:ascii="Tahoma" w:hAnsi="Tahoma" w:cs="Tahoma"/>
        </w:rPr>
        <w:t>45</w:t>
      </w:r>
      <w:r w:rsidR="00877878">
        <w:rPr>
          <w:rFonts w:ascii="Tahoma" w:hAnsi="Tahoma" w:cs="Tahoma"/>
        </w:rPr>
        <w:t>0 dni od podpisania umowy.</w:t>
      </w:r>
    </w:p>
    <w:p w14:paraId="22B38FDA" w14:textId="77777777" w:rsidR="00FB270D" w:rsidRPr="00A31338" w:rsidRDefault="00FB270D" w:rsidP="00A31338">
      <w:pPr>
        <w:pStyle w:val="Akapitzlist"/>
        <w:spacing w:after="0" w:line="288" w:lineRule="auto"/>
        <w:ind w:left="0"/>
        <w:rPr>
          <w:rFonts w:ascii="Tahoma" w:hAnsi="Tahoma" w:cs="Tahoma"/>
        </w:rPr>
      </w:pPr>
    </w:p>
    <w:p w14:paraId="5DA2605B" w14:textId="77777777" w:rsidR="00FB270D" w:rsidRPr="00A31338" w:rsidRDefault="00FB270D" w:rsidP="00A31338">
      <w:pPr>
        <w:pStyle w:val="Akapitzlist"/>
        <w:numPr>
          <w:ilvl w:val="0"/>
          <w:numId w:val="1"/>
        </w:numPr>
        <w:spacing w:after="0" w:line="288" w:lineRule="auto"/>
        <w:ind w:left="284" w:hanging="284"/>
        <w:rPr>
          <w:rFonts w:ascii="Tahoma" w:hAnsi="Tahoma" w:cs="Tahoma"/>
          <w:b/>
          <w:u w:val="single"/>
        </w:rPr>
      </w:pPr>
      <w:r w:rsidRPr="00A31338">
        <w:rPr>
          <w:rFonts w:ascii="Tahoma" w:hAnsi="Tahoma" w:cs="Tahoma"/>
          <w:b/>
        </w:rPr>
        <w:t xml:space="preserve">      </w:t>
      </w:r>
      <w:r w:rsidRPr="00A31338">
        <w:rPr>
          <w:rFonts w:ascii="Tahoma" w:hAnsi="Tahoma" w:cs="Tahoma"/>
          <w:b/>
          <w:u w:val="single"/>
        </w:rPr>
        <w:t>Charakterystyka zadania:</w:t>
      </w:r>
    </w:p>
    <w:p w14:paraId="39576BCF" w14:textId="77777777" w:rsidR="00FB270D" w:rsidRPr="00A31338" w:rsidRDefault="00FB270D" w:rsidP="00A31338">
      <w:pPr>
        <w:pStyle w:val="Akapitzlist"/>
        <w:spacing w:after="0" w:line="288" w:lineRule="auto"/>
        <w:ind w:left="284"/>
        <w:rPr>
          <w:rFonts w:ascii="Tahoma" w:hAnsi="Tahoma" w:cs="Tahoma"/>
        </w:rPr>
      </w:pPr>
    </w:p>
    <w:p w14:paraId="69CFBB7D" w14:textId="77777777" w:rsidR="00FB270D" w:rsidRPr="00A31338" w:rsidRDefault="00FB270D" w:rsidP="00A31338">
      <w:pPr>
        <w:pStyle w:val="Akapitzlist"/>
        <w:numPr>
          <w:ilvl w:val="0"/>
          <w:numId w:val="2"/>
        </w:numPr>
        <w:spacing w:after="0" w:line="288" w:lineRule="auto"/>
        <w:ind w:left="284" w:hanging="284"/>
        <w:rPr>
          <w:rFonts w:ascii="Tahoma" w:hAnsi="Tahoma" w:cs="Tahoma"/>
          <w:b/>
          <w:u w:val="single"/>
        </w:rPr>
      </w:pPr>
      <w:r w:rsidRPr="00A31338">
        <w:rPr>
          <w:rFonts w:ascii="Tahoma" w:hAnsi="Tahoma" w:cs="Tahoma"/>
          <w:b/>
          <w:u w:val="single"/>
        </w:rPr>
        <w:t>Stan istniejący</w:t>
      </w:r>
    </w:p>
    <w:p w14:paraId="61589BB3" w14:textId="77777777" w:rsidR="00FB270D" w:rsidRPr="00A31338" w:rsidRDefault="00FB270D" w:rsidP="00A31338">
      <w:pPr>
        <w:spacing w:after="0" w:line="288" w:lineRule="auto"/>
        <w:rPr>
          <w:rFonts w:ascii="Tahoma" w:hAnsi="Tahoma" w:cs="Tahoma"/>
        </w:rPr>
      </w:pPr>
    </w:p>
    <w:p w14:paraId="1F5A1472" w14:textId="77777777" w:rsidR="00877878" w:rsidRPr="00877878" w:rsidRDefault="00877878" w:rsidP="00877878">
      <w:pPr>
        <w:spacing w:after="0" w:line="288" w:lineRule="auto"/>
        <w:jc w:val="both"/>
        <w:rPr>
          <w:rFonts w:ascii="Tahoma" w:hAnsi="Tahoma" w:cs="Tahoma"/>
          <w:b/>
        </w:rPr>
      </w:pPr>
      <w:r w:rsidRPr="00877878">
        <w:rPr>
          <w:rFonts w:ascii="Tahoma" w:hAnsi="Tahoma" w:cs="Tahoma"/>
          <w:b/>
        </w:rPr>
        <w:t>Lokalizacja</w:t>
      </w:r>
    </w:p>
    <w:p w14:paraId="5DCF1AE6" w14:textId="77777777" w:rsidR="00877878" w:rsidRPr="00830F52" w:rsidRDefault="00BB7953" w:rsidP="00C73105">
      <w:pPr>
        <w:spacing w:after="0" w:line="288" w:lineRule="auto"/>
        <w:jc w:val="both"/>
        <w:rPr>
          <w:rFonts w:ascii="Tahoma" w:hAnsi="Tahoma" w:cs="Tahoma"/>
        </w:rPr>
      </w:pPr>
      <w:r>
        <w:rPr>
          <w:rFonts w:ascii="Tahoma" w:hAnsi="Tahoma" w:cs="Tahoma"/>
        </w:rPr>
        <w:t>Droga powiatowa 1092K</w:t>
      </w:r>
      <w:r w:rsidR="00C00B39">
        <w:rPr>
          <w:rFonts w:ascii="Tahoma" w:hAnsi="Tahoma" w:cs="Tahoma"/>
        </w:rPr>
        <w:t xml:space="preserve"> w m.</w:t>
      </w:r>
      <w:r>
        <w:rPr>
          <w:rFonts w:ascii="Tahoma" w:hAnsi="Tahoma" w:cs="Tahoma"/>
        </w:rPr>
        <w:t xml:space="preserve"> </w:t>
      </w:r>
      <w:r w:rsidR="00C00B39">
        <w:rPr>
          <w:rFonts w:ascii="Tahoma" w:hAnsi="Tahoma" w:cs="Tahoma"/>
        </w:rPr>
        <w:t>Olkusz</w:t>
      </w:r>
      <w:r w:rsidR="00C73105">
        <w:rPr>
          <w:rFonts w:ascii="Tahoma" w:hAnsi="Tahoma" w:cs="Tahoma"/>
        </w:rPr>
        <w:t>.</w:t>
      </w:r>
    </w:p>
    <w:p w14:paraId="6D47E050" w14:textId="77777777" w:rsidR="00C73105" w:rsidRDefault="00C73105" w:rsidP="00877878">
      <w:pPr>
        <w:spacing w:after="0" w:line="288" w:lineRule="auto"/>
        <w:jc w:val="both"/>
        <w:rPr>
          <w:rFonts w:ascii="Tahoma" w:hAnsi="Tahoma" w:cs="Tahoma"/>
          <w:b/>
        </w:rPr>
      </w:pPr>
    </w:p>
    <w:p w14:paraId="79755971" w14:textId="77777777" w:rsidR="00877878" w:rsidRPr="00877878" w:rsidRDefault="00877878" w:rsidP="00877878">
      <w:pPr>
        <w:spacing w:after="0" w:line="288" w:lineRule="auto"/>
        <w:jc w:val="both"/>
        <w:rPr>
          <w:rFonts w:ascii="Tahoma" w:hAnsi="Tahoma" w:cs="Tahoma"/>
          <w:b/>
        </w:rPr>
      </w:pPr>
      <w:r w:rsidRPr="00877878">
        <w:rPr>
          <w:rFonts w:ascii="Tahoma" w:hAnsi="Tahoma" w:cs="Tahoma"/>
          <w:b/>
        </w:rPr>
        <w:t>Parametry techniczne</w:t>
      </w:r>
    </w:p>
    <w:p w14:paraId="25F531F9" w14:textId="77777777" w:rsidR="00877878" w:rsidRDefault="00877878" w:rsidP="00877878">
      <w:pPr>
        <w:spacing w:after="0" w:line="288" w:lineRule="auto"/>
        <w:jc w:val="both"/>
        <w:rPr>
          <w:rFonts w:ascii="Tahoma" w:hAnsi="Tahoma" w:cs="Tahoma"/>
        </w:rPr>
      </w:pPr>
      <w:r w:rsidRPr="007473F7">
        <w:rPr>
          <w:rFonts w:ascii="Tahoma" w:hAnsi="Tahoma" w:cs="Tahoma"/>
        </w:rPr>
        <w:t>- nawierzchnia bitumiczna</w:t>
      </w:r>
    </w:p>
    <w:p w14:paraId="4A8AE2EA" w14:textId="77777777" w:rsidR="00877878" w:rsidRDefault="00877878" w:rsidP="007E13B1">
      <w:pPr>
        <w:spacing w:after="0" w:line="288" w:lineRule="auto"/>
        <w:jc w:val="both"/>
        <w:rPr>
          <w:rFonts w:ascii="Tahoma" w:hAnsi="Tahoma" w:cs="Tahoma"/>
        </w:rPr>
      </w:pPr>
      <w:r>
        <w:rPr>
          <w:rFonts w:ascii="Tahoma" w:hAnsi="Tahoma" w:cs="Tahoma"/>
        </w:rPr>
        <w:t xml:space="preserve">- jezdnia o </w:t>
      </w:r>
      <w:r w:rsidR="00C73105">
        <w:rPr>
          <w:rFonts w:ascii="Tahoma" w:hAnsi="Tahoma" w:cs="Tahoma"/>
        </w:rPr>
        <w:t xml:space="preserve">szerokości zmiennej od 5,3 </w:t>
      </w:r>
      <w:r w:rsidR="00163BD6">
        <w:rPr>
          <w:rFonts w:ascii="Tahoma" w:hAnsi="Tahoma" w:cs="Tahoma"/>
        </w:rPr>
        <w:t xml:space="preserve"> m</w:t>
      </w:r>
      <w:r w:rsidRPr="007473F7">
        <w:rPr>
          <w:rFonts w:ascii="Tahoma" w:hAnsi="Tahoma" w:cs="Tahoma"/>
        </w:rPr>
        <w:t xml:space="preserve"> </w:t>
      </w:r>
    </w:p>
    <w:p w14:paraId="4D301375" w14:textId="77777777" w:rsidR="00877878" w:rsidRDefault="00163BD6" w:rsidP="00877878">
      <w:pPr>
        <w:spacing w:after="0" w:line="288" w:lineRule="auto"/>
        <w:jc w:val="both"/>
        <w:rPr>
          <w:rFonts w:ascii="Tahoma" w:hAnsi="Tahoma" w:cs="Tahoma"/>
        </w:rPr>
      </w:pPr>
      <w:r>
        <w:rPr>
          <w:rFonts w:ascii="Tahoma" w:hAnsi="Tahoma" w:cs="Tahoma"/>
        </w:rPr>
        <w:t>- na obiekcie zlokalizowane są przystanki autobusowe</w:t>
      </w:r>
    </w:p>
    <w:p w14:paraId="48675149" w14:textId="77777777" w:rsidR="00877878" w:rsidRDefault="00877878" w:rsidP="00877878">
      <w:pPr>
        <w:spacing w:after="0" w:line="288" w:lineRule="auto"/>
        <w:jc w:val="both"/>
        <w:rPr>
          <w:rFonts w:ascii="Tahoma" w:hAnsi="Tahoma" w:cs="Tahoma"/>
        </w:rPr>
      </w:pPr>
      <w:r>
        <w:rPr>
          <w:rFonts w:ascii="Tahoma" w:hAnsi="Tahoma" w:cs="Tahoma"/>
        </w:rPr>
        <w:t>- odwodnienie powier</w:t>
      </w:r>
      <w:r w:rsidR="00AD3A2B">
        <w:rPr>
          <w:rFonts w:ascii="Tahoma" w:hAnsi="Tahoma" w:cs="Tahoma"/>
        </w:rPr>
        <w:t>zchniowe, na pobocza, odcinkowo do rowów</w:t>
      </w:r>
    </w:p>
    <w:p w14:paraId="3EA638EF" w14:textId="77777777" w:rsidR="00877878" w:rsidRPr="007473F7" w:rsidRDefault="00877878" w:rsidP="00877878">
      <w:pPr>
        <w:spacing w:after="0" w:line="288" w:lineRule="auto"/>
        <w:jc w:val="both"/>
        <w:rPr>
          <w:rFonts w:ascii="Tahoma" w:hAnsi="Tahoma" w:cs="Tahoma"/>
        </w:rPr>
      </w:pPr>
    </w:p>
    <w:p w14:paraId="09E2F362" w14:textId="77777777" w:rsidR="00877878" w:rsidRPr="00877878" w:rsidRDefault="00AD3A2B" w:rsidP="00877878">
      <w:pPr>
        <w:spacing w:after="0" w:line="288" w:lineRule="auto"/>
        <w:jc w:val="both"/>
        <w:rPr>
          <w:rFonts w:ascii="Tahoma" w:hAnsi="Tahoma" w:cs="Tahoma"/>
          <w:b/>
        </w:rPr>
      </w:pPr>
      <w:r>
        <w:rPr>
          <w:rFonts w:ascii="Tahoma" w:hAnsi="Tahoma" w:cs="Tahoma"/>
          <w:b/>
        </w:rPr>
        <w:t>Rodzaj</w:t>
      </w:r>
      <w:r w:rsidR="00877878" w:rsidRPr="00877878">
        <w:rPr>
          <w:rFonts w:ascii="Tahoma" w:hAnsi="Tahoma" w:cs="Tahoma"/>
          <w:b/>
        </w:rPr>
        <w:t xml:space="preserve"> istniejącej jezdni </w:t>
      </w:r>
    </w:p>
    <w:p w14:paraId="629F9FCF" w14:textId="77777777" w:rsidR="00877878" w:rsidRDefault="00877878" w:rsidP="00877878">
      <w:pPr>
        <w:spacing w:after="0" w:line="288" w:lineRule="auto"/>
        <w:jc w:val="both"/>
        <w:rPr>
          <w:rFonts w:ascii="Tahoma" w:hAnsi="Tahoma" w:cs="Tahoma"/>
        </w:rPr>
      </w:pPr>
      <w:r w:rsidRPr="00201302">
        <w:rPr>
          <w:rFonts w:ascii="Tahoma" w:hAnsi="Tahoma" w:cs="Tahoma"/>
        </w:rPr>
        <w:t>Istniejąca jezdnia posiada nawierzchnię bit</w:t>
      </w:r>
      <w:r w:rsidR="00AD3A2B">
        <w:rPr>
          <w:rFonts w:ascii="Tahoma" w:hAnsi="Tahoma" w:cs="Tahoma"/>
        </w:rPr>
        <w:t>umiczną</w:t>
      </w:r>
      <w:r w:rsidRPr="00201302">
        <w:rPr>
          <w:rFonts w:ascii="Tahoma" w:hAnsi="Tahoma" w:cs="Tahoma"/>
        </w:rPr>
        <w:t xml:space="preserve">. </w:t>
      </w:r>
    </w:p>
    <w:p w14:paraId="20C2C4A8" w14:textId="77777777" w:rsidR="00877878" w:rsidRPr="00201302" w:rsidRDefault="00877878" w:rsidP="00877878">
      <w:pPr>
        <w:spacing w:after="0" w:line="288" w:lineRule="auto"/>
        <w:jc w:val="both"/>
        <w:rPr>
          <w:rFonts w:ascii="Tahoma" w:hAnsi="Tahoma" w:cs="Tahoma"/>
          <w:b/>
        </w:rPr>
      </w:pPr>
    </w:p>
    <w:p w14:paraId="6AFF2F8E" w14:textId="77777777" w:rsidR="00877878" w:rsidRPr="00877878" w:rsidRDefault="00877878" w:rsidP="00877878">
      <w:pPr>
        <w:spacing w:after="0" w:line="288" w:lineRule="auto"/>
        <w:jc w:val="both"/>
        <w:rPr>
          <w:rFonts w:ascii="Tahoma" w:hAnsi="Tahoma" w:cs="Tahoma"/>
          <w:b/>
        </w:rPr>
      </w:pPr>
      <w:r w:rsidRPr="00877878">
        <w:rPr>
          <w:rFonts w:ascii="Tahoma" w:hAnsi="Tahoma" w:cs="Tahoma"/>
          <w:b/>
        </w:rPr>
        <w:t>Urządzenia obce w pasie drogowym</w:t>
      </w:r>
    </w:p>
    <w:p w14:paraId="5AD04236" w14:textId="77777777" w:rsidR="00877878" w:rsidRDefault="00877878" w:rsidP="00877878">
      <w:pPr>
        <w:spacing w:after="0" w:line="288" w:lineRule="auto"/>
        <w:jc w:val="both"/>
        <w:rPr>
          <w:rFonts w:ascii="Tahoma" w:hAnsi="Tahoma" w:cs="Tahoma"/>
        </w:rPr>
      </w:pPr>
      <w:r w:rsidRPr="00201302">
        <w:rPr>
          <w:rFonts w:ascii="Tahoma" w:hAnsi="Tahoma" w:cs="Tahoma"/>
        </w:rPr>
        <w:t xml:space="preserve">W pasie drogowym przedmiotowej drogi znajdują się obiekty i urządzenia infrastruktury technicznej, niezwiązane z potrzebami zarządzania drogami lub potrzebami ruchu drogowego: elektryczne, wodne, gazowe i teletechniczne. </w:t>
      </w:r>
    </w:p>
    <w:p w14:paraId="0288F38D" w14:textId="77777777" w:rsidR="00877878" w:rsidRPr="00201302" w:rsidRDefault="00877878" w:rsidP="00877878">
      <w:pPr>
        <w:spacing w:after="0" w:line="288" w:lineRule="auto"/>
        <w:jc w:val="both"/>
        <w:rPr>
          <w:rFonts w:ascii="Tahoma" w:hAnsi="Tahoma" w:cs="Tahoma"/>
        </w:rPr>
      </w:pPr>
    </w:p>
    <w:p w14:paraId="5AF42B35" w14:textId="77777777" w:rsidR="00877878" w:rsidRPr="00877878" w:rsidRDefault="00877878" w:rsidP="00877878">
      <w:pPr>
        <w:spacing w:after="0" w:line="288" w:lineRule="auto"/>
        <w:jc w:val="both"/>
        <w:rPr>
          <w:rFonts w:ascii="Tahoma" w:hAnsi="Tahoma" w:cs="Tahoma"/>
          <w:b/>
        </w:rPr>
      </w:pPr>
      <w:r w:rsidRPr="00877878">
        <w:rPr>
          <w:rFonts w:ascii="Tahoma" w:hAnsi="Tahoma" w:cs="Tahoma"/>
          <w:b/>
        </w:rPr>
        <w:t>Uwarunkowania planistyczne</w:t>
      </w:r>
    </w:p>
    <w:p w14:paraId="642A78EE" w14:textId="77777777" w:rsidR="00877878" w:rsidRDefault="00877878" w:rsidP="00877878">
      <w:pPr>
        <w:spacing w:after="0" w:line="288" w:lineRule="auto"/>
        <w:jc w:val="both"/>
        <w:rPr>
          <w:rFonts w:ascii="Tahoma" w:hAnsi="Tahoma" w:cs="Tahoma"/>
        </w:rPr>
      </w:pPr>
      <w:r w:rsidRPr="00201302">
        <w:rPr>
          <w:rFonts w:ascii="Tahoma" w:hAnsi="Tahoma" w:cs="Tahoma"/>
        </w:rPr>
        <w:t>Projektant winien dokonać wizji lokalnej projektowanego odcinka drogi w celu potwierdzenia stanu istniejącego oraz możliwości technicznych realizacji założeń projektowych Zamawiającego. Koszty wizji lokal</w:t>
      </w:r>
      <w:r w:rsidR="00F4359F">
        <w:rPr>
          <w:rFonts w:ascii="Tahoma" w:hAnsi="Tahoma" w:cs="Tahoma"/>
        </w:rPr>
        <w:t>nej miejsca budowy</w:t>
      </w:r>
      <w:r w:rsidRPr="00201302">
        <w:rPr>
          <w:rFonts w:ascii="Tahoma" w:hAnsi="Tahoma" w:cs="Tahoma"/>
        </w:rPr>
        <w:t xml:space="preserve"> poniesie Projektant.</w:t>
      </w:r>
    </w:p>
    <w:p w14:paraId="4C6E29C9" w14:textId="77777777" w:rsidR="00163BD6" w:rsidRDefault="00163BD6" w:rsidP="00877878">
      <w:pPr>
        <w:spacing w:after="0" w:line="288" w:lineRule="auto"/>
        <w:jc w:val="both"/>
        <w:rPr>
          <w:rFonts w:ascii="Tahoma" w:hAnsi="Tahoma" w:cs="Tahoma"/>
        </w:rPr>
      </w:pPr>
    </w:p>
    <w:p w14:paraId="3945F05E" w14:textId="77777777" w:rsidR="00FB270D" w:rsidRPr="00A31338" w:rsidRDefault="00FB270D" w:rsidP="00A31338">
      <w:pPr>
        <w:pStyle w:val="Akapitzlist"/>
        <w:numPr>
          <w:ilvl w:val="0"/>
          <w:numId w:val="2"/>
        </w:numPr>
        <w:spacing w:after="0" w:line="288" w:lineRule="auto"/>
        <w:ind w:left="284" w:hanging="284"/>
        <w:rPr>
          <w:rFonts w:ascii="Tahoma" w:hAnsi="Tahoma" w:cs="Tahoma"/>
          <w:b/>
          <w:u w:val="single"/>
        </w:rPr>
      </w:pPr>
      <w:r w:rsidRPr="00A31338">
        <w:rPr>
          <w:rFonts w:ascii="Tahoma" w:hAnsi="Tahoma" w:cs="Tahoma"/>
          <w:b/>
          <w:u w:val="single"/>
        </w:rPr>
        <w:t>Stan projektowany</w:t>
      </w:r>
    </w:p>
    <w:p w14:paraId="4B2312A6" w14:textId="77777777" w:rsidR="00877878" w:rsidRDefault="00877878" w:rsidP="003D7C4F">
      <w:pPr>
        <w:spacing w:after="0" w:line="288" w:lineRule="auto"/>
        <w:rPr>
          <w:rFonts w:ascii="Tahoma" w:hAnsi="Tahoma" w:cs="Tahoma"/>
          <w:b/>
        </w:rPr>
      </w:pPr>
    </w:p>
    <w:p w14:paraId="1B8F559B" w14:textId="77777777" w:rsidR="00470467" w:rsidRPr="00A31338" w:rsidRDefault="00470467" w:rsidP="003D7C4F">
      <w:pPr>
        <w:spacing w:after="0" w:line="288" w:lineRule="auto"/>
        <w:rPr>
          <w:rFonts w:ascii="Tahoma" w:hAnsi="Tahoma" w:cs="Tahoma"/>
        </w:rPr>
      </w:pPr>
      <w:r w:rsidRPr="00A31338">
        <w:rPr>
          <w:rFonts w:ascii="Tahoma" w:hAnsi="Tahoma" w:cs="Tahoma"/>
        </w:rPr>
        <w:t>W ramach i</w:t>
      </w:r>
      <w:r w:rsidR="003D7C4F">
        <w:rPr>
          <w:rFonts w:ascii="Tahoma" w:hAnsi="Tahoma" w:cs="Tahoma"/>
        </w:rPr>
        <w:t xml:space="preserve">nwestycji przewiduje się </w:t>
      </w:r>
      <w:r w:rsidRPr="00A31338">
        <w:rPr>
          <w:rFonts w:ascii="Tahoma" w:hAnsi="Tahoma" w:cs="Tahoma"/>
        </w:rPr>
        <w:t>bud</w:t>
      </w:r>
      <w:r w:rsidR="003D7C4F">
        <w:rPr>
          <w:rFonts w:ascii="Tahoma" w:hAnsi="Tahoma" w:cs="Tahoma"/>
        </w:rPr>
        <w:t xml:space="preserve">owę chodnika wzdłuż drogi powiatowej nr 1092 K w </w:t>
      </w:r>
      <w:r w:rsidR="00F4359F">
        <w:rPr>
          <w:rFonts w:ascii="Tahoma" w:hAnsi="Tahoma" w:cs="Tahoma"/>
        </w:rPr>
        <w:t>m. Olkusz</w:t>
      </w:r>
      <w:r w:rsidR="003D7C4F">
        <w:rPr>
          <w:rFonts w:ascii="Tahoma" w:hAnsi="Tahoma" w:cs="Tahoma"/>
        </w:rPr>
        <w:t xml:space="preserve">. Należy </w:t>
      </w:r>
      <w:r w:rsidRPr="00A31338">
        <w:rPr>
          <w:rFonts w:ascii="Tahoma" w:hAnsi="Tahoma" w:cs="Tahoma"/>
        </w:rPr>
        <w:t xml:space="preserve">przyjąć w dokumentacji parametry techniczne zgodnie z wymogami </w:t>
      </w:r>
      <w:r w:rsidRPr="00877878">
        <w:rPr>
          <w:rFonts w:ascii="Tahoma" w:hAnsi="Tahoma" w:cs="Tahoma"/>
          <w:i/>
        </w:rPr>
        <w:t>Rozporządzeni</w:t>
      </w:r>
      <w:r>
        <w:rPr>
          <w:rFonts w:ascii="Tahoma" w:hAnsi="Tahoma" w:cs="Tahoma"/>
          <w:i/>
        </w:rPr>
        <w:t>a</w:t>
      </w:r>
      <w:r w:rsidRPr="00877878">
        <w:rPr>
          <w:rFonts w:ascii="Tahoma" w:hAnsi="Tahoma" w:cs="Tahoma"/>
          <w:i/>
        </w:rPr>
        <w:t xml:space="preserve"> Ministra Infrastruktury z dnia 24.06.2022 r. w sprawie przepisów techniczno-budowlanych dotyczących dróg publicznych</w:t>
      </w:r>
      <w:r>
        <w:rPr>
          <w:rFonts w:ascii="Tahoma" w:hAnsi="Tahoma" w:cs="Tahoma"/>
          <w:i/>
        </w:rPr>
        <w:t xml:space="preserve"> </w:t>
      </w:r>
      <w:r w:rsidRPr="00A31338">
        <w:rPr>
          <w:rFonts w:ascii="Tahoma" w:hAnsi="Tahoma" w:cs="Tahoma"/>
        </w:rPr>
        <w:t xml:space="preserve">wszelkie parametry należy przyjmować jako standardowe. Przyjęcie parametrów dopuszczonych </w:t>
      </w:r>
      <w:r w:rsidR="000E79CD">
        <w:rPr>
          <w:rFonts w:ascii="Tahoma" w:hAnsi="Tahoma" w:cs="Tahoma"/>
        </w:rPr>
        <w:br/>
      </w:r>
      <w:r w:rsidRPr="00A31338">
        <w:rPr>
          <w:rFonts w:ascii="Tahoma" w:hAnsi="Tahoma" w:cs="Tahoma"/>
        </w:rPr>
        <w:t xml:space="preserve">w trudnych warunkach wymaga każdorazowo uzasadnienia oraz akceptacji Zamawiającego. </w:t>
      </w:r>
      <w:r w:rsidR="000E79CD">
        <w:rPr>
          <w:rFonts w:ascii="Tahoma" w:hAnsi="Tahoma" w:cs="Tahoma"/>
        </w:rPr>
        <w:br/>
      </w:r>
      <w:r w:rsidRPr="00A31338">
        <w:rPr>
          <w:rFonts w:ascii="Tahoma" w:hAnsi="Tahoma" w:cs="Tahoma"/>
        </w:rPr>
        <w:lastRenderedPageBreak/>
        <w:t xml:space="preserve">W takim przypadku </w:t>
      </w:r>
      <w:r>
        <w:rPr>
          <w:rFonts w:ascii="Tahoma" w:hAnsi="Tahoma" w:cs="Tahoma"/>
        </w:rPr>
        <w:t>w koncepcji</w:t>
      </w:r>
      <w:r w:rsidRPr="00A31338">
        <w:rPr>
          <w:rFonts w:ascii="Tahoma" w:hAnsi="Tahoma" w:cs="Tahoma"/>
        </w:rPr>
        <w:t xml:space="preserve"> należy przedstawić dwa warianty rozwiązań, w tym jeden przy założeniu parametrów standardowych. </w:t>
      </w:r>
    </w:p>
    <w:p w14:paraId="64D3D2FA" w14:textId="77777777" w:rsidR="00470467" w:rsidRPr="00A31338" w:rsidRDefault="00470467" w:rsidP="00470467">
      <w:pPr>
        <w:spacing w:after="0" w:line="288" w:lineRule="auto"/>
        <w:jc w:val="both"/>
        <w:rPr>
          <w:rFonts w:ascii="Tahoma" w:hAnsi="Tahoma" w:cs="Tahoma"/>
        </w:rPr>
      </w:pPr>
      <w:r w:rsidRPr="00A31338">
        <w:rPr>
          <w:rFonts w:ascii="Tahoma" w:hAnsi="Tahoma" w:cs="Tahoma"/>
        </w:rPr>
        <w:t xml:space="preserve">Jeżeli w przepisach </w:t>
      </w:r>
      <w:r w:rsidRPr="00877878">
        <w:rPr>
          <w:rFonts w:ascii="Tahoma" w:hAnsi="Tahoma" w:cs="Tahoma"/>
          <w:i/>
        </w:rPr>
        <w:t>Rozporządzeni</w:t>
      </w:r>
      <w:r>
        <w:rPr>
          <w:rFonts w:ascii="Tahoma" w:hAnsi="Tahoma" w:cs="Tahoma"/>
          <w:i/>
        </w:rPr>
        <w:t>a</w:t>
      </w:r>
      <w:r w:rsidRPr="00877878">
        <w:rPr>
          <w:rFonts w:ascii="Tahoma" w:hAnsi="Tahoma" w:cs="Tahoma"/>
          <w:i/>
        </w:rPr>
        <w:t xml:space="preserve"> Ministra Infrastruktury z dnia 24.06.2022 r. w sprawie przepisów techniczno-budowlanych dotyczących dróg publicznych</w:t>
      </w:r>
      <w:r>
        <w:rPr>
          <w:rFonts w:ascii="Tahoma" w:hAnsi="Tahoma" w:cs="Tahoma"/>
          <w:i/>
        </w:rPr>
        <w:t xml:space="preserve"> </w:t>
      </w:r>
      <w:r w:rsidRPr="00A31338">
        <w:rPr>
          <w:rFonts w:ascii="Tahoma" w:hAnsi="Tahoma" w:cs="Tahoma"/>
        </w:rPr>
        <w:t>nie określono warunków lub określono go w sposób ogólny, dokumentację projektową należy opracować zgodnie z zasadami wiedzy technicznej zawartej w (z uwzględnieniem poniższej kolejności):</w:t>
      </w:r>
    </w:p>
    <w:p w14:paraId="2D51BF73" w14:textId="77777777" w:rsidR="00470467" w:rsidRPr="00A31338" w:rsidRDefault="00470467" w:rsidP="00470467">
      <w:pPr>
        <w:pStyle w:val="Akapitzlist"/>
        <w:numPr>
          <w:ilvl w:val="0"/>
          <w:numId w:val="3"/>
        </w:numPr>
        <w:spacing w:after="0" w:line="288" w:lineRule="auto"/>
        <w:jc w:val="both"/>
        <w:rPr>
          <w:rFonts w:ascii="Tahoma" w:hAnsi="Tahoma" w:cs="Tahoma"/>
        </w:rPr>
      </w:pPr>
      <w:r w:rsidRPr="00A31338">
        <w:rPr>
          <w:rFonts w:ascii="Tahoma" w:hAnsi="Tahoma" w:cs="Tahoma"/>
        </w:rPr>
        <w:t>Wzorcach i standardach rekomendowanych przez ministra właściwego do spraw transportu na podstawie przepisów o drogach publicznych;</w:t>
      </w:r>
    </w:p>
    <w:p w14:paraId="342A7792" w14:textId="77777777" w:rsidR="00470467" w:rsidRPr="00A31338" w:rsidRDefault="00470467" w:rsidP="00470467">
      <w:pPr>
        <w:pStyle w:val="Akapitzlist"/>
        <w:numPr>
          <w:ilvl w:val="0"/>
          <w:numId w:val="3"/>
        </w:numPr>
        <w:spacing w:after="0" w:line="288" w:lineRule="auto"/>
        <w:jc w:val="both"/>
        <w:rPr>
          <w:rFonts w:ascii="Tahoma" w:hAnsi="Tahoma" w:cs="Tahoma"/>
        </w:rPr>
      </w:pPr>
      <w:r w:rsidRPr="00A31338">
        <w:rPr>
          <w:rFonts w:ascii="Tahoma" w:hAnsi="Tahoma" w:cs="Tahoma"/>
        </w:rPr>
        <w:t>Polskich Normach.</w:t>
      </w:r>
    </w:p>
    <w:p w14:paraId="5C39D8E1" w14:textId="77777777" w:rsidR="00470467" w:rsidRPr="00A31338" w:rsidRDefault="00470467" w:rsidP="00470467">
      <w:pPr>
        <w:spacing w:after="0" w:line="288" w:lineRule="auto"/>
        <w:jc w:val="both"/>
        <w:rPr>
          <w:rFonts w:ascii="Tahoma" w:hAnsi="Tahoma" w:cs="Tahoma"/>
        </w:rPr>
      </w:pPr>
      <w:r w:rsidRPr="00A31338">
        <w:rPr>
          <w:rFonts w:ascii="Tahoma" w:hAnsi="Tahoma" w:cs="Tahoma"/>
        </w:rPr>
        <w:t xml:space="preserve">Dopuszcza się stosowanie innych źródeł wiedzy technicznej (np. publikacje prasowe, dane literaturowe, referaty, materiały konferencyjne itp.) niż określone powyżej, pod warunkiem ich zgodności z wymogami </w:t>
      </w:r>
      <w:r w:rsidRPr="00877878">
        <w:rPr>
          <w:rFonts w:ascii="Tahoma" w:hAnsi="Tahoma" w:cs="Tahoma"/>
          <w:i/>
        </w:rPr>
        <w:t>Rozporządzeni</w:t>
      </w:r>
      <w:r>
        <w:rPr>
          <w:rFonts w:ascii="Tahoma" w:hAnsi="Tahoma" w:cs="Tahoma"/>
          <w:i/>
        </w:rPr>
        <w:t>a</w:t>
      </w:r>
      <w:r w:rsidRPr="00877878">
        <w:rPr>
          <w:rFonts w:ascii="Tahoma" w:hAnsi="Tahoma" w:cs="Tahoma"/>
          <w:i/>
        </w:rPr>
        <w:t xml:space="preserve"> Ministra Infrastruktury z dnia 24.06.2022 r. w sprawie przepisów techniczno-budowlanych dotyczących dróg publicznych.</w:t>
      </w:r>
      <w:r>
        <w:rPr>
          <w:rFonts w:ascii="Tahoma" w:hAnsi="Tahoma" w:cs="Tahoma"/>
          <w:i/>
        </w:rPr>
        <w:t xml:space="preserve"> </w:t>
      </w:r>
      <w:r w:rsidRPr="00A31338">
        <w:rPr>
          <w:rFonts w:ascii="Tahoma" w:hAnsi="Tahoma" w:cs="Tahoma"/>
        </w:rPr>
        <w:t>Takie odstąpienie powinno być poprzedzone analizą lokalnych uwarunkowań i powinno być w dokumentacji projektowej szczegółowo uzasadnione. Ostateczną decyzję o zastosowaniu zaproponowanych rozwiązań podejmie Zamawiający na pisemny wniosek Projektanta wraz ze szczegółowym uzasadnieniem.</w:t>
      </w:r>
    </w:p>
    <w:p w14:paraId="32421C76" w14:textId="77777777" w:rsidR="00470467" w:rsidRDefault="00470467" w:rsidP="00877878">
      <w:pPr>
        <w:spacing w:after="0" w:line="288" w:lineRule="auto"/>
        <w:jc w:val="both"/>
        <w:rPr>
          <w:rFonts w:ascii="Tahoma" w:hAnsi="Tahoma" w:cs="Tahoma"/>
          <w:b/>
        </w:rPr>
      </w:pPr>
    </w:p>
    <w:p w14:paraId="2D4AA3D9" w14:textId="77777777" w:rsidR="00877878" w:rsidRPr="00877878" w:rsidRDefault="00877878" w:rsidP="00877878">
      <w:pPr>
        <w:spacing w:after="0" w:line="288" w:lineRule="auto"/>
        <w:jc w:val="both"/>
        <w:rPr>
          <w:rFonts w:ascii="Tahoma" w:hAnsi="Tahoma" w:cs="Tahoma"/>
          <w:b/>
        </w:rPr>
      </w:pPr>
      <w:r w:rsidRPr="00877878">
        <w:rPr>
          <w:rFonts w:ascii="Tahoma" w:hAnsi="Tahoma" w:cs="Tahoma"/>
          <w:b/>
        </w:rPr>
        <w:t>Parametry techniczne do projektowania:</w:t>
      </w:r>
    </w:p>
    <w:p w14:paraId="237C9287" w14:textId="77777777" w:rsidR="00877878" w:rsidRDefault="00877878" w:rsidP="00877878">
      <w:pPr>
        <w:pStyle w:val="Akapitzlist"/>
        <w:numPr>
          <w:ilvl w:val="0"/>
          <w:numId w:val="15"/>
        </w:numPr>
        <w:spacing w:after="0" w:line="288" w:lineRule="auto"/>
        <w:jc w:val="both"/>
        <w:rPr>
          <w:rFonts w:ascii="Tahoma" w:hAnsi="Tahoma" w:cs="Tahoma"/>
        </w:rPr>
      </w:pPr>
      <w:r>
        <w:rPr>
          <w:rFonts w:ascii="Tahoma" w:hAnsi="Tahoma" w:cs="Tahoma"/>
        </w:rPr>
        <w:t>Pocz</w:t>
      </w:r>
      <w:r w:rsidR="005A3C0C">
        <w:rPr>
          <w:rFonts w:ascii="Tahoma" w:hAnsi="Tahoma" w:cs="Tahoma"/>
        </w:rPr>
        <w:t xml:space="preserve">ątek opracowania – </w:t>
      </w:r>
      <w:r w:rsidR="000D352A">
        <w:rPr>
          <w:rFonts w:ascii="Tahoma" w:hAnsi="Tahoma" w:cs="Tahoma"/>
        </w:rPr>
        <w:t>skrzyżowanie z drogą gminną nr 120311K ul. Sikorka,</w:t>
      </w:r>
    </w:p>
    <w:p w14:paraId="7D0DFE96" w14:textId="77777777" w:rsidR="00941EAF" w:rsidRPr="000D352A" w:rsidRDefault="00877878" w:rsidP="000D352A">
      <w:pPr>
        <w:pStyle w:val="Akapitzlist"/>
        <w:numPr>
          <w:ilvl w:val="0"/>
          <w:numId w:val="15"/>
        </w:numPr>
        <w:spacing w:after="0" w:line="288" w:lineRule="auto"/>
        <w:jc w:val="both"/>
        <w:rPr>
          <w:rFonts w:ascii="Tahoma" w:hAnsi="Tahoma" w:cs="Tahoma"/>
        </w:rPr>
      </w:pPr>
      <w:r>
        <w:rPr>
          <w:rFonts w:ascii="Tahoma" w:hAnsi="Tahoma" w:cs="Tahoma"/>
        </w:rPr>
        <w:t>Ko</w:t>
      </w:r>
      <w:r w:rsidR="00087E5E">
        <w:rPr>
          <w:rFonts w:ascii="Tahoma" w:hAnsi="Tahoma" w:cs="Tahoma"/>
        </w:rPr>
        <w:t>niec opracowa</w:t>
      </w:r>
      <w:r w:rsidR="003D7C4F">
        <w:rPr>
          <w:rFonts w:ascii="Tahoma" w:hAnsi="Tahoma" w:cs="Tahoma"/>
        </w:rPr>
        <w:t xml:space="preserve">nia – </w:t>
      </w:r>
      <w:r w:rsidR="000D352A">
        <w:rPr>
          <w:rFonts w:ascii="Tahoma" w:hAnsi="Tahoma" w:cs="Tahoma"/>
        </w:rPr>
        <w:t>skrzyżowanie z drogą gminną ul. Jurajska</w:t>
      </w:r>
      <w:r>
        <w:rPr>
          <w:rFonts w:ascii="Tahoma" w:hAnsi="Tahoma" w:cs="Tahoma"/>
        </w:rPr>
        <w:t>,</w:t>
      </w:r>
    </w:p>
    <w:p w14:paraId="1CECAD84" w14:textId="77777777" w:rsidR="008538D3" w:rsidRPr="008538D3" w:rsidRDefault="008538D3" w:rsidP="008538D3">
      <w:pPr>
        <w:pStyle w:val="Akapitzlist"/>
        <w:numPr>
          <w:ilvl w:val="0"/>
          <w:numId w:val="15"/>
        </w:numPr>
        <w:spacing w:after="0" w:line="288" w:lineRule="auto"/>
        <w:jc w:val="both"/>
        <w:rPr>
          <w:rFonts w:ascii="Tahoma" w:hAnsi="Tahoma" w:cs="Tahoma"/>
        </w:rPr>
      </w:pPr>
      <w:r>
        <w:rPr>
          <w:rFonts w:ascii="Tahoma" w:hAnsi="Tahoma" w:cs="Tahoma"/>
        </w:rPr>
        <w:t>Należy dowiązać zakres inwestycji do istniejących i projektowanych układów komunikacyjnych,</w:t>
      </w:r>
    </w:p>
    <w:p w14:paraId="3EC95F85" w14:textId="77777777" w:rsidR="00877878" w:rsidRDefault="00877878" w:rsidP="00877878">
      <w:pPr>
        <w:pStyle w:val="Akapitzlist"/>
        <w:numPr>
          <w:ilvl w:val="0"/>
          <w:numId w:val="15"/>
        </w:numPr>
        <w:spacing w:after="0" w:line="288" w:lineRule="auto"/>
        <w:jc w:val="both"/>
        <w:rPr>
          <w:rFonts w:ascii="Tahoma" w:hAnsi="Tahoma" w:cs="Tahoma"/>
        </w:rPr>
      </w:pPr>
      <w:r>
        <w:rPr>
          <w:rFonts w:ascii="Tahoma" w:hAnsi="Tahoma" w:cs="Tahoma"/>
        </w:rPr>
        <w:t>Należy uwzględnić ewentualną przebudowę zjazdów w granicy pasa drogowego.</w:t>
      </w:r>
    </w:p>
    <w:p w14:paraId="4E623E7E" w14:textId="77777777" w:rsidR="00877878" w:rsidRPr="001E16C0" w:rsidRDefault="00877878" w:rsidP="00877878">
      <w:pPr>
        <w:pStyle w:val="Akapitzlist"/>
        <w:spacing w:after="0" w:line="288" w:lineRule="auto"/>
        <w:jc w:val="both"/>
        <w:rPr>
          <w:rFonts w:ascii="Tahoma" w:hAnsi="Tahoma" w:cs="Tahoma"/>
        </w:rPr>
      </w:pPr>
    </w:p>
    <w:p w14:paraId="2A044510" w14:textId="77777777" w:rsidR="00877878" w:rsidRPr="00877878" w:rsidRDefault="00877878" w:rsidP="00877878">
      <w:pPr>
        <w:spacing w:after="0" w:line="288" w:lineRule="auto"/>
        <w:jc w:val="both"/>
        <w:rPr>
          <w:rFonts w:ascii="Tahoma" w:hAnsi="Tahoma" w:cs="Tahoma"/>
          <w:b/>
        </w:rPr>
      </w:pPr>
      <w:r w:rsidRPr="00877878">
        <w:rPr>
          <w:rFonts w:ascii="Tahoma" w:hAnsi="Tahoma" w:cs="Tahoma"/>
          <w:b/>
        </w:rPr>
        <w:t>Konstrukcja nawierzchni</w:t>
      </w:r>
    </w:p>
    <w:p w14:paraId="00DA2FC3" w14:textId="77777777" w:rsidR="00877878" w:rsidRPr="00EB5D72" w:rsidRDefault="00877878" w:rsidP="00877878">
      <w:pPr>
        <w:spacing w:after="0" w:line="288" w:lineRule="auto"/>
        <w:jc w:val="both"/>
        <w:rPr>
          <w:rFonts w:ascii="Tahoma" w:hAnsi="Tahoma" w:cs="Tahoma"/>
        </w:rPr>
      </w:pPr>
      <w:r w:rsidRPr="00EB5D72">
        <w:rPr>
          <w:rFonts w:ascii="Tahoma" w:hAnsi="Tahoma" w:cs="Tahoma"/>
        </w:rPr>
        <w:t>Zgodnie z obowiązującymi normami, przepisami i warunkami technicznymi należy wykonać:</w:t>
      </w:r>
    </w:p>
    <w:p w14:paraId="4D67011D" w14:textId="77777777" w:rsidR="00470467" w:rsidRPr="000D352A" w:rsidRDefault="000D352A" w:rsidP="000D352A">
      <w:pPr>
        <w:pStyle w:val="Akapitzlist"/>
        <w:numPr>
          <w:ilvl w:val="0"/>
          <w:numId w:val="16"/>
        </w:numPr>
        <w:spacing w:after="0" w:line="288" w:lineRule="auto"/>
        <w:jc w:val="both"/>
        <w:rPr>
          <w:rFonts w:ascii="Tahoma" w:hAnsi="Tahoma" w:cs="Tahoma"/>
        </w:rPr>
      </w:pPr>
      <w:r>
        <w:rPr>
          <w:rFonts w:ascii="Tahoma" w:hAnsi="Tahoma" w:cs="Tahoma"/>
        </w:rPr>
        <w:t>Nawierzchnia z kostki brukowej</w:t>
      </w:r>
      <w:r w:rsidR="00470467">
        <w:rPr>
          <w:rFonts w:ascii="Tahoma" w:hAnsi="Tahoma" w:cs="Tahoma"/>
        </w:rPr>
        <w:t>.</w:t>
      </w:r>
    </w:p>
    <w:p w14:paraId="03A29500" w14:textId="77777777" w:rsidR="00087E5E" w:rsidRPr="008538D3" w:rsidRDefault="00087E5E" w:rsidP="00087E5E">
      <w:pPr>
        <w:pStyle w:val="Akapitzlist"/>
        <w:spacing w:after="0" w:line="288" w:lineRule="auto"/>
        <w:jc w:val="both"/>
        <w:rPr>
          <w:rFonts w:ascii="Tahoma" w:hAnsi="Tahoma" w:cs="Tahoma"/>
        </w:rPr>
      </w:pPr>
    </w:p>
    <w:p w14:paraId="0F3AC951" w14:textId="77777777" w:rsidR="00470467" w:rsidRPr="00470467" w:rsidRDefault="00877878" w:rsidP="00877878">
      <w:pPr>
        <w:spacing w:after="0" w:line="288" w:lineRule="auto"/>
        <w:jc w:val="both"/>
        <w:rPr>
          <w:rFonts w:ascii="Tahoma" w:hAnsi="Tahoma" w:cs="Tahoma"/>
          <w:b/>
        </w:rPr>
      </w:pPr>
      <w:r w:rsidRPr="00877878">
        <w:rPr>
          <w:rFonts w:ascii="Tahoma" w:hAnsi="Tahoma" w:cs="Tahoma"/>
          <w:b/>
        </w:rPr>
        <w:t>Elementy zabezpieczenia ruchu drogowego</w:t>
      </w:r>
    </w:p>
    <w:p w14:paraId="5D49D143" w14:textId="77777777" w:rsidR="00877878" w:rsidRPr="00EB5D72" w:rsidRDefault="00877878" w:rsidP="00877878">
      <w:pPr>
        <w:spacing w:after="0" w:line="288" w:lineRule="auto"/>
        <w:jc w:val="both"/>
        <w:rPr>
          <w:rFonts w:ascii="Tahoma" w:hAnsi="Tahoma" w:cs="Tahoma"/>
        </w:rPr>
      </w:pPr>
      <w:r w:rsidRPr="00EB5D72">
        <w:rPr>
          <w:rFonts w:ascii="Tahoma" w:hAnsi="Tahoma" w:cs="Tahoma"/>
        </w:rPr>
        <w:t>Projektant wykona projekt stałej organizacji ruchu i uzyska wszystkie nie</w:t>
      </w:r>
      <w:r>
        <w:rPr>
          <w:rFonts w:ascii="Tahoma" w:hAnsi="Tahoma" w:cs="Tahoma"/>
        </w:rPr>
        <w:t>zbędne uzgodnienia i akceptacje, łącznie z opinią Policji, zarządu drogi i zatwierdzeniem.</w:t>
      </w:r>
      <w:r w:rsidR="00470467" w:rsidRPr="00470467">
        <w:rPr>
          <w:rFonts w:ascii="Tahoma" w:hAnsi="Tahoma" w:cs="Tahoma"/>
        </w:rPr>
        <w:t xml:space="preserve"> </w:t>
      </w:r>
      <w:r w:rsidR="00470467">
        <w:rPr>
          <w:rFonts w:ascii="Tahoma" w:hAnsi="Tahoma" w:cs="Tahoma"/>
        </w:rPr>
        <w:t>Oryginały pism zatwierdzających projekt organizacji ruchu oraz opieczętowane przez organ zarządzający ruchem – projekt organizacji ruchu, należy dołączyć do dokumentacji projektowej.</w:t>
      </w:r>
    </w:p>
    <w:p w14:paraId="73EDD0F4" w14:textId="77777777" w:rsidR="00B22B08" w:rsidRPr="00EB5D72" w:rsidRDefault="00B22B08" w:rsidP="00877878">
      <w:pPr>
        <w:spacing w:after="0" w:line="288" w:lineRule="auto"/>
        <w:jc w:val="both"/>
        <w:rPr>
          <w:rFonts w:ascii="Tahoma" w:hAnsi="Tahoma" w:cs="Tahoma"/>
          <w:b/>
        </w:rPr>
      </w:pPr>
    </w:p>
    <w:p w14:paraId="057603C6" w14:textId="77777777" w:rsidR="00877878" w:rsidRPr="00877878" w:rsidRDefault="00877878" w:rsidP="00877878">
      <w:pPr>
        <w:spacing w:after="0" w:line="288" w:lineRule="auto"/>
        <w:jc w:val="both"/>
        <w:rPr>
          <w:rFonts w:ascii="Tahoma" w:hAnsi="Tahoma" w:cs="Tahoma"/>
          <w:b/>
        </w:rPr>
      </w:pPr>
      <w:r w:rsidRPr="00877878">
        <w:rPr>
          <w:rFonts w:ascii="Tahoma" w:hAnsi="Tahoma" w:cs="Tahoma"/>
          <w:b/>
        </w:rPr>
        <w:t>Propozycje dotyczące odwodnienia i bezpieczeństwa ruchu</w:t>
      </w:r>
    </w:p>
    <w:p w14:paraId="1B7B8266" w14:textId="77777777" w:rsidR="00400175" w:rsidRDefault="000D352A" w:rsidP="00877878">
      <w:pPr>
        <w:spacing w:after="0" w:line="288" w:lineRule="auto"/>
        <w:jc w:val="both"/>
        <w:rPr>
          <w:rFonts w:ascii="Tahoma" w:hAnsi="Tahoma" w:cs="Tahoma"/>
        </w:rPr>
      </w:pPr>
      <w:r>
        <w:rPr>
          <w:rFonts w:ascii="Tahoma" w:hAnsi="Tahoma" w:cs="Tahoma"/>
        </w:rPr>
        <w:t>Należy</w:t>
      </w:r>
      <w:r w:rsidR="00400175">
        <w:rPr>
          <w:rFonts w:ascii="Tahoma" w:hAnsi="Tahoma" w:cs="Tahoma"/>
        </w:rPr>
        <w:t xml:space="preserve"> zaprojektować kanalizację deszczową.</w:t>
      </w:r>
    </w:p>
    <w:p w14:paraId="6C4630C2" w14:textId="77777777" w:rsidR="000D352A" w:rsidRDefault="000D352A" w:rsidP="00877878">
      <w:pPr>
        <w:spacing w:after="0" w:line="288" w:lineRule="auto"/>
        <w:jc w:val="both"/>
        <w:rPr>
          <w:rFonts w:ascii="Tahoma" w:hAnsi="Tahoma" w:cs="Tahoma"/>
        </w:rPr>
      </w:pPr>
    </w:p>
    <w:p w14:paraId="5BC97B09" w14:textId="77777777" w:rsidR="00877878" w:rsidRPr="00400175" w:rsidRDefault="00DB5280" w:rsidP="00877878">
      <w:pPr>
        <w:spacing w:after="0" w:line="288" w:lineRule="auto"/>
        <w:jc w:val="both"/>
        <w:rPr>
          <w:rFonts w:ascii="Tahoma" w:hAnsi="Tahoma" w:cs="Tahoma"/>
        </w:rPr>
      </w:pPr>
      <w:r>
        <w:rPr>
          <w:rFonts w:ascii="Tahoma" w:hAnsi="Tahoma" w:cs="Tahoma"/>
          <w:b/>
        </w:rPr>
        <w:t xml:space="preserve">Propozycje </w:t>
      </w:r>
      <w:r w:rsidR="00877878" w:rsidRPr="00877878">
        <w:rPr>
          <w:rFonts w:ascii="Tahoma" w:hAnsi="Tahoma" w:cs="Tahoma"/>
          <w:b/>
        </w:rPr>
        <w:t>budowy (zabezpieczenia) urządzeń obcych infrastruktury technicznej</w:t>
      </w:r>
    </w:p>
    <w:p w14:paraId="5B81EC26" w14:textId="77777777" w:rsidR="00877878" w:rsidRDefault="00877878" w:rsidP="00877878">
      <w:pPr>
        <w:spacing w:after="0" w:line="288" w:lineRule="auto"/>
        <w:jc w:val="both"/>
        <w:rPr>
          <w:rFonts w:ascii="Tahoma" w:hAnsi="Tahoma" w:cs="Tahoma"/>
        </w:rPr>
      </w:pPr>
      <w:r w:rsidRPr="00EB5D72">
        <w:rPr>
          <w:rFonts w:ascii="Tahoma" w:hAnsi="Tahoma" w:cs="Tahoma"/>
        </w:rPr>
        <w:t>W przypadku stwierdzenia na projektowanym odcinku ko</w:t>
      </w:r>
      <w:r>
        <w:rPr>
          <w:rFonts w:ascii="Tahoma" w:hAnsi="Tahoma" w:cs="Tahoma"/>
        </w:rPr>
        <w:t>lizji</w:t>
      </w:r>
      <w:r w:rsidRPr="00EB5D72">
        <w:rPr>
          <w:rFonts w:ascii="Tahoma" w:hAnsi="Tahoma" w:cs="Tahoma"/>
        </w:rPr>
        <w:t xml:space="preserve"> z istniejącą infrastrukturą techniczną, należy zwrócić się do właściciela sieci z wnioskiem o przebudowę urządzeń na koszt właściciela lub ewentualnej partycypacji w kosztach. Następnie należy zaprojektować przebudowę obiektów oraz urządzeń obcych infrastruktury technicznej znajdujących się w liniach rozgraniczających teren inwestycji, kolidujących z p</w:t>
      </w:r>
      <w:r w:rsidR="000D352A">
        <w:rPr>
          <w:rFonts w:ascii="Tahoma" w:hAnsi="Tahoma" w:cs="Tahoma"/>
        </w:rPr>
        <w:t>rojektowaną budową</w:t>
      </w:r>
      <w:r w:rsidRPr="00EB5D72">
        <w:rPr>
          <w:rFonts w:ascii="Tahoma" w:hAnsi="Tahoma" w:cs="Tahoma"/>
        </w:rPr>
        <w:t>.</w:t>
      </w:r>
    </w:p>
    <w:p w14:paraId="224D4C84" w14:textId="77777777" w:rsidR="00877878" w:rsidRPr="00EB5D72" w:rsidRDefault="00877878" w:rsidP="00877878">
      <w:pPr>
        <w:spacing w:after="0" w:line="288" w:lineRule="auto"/>
        <w:jc w:val="both"/>
        <w:rPr>
          <w:rFonts w:ascii="Tahoma" w:hAnsi="Tahoma" w:cs="Tahoma"/>
        </w:rPr>
      </w:pPr>
    </w:p>
    <w:p w14:paraId="0A7D2E36" w14:textId="77777777" w:rsidR="00877878" w:rsidRPr="00877878" w:rsidRDefault="00877878" w:rsidP="00877878">
      <w:pPr>
        <w:spacing w:after="0" w:line="288" w:lineRule="auto"/>
        <w:jc w:val="both"/>
        <w:rPr>
          <w:rFonts w:ascii="Tahoma" w:hAnsi="Tahoma" w:cs="Tahoma"/>
          <w:b/>
        </w:rPr>
      </w:pPr>
      <w:r w:rsidRPr="00877878">
        <w:rPr>
          <w:rFonts w:ascii="Tahoma" w:hAnsi="Tahoma" w:cs="Tahoma"/>
          <w:b/>
        </w:rPr>
        <w:lastRenderedPageBreak/>
        <w:t>Dodatkowe wymagania</w:t>
      </w:r>
    </w:p>
    <w:p w14:paraId="7F628150" w14:textId="77777777" w:rsidR="00877878" w:rsidRDefault="00877878" w:rsidP="00877878">
      <w:pPr>
        <w:spacing w:after="0" w:line="288" w:lineRule="auto"/>
        <w:jc w:val="both"/>
        <w:rPr>
          <w:rFonts w:ascii="Tahoma" w:hAnsi="Tahoma" w:cs="Tahoma"/>
        </w:rPr>
      </w:pPr>
      <w:r w:rsidRPr="001A3874">
        <w:rPr>
          <w:rFonts w:ascii="Tahoma" w:hAnsi="Tahoma" w:cs="Tahoma"/>
        </w:rPr>
        <w:t xml:space="preserve">W trakcie prac projektowych projektant </w:t>
      </w:r>
      <w:r>
        <w:rPr>
          <w:rFonts w:ascii="Tahoma" w:hAnsi="Tahoma" w:cs="Tahoma"/>
        </w:rPr>
        <w:t>będzie zobowiązany do uzga</w:t>
      </w:r>
      <w:r w:rsidRPr="001A3874">
        <w:rPr>
          <w:rFonts w:ascii="Tahoma" w:hAnsi="Tahoma" w:cs="Tahoma"/>
        </w:rPr>
        <w:t>dni</w:t>
      </w:r>
      <w:r>
        <w:rPr>
          <w:rFonts w:ascii="Tahoma" w:hAnsi="Tahoma" w:cs="Tahoma"/>
        </w:rPr>
        <w:t>ania</w:t>
      </w:r>
      <w:r w:rsidRPr="001A3874">
        <w:rPr>
          <w:rFonts w:ascii="Tahoma" w:hAnsi="Tahoma" w:cs="Tahoma"/>
        </w:rPr>
        <w:t xml:space="preserve"> z zamawiający</w:t>
      </w:r>
      <w:r>
        <w:rPr>
          <w:rFonts w:ascii="Tahoma" w:hAnsi="Tahoma" w:cs="Tahoma"/>
        </w:rPr>
        <w:t>m rozwiązań sytuacyjnych i konstrukcyjnych. Podczas prac nad dokumentacją Projektant będzie na bieżąco konsultował prace z Zamawiającym. Projektant opracuje koncepcję zawierającą plan sytuacyjno-wysokościowy wraz z propozycją rozwiązań konstrukcyjno-materiałowych, orient</w:t>
      </w:r>
      <w:r w:rsidR="00DD0BBA">
        <w:rPr>
          <w:rFonts w:ascii="Tahoma" w:hAnsi="Tahoma" w:cs="Tahoma"/>
        </w:rPr>
        <w:t>acyjnym kosztem budowy chodnika</w:t>
      </w:r>
      <w:r>
        <w:rPr>
          <w:rFonts w:ascii="Tahoma" w:hAnsi="Tahoma" w:cs="Tahoma"/>
        </w:rPr>
        <w:t xml:space="preserve"> i przedłoży ją Zamawiającemu do uzgodnienia.</w:t>
      </w:r>
    </w:p>
    <w:p w14:paraId="0107E702" w14:textId="77777777" w:rsidR="0091303E" w:rsidRPr="00A31338" w:rsidRDefault="0091303E" w:rsidP="00A31338">
      <w:pPr>
        <w:spacing w:after="0" w:line="288" w:lineRule="auto"/>
        <w:rPr>
          <w:rFonts w:ascii="Tahoma" w:hAnsi="Tahoma" w:cs="Tahoma"/>
        </w:rPr>
      </w:pPr>
    </w:p>
    <w:p w14:paraId="2735DE77" w14:textId="77777777" w:rsidR="00FB270D" w:rsidRPr="00A31338" w:rsidRDefault="00FB270D" w:rsidP="00A31338">
      <w:pPr>
        <w:pStyle w:val="Akapitzlist"/>
        <w:numPr>
          <w:ilvl w:val="0"/>
          <w:numId w:val="1"/>
        </w:numPr>
        <w:spacing w:after="0" w:line="288" w:lineRule="auto"/>
        <w:ind w:left="284" w:hanging="284"/>
        <w:rPr>
          <w:rFonts w:ascii="Tahoma" w:hAnsi="Tahoma" w:cs="Tahoma"/>
          <w:b/>
          <w:u w:val="single"/>
        </w:rPr>
      </w:pPr>
      <w:r w:rsidRPr="00A31338">
        <w:rPr>
          <w:rFonts w:ascii="Tahoma" w:hAnsi="Tahoma" w:cs="Tahoma"/>
          <w:b/>
          <w:u w:val="single"/>
        </w:rPr>
        <w:t>Zakres przedmiotu zamówienia</w:t>
      </w:r>
    </w:p>
    <w:p w14:paraId="58A4518C" w14:textId="77777777" w:rsidR="008569B5" w:rsidRDefault="008569B5" w:rsidP="00A31338">
      <w:pPr>
        <w:spacing w:after="0" w:line="288" w:lineRule="auto"/>
        <w:rPr>
          <w:rFonts w:ascii="Tahoma" w:hAnsi="Tahoma" w:cs="Tahoma"/>
        </w:rPr>
      </w:pPr>
    </w:p>
    <w:p w14:paraId="32D956CB" w14:textId="77777777" w:rsidR="001C0B29" w:rsidRDefault="001C0B29" w:rsidP="001C0B29">
      <w:pPr>
        <w:pStyle w:val="Akapitzlist"/>
        <w:numPr>
          <w:ilvl w:val="0"/>
          <w:numId w:val="18"/>
        </w:numPr>
        <w:spacing w:after="0" w:line="288" w:lineRule="auto"/>
        <w:ind w:left="284" w:hanging="284"/>
        <w:rPr>
          <w:rFonts w:ascii="Tahoma" w:hAnsi="Tahoma" w:cs="Tahoma"/>
          <w:b/>
        </w:rPr>
      </w:pPr>
      <w:r w:rsidRPr="001C0B29">
        <w:rPr>
          <w:rFonts w:ascii="Tahoma" w:hAnsi="Tahoma" w:cs="Tahoma"/>
          <w:b/>
        </w:rPr>
        <w:t>Zakres opracowania dokumentacji projektowej:</w:t>
      </w:r>
    </w:p>
    <w:p w14:paraId="56E36D55" w14:textId="77777777" w:rsidR="00910DCD" w:rsidRPr="001C0B29" w:rsidRDefault="00910DCD" w:rsidP="00910DCD">
      <w:pPr>
        <w:pStyle w:val="Akapitzlist"/>
        <w:spacing w:after="0" w:line="288" w:lineRule="auto"/>
        <w:ind w:left="284"/>
        <w:rPr>
          <w:rFonts w:ascii="Tahoma" w:hAnsi="Tahoma" w:cs="Tahoma"/>
          <w:b/>
        </w:rPr>
      </w:pPr>
    </w:p>
    <w:p w14:paraId="6DE62992" w14:textId="77777777" w:rsidR="001C0B29" w:rsidRPr="00910DCD" w:rsidRDefault="001C0B29" w:rsidP="001C0B29">
      <w:pPr>
        <w:pStyle w:val="NormalnyWeb"/>
        <w:numPr>
          <w:ilvl w:val="0"/>
          <w:numId w:val="20"/>
        </w:numPr>
        <w:spacing w:before="0" w:beforeAutospacing="0" w:after="0" w:line="288" w:lineRule="auto"/>
        <w:ind w:left="284" w:hanging="284"/>
        <w:jc w:val="both"/>
        <w:rPr>
          <w:rFonts w:ascii="Tahoma" w:eastAsiaTheme="minorHAnsi" w:hAnsi="Tahoma" w:cs="Tahoma"/>
          <w:sz w:val="22"/>
          <w:szCs w:val="22"/>
          <w:lang w:eastAsia="en-US"/>
        </w:rPr>
      </w:pPr>
      <w:r w:rsidRPr="00E3114A">
        <w:rPr>
          <w:rFonts w:ascii="Tahoma" w:hAnsi="Tahoma" w:cs="Tahoma"/>
          <w:sz w:val="22"/>
          <w:szCs w:val="22"/>
        </w:rPr>
        <w:t>uzyskanie aktualnych podkładów geodezyjnych (map do celów projektowych), niezbędnych do</w:t>
      </w:r>
      <w:r>
        <w:rPr>
          <w:rFonts w:ascii="Tahoma" w:hAnsi="Tahoma" w:cs="Tahoma"/>
          <w:sz w:val="22"/>
          <w:szCs w:val="22"/>
        </w:rPr>
        <w:t xml:space="preserve"> wykonania projektu budowlanego. </w:t>
      </w:r>
      <w:r w:rsidRPr="00A31338">
        <w:rPr>
          <w:rFonts w:ascii="Tahoma" w:eastAsiaTheme="minorHAnsi" w:hAnsi="Tahoma" w:cs="Tahoma"/>
          <w:sz w:val="22"/>
          <w:szCs w:val="22"/>
          <w:lang w:eastAsia="en-US"/>
        </w:rPr>
        <w:t>Mapę do celów projektowych należy opracować w skali 1:</w:t>
      </w:r>
      <w:r>
        <w:rPr>
          <w:rFonts w:ascii="Tahoma" w:eastAsiaTheme="minorHAnsi" w:hAnsi="Tahoma" w:cs="Tahoma"/>
          <w:sz w:val="22"/>
          <w:szCs w:val="22"/>
          <w:lang w:eastAsia="en-US"/>
        </w:rPr>
        <w:t xml:space="preserve">500 lub 1:1000. </w:t>
      </w:r>
      <w:r w:rsidRPr="00A31338">
        <w:rPr>
          <w:rFonts w:ascii="Tahoma" w:eastAsiaTheme="minorHAnsi" w:hAnsi="Tahoma" w:cs="Tahoma"/>
          <w:sz w:val="22"/>
          <w:szCs w:val="22"/>
          <w:lang w:eastAsia="en-US"/>
        </w:rPr>
        <w:t>Mapa powinna zawierać w swojej treści przebieg sieci projektowanych i uzgodnionych na naradzie koordynacyjnej lub informację o braku takich uzgodnień w zakresie objętym opracowaniem. Granice działek ewidencyjnych, wchodzących w zakres planowanej inwestycji, mają być przedstawione na mapie do celów projektowych na podstawie dokumentacji geodezyjnej, przyjętej do państwowego zasobu geodezyjnego i kartograficznego po przeprowadzonej analizie, potwierdzającej zgodność tej dokumentacji z obowiązującymi standardami technicznymi. W przypadku braku takiej dokumentacji lub danych niespełniających standardów technicznych, dane dotyczące przebiegu granic ewidencyjnych należy pozyskać w wyniku terenowych pomiarów geodezyjnych, poprzedzonych ustaleniem przebiegu tych granic na gruncie, zgodnie z obowiązującymi przepisami. Sposób określenia przebiegu granic działek ewidencyjnych ma zostać opisany w legendzie mapy do celów projektowych. Na mapie należy również zawrzeć oświadczenie geodety uprawnionego, że dane dotyczące przebiegu granic działek ewidencyjnych w obszarze planowanej inwestycji, spełniają standardy geodezyjne i są zgodne ze stanem faktycznym na gruncie. Poza wymogami wynikającymi z przepisów prawa, mapa powinna zawierać wszystkie szczegóły istotne dla projektowanego zadania i realizacji tego zadania w przyszłości (skarpy, cieki wodne, drzewa, elementy małej architektury itp.). Zamawiający również wymaga, aby przedstawione na mapie do celów projektowych wszystkie ogrodzenia były naniesione z przeprowadzonego bezpośrednio w terenie pomiaru geodezyjnego co powinno zostać opisane w jej legendzie. Na mapie winny być naniesione nazwy krzyżujących się dróg i ulic. Zamawiającemu należy dostarczyć jeden egzemplarz mapy w oryginale, poświadczony przez właściwy miejscowo ośrodek dokumentacji geodezyjno – kartograficznej lub zawierający Oświadczenie Projektanta zgodnie z obowiązującymi przepisami. Należy również przekazać wersję numeryczną mapy w formatach .</w:t>
      </w:r>
      <w:proofErr w:type="spellStart"/>
      <w:r w:rsidRPr="00A31338">
        <w:rPr>
          <w:rFonts w:ascii="Tahoma" w:eastAsiaTheme="minorHAnsi" w:hAnsi="Tahoma" w:cs="Tahoma"/>
          <w:sz w:val="22"/>
          <w:szCs w:val="22"/>
          <w:lang w:eastAsia="en-US"/>
        </w:rPr>
        <w:t>dxf</w:t>
      </w:r>
      <w:proofErr w:type="spellEnd"/>
      <w:r w:rsidRPr="00A31338">
        <w:rPr>
          <w:rFonts w:ascii="Tahoma" w:eastAsiaTheme="minorHAnsi" w:hAnsi="Tahoma" w:cs="Tahoma"/>
          <w:sz w:val="22"/>
          <w:szCs w:val="22"/>
          <w:lang w:eastAsia="en-US"/>
        </w:rPr>
        <w:t xml:space="preserve"> i .pdf na zewnętrznym nośniku danych.</w:t>
      </w:r>
      <w:r>
        <w:rPr>
          <w:rFonts w:ascii="Tahoma" w:eastAsiaTheme="minorHAnsi" w:hAnsi="Tahoma" w:cs="Tahoma"/>
          <w:sz w:val="22"/>
          <w:szCs w:val="22"/>
          <w:lang w:eastAsia="en-US"/>
        </w:rPr>
        <w:t xml:space="preserve"> </w:t>
      </w:r>
      <w:r w:rsidRPr="001C0B29">
        <w:rPr>
          <w:rFonts w:ascii="Tahoma" w:hAnsi="Tahoma" w:cs="Tahoma"/>
          <w:sz w:val="22"/>
          <w:szCs w:val="22"/>
        </w:rPr>
        <w:t>Projektant w harmonogramie prac projektowych oraz wycenie, ma przewidzieć wykonanie ponownej aktualizacji mapy do celów projektowych przed złożeniem wniosku o wydanie decyzj</w:t>
      </w:r>
      <w:r w:rsidR="00910DCD">
        <w:rPr>
          <w:rFonts w:ascii="Tahoma" w:hAnsi="Tahoma" w:cs="Tahoma"/>
          <w:sz w:val="22"/>
          <w:szCs w:val="22"/>
        </w:rPr>
        <w:t>i ZRID lub pozwolenia na budowę.</w:t>
      </w:r>
    </w:p>
    <w:p w14:paraId="31D5C21F" w14:textId="77777777" w:rsidR="00910DCD" w:rsidRPr="000E79CD" w:rsidRDefault="00910DCD" w:rsidP="00910DCD">
      <w:pPr>
        <w:pStyle w:val="NormalnyWeb"/>
        <w:spacing w:before="0" w:beforeAutospacing="0" w:after="0" w:line="288" w:lineRule="auto"/>
        <w:ind w:left="284"/>
        <w:jc w:val="both"/>
        <w:rPr>
          <w:rFonts w:ascii="Tahoma" w:eastAsiaTheme="minorHAnsi" w:hAnsi="Tahoma" w:cs="Tahoma"/>
          <w:sz w:val="16"/>
          <w:szCs w:val="16"/>
          <w:lang w:eastAsia="en-US"/>
        </w:rPr>
      </w:pPr>
    </w:p>
    <w:p w14:paraId="7084F14E" w14:textId="77777777" w:rsidR="001C0B29" w:rsidRDefault="001C0B29" w:rsidP="001C0B29">
      <w:pPr>
        <w:pStyle w:val="NormalnyWeb"/>
        <w:numPr>
          <w:ilvl w:val="0"/>
          <w:numId w:val="19"/>
        </w:numPr>
        <w:spacing w:before="0" w:beforeAutospacing="0" w:after="0" w:line="288" w:lineRule="auto"/>
        <w:ind w:left="284" w:hanging="284"/>
        <w:jc w:val="both"/>
        <w:rPr>
          <w:rFonts w:ascii="Tahoma" w:hAnsi="Tahoma" w:cs="Tahoma"/>
          <w:sz w:val="22"/>
          <w:szCs w:val="22"/>
        </w:rPr>
      </w:pPr>
      <w:r w:rsidRPr="001C0B29">
        <w:rPr>
          <w:rFonts w:ascii="Tahoma" w:hAnsi="Tahoma" w:cs="Tahoma"/>
          <w:sz w:val="22"/>
          <w:szCs w:val="22"/>
        </w:rPr>
        <w:t>aktualne wypisy i wyrysy z mapy ewidencji gruntów w zakresie inwestycji;</w:t>
      </w:r>
    </w:p>
    <w:p w14:paraId="372A3991" w14:textId="77777777" w:rsidR="00910DCD" w:rsidRPr="000E79CD" w:rsidRDefault="00910DCD" w:rsidP="00910DCD">
      <w:pPr>
        <w:pStyle w:val="NormalnyWeb"/>
        <w:spacing w:before="0" w:beforeAutospacing="0" w:after="0" w:line="288" w:lineRule="auto"/>
        <w:ind w:left="284"/>
        <w:jc w:val="both"/>
        <w:rPr>
          <w:rFonts w:ascii="Tahoma" w:hAnsi="Tahoma" w:cs="Tahoma"/>
          <w:sz w:val="16"/>
          <w:szCs w:val="16"/>
        </w:rPr>
      </w:pPr>
    </w:p>
    <w:p w14:paraId="69EF4FCE" w14:textId="77777777" w:rsidR="001C0B29" w:rsidRDefault="001C0B29" w:rsidP="001C0B29">
      <w:pPr>
        <w:pStyle w:val="NormalnyWeb"/>
        <w:numPr>
          <w:ilvl w:val="0"/>
          <w:numId w:val="19"/>
        </w:numPr>
        <w:spacing w:before="0" w:beforeAutospacing="0" w:after="0" w:line="288" w:lineRule="auto"/>
        <w:ind w:left="284" w:hanging="284"/>
        <w:jc w:val="both"/>
        <w:rPr>
          <w:rFonts w:ascii="Tahoma" w:hAnsi="Tahoma" w:cs="Tahoma"/>
          <w:sz w:val="22"/>
          <w:szCs w:val="22"/>
        </w:rPr>
      </w:pPr>
      <w:r w:rsidRPr="001C0B29">
        <w:rPr>
          <w:rFonts w:ascii="Tahoma" w:hAnsi="Tahoma" w:cs="Tahoma"/>
          <w:sz w:val="22"/>
          <w:szCs w:val="22"/>
        </w:rPr>
        <w:t>opracowanie dokumentacji geodezyjno-prawnej – map podziałowych;</w:t>
      </w:r>
    </w:p>
    <w:p w14:paraId="1CD593C4" w14:textId="77777777" w:rsidR="00910DCD" w:rsidRPr="000E79CD" w:rsidRDefault="00910DCD" w:rsidP="00910DCD">
      <w:pPr>
        <w:pStyle w:val="NormalnyWeb"/>
        <w:spacing w:before="0" w:beforeAutospacing="0" w:after="0" w:line="288" w:lineRule="auto"/>
        <w:jc w:val="both"/>
        <w:rPr>
          <w:rFonts w:ascii="Tahoma" w:hAnsi="Tahoma" w:cs="Tahoma"/>
          <w:sz w:val="16"/>
          <w:szCs w:val="16"/>
        </w:rPr>
      </w:pPr>
    </w:p>
    <w:p w14:paraId="48927854" w14:textId="77777777" w:rsidR="00616B9C" w:rsidRDefault="001C0B29" w:rsidP="00616B9C">
      <w:pPr>
        <w:pStyle w:val="NormalnyWeb"/>
        <w:numPr>
          <w:ilvl w:val="0"/>
          <w:numId w:val="19"/>
        </w:numPr>
        <w:spacing w:before="0" w:beforeAutospacing="0" w:after="0" w:line="288" w:lineRule="auto"/>
        <w:ind w:left="284" w:hanging="284"/>
        <w:jc w:val="both"/>
        <w:rPr>
          <w:rFonts w:ascii="Tahoma" w:hAnsi="Tahoma" w:cs="Tahoma"/>
          <w:sz w:val="22"/>
          <w:szCs w:val="22"/>
        </w:rPr>
      </w:pPr>
      <w:r w:rsidRPr="001C0B29">
        <w:rPr>
          <w:rFonts w:ascii="Tahoma" w:hAnsi="Tahoma" w:cs="Tahoma"/>
          <w:sz w:val="22"/>
          <w:szCs w:val="22"/>
        </w:rPr>
        <w:t>sporządzenie dokumentacji geotechni</w:t>
      </w:r>
      <w:r w:rsidR="008538D3">
        <w:rPr>
          <w:rFonts w:ascii="Tahoma" w:hAnsi="Tahoma" w:cs="Tahoma"/>
          <w:sz w:val="22"/>
          <w:szCs w:val="22"/>
        </w:rPr>
        <w:t>cznej</w:t>
      </w:r>
      <w:r w:rsidR="004C7697">
        <w:rPr>
          <w:rFonts w:ascii="Tahoma" w:hAnsi="Tahoma" w:cs="Tahoma"/>
          <w:sz w:val="22"/>
          <w:szCs w:val="22"/>
        </w:rPr>
        <w:t>,</w:t>
      </w:r>
      <w:r w:rsidRPr="001C0B29">
        <w:rPr>
          <w:rFonts w:ascii="Tahoma" w:hAnsi="Tahoma" w:cs="Tahoma"/>
          <w:sz w:val="22"/>
          <w:szCs w:val="22"/>
        </w:rPr>
        <w:t xml:space="preserve"> </w:t>
      </w:r>
    </w:p>
    <w:p w14:paraId="361F1C36" w14:textId="77777777" w:rsidR="000E79CD" w:rsidRPr="000E79CD" w:rsidRDefault="000E79CD" w:rsidP="000E79CD">
      <w:pPr>
        <w:pStyle w:val="NormalnyWeb"/>
        <w:spacing w:before="0" w:beforeAutospacing="0" w:after="0" w:line="288" w:lineRule="auto"/>
        <w:jc w:val="both"/>
        <w:rPr>
          <w:rFonts w:ascii="Tahoma" w:hAnsi="Tahoma" w:cs="Tahoma"/>
          <w:sz w:val="16"/>
          <w:szCs w:val="16"/>
        </w:rPr>
      </w:pPr>
    </w:p>
    <w:p w14:paraId="628A1A75" w14:textId="77777777" w:rsidR="00616B9C" w:rsidRPr="00616B9C" w:rsidRDefault="001C0B29" w:rsidP="00616B9C">
      <w:pPr>
        <w:pStyle w:val="NormalnyWeb"/>
        <w:numPr>
          <w:ilvl w:val="0"/>
          <w:numId w:val="19"/>
        </w:numPr>
        <w:spacing w:before="0" w:beforeAutospacing="0" w:after="0" w:line="288" w:lineRule="auto"/>
        <w:ind w:left="284" w:hanging="284"/>
        <w:jc w:val="both"/>
        <w:rPr>
          <w:rFonts w:ascii="Tahoma" w:hAnsi="Tahoma" w:cs="Tahoma"/>
          <w:sz w:val="22"/>
          <w:szCs w:val="22"/>
        </w:rPr>
      </w:pPr>
      <w:r w:rsidRPr="00616B9C">
        <w:rPr>
          <w:rFonts w:ascii="Tahoma" w:hAnsi="Tahoma" w:cs="Tahoma"/>
          <w:sz w:val="22"/>
          <w:szCs w:val="22"/>
        </w:rPr>
        <w:t>uzyskanie decyzji środowiskowej, zgod</w:t>
      </w:r>
      <w:r w:rsidR="00616B9C" w:rsidRPr="00616B9C">
        <w:rPr>
          <w:rFonts w:ascii="Tahoma" w:hAnsi="Tahoma" w:cs="Tahoma"/>
          <w:sz w:val="22"/>
          <w:szCs w:val="22"/>
        </w:rPr>
        <w:t>y na realizację przedsięwzięcia.</w:t>
      </w:r>
      <w:r w:rsidR="00616B9C">
        <w:rPr>
          <w:rFonts w:ascii="Tahoma" w:hAnsi="Tahoma" w:cs="Tahoma"/>
          <w:sz w:val="22"/>
          <w:szCs w:val="22"/>
        </w:rPr>
        <w:t xml:space="preserve"> </w:t>
      </w:r>
      <w:r w:rsidR="00616B9C" w:rsidRPr="00616B9C">
        <w:rPr>
          <w:rFonts w:ascii="Tahoma" w:hAnsi="Tahoma" w:cs="Tahoma"/>
          <w:sz w:val="22"/>
          <w:szCs w:val="22"/>
        </w:rPr>
        <w:t>Projektant jest zobowiązany do przeprowadzenia analizy co do konieczności uzyskania decyzji, tzn. musi we własnym zakresie zakwalifikować planowaną inwestycję do konkretnej grupy przedsięwzięć wymagających uzyskan</w:t>
      </w:r>
      <w:r w:rsidR="00616B9C">
        <w:rPr>
          <w:rFonts w:ascii="Tahoma" w:hAnsi="Tahoma" w:cs="Tahoma"/>
          <w:sz w:val="22"/>
          <w:szCs w:val="22"/>
        </w:rPr>
        <w:t>ia decyzji</w:t>
      </w:r>
      <w:r w:rsidR="00616B9C" w:rsidRPr="00616B9C">
        <w:rPr>
          <w:rFonts w:ascii="Tahoma" w:hAnsi="Tahoma" w:cs="Tahoma"/>
          <w:sz w:val="22"/>
          <w:szCs w:val="22"/>
        </w:rPr>
        <w:t xml:space="preserve"> lub jednoznacznie wskazać, że inwestycja nie kwalifikuje się d</w:t>
      </w:r>
      <w:r w:rsidR="00616B9C">
        <w:rPr>
          <w:rFonts w:ascii="Tahoma" w:hAnsi="Tahoma" w:cs="Tahoma"/>
          <w:sz w:val="22"/>
          <w:szCs w:val="22"/>
        </w:rPr>
        <w:t xml:space="preserve">o przedsięwzięć ujętych w Rozporządzeniu Rady Ministrów z 10 września 2019 </w:t>
      </w:r>
      <w:proofErr w:type="spellStart"/>
      <w:r w:rsidR="00616B9C">
        <w:rPr>
          <w:rFonts w:ascii="Tahoma" w:hAnsi="Tahoma" w:cs="Tahoma"/>
          <w:sz w:val="22"/>
          <w:szCs w:val="22"/>
        </w:rPr>
        <w:t>r.w</w:t>
      </w:r>
      <w:proofErr w:type="spellEnd"/>
      <w:r w:rsidR="00616B9C">
        <w:rPr>
          <w:rFonts w:ascii="Tahoma" w:hAnsi="Tahoma" w:cs="Tahoma"/>
          <w:sz w:val="22"/>
          <w:szCs w:val="22"/>
        </w:rPr>
        <w:t xml:space="preserve"> sprawie przedsięwzięć mogących znacząco oddziaływać na środowisko</w:t>
      </w:r>
      <w:r w:rsidR="00616B9C" w:rsidRPr="00616B9C">
        <w:rPr>
          <w:rFonts w:ascii="Tahoma" w:hAnsi="Tahoma" w:cs="Tahoma"/>
          <w:sz w:val="22"/>
          <w:szCs w:val="22"/>
        </w:rPr>
        <w:t>. Potwierdzenie powyższego winno być:</w:t>
      </w:r>
    </w:p>
    <w:p w14:paraId="6725E859" w14:textId="77777777" w:rsidR="00616B9C" w:rsidRDefault="00616B9C" w:rsidP="00616B9C">
      <w:pPr>
        <w:pStyle w:val="Akapitzlist"/>
        <w:numPr>
          <w:ilvl w:val="0"/>
          <w:numId w:val="21"/>
        </w:numPr>
        <w:spacing w:after="0" w:line="288" w:lineRule="auto"/>
        <w:ind w:left="567" w:hanging="283"/>
        <w:jc w:val="both"/>
        <w:rPr>
          <w:rFonts w:ascii="Tahoma" w:hAnsi="Tahoma" w:cs="Tahoma"/>
        </w:rPr>
      </w:pPr>
      <w:r w:rsidRPr="00616B9C">
        <w:rPr>
          <w:rFonts w:ascii="Tahoma" w:hAnsi="Tahoma" w:cs="Tahoma"/>
        </w:rPr>
        <w:t>złożenie przez Projektanta wniosku o wydanie decyzji o środowiskowych uwarunkowaniach i uzyskanie decyzji,</w:t>
      </w:r>
    </w:p>
    <w:p w14:paraId="344F831D" w14:textId="77777777" w:rsidR="00616B9C" w:rsidRDefault="00616B9C" w:rsidP="00616B9C">
      <w:pPr>
        <w:pStyle w:val="Akapitzlist"/>
        <w:spacing w:after="0" w:line="288" w:lineRule="auto"/>
        <w:ind w:left="567"/>
        <w:jc w:val="both"/>
        <w:rPr>
          <w:rFonts w:ascii="Tahoma" w:hAnsi="Tahoma" w:cs="Tahoma"/>
        </w:rPr>
      </w:pPr>
      <w:r>
        <w:rPr>
          <w:rFonts w:ascii="Tahoma" w:hAnsi="Tahoma" w:cs="Tahoma"/>
        </w:rPr>
        <w:t>lub</w:t>
      </w:r>
    </w:p>
    <w:p w14:paraId="6965AEC6" w14:textId="77777777" w:rsidR="00616B9C" w:rsidRPr="00616B9C" w:rsidRDefault="00616B9C" w:rsidP="00616B9C">
      <w:pPr>
        <w:pStyle w:val="Akapitzlist"/>
        <w:numPr>
          <w:ilvl w:val="0"/>
          <w:numId w:val="21"/>
        </w:numPr>
        <w:spacing w:after="0" w:line="288" w:lineRule="auto"/>
        <w:ind w:left="567" w:hanging="283"/>
        <w:jc w:val="both"/>
        <w:rPr>
          <w:rFonts w:ascii="Tahoma" w:hAnsi="Tahoma" w:cs="Tahoma"/>
        </w:rPr>
      </w:pPr>
      <w:r w:rsidRPr="00616B9C">
        <w:rPr>
          <w:rFonts w:ascii="Tahoma" w:hAnsi="Tahoma" w:cs="Tahoma"/>
        </w:rPr>
        <w:t xml:space="preserve">pisemne potwierdzenie stanowiska Projektanta co do braku konieczności uzyskania decyzji, przez organ kompetentny do wydania decyzji o środowiskowych uwarunkowaniach. </w:t>
      </w:r>
    </w:p>
    <w:p w14:paraId="7CEEC774" w14:textId="77777777" w:rsidR="00616B9C" w:rsidRPr="00616B9C" w:rsidRDefault="00616B9C" w:rsidP="00616B9C">
      <w:pPr>
        <w:pStyle w:val="NormalnyWeb"/>
        <w:spacing w:before="0" w:beforeAutospacing="0" w:after="0" w:line="288" w:lineRule="auto"/>
        <w:ind w:left="284"/>
        <w:jc w:val="both"/>
        <w:rPr>
          <w:rFonts w:ascii="Tahoma" w:hAnsi="Tahoma" w:cs="Tahoma"/>
          <w:sz w:val="22"/>
          <w:szCs w:val="22"/>
        </w:rPr>
      </w:pPr>
      <w:r w:rsidRPr="00616B9C">
        <w:rPr>
          <w:rFonts w:ascii="Tahoma" w:hAnsi="Tahoma" w:cs="Tahoma"/>
          <w:sz w:val="22"/>
          <w:szCs w:val="22"/>
        </w:rPr>
        <w:t>Rodzaj materiałów, które będą niezbędne do wykonania przez Projektanta, w celu uzyskania decyzji o środowiskowych uwarunkowaniach, wynikać będzie bezpośrednio z postępowania administracyjnego w sprawie wydania decyzji o środowiskowych uwarunkowaniach, w ramach którego organ prowadzący postępowanie administracyjne określi obowiązek opracowania raportu o oddziaływaniu przedsięwzięcia na środowisku lub odstąpi od konieczności jego opracowania.</w:t>
      </w:r>
    </w:p>
    <w:p w14:paraId="6F66B210" w14:textId="77777777" w:rsidR="00616B9C" w:rsidRPr="00616B9C" w:rsidRDefault="00616B9C" w:rsidP="00616B9C">
      <w:pPr>
        <w:pStyle w:val="NormalnyWeb"/>
        <w:spacing w:before="0" w:beforeAutospacing="0" w:after="0" w:line="288" w:lineRule="auto"/>
        <w:ind w:left="284"/>
        <w:jc w:val="both"/>
        <w:rPr>
          <w:rFonts w:ascii="Tahoma" w:hAnsi="Tahoma" w:cs="Tahoma"/>
          <w:sz w:val="22"/>
          <w:szCs w:val="22"/>
        </w:rPr>
      </w:pPr>
      <w:r w:rsidRPr="00616B9C">
        <w:rPr>
          <w:rFonts w:ascii="Tahoma" w:hAnsi="Tahoma" w:cs="Tahoma"/>
          <w:sz w:val="22"/>
          <w:szCs w:val="22"/>
        </w:rPr>
        <w:t>Materiały do wniosku o wydanie decyzji o środowiskowych uwarunkowaniach, do przygotowania przez Projektanta (których wykonanie należy bezwzględnie ująć w wycenie oferty):</w:t>
      </w:r>
    </w:p>
    <w:p w14:paraId="51C9F2A4" w14:textId="77777777" w:rsidR="00616B9C" w:rsidRPr="00616B9C" w:rsidRDefault="00616B9C" w:rsidP="00616B9C">
      <w:pPr>
        <w:pStyle w:val="NormalnyWeb"/>
        <w:spacing w:before="0" w:beforeAutospacing="0" w:after="0" w:line="288" w:lineRule="auto"/>
        <w:ind w:left="284"/>
        <w:rPr>
          <w:rFonts w:ascii="Tahoma" w:hAnsi="Tahoma" w:cs="Tahoma"/>
          <w:sz w:val="22"/>
          <w:szCs w:val="22"/>
        </w:rPr>
      </w:pPr>
      <w:r w:rsidRPr="00616B9C">
        <w:rPr>
          <w:rFonts w:ascii="Tahoma" w:hAnsi="Tahoma" w:cs="Tahoma"/>
          <w:sz w:val="22"/>
          <w:szCs w:val="22"/>
        </w:rPr>
        <w:t>a) Wniosek o wydanie decyzji o środowiskowych uwarunkowaniach</w:t>
      </w:r>
    </w:p>
    <w:p w14:paraId="4B6E6DE5" w14:textId="77777777" w:rsidR="00616B9C" w:rsidRPr="00616B9C" w:rsidRDefault="00616B9C" w:rsidP="00616B9C">
      <w:pPr>
        <w:pStyle w:val="NormalnyWeb"/>
        <w:spacing w:before="0" w:beforeAutospacing="0" w:after="0" w:line="288" w:lineRule="auto"/>
        <w:ind w:left="284"/>
        <w:rPr>
          <w:rFonts w:ascii="Tahoma" w:hAnsi="Tahoma" w:cs="Tahoma"/>
          <w:sz w:val="22"/>
          <w:szCs w:val="22"/>
        </w:rPr>
      </w:pPr>
      <w:r w:rsidRPr="00616B9C">
        <w:rPr>
          <w:rFonts w:ascii="Tahoma" w:hAnsi="Tahoma" w:cs="Tahoma"/>
          <w:sz w:val="22"/>
          <w:szCs w:val="22"/>
        </w:rPr>
        <w:t>b) Karta informacyjna wraz z załącznikami</w:t>
      </w:r>
    </w:p>
    <w:p w14:paraId="667ACEBE" w14:textId="77777777" w:rsidR="00616B9C" w:rsidRPr="00616B9C" w:rsidRDefault="00616B9C" w:rsidP="00616B9C">
      <w:pPr>
        <w:pStyle w:val="NormalnyWeb"/>
        <w:spacing w:before="0" w:beforeAutospacing="0" w:after="0" w:line="288" w:lineRule="auto"/>
        <w:ind w:left="284"/>
        <w:jc w:val="both"/>
        <w:rPr>
          <w:rFonts w:ascii="Tahoma" w:hAnsi="Tahoma" w:cs="Tahoma"/>
          <w:sz w:val="22"/>
          <w:szCs w:val="22"/>
        </w:rPr>
      </w:pPr>
      <w:r w:rsidRPr="00616B9C">
        <w:rPr>
          <w:rFonts w:ascii="Tahoma" w:hAnsi="Tahoma" w:cs="Tahoma"/>
          <w:sz w:val="22"/>
          <w:szCs w:val="22"/>
        </w:rPr>
        <w:t xml:space="preserve">c) Inwentaryzacja przyrodnicza (wymagana przepisami prawa dla potrzeb opracowania raportu o oddziaływaniu przedsięwzięcia na środowisko) – bezwarunkowo wymagana przez Zamawiającego w przypadku, gdy dla inwestycji obowiązkowe będzie uzyskanie decyzji </w:t>
      </w:r>
      <w:r w:rsidR="00D54C6A">
        <w:rPr>
          <w:rFonts w:ascii="Tahoma" w:hAnsi="Tahoma" w:cs="Tahoma"/>
          <w:sz w:val="22"/>
          <w:szCs w:val="22"/>
        </w:rPr>
        <w:br/>
      </w:r>
      <w:r w:rsidRPr="00616B9C">
        <w:rPr>
          <w:rFonts w:ascii="Tahoma" w:hAnsi="Tahoma" w:cs="Tahoma"/>
          <w:sz w:val="22"/>
          <w:szCs w:val="22"/>
        </w:rPr>
        <w:t>o środowiskowych uwarunkowaniach</w:t>
      </w:r>
    </w:p>
    <w:p w14:paraId="105A4616" w14:textId="77777777" w:rsidR="00616B9C" w:rsidRPr="00616B9C" w:rsidRDefault="00616B9C" w:rsidP="00616B9C">
      <w:pPr>
        <w:pStyle w:val="NormalnyWeb"/>
        <w:spacing w:before="0" w:beforeAutospacing="0" w:after="0" w:line="288" w:lineRule="auto"/>
        <w:ind w:left="284"/>
        <w:jc w:val="both"/>
        <w:rPr>
          <w:rFonts w:ascii="Tahoma" w:hAnsi="Tahoma" w:cs="Tahoma"/>
          <w:sz w:val="22"/>
          <w:szCs w:val="22"/>
        </w:rPr>
      </w:pPr>
      <w:r w:rsidRPr="00616B9C">
        <w:rPr>
          <w:rFonts w:ascii="Tahoma" w:hAnsi="Tahoma" w:cs="Tahoma"/>
          <w:sz w:val="22"/>
          <w:szCs w:val="22"/>
        </w:rPr>
        <w:t xml:space="preserve">d) Działania informacyjno-konsultacyjne (na potrzeby opracowania raportu o oddziaływaniu przedsięwzięcia na środowisko) – bezwarunkowo wymagane przez Zamawiającego </w:t>
      </w:r>
      <w:r w:rsidR="00D54C6A">
        <w:rPr>
          <w:rFonts w:ascii="Tahoma" w:hAnsi="Tahoma" w:cs="Tahoma"/>
          <w:sz w:val="22"/>
          <w:szCs w:val="22"/>
        </w:rPr>
        <w:br/>
      </w:r>
      <w:r w:rsidRPr="00616B9C">
        <w:rPr>
          <w:rFonts w:ascii="Tahoma" w:hAnsi="Tahoma" w:cs="Tahoma"/>
          <w:sz w:val="22"/>
          <w:szCs w:val="22"/>
        </w:rPr>
        <w:t>w przypadku, gdy dla inwestycji obowiązkowe będzie uzyskanie decyzji o środowiskowych uwarunkowaniach</w:t>
      </w:r>
    </w:p>
    <w:p w14:paraId="723F8584" w14:textId="77777777" w:rsidR="00616B9C" w:rsidRPr="00616B9C" w:rsidRDefault="00616B9C" w:rsidP="00616B9C">
      <w:pPr>
        <w:pStyle w:val="NormalnyWeb"/>
        <w:spacing w:before="0" w:beforeAutospacing="0" w:after="0" w:line="288" w:lineRule="auto"/>
        <w:ind w:left="284"/>
        <w:jc w:val="both"/>
        <w:rPr>
          <w:rFonts w:ascii="Tahoma" w:hAnsi="Tahoma" w:cs="Tahoma"/>
          <w:sz w:val="22"/>
          <w:szCs w:val="22"/>
        </w:rPr>
      </w:pPr>
      <w:r w:rsidRPr="00616B9C">
        <w:rPr>
          <w:rFonts w:ascii="Tahoma" w:hAnsi="Tahoma" w:cs="Tahoma"/>
          <w:sz w:val="22"/>
          <w:szCs w:val="22"/>
        </w:rPr>
        <w:t>e) Raport o oddziaływaniu przedsięwzięcia na środowisko – obowiązek opracowania dokumentu zostanie określony przez organ prowadzący postępowanie administracyjne w sprawie wydania decyzji o środowiskowych uwarunkowaniach</w:t>
      </w:r>
    </w:p>
    <w:p w14:paraId="09F21CC1" w14:textId="77777777" w:rsidR="00616B9C" w:rsidRPr="00616B9C" w:rsidRDefault="00616B9C" w:rsidP="00616B9C">
      <w:pPr>
        <w:pStyle w:val="NormalnyWeb"/>
        <w:spacing w:before="0" w:beforeAutospacing="0" w:after="0" w:line="288" w:lineRule="auto"/>
        <w:ind w:left="284"/>
        <w:jc w:val="both"/>
        <w:rPr>
          <w:rFonts w:ascii="Tahoma" w:hAnsi="Tahoma" w:cs="Tahoma"/>
          <w:sz w:val="22"/>
          <w:szCs w:val="22"/>
        </w:rPr>
      </w:pPr>
      <w:r w:rsidRPr="00616B9C">
        <w:rPr>
          <w:rFonts w:ascii="Tahoma" w:hAnsi="Tahoma" w:cs="Tahoma"/>
          <w:sz w:val="22"/>
          <w:szCs w:val="22"/>
        </w:rPr>
        <w:t>Zwraca się uwagę na fakt, iż proponowane rozwiązania zabezpieczające środowisko przed negatywnymi skutkami oddziaływania drogi muszą być dostosowane do planowanych zagrożeń oraz wynikać ze szczegółowych analiz. Wszystkie materiały niezbędne do uzyskania decyzji o środowiskowych uwarunkowaniach, przed przedłożeniem ich organowi wydającemu decyzję, należy przedstawić do akceptacji Zamawiającemu.</w:t>
      </w:r>
    </w:p>
    <w:p w14:paraId="2845DF12" w14:textId="77777777" w:rsidR="00616B9C" w:rsidRDefault="00616B9C" w:rsidP="00616B9C">
      <w:pPr>
        <w:pStyle w:val="NormalnyWeb"/>
        <w:spacing w:before="0" w:beforeAutospacing="0" w:after="0" w:line="288" w:lineRule="auto"/>
        <w:ind w:left="284"/>
        <w:jc w:val="both"/>
        <w:rPr>
          <w:rFonts w:ascii="Tahoma" w:hAnsi="Tahoma" w:cs="Tahoma"/>
          <w:sz w:val="22"/>
          <w:szCs w:val="22"/>
        </w:rPr>
      </w:pPr>
      <w:r w:rsidRPr="00616B9C">
        <w:rPr>
          <w:rFonts w:ascii="Tahoma" w:hAnsi="Tahoma" w:cs="Tahoma"/>
          <w:sz w:val="22"/>
          <w:szCs w:val="22"/>
        </w:rPr>
        <w:t xml:space="preserve">Projektant przekaże Zamawiającemu oryginał Decyzji o środowiskowych uwarunkowaniach po jej uprawomocnieniu oraz załączy kopie decyzji do wszystkich egzemplarzy projektu budowlanego oraz do wniosku o wydanie zezwolenia na realizację inwestycji drogowej lub pozwolenia na budowę. Jeśli z zapisów decyzji o środowiskowych uwarunkowaniach i/lub przyjętych rozwiązań projektowych wyniknie konieczność uzyskania innych decyzji/zezwoleń </w:t>
      </w:r>
      <w:r w:rsidRPr="00616B9C">
        <w:rPr>
          <w:rFonts w:ascii="Tahoma" w:hAnsi="Tahoma" w:cs="Tahoma"/>
          <w:sz w:val="22"/>
          <w:szCs w:val="22"/>
        </w:rPr>
        <w:lastRenderedPageBreak/>
        <w:t xml:space="preserve">administracyjnych z obszaru ochrony Środowiska, przed przystąpieniem do realizacji projektu budowlanego lub w trakcie jego opracowywania, Projektant we własnym zakresie w porozumieniu z Zamawiającym, oraz na własny koszt, uzyska te decyzje/zezwolenia. Jeżeli dla potrzeb uzyskania w/w decyzji lub zezwoleń niezbędne jest wykonanie dokumentacji, ekspertyzy lub innych opracowań, Projektant wykona je we własnym zakresie i na własny koszt. </w:t>
      </w:r>
      <w:r w:rsidRPr="000E79CD">
        <w:rPr>
          <w:rFonts w:ascii="Tahoma" w:hAnsi="Tahoma" w:cs="Tahoma"/>
          <w:sz w:val="22"/>
          <w:szCs w:val="22"/>
        </w:rPr>
        <w:t>Wszystkie materiały niezbędne do uzyskania decyzji/zezwoleń, przed przedłożeniem ich organowi wydającemu decyzję/zezwolenie, należy przedstawić do akceptacji przez Zamawiającego.</w:t>
      </w:r>
    </w:p>
    <w:p w14:paraId="1B8B8FE8" w14:textId="77777777" w:rsidR="00910DCD" w:rsidRPr="000E79CD" w:rsidRDefault="00910DCD" w:rsidP="00910DCD">
      <w:pPr>
        <w:pStyle w:val="NormalnyWeb"/>
        <w:spacing w:before="0" w:beforeAutospacing="0" w:after="0" w:line="288" w:lineRule="auto"/>
        <w:jc w:val="both"/>
        <w:rPr>
          <w:rFonts w:ascii="Tahoma" w:hAnsi="Tahoma" w:cs="Tahoma"/>
          <w:sz w:val="16"/>
          <w:szCs w:val="16"/>
        </w:rPr>
      </w:pPr>
    </w:p>
    <w:p w14:paraId="541C6D01" w14:textId="77777777" w:rsidR="00616B9C" w:rsidRPr="00616B9C" w:rsidRDefault="00616B9C" w:rsidP="00910DCD">
      <w:pPr>
        <w:pStyle w:val="NormalnyWeb"/>
        <w:numPr>
          <w:ilvl w:val="0"/>
          <w:numId w:val="22"/>
        </w:numPr>
        <w:spacing w:before="0" w:beforeAutospacing="0" w:after="0" w:line="288" w:lineRule="auto"/>
        <w:ind w:left="284" w:hanging="284"/>
        <w:jc w:val="both"/>
        <w:rPr>
          <w:rFonts w:ascii="Tahoma" w:hAnsi="Tahoma" w:cs="Tahoma"/>
          <w:sz w:val="22"/>
          <w:szCs w:val="22"/>
        </w:rPr>
      </w:pPr>
      <w:r>
        <w:rPr>
          <w:rFonts w:ascii="Tahoma" w:hAnsi="Tahoma" w:cs="Tahoma"/>
          <w:sz w:val="22"/>
          <w:szCs w:val="22"/>
        </w:rPr>
        <w:t>operat wodno</w:t>
      </w:r>
      <w:r w:rsidR="001C0B29" w:rsidRPr="00616B9C">
        <w:rPr>
          <w:rFonts w:ascii="Tahoma" w:hAnsi="Tahoma" w:cs="Tahoma"/>
          <w:sz w:val="22"/>
          <w:szCs w:val="22"/>
        </w:rPr>
        <w:t>prawny dl</w:t>
      </w:r>
      <w:r>
        <w:rPr>
          <w:rFonts w:ascii="Tahoma" w:hAnsi="Tahoma" w:cs="Tahoma"/>
          <w:sz w:val="22"/>
          <w:szCs w:val="22"/>
        </w:rPr>
        <w:t>a odprowadzenia wód deszczowych</w:t>
      </w:r>
      <w:r w:rsidRPr="00616B9C">
        <w:rPr>
          <w:rFonts w:ascii="Tahoma" w:hAnsi="Tahoma" w:cs="Tahoma"/>
          <w:sz w:val="22"/>
          <w:szCs w:val="22"/>
        </w:rPr>
        <w:t>. Jeśli w ramach inwestycji niezbędna będzie likwidacja/przebudowa/budowa urządzeń wodnych (zdefiniowanych w ustawie z dn. 20.07.2017 r. Prawo wodne) i/lub z eksploatacją inwestycji będzie związana usługa wodna lub inne czynności określone w art. 389, art. 390 ustawy prawo wodne, projektant będzie zobowiązany do uzyskania odpowiedniej zgody wodnoprawnej (w tym, zgodnie z art. 388 ust. 1 m.in. pozwolenie wodnoprawne, zgłoszenie wodnoprawne, ocena wodnoprawna). Konieczność wykonania oraz zakres operatu wodnoprawnego lub zgłoszenia wodnoprawnego (stanowiącego załącznik do wniosku o wydanie stosownej zgody wodnoprawnej) uzależnione będzie od przyjętego przez Projektanta sposobu odwodnienia inwestycji drogowej oraz innych rozwiązań związanych z gospodarką ściekową. Dane dotyczące sposobu odwodnienia inwestycji drogowej oraz/lub urządzeń wodnych, zawarte w operatach wodnoprawnych winny być tożsame z danymi zawartymi w projekcie budowlanym i wykonawczym.</w:t>
      </w:r>
    </w:p>
    <w:p w14:paraId="618EA244" w14:textId="77777777" w:rsidR="00616B9C" w:rsidRPr="00616B9C" w:rsidRDefault="00616B9C" w:rsidP="00910DCD">
      <w:pPr>
        <w:spacing w:after="0" w:line="288" w:lineRule="auto"/>
        <w:ind w:left="284"/>
        <w:jc w:val="both"/>
        <w:rPr>
          <w:rFonts w:ascii="Tahoma" w:hAnsi="Tahoma" w:cs="Tahoma"/>
        </w:rPr>
      </w:pPr>
      <w:r w:rsidRPr="00616B9C">
        <w:rPr>
          <w:rFonts w:ascii="Tahoma" w:hAnsi="Tahoma" w:cs="Tahoma"/>
        </w:rPr>
        <w:t xml:space="preserve">Wniosek o wydanie pozwolenia wodnoprawnego, operat </w:t>
      </w:r>
      <w:proofErr w:type="spellStart"/>
      <w:r w:rsidRPr="00616B9C">
        <w:rPr>
          <w:rFonts w:ascii="Tahoma" w:hAnsi="Tahoma" w:cs="Tahoma"/>
        </w:rPr>
        <w:t>wodno</w:t>
      </w:r>
      <w:proofErr w:type="spellEnd"/>
      <w:r w:rsidRPr="00616B9C">
        <w:rPr>
          <w:rFonts w:ascii="Tahoma" w:hAnsi="Tahoma" w:cs="Tahoma"/>
        </w:rPr>
        <w:t xml:space="preserve"> prawny oraz zgłoszenie wodnoprawne muszą spełniać wymagania ustawy Prawo wodne.</w:t>
      </w:r>
    </w:p>
    <w:p w14:paraId="37F401EA" w14:textId="77777777" w:rsidR="00616B9C" w:rsidRPr="00616B9C" w:rsidRDefault="00616B9C" w:rsidP="00910DCD">
      <w:pPr>
        <w:spacing w:after="0" w:line="288" w:lineRule="auto"/>
        <w:ind w:left="284"/>
        <w:jc w:val="both"/>
        <w:rPr>
          <w:rFonts w:ascii="Tahoma" w:hAnsi="Tahoma" w:cs="Tahoma"/>
        </w:rPr>
      </w:pPr>
      <w:r w:rsidRPr="00616B9C">
        <w:rPr>
          <w:rFonts w:ascii="Tahoma" w:hAnsi="Tahoma" w:cs="Tahoma"/>
        </w:rPr>
        <w:t>Zamawiający wymaga aby integralną częścią operatu wodnoprawnego, na podstawie którego zostaną wydane pozwolenia wodnoprawne w zakresie odprowadzania wód opadowych i roztopowych, były:</w:t>
      </w:r>
    </w:p>
    <w:p w14:paraId="26FA4779" w14:textId="77777777" w:rsidR="00616B9C" w:rsidRPr="00910DCD" w:rsidRDefault="00910DCD" w:rsidP="00910DCD">
      <w:pPr>
        <w:spacing w:after="0" w:line="288" w:lineRule="auto"/>
        <w:ind w:firstLine="284"/>
        <w:jc w:val="both"/>
        <w:rPr>
          <w:rFonts w:ascii="Tahoma" w:hAnsi="Tahoma" w:cs="Tahoma"/>
        </w:rPr>
      </w:pPr>
      <w:r>
        <w:rPr>
          <w:rFonts w:ascii="Tahoma" w:hAnsi="Tahoma" w:cs="Tahoma"/>
        </w:rPr>
        <w:t xml:space="preserve">-  </w:t>
      </w:r>
      <w:r w:rsidR="00616B9C" w:rsidRPr="00910DCD">
        <w:rPr>
          <w:rFonts w:ascii="Tahoma" w:hAnsi="Tahoma" w:cs="Tahoma"/>
        </w:rPr>
        <w:t>Obliczenia spływu wód opadowych z projektowanych powierzchni</w:t>
      </w:r>
    </w:p>
    <w:p w14:paraId="6A94C226" w14:textId="77777777" w:rsidR="00616B9C" w:rsidRPr="00910DCD" w:rsidRDefault="00910DCD" w:rsidP="00910DCD">
      <w:pPr>
        <w:spacing w:after="0" w:line="288" w:lineRule="auto"/>
        <w:ind w:left="284"/>
        <w:jc w:val="both"/>
        <w:rPr>
          <w:rFonts w:ascii="Tahoma" w:hAnsi="Tahoma" w:cs="Tahoma"/>
        </w:rPr>
      </w:pPr>
      <w:r>
        <w:rPr>
          <w:rFonts w:ascii="Tahoma" w:hAnsi="Tahoma" w:cs="Tahoma"/>
        </w:rPr>
        <w:t xml:space="preserve">- </w:t>
      </w:r>
      <w:r w:rsidR="00616B9C" w:rsidRPr="00910DCD">
        <w:rPr>
          <w:rFonts w:ascii="Tahoma" w:hAnsi="Tahoma" w:cs="Tahoma"/>
        </w:rPr>
        <w:t>Obliczenia hydrauliczne potwierdzające możliwość odbioru oszacowanych ilości wód opadowych przez docelowy odbiornik</w:t>
      </w:r>
    </w:p>
    <w:p w14:paraId="67E919CC" w14:textId="77777777" w:rsidR="00616B9C" w:rsidRPr="00616B9C" w:rsidRDefault="00910DCD" w:rsidP="00910DCD">
      <w:pPr>
        <w:pStyle w:val="Akapitzlist"/>
        <w:spacing w:after="0" w:line="288" w:lineRule="auto"/>
        <w:ind w:left="284"/>
        <w:jc w:val="both"/>
        <w:rPr>
          <w:rFonts w:ascii="Tahoma" w:hAnsi="Tahoma" w:cs="Tahoma"/>
        </w:rPr>
      </w:pPr>
      <w:r>
        <w:rPr>
          <w:rFonts w:ascii="Tahoma" w:hAnsi="Tahoma" w:cs="Tahoma"/>
        </w:rPr>
        <w:t xml:space="preserve">- </w:t>
      </w:r>
      <w:r w:rsidR="00616B9C" w:rsidRPr="00616B9C">
        <w:rPr>
          <w:rFonts w:ascii="Tahoma" w:hAnsi="Tahoma" w:cs="Tahoma"/>
        </w:rPr>
        <w:t>Obliczenia prognozowanych stężeń zawiesin ogólnych i węglowodorów ropopochodnych zawartych w spływach deszczowych, których wyniki są podstawą do projektowania urządzeń oczyszczających ścieki przed ich wprowadzeniem do ziemi lub wód.</w:t>
      </w:r>
    </w:p>
    <w:p w14:paraId="748F99D2" w14:textId="77777777" w:rsidR="00616B9C" w:rsidRPr="00616B9C" w:rsidRDefault="00616B9C" w:rsidP="00616B9C">
      <w:pPr>
        <w:spacing w:after="0" w:line="288" w:lineRule="auto"/>
        <w:ind w:left="284"/>
        <w:jc w:val="both"/>
        <w:rPr>
          <w:rFonts w:ascii="Tahoma" w:hAnsi="Tahoma" w:cs="Tahoma"/>
        </w:rPr>
      </w:pPr>
      <w:r w:rsidRPr="00616B9C">
        <w:rPr>
          <w:rFonts w:ascii="Tahoma" w:hAnsi="Tahoma" w:cs="Tahoma"/>
        </w:rPr>
        <w:t xml:space="preserve">Wnioski wraz z operatami wodnoprawnymi oraz pozostałymi dokumentami związanymi </w:t>
      </w:r>
      <w:r w:rsidR="000E79CD">
        <w:rPr>
          <w:rFonts w:ascii="Tahoma" w:hAnsi="Tahoma" w:cs="Tahoma"/>
        </w:rPr>
        <w:br/>
      </w:r>
      <w:r w:rsidRPr="00616B9C">
        <w:rPr>
          <w:rFonts w:ascii="Tahoma" w:hAnsi="Tahoma" w:cs="Tahoma"/>
        </w:rPr>
        <w:t>z uzyskaniem pozwoleń wodnoprawnych, zgłoszenia wodnoprawnego oraz inne dokumenty niezbędne do uzyskania zgód wodnoprawnych przed przedłożeniem ich organowi wydającemu decyzję, należy przedstawić do akceptacji do Zamawiającego.</w:t>
      </w:r>
    </w:p>
    <w:p w14:paraId="440D1103" w14:textId="77777777" w:rsidR="00910DCD" w:rsidRDefault="00616B9C" w:rsidP="000E79CD">
      <w:pPr>
        <w:spacing w:after="0" w:line="288" w:lineRule="auto"/>
        <w:ind w:left="284"/>
        <w:jc w:val="both"/>
        <w:rPr>
          <w:rFonts w:ascii="Tahoma" w:hAnsi="Tahoma" w:cs="Tahoma"/>
        </w:rPr>
      </w:pPr>
      <w:r w:rsidRPr="00616B9C">
        <w:rPr>
          <w:rFonts w:ascii="Tahoma" w:hAnsi="Tahoma" w:cs="Tahoma"/>
        </w:rPr>
        <w:t>Projektant przekaże Zamawiającemu oryginał pozwolenia wodnoprawnego po nadaniu mu klauzuli ostateczności oraz załączy kopie decyzji do wszystkich egzemplarzy projektu budowlanego oraz do wniosku o wydanie zezwolenia na realizację inwestycji drogowej lub do wniosku o wydanie pozwolenia na budowę. Projektant przekaże Zamawiającemu oryginał zgłoszenia wodnoprawnego wraz pisemnym potwierdzeniem przyjęcia zgłoszenia bez uwag przez organ odpowiedzialny za przyjęcie zgłoszenia wodnoprawnego.</w:t>
      </w:r>
    </w:p>
    <w:p w14:paraId="44528684" w14:textId="77777777" w:rsidR="00910DCD" w:rsidRPr="00CD6221" w:rsidRDefault="00910DCD" w:rsidP="00910DCD">
      <w:pPr>
        <w:spacing w:after="0" w:line="288" w:lineRule="auto"/>
        <w:ind w:left="284"/>
        <w:jc w:val="both"/>
        <w:rPr>
          <w:rFonts w:ascii="Tahoma" w:hAnsi="Tahoma" w:cs="Tahoma"/>
          <w:sz w:val="16"/>
          <w:szCs w:val="16"/>
        </w:rPr>
      </w:pPr>
    </w:p>
    <w:p w14:paraId="2CFF5B68" w14:textId="77777777" w:rsidR="00910DCD" w:rsidRPr="00910DCD" w:rsidRDefault="001C0B29" w:rsidP="00910DCD">
      <w:pPr>
        <w:pStyle w:val="Akapitzlist"/>
        <w:numPr>
          <w:ilvl w:val="0"/>
          <w:numId w:val="21"/>
        </w:numPr>
        <w:spacing w:after="0" w:line="288" w:lineRule="auto"/>
        <w:ind w:left="284" w:hanging="284"/>
        <w:jc w:val="both"/>
        <w:rPr>
          <w:rFonts w:ascii="Tahoma" w:hAnsi="Tahoma" w:cs="Tahoma"/>
        </w:rPr>
      </w:pPr>
      <w:r w:rsidRPr="00910DCD">
        <w:rPr>
          <w:rFonts w:ascii="Tahoma" w:hAnsi="Tahoma" w:cs="Tahoma"/>
        </w:rPr>
        <w:t>sporządzenie inwentaryzacji zieleni uwzględniającej wycinkę drzew koli</w:t>
      </w:r>
      <w:r w:rsidR="00910DCD" w:rsidRPr="00910DCD">
        <w:rPr>
          <w:rFonts w:ascii="Tahoma" w:hAnsi="Tahoma" w:cs="Tahoma"/>
        </w:rPr>
        <w:t xml:space="preserve">dujących </w:t>
      </w:r>
      <w:r w:rsidR="000E79CD">
        <w:rPr>
          <w:rFonts w:ascii="Tahoma" w:hAnsi="Tahoma" w:cs="Tahoma"/>
        </w:rPr>
        <w:br/>
      </w:r>
      <w:r w:rsidR="00560DC6">
        <w:rPr>
          <w:rFonts w:ascii="Tahoma" w:hAnsi="Tahoma" w:cs="Tahoma"/>
        </w:rPr>
        <w:t>z budową chodnika</w:t>
      </w:r>
      <w:r w:rsidR="00910DCD" w:rsidRPr="00910DCD">
        <w:rPr>
          <w:rFonts w:ascii="Tahoma" w:hAnsi="Tahoma" w:cs="Tahoma"/>
        </w:rPr>
        <w:t xml:space="preserve">. Inwentaryzacja zieleni wraz z planem wyrębu zieleni kolidującej </w:t>
      </w:r>
      <w:r w:rsidR="000E79CD">
        <w:rPr>
          <w:rFonts w:ascii="Tahoma" w:hAnsi="Tahoma" w:cs="Tahoma"/>
        </w:rPr>
        <w:br/>
      </w:r>
      <w:r w:rsidR="00910DCD" w:rsidRPr="00910DCD">
        <w:rPr>
          <w:rFonts w:ascii="Tahoma" w:hAnsi="Tahoma" w:cs="Tahoma"/>
        </w:rPr>
        <w:t>z inwestycją powinna uwzględniać wymagania ustawy o ochronie przyrody (dla inwestycji realizowanej w trybie ustawy Prawo budowlane na podstawie pozwolenia na budowę oraz inwestycji realizowanej w trybie ustawy o szczególnych zasadach przygotowania i realizacji inwestycji w zakresie dróg publicznych na podstawie zezwolenia na realizację inwestycji drogowej).</w:t>
      </w:r>
    </w:p>
    <w:p w14:paraId="5B627C5F" w14:textId="77777777" w:rsidR="00910DCD" w:rsidRDefault="00910DCD" w:rsidP="00910DCD">
      <w:pPr>
        <w:spacing w:after="0" w:line="288" w:lineRule="auto"/>
        <w:ind w:left="284"/>
        <w:jc w:val="both"/>
        <w:rPr>
          <w:rFonts w:ascii="Tahoma" w:hAnsi="Tahoma" w:cs="Tahoma"/>
        </w:rPr>
      </w:pPr>
      <w:r>
        <w:rPr>
          <w:rFonts w:ascii="Tahoma" w:hAnsi="Tahoma" w:cs="Tahoma"/>
        </w:rPr>
        <w:t xml:space="preserve">Wniosek o wydanie zezwolenia na usunięcie drzew i krzewów należy opracować zgodnie </w:t>
      </w:r>
      <w:r w:rsidR="000E79CD">
        <w:rPr>
          <w:rFonts w:ascii="Tahoma" w:hAnsi="Tahoma" w:cs="Tahoma"/>
        </w:rPr>
        <w:br/>
      </w:r>
      <w:r>
        <w:rPr>
          <w:rFonts w:ascii="Tahoma" w:hAnsi="Tahoma" w:cs="Tahoma"/>
        </w:rPr>
        <w:t>z ustawa o ochronie przyrody. Załącznikiem do wniosku jest inwentaryzacja zadrzewienia kolidującego z rozwiązaniami projektowymi.</w:t>
      </w:r>
    </w:p>
    <w:p w14:paraId="6C4A2F50" w14:textId="77777777" w:rsidR="00910DCD" w:rsidRDefault="00910DCD" w:rsidP="00910DCD">
      <w:pPr>
        <w:spacing w:after="0" w:line="288" w:lineRule="auto"/>
        <w:ind w:left="284"/>
        <w:jc w:val="both"/>
        <w:rPr>
          <w:rFonts w:ascii="Tahoma" w:hAnsi="Tahoma" w:cs="Tahoma"/>
        </w:rPr>
      </w:pPr>
      <w:r>
        <w:rPr>
          <w:rFonts w:ascii="Tahoma" w:hAnsi="Tahoma" w:cs="Tahoma"/>
        </w:rPr>
        <w:t xml:space="preserve">Zamawiający wymaga aby wyniki inwentaryzacji zieleni, stanowiącej załącznik do wniosku </w:t>
      </w:r>
      <w:r w:rsidR="000E79CD">
        <w:rPr>
          <w:rFonts w:ascii="Tahoma" w:hAnsi="Tahoma" w:cs="Tahoma"/>
        </w:rPr>
        <w:br/>
      </w:r>
      <w:r>
        <w:rPr>
          <w:rFonts w:ascii="Tahoma" w:hAnsi="Tahoma" w:cs="Tahoma"/>
        </w:rPr>
        <w:t>o zezwolenie na usunięcie drzew i krzewów kolidujących z inwestycją, winny zostać przedstawione również w formie tabelarycznej i obejmowały co najmniej:</w:t>
      </w:r>
    </w:p>
    <w:p w14:paraId="7505F1FE" w14:textId="77777777" w:rsidR="00910DCD" w:rsidRPr="00014BA7" w:rsidRDefault="00910DCD" w:rsidP="00910DCD">
      <w:pPr>
        <w:pStyle w:val="Akapitzlist"/>
        <w:numPr>
          <w:ilvl w:val="0"/>
          <w:numId w:val="10"/>
        </w:numPr>
        <w:spacing w:after="0" w:line="288" w:lineRule="auto"/>
        <w:ind w:left="284" w:firstLine="0"/>
        <w:jc w:val="both"/>
        <w:rPr>
          <w:rFonts w:ascii="Tahoma" w:hAnsi="Tahoma" w:cs="Tahoma"/>
        </w:rPr>
      </w:pPr>
      <w:r w:rsidRPr="00014BA7">
        <w:rPr>
          <w:rFonts w:ascii="Tahoma" w:hAnsi="Tahoma" w:cs="Tahoma"/>
        </w:rPr>
        <w:t>Nazwę gatunku zinwentaryzowanego drzewa lub krzewu</w:t>
      </w:r>
    </w:p>
    <w:p w14:paraId="002186B4" w14:textId="77777777" w:rsidR="00910DCD" w:rsidRPr="00014BA7" w:rsidRDefault="00910DCD" w:rsidP="00910DCD">
      <w:pPr>
        <w:pStyle w:val="Akapitzlist"/>
        <w:numPr>
          <w:ilvl w:val="0"/>
          <w:numId w:val="10"/>
        </w:numPr>
        <w:spacing w:after="0" w:line="288" w:lineRule="auto"/>
        <w:ind w:left="284" w:firstLine="0"/>
        <w:jc w:val="both"/>
        <w:rPr>
          <w:rFonts w:ascii="Tahoma" w:hAnsi="Tahoma" w:cs="Tahoma"/>
        </w:rPr>
      </w:pPr>
      <w:r w:rsidRPr="00014BA7">
        <w:rPr>
          <w:rFonts w:ascii="Tahoma" w:hAnsi="Tahoma" w:cs="Tahoma"/>
        </w:rPr>
        <w:t>Obwód i średnicę pnia zinwentaryzowanego drzewa mierzonego na wysokości 130cm</w:t>
      </w:r>
    </w:p>
    <w:p w14:paraId="21394A62" w14:textId="77777777" w:rsidR="00910DCD" w:rsidRPr="00014BA7" w:rsidRDefault="00910DCD" w:rsidP="00910DCD">
      <w:pPr>
        <w:pStyle w:val="Akapitzlist"/>
        <w:numPr>
          <w:ilvl w:val="0"/>
          <w:numId w:val="10"/>
        </w:numPr>
        <w:spacing w:after="0" w:line="288" w:lineRule="auto"/>
        <w:ind w:left="284" w:firstLine="0"/>
        <w:jc w:val="both"/>
        <w:rPr>
          <w:rFonts w:ascii="Tahoma" w:hAnsi="Tahoma" w:cs="Tahoma"/>
        </w:rPr>
      </w:pPr>
      <w:r w:rsidRPr="00014BA7">
        <w:rPr>
          <w:rFonts w:ascii="Tahoma" w:hAnsi="Tahoma" w:cs="Tahoma"/>
        </w:rPr>
        <w:t>Jednoznaczne oznaczenie drzew, których obwód mierzony na wysokości 5 cm nie przekracza:</w:t>
      </w:r>
    </w:p>
    <w:p w14:paraId="2DE764C6" w14:textId="77777777" w:rsidR="00910DCD" w:rsidRPr="00014BA7" w:rsidRDefault="00910DCD" w:rsidP="00910DCD">
      <w:pPr>
        <w:pStyle w:val="Akapitzlist"/>
        <w:spacing w:after="0" w:line="288" w:lineRule="auto"/>
        <w:ind w:left="284"/>
        <w:rPr>
          <w:rFonts w:ascii="Tahoma" w:hAnsi="Tahoma" w:cs="Tahoma"/>
        </w:rPr>
      </w:pPr>
      <w:r w:rsidRPr="00014BA7">
        <w:rPr>
          <w:rFonts w:ascii="Tahoma" w:hAnsi="Tahoma" w:cs="Tahoma"/>
        </w:rPr>
        <w:t>80 cm – w przypadku topoli, wierzb, klonu jesionolistnego oraz klonu srebrzystego,</w:t>
      </w:r>
    </w:p>
    <w:p w14:paraId="2111D99F" w14:textId="77777777" w:rsidR="00910DCD" w:rsidRPr="00014BA7" w:rsidRDefault="00910DCD" w:rsidP="00910DCD">
      <w:pPr>
        <w:pStyle w:val="Akapitzlist"/>
        <w:spacing w:after="0" w:line="288" w:lineRule="auto"/>
        <w:ind w:left="284"/>
        <w:rPr>
          <w:rFonts w:ascii="Tahoma" w:hAnsi="Tahoma" w:cs="Tahoma"/>
        </w:rPr>
      </w:pPr>
      <w:r w:rsidRPr="00014BA7">
        <w:rPr>
          <w:rFonts w:ascii="Tahoma" w:hAnsi="Tahoma" w:cs="Tahoma"/>
        </w:rPr>
        <w:t xml:space="preserve">65 cm – w przypadku kasztanowca zwyczajnego, robinii akacjowej oraz platanu </w:t>
      </w:r>
      <w:proofErr w:type="spellStart"/>
      <w:r w:rsidRPr="00014BA7">
        <w:rPr>
          <w:rFonts w:ascii="Tahoma" w:hAnsi="Tahoma" w:cs="Tahoma"/>
        </w:rPr>
        <w:t>klonolistnego</w:t>
      </w:r>
      <w:proofErr w:type="spellEnd"/>
      <w:r w:rsidRPr="00014BA7">
        <w:rPr>
          <w:rFonts w:ascii="Tahoma" w:hAnsi="Tahoma" w:cs="Tahoma"/>
        </w:rPr>
        <w:t>,</w:t>
      </w:r>
    </w:p>
    <w:p w14:paraId="44D66C7F" w14:textId="77777777" w:rsidR="00910DCD" w:rsidRPr="00014BA7" w:rsidRDefault="00910DCD" w:rsidP="00910DCD">
      <w:pPr>
        <w:pStyle w:val="Akapitzlist"/>
        <w:spacing w:after="0" w:line="288" w:lineRule="auto"/>
        <w:ind w:left="284"/>
        <w:rPr>
          <w:rFonts w:ascii="Tahoma" w:hAnsi="Tahoma" w:cs="Tahoma"/>
        </w:rPr>
      </w:pPr>
      <w:r w:rsidRPr="00014BA7">
        <w:rPr>
          <w:rFonts w:ascii="Tahoma" w:hAnsi="Tahoma" w:cs="Tahoma"/>
        </w:rPr>
        <w:t>50 cm – w przypadku pozostałych gatunków drzew.</w:t>
      </w:r>
    </w:p>
    <w:p w14:paraId="710D25C4" w14:textId="77777777" w:rsidR="00910DCD" w:rsidRPr="00CC10A6" w:rsidRDefault="00910DCD" w:rsidP="00910DCD">
      <w:pPr>
        <w:pStyle w:val="Akapitzlist"/>
        <w:numPr>
          <w:ilvl w:val="0"/>
          <w:numId w:val="11"/>
        </w:numPr>
        <w:spacing w:after="0" w:line="288" w:lineRule="auto"/>
        <w:ind w:left="284" w:firstLine="0"/>
        <w:rPr>
          <w:rFonts w:ascii="Tahoma" w:hAnsi="Tahoma" w:cs="Tahoma"/>
        </w:rPr>
      </w:pPr>
      <w:r w:rsidRPr="00CC10A6">
        <w:rPr>
          <w:rFonts w:ascii="Tahoma" w:hAnsi="Tahoma" w:cs="Tahoma"/>
        </w:rPr>
        <w:t>Wielkość powierzchni zinwentaryzowanych krzewów</w:t>
      </w:r>
    </w:p>
    <w:p w14:paraId="206EC40B" w14:textId="77777777" w:rsidR="00910DCD" w:rsidRPr="00CC10A6" w:rsidRDefault="00910DCD" w:rsidP="00910DCD">
      <w:pPr>
        <w:pStyle w:val="Akapitzlist"/>
        <w:numPr>
          <w:ilvl w:val="0"/>
          <w:numId w:val="11"/>
        </w:numPr>
        <w:spacing w:after="0" w:line="288" w:lineRule="auto"/>
        <w:ind w:left="284" w:firstLine="0"/>
        <w:jc w:val="both"/>
        <w:rPr>
          <w:rFonts w:ascii="Tahoma" w:hAnsi="Tahoma" w:cs="Tahoma"/>
        </w:rPr>
      </w:pPr>
      <w:r w:rsidRPr="00CC10A6">
        <w:rPr>
          <w:rFonts w:ascii="Tahoma" w:hAnsi="Tahoma" w:cs="Tahoma"/>
        </w:rPr>
        <w:t>Nr działki ewidencyjnej, na której zlokalizowane jest zinwentaryzowane drzewo lub krzew</w:t>
      </w:r>
    </w:p>
    <w:p w14:paraId="5463ACF1" w14:textId="77777777" w:rsidR="00910DCD" w:rsidRPr="00CC10A6" w:rsidRDefault="00910DCD" w:rsidP="00910DCD">
      <w:pPr>
        <w:pStyle w:val="Akapitzlist"/>
        <w:numPr>
          <w:ilvl w:val="0"/>
          <w:numId w:val="11"/>
        </w:numPr>
        <w:spacing w:after="0" w:line="288" w:lineRule="auto"/>
        <w:ind w:left="284" w:firstLine="0"/>
        <w:jc w:val="both"/>
        <w:rPr>
          <w:rFonts w:ascii="Tahoma" w:hAnsi="Tahoma" w:cs="Tahoma"/>
        </w:rPr>
      </w:pPr>
      <w:r w:rsidRPr="00CC10A6">
        <w:rPr>
          <w:rFonts w:ascii="Tahoma" w:hAnsi="Tahoma" w:cs="Tahoma"/>
        </w:rPr>
        <w:t>Imię, nazwisko i adres albo nazwę i siedzibę posiadacz i właściciela nieruchomości, na której zlokalizowane są zinwentaryzowane drzewa i krzewy</w:t>
      </w:r>
    </w:p>
    <w:p w14:paraId="0EEE7651" w14:textId="77777777" w:rsidR="00910DCD" w:rsidRPr="00CC10A6" w:rsidRDefault="00910DCD" w:rsidP="00910DCD">
      <w:pPr>
        <w:pStyle w:val="Akapitzlist"/>
        <w:numPr>
          <w:ilvl w:val="0"/>
          <w:numId w:val="11"/>
        </w:numPr>
        <w:spacing w:after="0" w:line="288" w:lineRule="auto"/>
        <w:ind w:left="284" w:firstLine="0"/>
        <w:jc w:val="both"/>
        <w:rPr>
          <w:rFonts w:ascii="Tahoma" w:hAnsi="Tahoma" w:cs="Tahoma"/>
        </w:rPr>
      </w:pPr>
      <w:r w:rsidRPr="00CC10A6">
        <w:rPr>
          <w:rFonts w:ascii="Tahoma" w:hAnsi="Tahoma" w:cs="Tahoma"/>
        </w:rPr>
        <w:t>Jednoznaczną informację, które zinwentaryzowane drzewa i krzewy wymagają wycinki ze względu na kolizję z planowaną inwestycją</w:t>
      </w:r>
    </w:p>
    <w:p w14:paraId="6D3DAFF4" w14:textId="77777777" w:rsidR="00910DCD" w:rsidRPr="00CC10A6" w:rsidRDefault="00910DCD" w:rsidP="00910DCD">
      <w:pPr>
        <w:pStyle w:val="Akapitzlist"/>
        <w:numPr>
          <w:ilvl w:val="0"/>
          <w:numId w:val="11"/>
        </w:numPr>
        <w:spacing w:after="0" w:line="288" w:lineRule="auto"/>
        <w:ind w:left="284" w:firstLine="0"/>
        <w:jc w:val="both"/>
        <w:rPr>
          <w:rFonts w:ascii="Tahoma" w:hAnsi="Tahoma" w:cs="Tahoma"/>
        </w:rPr>
      </w:pPr>
      <w:r w:rsidRPr="00CC10A6">
        <w:rPr>
          <w:rFonts w:ascii="Tahoma" w:hAnsi="Tahoma" w:cs="Tahoma"/>
        </w:rPr>
        <w:t xml:space="preserve">Jednoznaczną informację, które inwentaryzowane drzewa i krzewy wymagają wycinki na zły </w:t>
      </w:r>
      <w:r w:rsidRPr="000E79CD">
        <w:rPr>
          <w:rFonts w:ascii="Tahoma" w:hAnsi="Tahoma" w:cs="Tahoma"/>
        </w:rPr>
        <w:t>stan zdrowia.</w:t>
      </w:r>
    </w:p>
    <w:p w14:paraId="72941C1F" w14:textId="77777777" w:rsidR="00D54C6A" w:rsidRDefault="00D54C6A" w:rsidP="00560DC6">
      <w:pPr>
        <w:spacing w:after="0" w:line="288" w:lineRule="auto"/>
        <w:jc w:val="both"/>
        <w:rPr>
          <w:rFonts w:ascii="Tahoma" w:hAnsi="Tahoma" w:cs="Tahoma"/>
        </w:rPr>
      </w:pPr>
    </w:p>
    <w:p w14:paraId="3707D476" w14:textId="77777777" w:rsidR="00910DCD" w:rsidRPr="00CC10A6" w:rsidRDefault="00910DCD" w:rsidP="00910DCD">
      <w:pPr>
        <w:spacing w:after="0" w:line="288" w:lineRule="auto"/>
        <w:ind w:left="284"/>
        <w:jc w:val="both"/>
        <w:rPr>
          <w:rFonts w:ascii="Tahoma" w:hAnsi="Tahoma" w:cs="Tahoma"/>
        </w:rPr>
      </w:pPr>
      <w:r w:rsidRPr="00CC10A6">
        <w:rPr>
          <w:rFonts w:ascii="Tahoma" w:hAnsi="Tahoma" w:cs="Tahoma"/>
        </w:rPr>
        <w:t>Zamawiający wymaga:</w:t>
      </w:r>
    </w:p>
    <w:p w14:paraId="426E8ECE" w14:textId="77777777" w:rsidR="00910DCD" w:rsidRPr="000E79CD" w:rsidRDefault="00910DCD" w:rsidP="00910DCD">
      <w:pPr>
        <w:pStyle w:val="Akapitzlist"/>
        <w:numPr>
          <w:ilvl w:val="0"/>
          <w:numId w:val="12"/>
        </w:numPr>
        <w:spacing w:after="0" w:line="288" w:lineRule="auto"/>
        <w:ind w:left="284" w:firstLine="0"/>
        <w:jc w:val="both"/>
        <w:rPr>
          <w:rFonts w:ascii="Tahoma" w:hAnsi="Tahoma" w:cs="Tahoma"/>
        </w:rPr>
      </w:pPr>
      <w:r w:rsidRPr="00CC10A6">
        <w:rPr>
          <w:rFonts w:ascii="Tahoma" w:hAnsi="Tahoma" w:cs="Tahoma"/>
        </w:rPr>
        <w:t>Wyniki inwentaryzacji wszystkich drzew i krzewów</w:t>
      </w:r>
      <w:r>
        <w:rPr>
          <w:rFonts w:ascii="Tahoma" w:hAnsi="Tahoma" w:cs="Tahoma"/>
        </w:rPr>
        <w:t xml:space="preserve"> oraz plan wyrębu zieleni kolidującej z rozwiązaniami projektowymi powinny być naniesione na rysunek projektu zagospodarowania terenu inwestycji drogowej, na który powinny zostać również naniesione granice i numery </w:t>
      </w:r>
      <w:r w:rsidRPr="000E79CD">
        <w:rPr>
          <w:rFonts w:ascii="Tahoma" w:hAnsi="Tahoma" w:cs="Tahoma"/>
        </w:rPr>
        <w:t>działek ewidencyjnych.</w:t>
      </w:r>
    </w:p>
    <w:p w14:paraId="266949CE" w14:textId="77777777" w:rsidR="00910DCD" w:rsidRPr="000E79CD" w:rsidRDefault="00910DCD" w:rsidP="00910DCD">
      <w:pPr>
        <w:pStyle w:val="Akapitzlist"/>
        <w:numPr>
          <w:ilvl w:val="0"/>
          <w:numId w:val="12"/>
        </w:numPr>
        <w:spacing w:after="0" w:line="288" w:lineRule="auto"/>
        <w:ind w:left="284" w:firstLine="0"/>
        <w:jc w:val="both"/>
        <w:rPr>
          <w:rFonts w:ascii="Tahoma" w:hAnsi="Tahoma" w:cs="Tahoma"/>
        </w:rPr>
      </w:pPr>
      <w:r w:rsidRPr="000E79CD">
        <w:rPr>
          <w:rFonts w:ascii="Tahoma" w:hAnsi="Tahoma" w:cs="Tahoma"/>
        </w:rPr>
        <w:t>W ramach inwentaryzacji w części graficznej i opisowej Projektant wyodrębni drzewa i krzewy kolidujące z projektowaną inwestycją drogową, zlokalizowane na obszarze Lasów Państwowych.</w:t>
      </w:r>
    </w:p>
    <w:p w14:paraId="30413CED" w14:textId="77777777" w:rsidR="00910DCD" w:rsidRDefault="00910DCD" w:rsidP="00910DCD">
      <w:pPr>
        <w:pStyle w:val="Akapitzlist"/>
        <w:numPr>
          <w:ilvl w:val="0"/>
          <w:numId w:val="12"/>
        </w:numPr>
        <w:spacing w:after="0" w:line="288" w:lineRule="auto"/>
        <w:ind w:left="284" w:firstLine="0"/>
        <w:jc w:val="both"/>
        <w:rPr>
          <w:rFonts w:ascii="Tahoma" w:hAnsi="Tahoma" w:cs="Tahoma"/>
        </w:rPr>
      </w:pPr>
      <w:r>
        <w:rPr>
          <w:rFonts w:ascii="Tahoma" w:hAnsi="Tahoma" w:cs="Tahoma"/>
        </w:rPr>
        <w:t xml:space="preserve">Wyniki inwentaryzacji zieleni winny zostać udokumentowane w postaci </w:t>
      </w:r>
      <w:r w:rsidRPr="000E79CD">
        <w:rPr>
          <w:rFonts w:ascii="Tahoma" w:hAnsi="Tahoma" w:cs="Tahoma"/>
        </w:rPr>
        <w:t>zdjęć lub filmu</w:t>
      </w:r>
      <w:r>
        <w:rPr>
          <w:rFonts w:ascii="Tahoma" w:hAnsi="Tahoma" w:cs="Tahoma"/>
        </w:rPr>
        <w:t>. Opis drzew i krzewów na zdjęciach</w:t>
      </w:r>
      <w:r w:rsidRPr="000E79CD">
        <w:rPr>
          <w:rFonts w:ascii="Tahoma" w:hAnsi="Tahoma" w:cs="Tahoma"/>
        </w:rPr>
        <w:t>/filmie</w:t>
      </w:r>
      <w:r>
        <w:rPr>
          <w:rFonts w:ascii="Tahoma" w:hAnsi="Tahoma" w:cs="Tahoma"/>
        </w:rPr>
        <w:t xml:space="preserve"> winien umożliwiać jednoznaczną identyfikację poszczególnych drzew i krzewów na rysunku zagospodarowania terenu inwestycji drogowej.</w:t>
      </w:r>
    </w:p>
    <w:p w14:paraId="51CB28D0" w14:textId="77777777" w:rsidR="00910DCD" w:rsidRDefault="00910DCD" w:rsidP="00910DCD">
      <w:pPr>
        <w:pStyle w:val="Akapitzlist"/>
        <w:numPr>
          <w:ilvl w:val="0"/>
          <w:numId w:val="12"/>
        </w:numPr>
        <w:spacing w:after="0" w:line="288" w:lineRule="auto"/>
        <w:ind w:left="284" w:firstLine="0"/>
        <w:jc w:val="both"/>
        <w:rPr>
          <w:rFonts w:ascii="Tahoma" w:hAnsi="Tahoma" w:cs="Tahoma"/>
        </w:rPr>
      </w:pPr>
      <w:r>
        <w:rPr>
          <w:rFonts w:ascii="Tahoma" w:hAnsi="Tahoma" w:cs="Tahoma"/>
        </w:rPr>
        <w:t>Lokalizacja drzew/krzewów musi być określona przy użyciu technik geodezyjnych. W przypadku drzew o większych średnicach należy geodezyjnie dokonać pomiaru od strony granicy pasa drogowego. W przypadkach budzących wątpliwość Zamawiający może zażądać dodatkowy pomiar.</w:t>
      </w:r>
    </w:p>
    <w:p w14:paraId="79E98FCC" w14:textId="77777777" w:rsidR="00910DCD" w:rsidRDefault="00910DCD" w:rsidP="00910DCD">
      <w:pPr>
        <w:pStyle w:val="Akapitzlist"/>
        <w:numPr>
          <w:ilvl w:val="0"/>
          <w:numId w:val="12"/>
        </w:numPr>
        <w:spacing w:after="0" w:line="288" w:lineRule="auto"/>
        <w:ind w:left="284" w:firstLine="0"/>
        <w:jc w:val="both"/>
        <w:rPr>
          <w:rFonts w:ascii="Tahoma" w:hAnsi="Tahoma" w:cs="Tahoma"/>
        </w:rPr>
      </w:pPr>
      <w:r>
        <w:rPr>
          <w:rFonts w:ascii="Tahoma" w:hAnsi="Tahoma" w:cs="Tahoma"/>
        </w:rPr>
        <w:t>Projektant oznaczy w terenie drzewa ujęte w inwentaryzacji, posługując się numerem zgodnym z numerem inwentaryzacyjnym, dodatkowo drzewa przewidziane do wycinki winny posiadać dodatkowe oznaczenie w terenie jednoznacznie wskazując, że drzewo ma być wycięte. Technika oznaczenia drzew w terenie winna być odporna na warunki atmosferyczne.</w:t>
      </w:r>
    </w:p>
    <w:p w14:paraId="103E75F4" w14:textId="77777777" w:rsidR="001C0B29" w:rsidRDefault="00910DCD" w:rsidP="00910DCD">
      <w:pPr>
        <w:spacing w:after="0" w:line="288" w:lineRule="auto"/>
        <w:ind w:left="284"/>
        <w:jc w:val="both"/>
        <w:rPr>
          <w:rFonts w:ascii="Tahoma" w:hAnsi="Tahoma" w:cs="Tahoma"/>
        </w:rPr>
      </w:pPr>
      <w:r>
        <w:rPr>
          <w:rFonts w:ascii="Tahoma" w:hAnsi="Tahoma" w:cs="Tahoma"/>
        </w:rPr>
        <w:t>Wnioski wraz z inwentaryzacją zadrzewienia kolidującego z rozwiązaniami projektowymi, przed przedłożeniem ich organowi wydającemu decyzję, należy przedstawić do akceptacji do Zamawiającego. Projektant przekaże Zamawiającemu oryginał zezwolenia po nadaniu mu klauzuli ostateczności.</w:t>
      </w:r>
    </w:p>
    <w:p w14:paraId="473FDA65" w14:textId="77777777" w:rsidR="00910DCD" w:rsidRPr="00CD6221" w:rsidRDefault="00910DCD" w:rsidP="00910DCD">
      <w:pPr>
        <w:spacing w:after="0" w:line="288" w:lineRule="auto"/>
        <w:ind w:left="284"/>
        <w:jc w:val="both"/>
        <w:rPr>
          <w:rFonts w:ascii="Tahoma" w:hAnsi="Tahoma" w:cs="Tahoma"/>
          <w:sz w:val="16"/>
          <w:szCs w:val="16"/>
        </w:rPr>
      </w:pPr>
    </w:p>
    <w:p w14:paraId="77AA3CD7" w14:textId="77777777" w:rsidR="001C0B29" w:rsidRDefault="001C0B29" w:rsidP="001C0B29">
      <w:pPr>
        <w:pStyle w:val="NormalnyWeb"/>
        <w:numPr>
          <w:ilvl w:val="0"/>
          <w:numId w:val="19"/>
        </w:numPr>
        <w:spacing w:before="0" w:beforeAutospacing="0" w:after="0" w:line="288" w:lineRule="auto"/>
        <w:ind w:left="284" w:hanging="284"/>
        <w:jc w:val="both"/>
        <w:rPr>
          <w:rFonts w:ascii="Tahoma" w:hAnsi="Tahoma" w:cs="Tahoma"/>
          <w:sz w:val="22"/>
          <w:szCs w:val="22"/>
        </w:rPr>
      </w:pPr>
      <w:r w:rsidRPr="00616B9C">
        <w:rPr>
          <w:rFonts w:ascii="Tahoma" w:hAnsi="Tahoma" w:cs="Tahoma"/>
          <w:sz w:val="22"/>
          <w:szCs w:val="22"/>
        </w:rPr>
        <w:t xml:space="preserve">opracowanie kompletnego projektu budowlanego z uwzględnieniem geometrii </w:t>
      </w:r>
      <w:r w:rsidR="00560DC6">
        <w:rPr>
          <w:rFonts w:ascii="Tahoma" w:hAnsi="Tahoma" w:cs="Tahoma"/>
          <w:sz w:val="22"/>
          <w:szCs w:val="22"/>
        </w:rPr>
        <w:t>chodnika,</w:t>
      </w:r>
      <w:r w:rsidRPr="00616B9C">
        <w:rPr>
          <w:rFonts w:ascii="Tahoma" w:hAnsi="Tahoma" w:cs="Tahoma"/>
          <w:sz w:val="22"/>
          <w:szCs w:val="22"/>
        </w:rPr>
        <w:t xml:space="preserve"> elementów systemu odwodnienia oraz naniesienie infrastruktury;</w:t>
      </w:r>
    </w:p>
    <w:p w14:paraId="58ECF060" w14:textId="77777777" w:rsidR="00910DCD" w:rsidRPr="00CD6221" w:rsidRDefault="00910DCD" w:rsidP="00910DCD">
      <w:pPr>
        <w:pStyle w:val="NormalnyWeb"/>
        <w:spacing w:before="0" w:beforeAutospacing="0" w:after="0" w:line="288" w:lineRule="auto"/>
        <w:ind w:left="284"/>
        <w:jc w:val="both"/>
        <w:rPr>
          <w:rFonts w:ascii="Tahoma" w:hAnsi="Tahoma" w:cs="Tahoma"/>
          <w:sz w:val="16"/>
          <w:szCs w:val="16"/>
        </w:rPr>
      </w:pPr>
    </w:p>
    <w:p w14:paraId="14CE7EDA" w14:textId="77777777" w:rsidR="001C0B29" w:rsidRDefault="001C0B29" w:rsidP="001C0B29">
      <w:pPr>
        <w:pStyle w:val="NormalnyWeb"/>
        <w:numPr>
          <w:ilvl w:val="0"/>
          <w:numId w:val="19"/>
        </w:numPr>
        <w:spacing w:before="0" w:beforeAutospacing="0" w:after="0" w:line="288" w:lineRule="auto"/>
        <w:ind w:left="284" w:hanging="284"/>
        <w:jc w:val="both"/>
        <w:rPr>
          <w:rFonts w:ascii="Tahoma" w:hAnsi="Tahoma" w:cs="Tahoma"/>
          <w:sz w:val="22"/>
          <w:szCs w:val="22"/>
        </w:rPr>
      </w:pPr>
      <w:r w:rsidRPr="00616B9C">
        <w:rPr>
          <w:rFonts w:ascii="Tahoma" w:hAnsi="Tahoma" w:cs="Tahoma"/>
          <w:sz w:val="22"/>
          <w:szCs w:val="22"/>
        </w:rPr>
        <w:t>opracowanie projektu wykonawczego, budowlanego i technicznego;</w:t>
      </w:r>
    </w:p>
    <w:p w14:paraId="50E51ADB" w14:textId="77777777" w:rsidR="00910DCD" w:rsidRPr="00CD6221" w:rsidRDefault="00910DCD" w:rsidP="00910DCD">
      <w:pPr>
        <w:pStyle w:val="NormalnyWeb"/>
        <w:spacing w:before="0" w:beforeAutospacing="0" w:after="0" w:line="288" w:lineRule="auto"/>
        <w:jc w:val="both"/>
        <w:rPr>
          <w:rFonts w:ascii="Tahoma" w:hAnsi="Tahoma" w:cs="Tahoma"/>
          <w:sz w:val="16"/>
          <w:szCs w:val="16"/>
        </w:rPr>
      </w:pPr>
    </w:p>
    <w:p w14:paraId="00441D1A" w14:textId="77777777" w:rsidR="001C0B29" w:rsidRDefault="001C0B29" w:rsidP="001C0B29">
      <w:pPr>
        <w:pStyle w:val="NormalnyWeb"/>
        <w:numPr>
          <w:ilvl w:val="0"/>
          <w:numId w:val="19"/>
        </w:numPr>
        <w:spacing w:before="0" w:beforeAutospacing="0" w:after="0" w:line="288" w:lineRule="auto"/>
        <w:ind w:left="284" w:hanging="284"/>
        <w:jc w:val="both"/>
        <w:rPr>
          <w:rFonts w:ascii="Tahoma" w:hAnsi="Tahoma" w:cs="Tahoma"/>
          <w:sz w:val="22"/>
          <w:szCs w:val="22"/>
        </w:rPr>
      </w:pPr>
      <w:r w:rsidRPr="00616B9C">
        <w:rPr>
          <w:rFonts w:ascii="Tahoma" w:hAnsi="Tahoma" w:cs="Tahoma"/>
          <w:sz w:val="22"/>
          <w:szCs w:val="22"/>
        </w:rPr>
        <w:t>opracowanie przedmiarów i kosztorysów inwestorskich, kosztorysów ślepych niezbędnych do udzielenia zamówienia publicznego;</w:t>
      </w:r>
    </w:p>
    <w:p w14:paraId="501D243E" w14:textId="77777777" w:rsidR="00910DCD" w:rsidRPr="00CD6221" w:rsidRDefault="00910DCD" w:rsidP="00910DCD">
      <w:pPr>
        <w:pStyle w:val="NormalnyWeb"/>
        <w:spacing w:before="0" w:beforeAutospacing="0" w:after="0" w:line="288" w:lineRule="auto"/>
        <w:jc w:val="both"/>
        <w:rPr>
          <w:rFonts w:ascii="Tahoma" w:hAnsi="Tahoma" w:cs="Tahoma"/>
          <w:sz w:val="16"/>
          <w:szCs w:val="16"/>
        </w:rPr>
      </w:pPr>
    </w:p>
    <w:p w14:paraId="09044867" w14:textId="77777777" w:rsidR="001C0B29" w:rsidRDefault="001C0B29" w:rsidP="001C0B29">
      <w:pPr>
        <w:pStyle w:val="NormalnyWeb"/>
        <w:numPr>
          <w:ilvl w:val="0"/>
          <w:numId w:val="19"/>
        </w:numPr>
        <w:spacing w:before="0" w:beforeAutospacing="0" w:after="0" w:line="288" w:lineRule="auto"/>
        <w:ind w:left="284" w:hanging="284"/>
        <w:jc w:val="both"/>
        <w:rPr>
          <w:rFonts w:ascii="Tahoma" w:hAnsi="Tahoma" w:cs="Tahoma"/>
          <w:sz w:val="22"/>
          <w:szCs w:val="22"/>
        </w:rPr>
      </w:pPr>
      <w:r w:rsidRPr="00616B9C">
        <w:rPr>
          <w:rFonts w:ascii="Tahoma" w:hAnsi="Tahoma" w:cs="Tahoma"/>
          <w:sz w:val="22"/>
          <w:szCs w:val="22"/>
        </w:rPr>
        <w:t>opracowanie szczegółowych specyfikacji technicznych wykonania i odbioru robót;</w:t>
      </w:r>
    </w:p>
    <w:p w14:paraId="045A4C2C" w14:textId="77777777" w:rsidR="00910DCD" w:rsidRPr="00CD6221" w:rsidRDefault="00910DCD" w:rsidP="00910DCD">
      <w:pPr>
        <w:pStyle w:val="NormalnyWeb"/>
        <w:spacing w:before="0" w:beforeAutospacing="0" w:after="0" w:line="288" w:lineRule="auto"/>
        <w:jc w:val="both"/>
        <w:rPr>
          <w:rFonts w:ascii="Tahoma" w:hAnsi="Tahoma" w:cs="Tahoma"/>
          <w:sz w:val="16"/>
          <w:szCs w:val="16"/>
        </w:rPr>
      </w:pPr>
    </w:p>
    <w:p w14:paraId="1728E2AB" w14:textId="77777777" w:rsidR="001C0B29" w:rsidRDefault="001C0B29" w:rsidP="001C0B29">
      <w:pPr>
        <w:pStyle w:val="NormalnyWeb"/>
        <w:numPr>
          <w:ilvl w:val="0"/>
          <w:numId w:val="19"/>
        </w:numPr>
        <w:spacing w:before="0" w:beforeAutospacing="0" w:after="0" w:line="288" w:lineRule="auto"/>
        <w:ind w:left="284" w:hanging="284"/>
        <w:jc w:val="both"/>
        <w:rPr>
          <w:rFonts w:ascii="Tahoma" w:hAnsi="Tahoma" w:cs="Tahoma"/>
          <w:sz w:val="22"/>
          <w:szCs w:val="22"/>
        </w:rPr>
      </w:pPr>
      <w:r w:rsidRPr="00616B9C">
        <w:rPr>
          <w:rFonts w:ascii="Tahoma" w:hAnsi="Tahoma" w:cs="Tahoma"/>
          <w:sz w:val="22"/>
          <w:szCs w:val="22"/>
        </w:rPr>
        <w:t>opracowanie projektu stałej organizacji ruchu wraz z uzyskaniem jego zatwierdzenia;</w:t>
      </w:r>
    </w:p>
    <w:p w14:paraId="168C73D2" w14:textId="77777777" w:rsidR="00910DCD" w:rsidRPr="00CD6221" w:rsidRDefault="00910DCD" w:rsidP="00910DCD">
      <w:pPr>
        <w:pStyle w:val="NormalnyWeb"/>
        <w:spacing w:before="0" w:beforeAutospacing="0" w:after="0" w:line="288" w:lineRule="auto"/>
        <w:jc w:val="both"/>
        <w:rPr>
          <w:rFonts w:ascii="Tahoma" w:hAnsi="Tahoma" w:cs="Tahoma"/>
          <w:sz w:val="16"/>
          <w:szCs w:val="16"/>
        </w:rPr>
      </w:pPr>
    </w:p>
    <w:p w14:paraId="2543ED86" w14:textId="77777777" w:rsidR="001C0B29" w:rsidRDefault="001C0B29" w:rsidP="001C0B29">
      <w:pPr>
        <w:pStyle w:val="NormalnyWeb"/>
        <w:numPr>
          <w:ilvl w:val="0"/>
          <w:numId w:val="19"/>
        </w:numPr>
        <w:spacing w:before="0" w:beforeAutospacing="0" w:after="0" w:line="288" w:lineRule="auto"/>
        <w:ind w:left="284" w:hanging="284"/>
        <w:jc w:val="both"/>
        <w:rPr>
          <w:rFonts w:ascii="Tahoma" w:hAnsi="Tahoma" w:cs="Tahoma"/>
          <w:sz w:val="22"/>
          <w:szCs w:val="22"/>
        </w:rPr>
      </w:pPr>
      <w:r w:rsidRPr="00616B9C">
        <w:rPr>
          <w:rFonts w:ascii="Tahoma" w:hAnsi="Tahoma" w:cs="Tahoma"/>
          <w:sz w:val="22"/>
          <w:szCs w:val="22"/>
        </w:rPr>
        <w:t>uzyskanie w imieniu Zamawiającego decyzji o Zezwoleniu na Realizację Inwestycji Drogowej (ZRID) lub pozwolenia na budowę.</w:t>
      </w:r>
    </w:p>
    <w:p w14:paraId="39FBE3EE" w14:textId="77777777" w:rsidR="00910DCD" w:rsidRPr="00CD6221" w:rsidRDefault="00910DCD" w:rsidP="00910DCD">
      <w:pPr>
        <w:pStyle w:val="NormalnyWeb"/>
        <w:spacing w:before="0" w:beforeAutospacing="0" w:after="0" w:line="288" w:lineRule="auto"/>
        <w:jc w:val="both"/>
        <w:rPr>
          <w:rFonts w:ascii="Tahoma" w:hAnsi="Tahoma" w:cs="Tahoma"/>
          <w:sz w:val="16"/>
          <w:szCs w:val="16"/>
        </w:rPr>
      </w:pPr>
    </w:p>
    <w:p w14:paraId="0F63E86C" w14:textId="77777777" w:rsidR="001C0B29" w:rsidRPr="00616B9C" w:rsidRDefault="001C0B29" w:rsidP="00910DCD">
      <w:pPr>
        <w:pStyle w:val="NormalnyWeb"/>
        <w:spacing w:before="0" w:beforeAutospacing="0" w:after="0" w:line="288" w:lineRule="auto"/>
        <w:jc w:val="both"/>
        <w:rPr>
          <w:rFonts w:ascii="Tahoma" w:hAnsi="Tahoma" w:cs="Tahoma"/>
          <w:sz w:val="22"/>
          <w:szCs w:val="22"/>
        </w:rPr>
      </w:pPr>
      <w:r w:rsidRPr="00616B9C">
        <w:rPr>
          <w:rFonts w:ascii="Tahoma" w:hAnsi="Tahoma" w:cs="Tahoma"/>
          <w:sz w:val="22"/>
          <w:szCs w:val="22"/>
        </w:rPr>
        <w:t>Niezależnie od dokumentacji wymienionej wyżej Wykonawca wykona i poniesie koszt dla dokumentacji potrzebnej do uzgodnień i uzyskania decyzji ZRID lub pozwolenia na budowę.</w:t>
      </w:r>
    </w:p>
    <w:p w14:paraId="06D82B3D" w14:textId="77777777" w:rsidR="001C0B29" w:rsidRDefault="001C0B29" w:rsidP="00CD6221">
      <w:pPr>
        <w:pStyle w:val="Tekstpodstawowy2"/>
        <w:spacing w:after="0" w:line="288" w:lineRule="auto"/>
        <w:jc w:val="both"/>
        <w:rPr>
          <w:rFonts w:ascii="Tahoma" w:hAnsi="Tahoma" w:cs="Tahoma"/>
        </w:rPr>
      </w:pPr>
      <w:r w:rsidRPr="00616B9C">
        <w:rPr>
          <w:rFonts w:ascii="Tahoma" w:hAnsi="Tahoma" w:cs="Tahoma"/>
        </w:rPr>
        <w:t xml:space="preserve">Projektant zobowiązany jest do przeprowadzenia w ramach powyższego zamówienia publicznego procedury dotyczącej lokalizacji kanału technologicznego w pasie drogowym stanowiącym przedmiot opracowania dokumentacji projektowej, zgodnie z wymogami zawartymi w art. 39 ust. 6 Ustawy o drogach publicznych (Dz. U. 2023 poz. 645 z </w:t>
      </w:r>
      <w:proofErr w:type="spellStart"/>
      <w:r w:rsidRPr="00616B9C">
        <w:rPr>
          <w:rFonts w:ascii="Tahoma" w:hAnsi="Tahoma" w:cs="Tahoma"/>
        </w:rPr>
        <w:t>późn</w:t>
      </w:r>
      <w:proofErr w:type="spellEnd"/>
      <w:r w:rsidRPr="00616B9C">
        <w:rPr>
          <w:rFonts w:ascii="Tahoma" w:hAnsi="Tahoma" w:cs="Tahoma"/>
        </w:rPr>
        <w:t>. zm.).</w:t>
      </w:r>
    </w:p>
    <w:p w14:paraId="2DFF78E3" w14:textId="77777777" w:rsidR="00673FB0" w:rsidRPr="00616B9C" w:rsidRDefault="00673FB0" w:rsidP="00CD6221">
      <w:pPr>
        <w:pStyle w:val="Tekstpodstawowy2"/>
        <w:spacing w:after="0" w:line="288" w:lineRule="auto"/>
        <w:jc w:val="both"/>
        <w:rPr>
          <w:rFonts w:ascii="Tahoma" w:hAnsi="Tahoma" w:cs="Tahoma"/>
        </w:rPr>
      </w:pPr>
    </w:p>
    <w:p w14:paraId="3CCD5902" w14:textId="77777777" w:rsidR="00910DCD" w:rsidRPr="00910DCD" w:rsidRDefault="00910DCD" w:rsidP="00910DCD">
      <w:pPr>
        <w:pStyle w:val="Akapitzlist"/>
        <w:numPr>
          <w:ilvl w:val="0"/>
          <w:numId w:val="18"/>
        </w:numPr>
        <w:spacing w:after="0" w:line="288" w:lineRule="auto"/>
        <w:ind w:left="284" w:hanging="284"/>
        <w:jc w:val="both"/>
        <w:rPr>
          <w:rFonts w:ascii="Tahoma" w:hAnsi="Tahoma" w:cs="Tahoma"/>
          <w:b/>
        </w:rPr>
      </w:pPr>
      <w:r w:rsidRPr="00910DCD">
        <w:rPr>
          <w:rFonts w:ascii="Tahoma" w:hAnsi="Tahoma" w:cs="Tahoma"/>
          <w:b/>
        </w:rPr>
        <w:t>Projektant wykona i przekaże Zamawiającemu dokumentację projektową w ilości egzemplarzy jak niżej:</w:t>
      </w:r>
    </w:p>
    <w:p w14:paraId="2CDC7293" w14:textId="77777777" w:rsidR="00910DCD" w:rsidRPr="00CD6221" w:rsidRDefault="00910DCD" w:rsidP="00910DCD">
      <w:pPr>
        <w:spacing w:after="0" w:line="288" w:lineRule="auto"/>
        <w:jc w:val="both"/>
        <w:rPr>
          <w:rFonts w:ascii="Tahoma" w:hAnsi="Tahoma" w:cs="Tahoma"/>
          <w:b/>
          <w:sz w:val="16"/>
          <w:szCs w:val="16"/>
          <w:u w:val="single"/>
        </w:rPr>
      </w:pPr>
    </w:p>
    <w:p w14:paraId="20244ADE" w14:textId="77777777" w:rsidR="00560DC6" w:rsidRDefault="00560DC6" w:rsidP="00560DC6">
      <w:pPr>
        <w:numPr>
          <w:ilvl w:val="0"/>
          <w:numId w:val="24"/>
        </w:numPr>
        <w:spacing w:after="0" w:line="288" w:lineRule="auto"/>
        <w:jc w:val="both"/>
        <w:rPr>
          <w:rFonts w:ascii="Tahoma" w:hAnsi="Tahoma" w:cs="Tahoma"/>
        </w:rPr>
      </w:pPr>
      <w:r>
        <w:rPr>
          <w:rFonts w:ascii="Tahoma" w:hAnsi="Tahoma" w:cs="Tahoma"/>
        </w:rPr>
        <w:t>Koncepcję architektoniczną z propozycją zastosowanych rozwiązań konstrukcyjno-materiałowych oraz planem zagospodarowania terenu i przedłożenie jej do akceptacji Zamawiającego – 1 egz.;</w:t>
      </w:r>
    </w:p>
    <w:p w14:paraId="2B58FBD8" w14:textId="77777777" w:rsidR="00560DC6" w:rsidRPr="00E3114A" w:rsidRDefault="00560DC6" w:rsidP="00560DC6">
      <w:pPr>
        <w:numPr>
          <w:ilvl w:val="0"/>
          <w:numId w:val="24"/>
        </w:numPr>
        <w:spacing w:after="0" w:line="288" w:lineRule="auto"/>
        <w:jc w:val="both"/>
        <w:rPr>
          <w:rFonts w:ascii="Tahoma" w:hAnsi="Tahoma" w:cs="Tahoma"/>
        </w:rPr>
      </w:pPr>
      <w:r>
        <w:rPr>
          <w:rFonts w:ascii="Tahoma" w:hAnsi="Tahoma" w:cs="Tahoma"/>
        </w:rPr>
        <w:t>Projekt budowlany w zakresie uwzględniającym specyfikację robót budowlanych objętych przedmiotem zamówienia, opracowany zgodnie z zatwierdzoną przez Zamawiającego koncepcją - 5 egz.;</w:t>
      </w:r>
    </w:p>
    <w:p w14:paraId="0FC2551A" w14:textId="77777777" w:rsidR="00560DC6" w:rsidRDefault="00560DC6" w:rsidP="00560DC6">
      <w:pPr>
        <w:numPr>
          <w:ilvl w:val="0"/>
          <w:numId w:val="24"/>
        </w:numPr>
        <w:spacing w:after="0" w:line="288" w:lineRule="auto"/>
        <w:jc w:val="both"/>
        <w:rPr>
          <w:rFonts w:ascii="Tahoma" w:hAnsi="Tahoma" w:cs="Tahoma"/>
        </w:rPr>
      </w:pPr>
      <w:r>
        <w:rPr>
          <w:rFonts w:ascii="Tahoma" w:hAnsi="Tahoma" w:cs="Tahoma"/>
        </w:rPr>
        <w:t>Projekt wykonawczy - 5 egz.;</w:t>
      </w:r>
      <w:r w:rsidRPr="00E3114A">
        <w:rPr>
          <w:rFonts w:ascii="Tahoma" w:hAnsi="Tahoma" w:cs="Tahoma"/>
        </w:rPr>
        <w:t xml:space="preserve"> </w:t>
      </w:r>
    </w:p>
    <w:p w14:paraId="2D4792CC" w14:textId="77777777" w:rsidR="00560DC6" w:rsidRPr="009F0245" w:rsidRDefault="00560DC6" w:rsidP="00560DC6">
      <w:pPr>
        <w:numPr>
          <w:ilvl w:val="0"/>
          <w:numId w:val="24"/>
        </w:numPr>
        <w:spacing w:after="0" w:line="288" w:lineRule="auto"/>
        <w:jc w:val="both"/>
        <w:rPr>
          <w:rFonts w:ascii="Tahoma" w:hAnsi="Tahoma" w:cs="Tahoma"/>
        </w:rPr>
      </w:pPr>
      <w:r w:rsidRPr="009F0245">
        <w:rPr>
          <w:rFonts w:ascii="Tahoma" w:hAnsi="Tahoma" w:cs="Tahoma"/>
          <w:bCs/>
        </w:rPr>
        <w:t>Projekt techniczny - 3 egz.;</w:t>
      </w:r>
    </w:p>
    <w:p w14:paraId="2DD77979" w14:textId="77777777" w:rsidR="00560DC6" w:rsidRPr="00E3114A" w:rsidRDefault="00560DC6" w:rsidP="00560DC6">
      <w:pPr>
        <w:numPr>
          <w:ilvl w:val="0"/>
          <w:numId w:val="24"/>
        </w:numPr>
        <w:spacing w:after="0" w:line="288" w:lineRule="auto"/>
        <w:jc w:val="both"/>
        <w:rPr>
          <w:rFonts w:ascii="Tahoma" w:hAnsi="Tahoma" w:cs="Tahoma"/>
        </w:rPr>
      </w:pPr>
      <w:r w:rsidRPr="00E3114A">
        <w:rPr>
          <w:rFonts w:ascii="Tahoma" w:hAnsi="Tahoma" w:cs="Tahoma"/>
        </w:rPr>
        <w:t>Dokumentacje geotechniczną – 3 egz.;</w:t>
      </w:r>
    </w:p>
    <w:p w14:paraId="3E5BD6DF" w14:textId="77777777" w:rsidR="00560DC6" w:rsidRPr="00E3114A" w:rsidRDefault="00560DC6" w:rsidP="00560DC6">
      <w:pPr>
        <w:numPr>
          <w:ilvl w:val="0"/>
          <w:numId w:val="24"/>
        </w:numPr>
        <w:spacing w:after="0" w:line="288" w:lineRule="auto"/>
        <w:jc w:val="both"/>
        <w:rPr>
          <w:rFonts w:ascii="Tahoma" w:hAnsi="Tahoma" w:cs="Tahoma"/>
        </w:rPr>
      </w:pPr>
      <w:r w:rsidRPr="00E3114A">
        <w:rPr>
          <w:rFonts w:ascii="Tahoma" w:hAnsi="Tahoma" w:cs="Tahoma"/>
        </w:rPr>
        <w:t>Projekty branżowe zabe</w:t>
      </w:r>
      <w:r>
        <w:rPr>
          <w:rFonts w:ascii="Tahoma" w:hAnsi="Tahoma" w:cs="Tahoma"/>
        </w:rPr>
        <w:t>zpieczenia urządzeń lub ewentualnych przełożeń urządzeń obcych – po 3 egz.;</w:t>
      </w:r>
    </w:p>
    <w:p w14:paraId="644F0087" w14:textId="77777777" w:rsidR="00560DC6" w:rsidRPr="00E3114A" w:rsidRDefault="00560DC6" w:rsidP="00560DC6">
      <w:pPr>
        <w:numPr>
          <w:ilvl w:val="0"/>
          <w:numId w:val="24"/>
        </w:numPr>
        <w:spacing w:after="0" w:line="288" w:lineRule="auto"/>
        <w:jc w:val="both"/>
        <w:rPr>
          <w:rFonts w:ascii="Tahoma" w:hAnsi="Tahoma" w:cs="Tahoma"/>
        </w:rPr>
      </w:pPr>
      <w:r w:rsidRPr="00E3114A">
        <w:rPr>
          <w:rFonts w:ascii="Tahoma" w:hAnsi="Tahoma" w:cs="Tahoma"/>
        </w:rPr>
        <w:t>Przedmiar robót, kosztorys inwestors</w:t>
      </w:r>
      <w:r>
        <w:rPr>
          <w:rFonts w:ascii="Tahoma" w:hAnsi="Tahoma" w:cs="Tahoma"/>
        </w:rPr>
        <w:t>ki, kosztorys ślepy – 3 egz.;</w:t>
      </w:r>
    </w:p>
    <w:p w14:paraId="45D41AE0" w14:textId="77777777" w:rsidR="00560DC6" w:rsidRPr="00E3114A" w:rsidRDefault="00560DC6" w:rsidP="00560DC6">
      <w:pPr>
        <w:numPr>
          <w:ilvl w:val="0"/>
          <w:numId w:val="24"/>
        </w:numPr>
        <w:spacing w:after="0" w:line="288" w:lineRule="auto"/>
        <w:jc w:val="both"/>
        <w:rPr>
          <w:rFonts w:ascii="Tahoma" w:hAnsi="Tahoma" w:cs="Tahoma"/>
        </w:rPr>
      </w:pPr>
      <w:r w:rsidRPr="00E3114A">
        <w:rPr>
          <w:rFonts w:ascii="Tahoma" w:hAnsi="Tahoma" w:cs="Tahoma"/>
        </w:rPr>
        <w:t>Informację dotycząca bezpieczeństwa i ochrony zdrowia ze względu na specyfikę projektowanego obiektu budowlanego (do</w:t>
      </w:r>
      <w:r>
        <w:rPr>
          <w:rFonts w:ascii="Tahoma" w:hAnsi="Tahoma" w:cs="Tahoma"/>
        </w:rPr>
        <w:t xml:space="preserve"> planu bezpieczeństwa) – 2 egz.;</w:t>
      </w:r>
      <w:r w:rsidRPr="00E3114A">
        <w:rPr>
          <w:rFonts w:ascii="Tahoma" w:hAnsi="Tahoma" w:cs="Tahoma"/>
        </w:rPr>
        <w:t xml:space="preserve"> </w:t>
      </w:r>
    </w:p>
    <w:p w14:paraId="7517E96D" w14:textId="77777777" w:rsidR="00560DC6" w:rsidRPr="00E3114A" w:rsidRDefault="00560DC6" w:rsidP="00560DC6">
      <w:pPr>
        <w:numPr>
          <w:ilvl w:val="0"/>
          <w:numId w:val="24"/>
        </w:numPr>
        <w:spacing w:after="0" w:line="288" w:lineRule="auto"/>
        <w:jc w:val="both"/>
        <w:rPr>
          <w:rFonts w:ascii="Tahoma" w:hAnsi="Tahoma" w:cs="Tahoma"/>
        </w:rPr>
      </w:pPr>
      <w:r w:rsidRPr="00E3114A">
        <w:rPr>
          <w:rFonts w:ascii="Tahoma" w:hAnsi="Tahoma" w:cs="Tahoma"/>
        </w:rPr>
        <w:t>Szczegółowe s</w:t>
      </w:r>
      <w:r>
        <w:rPr>
          <w:rFonts w:ascii="Tahoma" w:hAnsi="Tahoma" w:cs="Tahoma"/>
        </w:rPr>
        <w:t>pecyfikacje techniczne – 3 egz.;</w:t>
      </w:r>
    </w:p>
    <w:p w14:paraId="3162E393" w14:textId="77777777" w:rsidR="00560DC6" w:rsidRPr="00E3114A" w:rsidRDefault="00560DC6" w:rsidP="00560DC6">
      <w:pPr>
        <w:numPr>
          <w:ilvl w:val="0"/>
          <w:numId w:val="24"/>
        </w:numPr>
        <w:spacing w:after="0" w:line="288" w:lineRule="auto"/>
        <w:jc w:val="both"/>
        <w:rPr>
          <w:rFonts w:ascii="Tahoma" w:hAnsi="Tahoma" w:cs="Tahoma"/>
        </w:rPr>
      </w:pPr>
      <w:r w:rsidRPr="00E3114A">
        <w:rPr>
          <w:rFonts w:ascii="Tahoma" w:hAnsi="Tahoma" w:cs="Tahoma"/>
          <w:bCs/>
        </w:rPr>
        <w:t>Ewentualnie raport oddziaływania przedsięwzięcia na środowisko (jeśli będzie wymagany) – 5 egz.</w:t>
      </w:r>
      <w:r>
        <w:rPr>
          <w:rFonts w:ascii="Tahoma" w:hAnsi="Tahoma" w:cs="Tahoma"/>
          <w:bCs/>
        </w:rPr>
        <w:t>;</w:t>
      </w:r>
    </w:p>
    <w:p w14:paraId="39C14450" w14:textId="77777777" w:rsidR="00560DC6" w:rsidRPr="00E3114A" w:rsidRDefault="00560DC6" w:rsidP="00560DC6">
      <w:pPr>
        <w:numPr>
          <w:ilvl w:val="0"/>
          <w:numId w:val="24"/>
        </w:numPr>
        <w:spacing w:after="0" w:line="288" w:lineRule="auto"/>
        <w:jc w:val="both"/>
        <w:rPr>
          <w:rFonts w:ascii="Tahoma" w:hAnsi="Tahoma" w:cs="Tahoma"/>
        </w:rPr>
      </w:pPr>
      <w:r w:rsidRPr="00E3114A">
        <w:rPr>
          <w:rFonts w:ascii="Tahoma" w:hAnsi="Tahoma" w:cs="Tahoma"/>
          <w:bCs/>
        </w:rPr>
        <w:t>Aktualną mapę do celów projektowych terenu objętego zadaniem w skali 1:1000 lub 1:500 – 1 egz.;</w:t>
      </w:r>
    </w:p>
    <w:p w14:paraId="46667699" w14:textId="77777777" w:rsidR="00560DC6" w:rsidRPr="00AA0704" w:rsidRDefault="00560DC6" w:rsidP="00560DC6">
      <w:pPr>
        <w:numPr>
          <w:ilvl w:val="0"/>
          <w:numId w:val="24"/>
        </w:numPr>
        <w:spacing w:after="0" w:line="288" w:lineRule="auto"/>
        <w:jc w:val="both"/>
        <w:rPr>
          <w:rFonts w:ascii="Tahoma" w:hAnsi="Tahoma" w:cs="Tahoma"/>
        </w:rPr>
      </w:pPr>
      <w:r w:rsidRPr="00E3114A">
        <w:rPr>
          <w:rFonts w:ascii="Tahoma" w:hAnsi="Tahoma" w:cs="Tahoma"/>
          <w:bCs/>
        </w:rPr>
        <w:t>Aktualne wypisy i wyrysy z mapy ewidencji gruntów w zakresie inwestycji – 1 egz.;</w:t>
      </w:r>
    </w:p>
    <w:p w14:paraId="63E094A3" w14:textId="77777777" w:rsidR="00560DC6" w:rsidRPr="00DC0667" w:rsidRDefault="00560DC6" w:rsidP="00560DC6">
      <w:pPr>
        <w:numPr>
          <w:ilvl w:val="0"/>
          <w:numId w:val="24"/>
        </w:numPr>
        <w:spacing w:after="0" w:line="288" w:lineRule="auto"/>
        <w:jc w:val="both"/>
        <w:rPr>
          <w:rFonts w:ascii="Tahoma" w:hAnsi="Tahoma" w:cs="Tahoma"/>
        </w:rPr>
      </w:pPr>
      <w:r>
        <w:rPr>
          <w:rFonts w:ascii="Tahoma" w:hAnsi="Tahoma" w:cs="Tahoma"/>
          <w:bCs/>
        </w:rPr>
        <w:t>Dokumentację geodezyjno-inżynierską – 3 egz.;</w:t>
      </w:r>
    </w:p>
    <w:p w14:paraId="39B30EE0" w14:textId="77777777" w:rsidR="00560DC6" w:rsidRPr="00E3114A" w:rsidRDefault="00560DC6" w:rsidP="00560DC6">
      <w:pPr>
        <w:numPr>
          <w:ilvl w:val="0"/>
          <w:numId w:val="24"/>
        </w:numPr>
        <w:spacing w:after="0" w:line="288" w:lineRule="auto"/>
        <w:jc w:val="both"/>
        <w:rPr>
          <w:rFonts w:ascii="Tahoma" w:hAnsi="Tahoma" w:cs="Tahoma"/>
        </w:rPr>
      </w:pPr>
      <w:r w:rsidRPr="00E3114A">
        <w:rPr>
          <w:rFonts w:ascii="Tahoma" w:hAnsi="Tahoma" w:cs="Tahoma"/>
          <w:bCs/>
        </w:rPr>
        <w:t>Dokumentację geodezyjną i kartograficzną – 3 egz.;</w:t>
      </w:r>
    </w:p>
    <w:p w14:paraId="254E832A" w14:textId="77777777" w:rsidR="00560DC6" w:rsidRPr="00E3114A" w:rsidRDefault="00560DC6" w:rsidP="00560DC6">
      <w:pPr>
        <w:numPr>
          <w:ilvl w:val="0"/>
          <w:numId w:val="24"/>
        </w:numPr>
        <w:spacing w:after="0" w:line="288" w:lineRule="auto"/>
        <w:jc w:val="both"/>
        <w:rPr>
          <w:rFonts w:ascii="Tahoma" w:hAnsi="Tahoma" w:cs="Tahoma"/>
        </w:rPr>
      </w:pPr>
      <w:r w:rsidRPr="00E3114A">
        <w:rPr>
          <w:rFonts w:ascii="Tahoma" w:hAnsi="Tahoma" w:cs="Tahoma"/>
        </w:rPr>
        <w:t>Projekt stałej organizacji ruchu – 3 egz.,</w:t>
      </w:r>
    </w:p>
    <w:p w14:paraId="500AA94A" w14:textId="77777777" w:rsidR="00560DC6" w:rsidRPr="00E3114A" w:rsidRDefault="00560DC6" w:rsidP="00560DC6">
      <w:pPr>
        <w:numPr>
          <w:ilvl w:val="0"/>
          <w:numId w:val="24"/>
        </w:numPr>
        <w:spacing w:after="0" w:line="288" w:lineRule="auto"/>
        <w:jc w:val="both"/>
        <w:rPr>
          <w:rFonts w:ascii="Tahoma" w:hAnsi="Tahoma" w:cs="Tahoma"/>
        </w:rPr>
      </w:pPr>
      <w:r w:rsidRPr="00E3114A">
        <w:rPr>
          <w:rFonts w:ascii="Tahoma" w:hAnsi="Tahoma" w:cs="Tahoma"/>
        </w:rPr>
        <w:t>Wykonanie dokumentacji niewymienionych powyżej, a koniecznych do zrealizowania przedmiotu umowy, o którym m</w:t>
      </w:r>
      <w:r>
        <w:rPr>
          <w:rFonts w:ascii="Tahoma" w:hAnsi="Tahoma" w:cs="Tahoma"/>
        </w:rPr>
        <w:t>owa w § 1</w:t>
      </w:r>
      <w:r w:rsidRPr="00E3114A">
        <w:rPr>
          <w:rFonts w:ascii="Tahoma" w:hAnsi="Tahoma" w:cs="Tahoma"/>
        </w:rPr>
        <w:t xml:space="preserve"> – 3 egz., i wersji elektronicznej w formacie pdf i </w:t>
      </w:r>
      <w:proofErr w:type="spellStart"/>
      <w:r w:rsidRPr="00E3114A">
        <w:rPr>
          <w:rFonts w:ascii="Tahoma" w:hAnsi="Tahoma" w:cs="Tahoma"/>
        </w:rPr>
        <w:t>dwg</w:t>
      </w:r>
      <w:proofErr w:type="spellEnd"/>
      <w:r w:rsidRPr="00E3114A">
        <w:rPr>
          <w:rFonts w:ascii="Tahoma" w:hAnsi="Tahoma" w:cs="Tahoma"/>
        </w:rPr>
        <w:t xml:space="preserve"> (1 egz. </w:t>
      </w:r>
      <w:r>
        <w:rPr>
          <w:rFonts w:ascii="Tahoma" w:hAnsi="Tahoma" w:cs="Tahoma"/>
        </w:rPr>
        <w:t>całości dokumentacji). Projektant</w:t>
      </w:r>
      <w:r w:rsidRPr="00E3114A">
        <w:rPr>
          <w:rFonts w:ascii="Tahoma" w:hAnsi="Tahoma" w:cs="Tahoma"/>
        </w:rPr>
        <w:t xml:space="preserve"> zobowiązuje się również dostarczyć wraz z dokumentacją oświadczenie, iż dokumentacja jest kompletna i nadaje się do realizacji celu, któremu ma służyć.</w:t>
      </w:r>
    </w:p>
    <w:p w14:paraId="440D5D37" w14:textId="77777777" w:rsidR="00910DCD" w:rsidRPr="00CD6221" w:rsidRDefault="00910DCD" w:rsidP="00910DCD">
      <w:pPr>
        <w:pStyle w:val="Akapitzlist"/>
        <w:spacing w:after="0" w:line="288" w:lineRule="auto"/>
        <w:ind w:left="0"/>
        <w:jc w:val="both"/>
        <w:rPr>
          <w:rFonts w:ascii="Tahoma" w:hAnsi="Tahoma" w:cs="Tahoma"/>
          <w:sz w:val="16"/>
          <w:szCs w:val="16"/>
        </w:rPr>
      </w:pPr>
    </w:p>
    <w:p w14:paraId="4FBDDEF2" w14:textId="77777777" w:rsidR="00910DCD" w:rsidRPr="00C94901" w:rsidRDefault="00910DCD" w:rsidP="00910DCD">
      <w:pPr>
        <w:pStyle w:val="Akapitzlist"/>
        <w:numPr>
          <w:ilvl w:val="0"/>
          <w:numId w:val="18"/>
        </w:numPr>
        <w:spacing w:after="0" w:line="288" w:lineRule="auto"/>
        <w:ind w:left="284" w:hanging="284"/>
        <w:rPr>
          <w:rFonts w:ascii="Tahoma" w:hAnsi="Tahoma" w:cs="Tahoma"/>
          <w:b/>
        </w:rPr>
      </w:pPr>
      <w:r w:rsidRPr="00C94901">
        <w:rPr>
          <w:rFonts w:ascii="Tahoma" w:hAnsi="Tahoma" w:cs="Tahoma"/>
          <w:b/>
        </w:rPr>
        <w:t>Szczegółowe obowiązki Projektanta:</w:t>
      </w:r>
    </w:p>
    <w:p w14:paraId="421ECD32" w14:textId="77777777" w:rsidR="00910DCD" w:rsidRPr="00996F4F" w:rsidRDefault="00910DCD" w:rsidP="00910DCD">
      <w:pPr>
        <w:spacing w:after="0" w:line="288" w:lineRule="auto"/>
        <w:rPr>
          <w:rFonts w:ascii="Tahoma" w:hAnsi="Tahoma" w:cs="Tahoma"/>
        </w:rPr>
      </w:pPr>
      <w:r>
        <w:rPr>
          <w:rFonts w:ascii="Tahoma" w:hAnsi="Tahoma" w:cs="Tahoma"/>
        </w:rPr>
        <w:t>• Projektant</w:t>
      </w:r>
      <w:r w:rsidRPr="00996F4F">
        <w:rPr>
          <w:rFonts w:ascii="Tahoma" w:hAnsi="Tahoma" w:cs="Tahoma"/>
        </w:rPr>
        <w:t xml:space="preserve"> będzie na bieżąco przekazywać do Zamawiającego kserokopie wszelkich uzyskanych</w:t>
      </w:r>
    </w:p>
    <w:p w14:paraId="32B2C47E" w14:textId="77777777" w:rsidR="00910DCD" w:rsidRPr="00996F4F" w:rsidRDefault="00910DCD" w:rsidP="00910DCD">
      <w:pPr>
        <w:spacing w:after="0" w:line="288" w:lineRule="auto"/>
        <w:rPr>
          <w:rFonts w:ascii="Tahoma" w:hAnsi="Tahoma" w:cs="Tahoma"/>
        </w:rPr>
      </w:pPr>
      <w:r w:rsidRPr="00996F4F">
        <w:rPr>
          <w:rFonts w:ascii="Tahoma" w:hAnsi="Tahoma" w:cs="Tahoma"/>
        </w:rPr>
        <w:t>warunków, uzgodnień i opinii, w terminach umożliwiających ewentualne skorzystanie z trybu</w:t>
      </w:r>
    </w:p>
    <w:p w14:paraId="0F28DAA3" w14:textId="77777777" w:rsidR="00910DCD" w:rsidRPr="00996F4F" w:rsidRDefault="00910DCD" w:rsidP="00910DCD">
      <w:pPr>
        <w:spacing w:after="0" w:line="288" w:lineRule="auto"/>
        <w:rPr>
          <w:rFonts w:ascii="Tahoma" w:hAnsi="Tahoma" w:cs="Tahoma"/>
        </w:rPr>
      </w:pPr>
      <w:r w:rsidRPr="00996F4F">
        <w:rPr>
          <w:rFonts w:ascii="Tahoma" w:hAnsi="Tahoma" w:cs="Tahoma"/>
        </w:rPr>
        <w:t>odwoławczeg</w:t>
      </w:r>
      <w:r>
        <w:rPr>
          <w:rFonts w:ascii="Tahoma" w:hAnsi="Tahoma" w:cs="Tahoma"/>
        </w:rPr>
        <w:t>o. Oryginały uzgodnień Projektant</w:t>
      </w:r>
      <w:r w:rsidRPr="00996F4F">
        <w:rPr>
          <w:rFonts w:ascii="Tahoma" w:hAnsi="Tahoma" w:cs="Tahoma"/>
        </w:rPr>
        <w:t xml:space="preserve"> zobowiązany jest przekazać Zamawiającemu z</w:t>
      </w:r>
    </w:p>
    <w:p w14:paraId="2D584FEB" w14:textId="77777777" w:rsidR="00910DCD" w:rsidRPr="00996F4F" w:rsidRDefault="00910DCD" w:rsidP="00910DCD">
      <w:pPr>
        <w:spacing w:after="0" w:line="288" w:lineRule="auto"/>
        <w:rPr>
          <w:rFonts w:ascii="Tahoma" w:hAnsi="Tahoma" w:cs="Tahoma"/>
        </w:rPr>
      </w:pPr>
      <w:r w:rsidRPr="00996F4F">
        <w:rPr>
          <w:rFonts w:ascii="Tahoma" w:hAnsi="Tahoma" w:cs="Tahoma"/>
        </w:rPr>
        <w:t>pierwszym egzemplarzem dokumentacji.</w:t>
      </w:r>
    </w:p>
    <w:p w14:paraId="2FFEC6C2" w14:textId="77777777" w:rsidR="00910DCD" w:rsidRPr="00996F4F" w:rsidRDefault="00910DCD" w:rsidP="00910DCD">
      <w:pPr>
        <w:spacing w:after="0" w:line="288" w:lineRule="auto"/>
        <w:rPr>
          <w:rFonts w:ascii="Tahoma" w:hAnsi="Tahoma" w:cs="Tahoma"/>
        </w:rPr>
      </w:pPr>
      <w:r w:rsidRPr="00996F4F">
        <w:rPr>
          <w:rFonts w:ascii="Tahoma" w:hAnsi="Tahoma" w:cs="Tahoma"/>
        </w:rPr>
        <w:t>• Dokonywanie uzupełnień lub wyjaśnień szczegółowych dotyczących opracowywanej</w:t>
      </w:r>
    </w:p>
    <w:p w14:paraId="5C1BD8E4" w14:textId="77777777" w:rsidR="00910DCD" w:rsidRPr="00996F4F" w:rsidRDefault="00910DCD" w:rsidP="00910DCD">
      <w:pPr>
        <w:spacing w:after="0" w:line="288" w:lineRule="auto"/>
        <w:rPr>
          <w:rFonts w:ascii="Tahoma" w:hAnsi="Tahoma" w:cs="Tahoma"/>
        </w:rPr>
      </w:pPr>
      <w:r w:rsidRPr="00996F4F">
        <w:rPr>
          <w:rFonts w:ascii="Tahoma" w:hAnsi="Tahoma" w:cs="Tahoma"/>
        </w:rPr>
        <w:t>dokumentacji, na każde żądanie Zamawiającego bez dodatkowych roszczeń finansowych.</w:t>
      </w:r>
    </w:p>
    <w:p w14:paraId="335C898E" w14:textId="77777777" w:rsidR="00910DCD" w:rsidRPr="00996F4F" w:rsidRDefault="00910DCD" w:rsidP="00910DCD">
      <w:pPr>
        <w:spacing w:after="0" w:line="288" w:lineRule="auto"/>
        <w:rPr>
          <w:rFonts w:ascii="Tahoma" w:hAnsi="Tahoma" w:cs="Tahoma"/>
        </w:rPr>
      </w:pPr>
      <w:r w:rsidRPr="00996F4F">
        <w:rPr>
          <w:rFonts w:ascii="Tahoma" w:hAnsi="Tahoma" w:cs="Tahoma"/>
        </w:rPr>
        <w:t>• Pisemne informowanie Zamawiającego pod koniec każdego miesiąca o postępie prac.</w:t>
      </w:r>
    </w:p>
    <w:p w14:paraId="0015E78E" w14:textId="77777777" w:rsidR="00910DCD" w:rsidRPr="00996F4F" w:rsidRDefault="00910DCD" w:rsidP="00910DCD">
      <w:pPr>
        <w:spacing w:after="0" w:line="288" w:lineRule="auto"/>
        <w:rPr>
          <w:rFonts w:ascii="Tahoma" w:hAnsi="Tahoma" w:cs="Tahoma"/>
        </w:rPr>
      </w:pPr>
      <w:r w:rsidRPr="00996F4F">
        <w:rPr>
          <w:rFonts w:ascii="Tahoma" w:hAnsi="Tahoma" w:cs="Tahoma"/>
        </w:rPr>
        <w:t xml:space="preserve">• </w:t>
      </w:r>
      <w:r>
        <w:rPr>
          <w:rFonts w:ascii="Tahoma" w:hAnsi="Tahoma" w:cs="Tahoma"/>
        </w:rPr>
        <w:t>Projektant</w:t>
      </w:r>
      <w:r w:rsidRPr="00996F4F">
        <w:rPr>
          <w:rFonts w:ascii="Tahoma" w:hAnsi="Tahoma" w:cs="Tahoma"/>
        </w:rPr>
        <w:t xml:space="preserve"> zobowiązuje się przenieść na Zamawiającego autorskie prawa majątkowe do</w:t>
      </w:r>
    </w:p>
    <w:p w14:paraId="6360D354" w14:textId="77777777" w:rsidR="00910DCD" w:rsidRPr="00996F4F" w:rsidRDefault="00910DCD" w:rsidP="00910DCD">
      <w:pPr>
        <w:spacing w:after="0" w:line="288" w:lineRule="auto"/>
        <w:rPr>
          <w:rFonts w:ascii="Tahoma" w:hAnsi="Tahoma" w:cs="Tahoma"/>
        </w:rPr>
      </w:pPr>
      <w:r w:rsidRPr="00996F4F">
        <w:rPr>
          <w:rFonts w:ascii="Tahoma" w:hAnsi="Tahoma" w:cs="Tahoma"/>
        </w:rPr>
        <w:t>dokumentacji projektowej:</w:t>
      </w:r>
    </w:p>
    <w:p w14:paraId="149825D2" w14:textId="77777777" w:rsidR="00910DCD" w:rsidRPr="00996F4F" w:rsidRDefault="00910DCD" w:rsidP="00910DCD">
      <w:pPr>
        <w:spacing w:after="0" w:line="288" w:lineRule="auto"/>
        <w:rPr>
          <w:rFonts w:ascii="Tahoma" w:hAnsi="Tahoma" w:cs="Tahoma"/>
        </w:rPr>
      </w:pPr>
      <w:r w:rsidRPr="00996F4F">
        <w:rPr>
          <w:rFonts w:ascii="Tahoma" w:hAnsi="Tahoma" w:cs="Tahoma"/>
        </w:rPr>
        <w:t>– rozwiązań projektowych, zastosowania odpowiednich materiałów, zmian obowiązujących</w:t>
      </w:r>
    </w:p>
    <w:p w14:paraId="2BEFA469" w14:textId="77777777" w:rsidR="00910DCD" w:rsidRPr="00996F4F" w:rsidRDefault="00910DCD" w:rsidP="00910DCD">
      <w:pPr>
        <w:spacing w:after="0" w:line="288" w:lineRule="auto"/>
        <w:rPr>
          <w:rFonts w:ascii="Tahoma" w:hAnsi="Tahoma" w:cs="Tahoma"/>
        </w:rPr>
      </w:pPr>
      <w:r w:rsidRPr="00996F4F">
        <w:rPr>
          <w:rFonts w:ascii="Tahoma" w:hAnsi="Tahoma" w:cs="Tahoma"/>
        </w:rPr>
        <w:t>przepisów itp.,</w:t>
      </w:r>
    </w:p>
    <w:p w14:paraId="23830FB0" w14:textId="77777777" w:rsidR="00910DCD" w:rsidRPr="00996F4F" w:rsidRDefault="00910DCD" w:rsidP="00910DCD">
      <w:pPr>
        <w:spacing w:after="0" w:line="288" w:lineRule="auto"/>
        <w:rPr>
          <w:rFonts w:ascii="Tahoma" w:hAnsi="Tahoma" w:cs="Tahoma"/>
        </w:rPr>
      </w:pPr>
      <w:r w:rsidRPr="00996F4F">
        <w:rPr>
          <w:rFonts w:ascii="Tahoma" w:hAnsi="Tahoma" w:cs="Tahoma"/>
        </w:rPr>
        <w:t>– utrwalania i kopiowania dokumentacji w formie elektronicznej,</w:t>
      </w:r>
    </w:p>
    <w:p w14:paraId="75FD879C" w14:textId="77777777" w:rsidR="00910DCD" w:rsidRPr="00996F4F" w:rsidRDefault="00910DCD" w:rsidP="00910DCD">
      <w:pPr>
        <w:spacing w:after="0" w:line="288" w:lineRule="auto"/>
        <w:rPr>
          <w:rFonts w:ascii="Tahoma" w:hAnsi="Tahoma" w:cs="Tahoma"/>
        </w:rPr>
      </w:pPr>
      <w:r w:rsidRPr="00996F4F">
        <w:rPr>
          <w:rFonts w:ascii="Tahoma" w:hAnsi="Tahoma" w:cs="Tahoma"/>
        </w:rPr>
        <w:t>– zwielokrotniania dokumentacji,</w:t>
      </w:r>
    </w:p>
    <w:p w14:paraId="1A48601D" w14:textId="77777777" w:rsidR="00910DCD" w:rsidRPr="00996F4F" w:rsidRDefault="00910DCD" w:rsidP="00910DCD">
      <w:pPr>
        <w:spacing w:after="0" w:line="288" w:lineRule="auto"/>
        <w:rPr>
          <w:rFonts w:ascii="Tahoma" w:hAnsi="Tahoma" w:cs="Tahoma"/>
        </w:rPr>
      </w:pPr>
      <w:r w:rsidRPr="00996F4F">
        <w:rPr>
          <w:rFonts w:ascii="Tahoma" w:hAnsi="Tahoma" w:cs="Tahoma"/>
        </w:rPr>
        <w:t>– udostępniania dokumentacji osobom trzecim w celu wykonywania przez nie nadzoru nad</w:t>
      </w:r>
    </w:p>
    <w:p w14:paraId="659BF680" w14:textId="77777777" w:rsidR="00910DCD" w:rsidRPr="00996F4F" w:rsidRDefault="00910DCD" w:rsidP="00910DCD">
      <w:pPr>
        <w:spacing w:after="0" w:line="288" w:lineRule="auto"/>
        <w:rPr>
          <w:rFonts w:ascii="Tahoma" w:hAnsi="Tahoma" w:cs="Tahoma"/>
        </w:rPr>
      </w:pPr>
      <w:r w:rsidRPr="00996F4F">
        <w:rPr>
          <w:rFonts w:ascii="Tahoma" w:hAnsi="Tahoma" w:cs="Tahoma"/>
        </w:rPr>
        <w:t>robotami budowlanymi.</w:t>
      </w:r>
    </w:p>
    <w:p w14:paraId="2B4C6EA8" w14:textId="77777777" w:rsidR="00910DCD" w:rsidRPr="00996F4F" w:rsidRDefault="00910DCD" w:rsidP="00910DCD">
      <w:pPr>
        <w:spacing w:after="0" w:line="288" w:lineRule="auto"/>
        <w:rPr>
          <w:rFonts w:ascii="Tahoma" w:hAnsi="Tahoma" w:cs="Tahoma"/>
        </w:rPr>
      </w:pPr>
      <w:r w:rsidRPr="00996F4F">
        <w:rPr>
          <w:rFonts w:ascii="Tahoma" w:hAnsi="Tahoma" w:cs="Tahoma"/>
        </w:rPr>
        <w:t>• Przeniesienie praw autorskich do dokumentacji projektowej nastąpi w dniu podpisania</w:t>
      </w:r>
    </w:p>
    <w:p w14:paraId="2E3DFAEC" w14:textId="77777777" w:rsidR="00910DCD" w:rsidRPr="00996F4F" w:rsidRDefault="00910DCD" w:rsidP="00910DCD">
      <w:pPr>
        <w:spacing w:after="0" w:line="288" w:lineRule="auto"/>
        <w:rPr>
          <w:rFonts w:ascii="Tahoma" w:hAnsi="Tahoma" w:cs="Tahoma"/>
        </w:rPr>
      </w:pPr>
      <w:r w:rsidRPr="00996F4F">
        <w:rPr>
          <w:rFonts w:ascii="Tahoma" w:hAnsi="Tahoma" w:cs="Tahoma"/>
        </w:rPr>
        <w:t>ostatecznego protokołu zdawczo – odbiorczego.</w:t>
      </w:r>
    </w:p>
    <w:p w14:paraId="1AD00C0C" w14:textId="77777777" w:rsidR="00910DCD" w:rsidRPr="00996F4F" w:rsidRDefault="00910DCD" w:rsidP="00910DCD">
      <w:pPr>
        <w:spacing w:after="0" w:line="288" w:lineRule="auto"/>
        <w:rPr>
          <w:rFonts w:ascii="Tahoma" w:hAnsi="Tahoma" w:cs="Tahoma"/>
        </w:rPr>
      </w:pPr>
      <w:r w:rsidRPr="00996F4F">
        <w:rPr>
          <w:rFonts w:ascii="Tahoma" w:hAnsi="Tahoma" w:cs="Tahoma"/>
        </w:rPr>
        <w:t xml:space="preserve">• </w:t>
      </w:r>
      <w:r>
        <w:rPr>
          <w:rFonts w:ascii="Tahoma" w:hAnsi="Tahoma" w:cs="Tahoma"/>
        </w:rPr>
        <w:t>Projektant</w:t>
      </w:r>
      <w:r w:rsidRPr="00996F4F">
        <w:rPr>
          <w:rFonts w:ascii="Tahoma" w:hAnsi="Tahoma" w:cs="Tahoma"/>
        </w:rPr>
        <w:t xml:space="preserve"> usunie na własny koszt wady opracowywanej dokumentacji projektowej wynikłe</w:t>
      </w:r>
    </w:p>
    <w:p w14:paraId="3A6AF9CF" w14:textId="77777777" w:rsidR="00910DCD" w:rsidRPr="00996F4F" w:rsidRDefault="00910DCD" w:rsidP="00910DCD">
      <w:pPr>
        <w:spacing w:after="0" w:line="288" w:lineRule="auto"/>
        <w:rPr>
          <w:rFonts w:ascii="Tahoma" w:hAnsi="Tahoma" w:cs="Tahoma"/>
        </w:rPr>
      </w:pPr>
      <w:r w:rsidRPr="00996F4F">
        <w:rPr>
          <w:rFonts w:ascii="Tahoma" w:hAnsi="Tahoma" w:cs="Tahoma"/>
        </w:rPr>
        <w:t>w trakcie realizacji robót budowlanych.</w:t>
      </w:r>
    </w:p>
    <w:p w14:paraId="34FE3EAF" w14:textId="77777777" w:rsidR="00560DC6" w:rsidRDefault="00560DC6" w:rsidP="00910DCD">
      <w:pPr>
        <w:spacing w:after="0" w:line="288" w:lineRule="auto"/>
        <w:rPr>
          <w:rFonts w:ascii="Tahoma" w:hAnsi="Tahoma" w:cs="Tahoma"/>
          <w:b/>
        </w:rPr>
      </w:pPr>
    </w:p>
    <w:p w14:paraId="18B79A2A" w14:textId="77777777" w:rsidR="00910DCD" w:rsidRPr="00C94901" w:rsidRDefault="00910DCD" w:rsidP="00910DCD">
      <w:pPr>
        <w:spacing w:after="0" w:line="288" w:lineRule="auto"/>
        <w:rPr>
          <w:rFonts w:ascii="Tahoma" w:hAnsi="Tahoma" w:cs="Tahoma"/>
          <w:b/>
        </w:rPr>
      </w:pPr>
      <w:r w:rsidRPr="00C94901">
        <w:rPr>
          <w:rFonts w:ascii="Tahoma" w:hAnsi="Tahoma" w:cs="Tahoma"/>
          <w:b/>
        </w:rPr>
        <w:t>WYMAGANIA DOTYCZĄCE OPRACOWANIA DOKUMENTACJI PROJEKTOWEJ</w:t>
      </w:r>
    </w:p>
    <w:p w14:paraId="56A207E3" w14:textId="77777777" w:rsidR="00910DCD" w:rsidRDefault="00910DCD" w:rsidP="00910DCD">
      <w:pPr>
        <w:spacing w:after="0" w:line="288" w:lineRule="auto"/>
        <w:rPr>
          <w:rFonts w:ascii="Tahoma" w:hAnsi="Tahoma" w:cs="Tahoma"/>
        </w:rPr>
      </w:pPr>
      <w:r>
        <w:rPr>
          <w:rFonts w:ascii="Tahoma" w:hAnsi="Tahoma" w:cs="Tahoma"/>
        </w:rPr>
        <w:t xml:space="preserve">Dokumentację projektową należy wykonać zgodnie z wymogami Rozporządzenia Ministra Infrastruktury w sprawie przepisów techniczno-budowlanych dotyczących dróg publicznych. </w:t>
      </w:r>
    </w:p>
    <w:p w14:paraId="21156602" w14:textId="77777777" w:rsidR="00910DCD" w:rsidRDefault="00910DCD" w:rsidP="00910DCD">
      <w:pPr>
        <w:spacing w:after="0" w:line="288" w:lineRule="auto"/>
        <w:rPr>
          <w:rFonts w:ascii="Tahoma" w:hAnsi="Tahoma" w:cs="Tahoma"/>
          <w:sz w:val="16"/>
          <w:szCs w:val="16"/>
        </w:rPr>
      </w:pPr>
    </w:p>
    <w:p w14:paraId="4CF72CB3" w14:textId="77777777" w:rsidR="00560DC6" w:rsidRDefault="00560DC6" w:rsidP="00910DCD">
      <w:pPr>
        <w:spacing w:after="0" w:line="288" w:lineRule="auto"/>
        <w:rPr>
          <w:rFonts w:ascii="Tahoma" w:hAnsi="Tahoma" w:cs="Tahoma"/>
          <w:sz w:val="16"/>
          <w:szCs w:val="16"/>
        </w:rPr>
      </w:pPr>
    </w:p>
    <w:p w14:paraId="417A9DED" w14:textId="77777777" w:rsidR="00560DC6" w:rsidRDefault="00560DC6" w:rsidP="00910DCD">
      <w:pPr>
        <w:spacing w:after="0" w:line="288" w:lineRule="auto"/>
        <w:rPr>
          <w:rFonts w:ascii="Tahoma" w:hAnsi="Tahoma" w:cs="Tahoma"/>
          <w:sz w:val="16"/>
          <w:szCs w:val="16"/>
        </w:rPr>
      </w:pPr>
    </w:p>
    <w:p w14:paraId="18097134" w14:textId="77777777" w:rsidR="00560DC6" w:rsidRDefault="00560DC6" w:rsidP="00910DCD">
      <w:pPr>
        <w:spacing w:after="0" w:line="288" w:lineRule="auto"/>
        <w:rPr>
          <w:rFonts w:ascii="Tahoma" w:hAnsi="Tahoma" w:cs="Tahoma"/>
          <w:sz w:val="16"/>
          <w:szCs w:val="16"/>
        </w:rPr>
      </w:pPr>
    </w:p>
    <w:p w14:paraId="3D48A524" w14:textId="77777777" w:rsidR="00560DC6" w:rsidRDefault="00560DC6" w:rsidP="00910DCD">
      <w:pPr>
        <w:spacing w:after="0" w:line="288" w:lineRule="auto"/>
        <w:rPr>
          <w:rFonts w:ascii="Tahoma" w:hAnsi="Tahoma" w:cs="Tahoma"/>
          <w:sz w:val="16"/>
          <w:szCs w:val="16"/>
        </w:rPr>
      </w:pPr>
    </w:p>
    <w:p w14:paraId="26F43A56" w14:textId="77777777" w:rsidR="00560DC6" w:rsidRDefault="00560DC6" w:rsidP="00910DCD">
      <w:pPr>
        <w:spacing w:after="0" w:line="288" w:lineRule="auto"/>
        <w:rPr>
          <w:rFonts w:ascii="Tahoma" w:hAnsi="Tahoma" w:cs="Tahoma"/>
          <w:sz w:val="16"/>
          <w:szCs w:val="16"/>
        </w:rPr>
      </w:pPr>
    </w:p>
    <w:p w14:paraId="026EAA12" w14:textId="77777777" w:rsidR="00560DC6" w:rsidRPr="00910DCD" w:rsidRDefault="00560DC6" w:rsidP="00910DCD">
      <w:pPr>
        <w:spacing w:after="0" w:line="288" w:lineRule="auto"/>
        <w:rPr>
          <w:rFonts w:ascii="Tahoma" w:hAnsi="Tahoma" w:cs="Tahoma"/>
          <w:sz w:val="16"/>
          <w:szCs w:val="16"/>
        </w:rPr>
      </w:pPr>
    </w:p>
    <w:p w14:paraId="6A7F2A2F" w14:textId="77777777" w:rsidR="00910DCD" w:rsidRPr="00C94901" w:rsidRDefault="00910DCD" w:rsidP="00910DCD">
      <w:pPr>
        <w:spacing w:after="0" w:line="288" w:lineRule="auto"/>
        <w:rPr>
          <w:rFonts w:ascii="Tahoma" w:hAnsi="Tahoma" w:cs="Tahoma"/>
          <w:b/>
        </w:rPr>
      </w:pPr>
      <w:r w:rsidRPr="00C94901">
        <w:rPr>
          <w:rFonts w:ascii="Tahoma" w:hAnsi="Tahoma" w:cs="Tahoma"/>
          <w:b/>
        </w:rPr>
        <w:t>A. CZĘŚĆ OPISOWA – powinna zawierać m.in.:</w:t>
      </w:r>
    </w:p>
    <w:p w14:paraId="2B824F61" w14:textId="77777777" w:rsidR="00910DCD" w:rsidRPr="00996F4F" w:rsidRDefault="00910DCD" w:rsidP="00910DCD">
      <w:pPr>
        <w:spacing w:after="0" w:line="288" w:lineRule="auto"/>
        <w:rPr>
          <w:rFonts w:ascii="Tahoma" w:hAnsi="Tahoma" w:cs="Tahoma"/>
        </w:rPr>
      </w:pPr>
      <w:r w:rsidRPr="00996F4F">
        <w:rPr>
          <w:rFonts w:ascii="Tahoma" w:hAnsi="Tahoma" w:cs="Tahoma"/>
        </w:rPr>
        <w:t>• Strona tytułowa projektu.</w:t>
      </w:r>
    </w:p>
    <w:p w14:paraId="412C01D9" w14:textId="77777777" w:rsidR="00910DCD" w:rsidRPr="00996F4F" w:rsidRDefault="00910DCD" w:rsidP="00910DCD">
      <w:pPr>
        <w:spacing w:after="0" w:line="288" w:lineRule="auto"/>
        <w:rPr>
          <w:rFonts w:ascii="Tahoma" w:hAnsi="Tahoma" w:cs="Tahoma"/>
        </w:rPr>
      </w:pPr>
      <w:r w:rsidRPr="00996F4F">
        <w:rPr>
          <w:rFonts w:ascii="Tahoma" w:hAnsi="Tahoma" w:cs="Tahoma"/>
        </w:rPr>
        <w:t>• Spis części składowych dokumentacji projektowej.</w:t>
      </w:r>
    </w:p>
    <w:p w14:paraId="504FB1DB" w14:textId="77777777" w:rsidR="00910DCD" w:rsidRPr="00996F4F" w:rsidRDefault="00910DCD" w:rsidP="00910DCD">
      <w:pPr>
        <w:spacing w:after="0" w:line="288" w:lineRule="auto"/>
        <w:rPr>
          <w:rFonts w:ascii="Tahoma" w:hAnsi="Tahoma" w:cs="Tahoma"/>
        </w:rPr>
      </w:pPr>
      <w:r w:rsidRPr="00996F4F">
        <w:rPr>
          <w:rFonts w:ascii="Tahoma" w:hAnsi="Tahoma" w:cs="Tahoma"/>
        </w:rPr>
        <w:t>• Spis zawartości opracowania.</w:t>
      </w:r>
    </w:p>
    <w:p w14:paraId="1C66F81A" w14:textId="77777777" w:rsidR="00910DCD" w:rsidRPr="00996F4F" w:rsidRDefault="00910DCD" w:rsidP="00910DCD">
      <w:pPr>
        <w:spacing w:after="0" w:line="288" w:lineRule="auto"/>
        <w:rPr>
          <w:rFonts w:ascii="Tahoma" w:hAnsi="Tahoma" w:cs="Tahoma"/>
        </w:rPr>
      </w:pPr>
      <w:r w:rsidRPr="00996F4F">
        <w:rPr>
          <w:rFonts w:ascii="Tahoma" w:hAnsi="Tahoma" w:cs="Tahoma"/>
        </w:rPr>
        <w:t>• Opis stanu istniejącego.</w:t>
      </w:r>
    </w:p>
    <w:p w14:paraId="3548B33F" w14:textId="77777777" w:rsidR="00910DCD" w:rsidRPr="00996F4F" w:rsidRDefault="00910DCD" w:rsidP="00910DCD">
      <w:pPr>
        <w:spacing w:after="0" w:line="288" w:lineRule="auto"/>
        <w:rPr>
          <w:rFonts w:ascii="Tahoma" w:hAnsi="Tahoma" w:cs="Tahoma"/>
        </w:rPr>
      </w:pPr>
      <w:r w:rsidRPr="00996F4F">
        <w:rPr>
          <w:rFonts w:ascii="Tahoma" w:hAnsi="Tahoma" w:cs="Tahoma"/>
        </w:rPr>
        <w:t>• Opis projektowanych rozwiązań.</w:t>
      </w:r>
    </w:p>
    <w:p w14:paraId="41113B66" w14:textId="77777777" w:rsidR="00910DCD" w:rsidRPr="00996F4F" w:rsidRDefault="00910DCD" w:rsidP="00910DCD">
      <w:pPr>
        <w:spacing w:after="0" w:line="288" w:lineRule="auto"/>
        <w:rPr>
          <w:rFonts w:ascii="Tahoma" w:hAnsi="Tahoma" w:cs="Tahoma"/>
        </w:rPr>
      </w:pPr>
      <w:r w:rsidRPr="00996F4F">
        <w:rPr>
          <w:rFonts w:ascii="Tahoma" w:hAnsi="Tahoma" w:cs="Tahoma"/>
        </w:rPr>
        <w:t>• Informacja o urządzeniach obcych.</w:t>
      </w:r>
    </w:p>
    <w:p w14:paraId="4D2084C8" w14:textId="77777777" w:rsidR="00910DCD" w:rsidRPr="00996F4F" w:rsidRDefault="00910DCD" w:rsidP="00910DCD">
      <w:pPr>
        <w:spacing w:after="0" w:line="288" w:lineRule="auto"/>
        <w:rPr>
          <w:rFonts w:ascii="Tahoma" w:hAnsi="Tahoma" w:cs="Tahoma"/>
        </w:rPr>
      </w:pPr>
      <w:r w:rsidRPr="00996F4F">
        <w:rPr>
          <w:rFonts w:ascii="Tahoma" w:hAnsi="Tahoma" w:cs="Tahoma"/>
        </w:rPr>
        <w:t>• Stwierdzenie o zakresie terenu niezbędnego do realizacji robót – informacja</w:t>
      </w:r>
    </w:p>
    <w:p w14:paraId="7392C67E" w14:textId="77777777" w:rsidR="00910DCD" w:rsidRPr="00996F4F" w:rsidRDefault="00910DCD" w:rsidP="00910DCD">
      <w:pPr>
        <w:spacing w:after="0" w:line="288" w:lineRule="auto"/>
        <w:rPr>
          <w:rFonts w:ascii="Tahoma" w:hAnsi="Tahoma" w:cs="Tahoma"/>
        </w:rPr>
      </w:pPr>
      <w:r w:rsidRPr="00996F4F">
        <w:rPr>
          <w:rFonts w:ascii="Tahoma" w:hAnsi="Tahoma" w:cs="Tahoma"/>
        </w:rPr>
        <w:t>o istniejącym pasie drogowym.</w:t>
      </w:r>
    </w:p>
    <w:p w14:paraId="60D5C7CF" w14:textId="77777777" w:rsidR="00910DCD" w:rsidRPr="00996F4F" w:rsidRDefault="00910DCD" w:rsidP="00910DCD">
      <w:pPr>
        <w:spacing w:after="0" w:line="288" w:lineRule="auto"/>
        <w:rPr>
          <w:rFonts w:ascii="Tahoma" w:hAnsi="Tahoma" w:cs="Tahoma"/>
        </w:rPr>
      </w:pPr>
      <w:r w:rsidRPr="00996F4F">
        <w:rPr>
          <w:rFonts w:ascii="Tahoma" w:hAnsi="Tahoma" w:cs="Tahoma"/>
        </w:rPr>
        <w:t>• Opis warunków geologicznych.</w:t>
      </w:r>
    </w:p>
    <w:p w14:paraId="045F29BE" w14:textId="77777777" w:rsidR="00910DCD" w:rsidRPr="00996F4F" w:rsidRDefault="00910DCD" w:rsidP="00910DCD">
      <w:pPr>
        <w:spacing w:after="0" w:line="288" w:lineRule="auto"/>
        <w:rPr>
          <w:rFonts w:ascii="Tahoma" w:hAnsi="Tahoma" w:cs="Tahoma"/>
        </w:rPr>
      </w:pPr>
      <w:r w:rsidRPr="00996F4F">
        <w:rPr>
          <w:rFonts w:ascii="Tahoma" w:hAnsi="Tahoma" w:cs="Tahoma"/>
        </w:rPr>
        <w:t>• Niezbędne opinie, uzgodnienia i sprawdzenia rozwiązań projektowych w zakresie wynikającym</w:t>
      </w:r>
    </w:p>
    <w:p w14:paraId="51D113D2" w14:textId="77777777" w:rsidR="00910DCD" w:rsidRPr="00996F4F" w:rsidRDefault="00910DCD" w:rsidP="00910DCD">
      <w:pPr>
        <w:spacing w:after="0" w:line="288" w:lineRule="auto"/>
        <w:rPr>
          <w:rFonts w:ascii="Tahoma" w:hAnsi="Tahoma" w:cs="Tahoma"/>
        </w:rPr>
      </w:pPr>
      <w:r w:rsidRPr="00996F4F">
        <w:rPr>
          <w:rFonts w:ascii="Tahoma" w:hAnsi="Tahoma" w:cs="Tahoma"/>
        </w:rPr>
        <w:t>z przepisów.</w:t>
      </w:r>
    </w:p>
    <w:p w14:paraId="5CF24929" w14:textId="77777777" w:rsidR="00910DCD" w:rsidRPr="00996F4F" w:rsidRDefault="00910DCD" w:rsidP="00910DCD">
      <w:pPr>
        <w:spacing w:after="0" w:line="288" w:lineRule="auto"/>
        <w:rPr>
          <w:rFonts w:ascii="Tahoma" w:hAnsi="Tahoma" w:cs="Tahoma"/>
        </w:rPr>
      </w:pPr>
      <w:r w:rsidRPr="00996F4F">
        <w:rPr>
          <w:rFonts w:ascii="Tahoma" w:hAnsi="Tahoma" w:cs="Tahoma"/>
        </w:rPr>
        <w:t>• Szczegółowe Specyfikacje Techniczne dostosowane do konkretnego obiektu opracowane wg</w:t>
      </w:r>
    </w:p>
    <w:p w14:paraId="55ED9CFC" w14:textId="77777777" w:rsidR="00910DCD" w:rsidRPr="00996F4F" w:rsidRDefault="00910DCD" w:rsidP="00910DCD">
      <w:pPr>
        <w:spacing w:after="0" w:line="288" w:lineRule="auto"/>
        <w:rPr>
          <w:rFonts w:ascii="Tahoma" w:hAnsi="Tahoma" w:cs="Tahoma"/>
        </w:rPr>
      </w:pPr>
      <w:r w:rsidRPr="00996F4F">
        <w:rPr>
          <w:rFonts w:ascii="Tahoma" w:hAnsi="Tahoma" w:cs="Tahoma"/>
        </w:rPr>
        <w:t>aktualnych norm i wytycznych. Specyfikacje techniczne powinny posiadać spis treści oraz</w:t>
      </w:r>
    </w:p>
    <w:p w14:paraId="17AC4964" w14:textId="77777777" w:rsidR="00910DCD" w:rsidRPr="00996F4F" w:rsidRDefault="00910DCD" w:rsidP="00910DCD">
      <w:pPr>
        <w:spacing w:after="0" w:line="288" w:lineRule="auto"/>
        <w:rPr>
          <w:rFonts w:ascii="Tahoma" w:hAnsi="Tahoma" w:cs="Tahoma"/>
        </w:rPr>
      </w:pPr>
      <w:r w:rsidRPr="00996F4F">
        <w:rPr>
          <w:rFonts w:ascii="Tahoma" w:hAnsi="Tahoma" w:cs="Tahoma"/>
        </w:rPr>
        <w:t>ponumerowane wszystkie strony.</w:t>
      </w:r>
    </w:p>
    <w:p w14:paraId="47882CA3" w14:textId="77777777" w:rsidR="00910DCD" w:rsidRPr="00996F4F" w:rsidRDefault="00910DCD" w:rsidP="00910DCD">
      <w:pPr>
        <w:spacing w:after="0" w:line="288" w:lineRule="auto"/>
        <w:rPr>
          <w:rFonts w:ascii="Tahoma" w:hAnsi="Tahoma" w:cs="Tahoma"/>
        </w:rPr>
      </w:pPr>
      <w:r w:rsidRPr="00996F4F">
        <w:rPr>
          <w:rFonts w:ascii="Tahoma" w:hAnsi="Tahoma" w:cs="Tahoma"/>
        </w:rPr>
        <w:t>• Dokładny przedmiar robót pogrupowany na elementy zgodne ze Szczegółowymi Specyfikacjami</w:t>
      </w:r>
    </w:p>
    <w:p w14:paraId="4E25429B" w14:textId="77777777" w:rsidR="00910DCD" w:rsidRPr="00996F4F" w:rsidRDefault="00910DCD" w:rsidP="00910DCD">
      <w:pPr>
        <w:spacing w:after="0" w:line="288" w:lineRule="auto"/>
        <w:rPr>
          <w:rFonts w:ascii="Tahoma" w:hAnsi="Tahoma" w:cs="Tahoma"/>
        </w:rPr>
      </w:pPr>
      <w:r w:rsidRPr="00996F4F">
        <w:rPr>
          <w:rFonts w:ascii="Tahoma" w:hAnsi="Tahoma" w:cs="Tahoma"/>
        </w:rPr>
        <w:t>Technicznymi.</w:t>
      </w:r>
    </w:p>
    <w:p w14:paraId="0679028A" w14:textId="77777777" w:rsidR="00910DCD" w:rsidRPr="00996F4F" w:rsidRDefault="00910DCD" w:rsidP="00910DCD">
      <w:pPr>
        <w:spacing w:after="0" w:line="288" w:lineRule="auto"/>
        <w:rPr>
          <w:rFonts w:ascii="Tahoma" w:hAnsi="Tahoma" w:cs="Tahoma"/>
        </w:rPr>
      </w:pPr>
      <w:r w:rsidRPr="00996F4F">
        <w:rPr>
          <w:rFonts w:ascii="Tahoma" w:hAnsi="Tahoma" w:cs="Tahoma"/>
        </w:rPr>
        <w:t>• Kosztorysy powinny zawierać pozycje kosztorysowe zgodne z pozycjami przedmiarowymi.</w:t>
      </w:r>
    </w:p>
    <w:p w14:paraId="6B630D85" w14:textId="77777777" w:rsidR="00910DCD" w:rsidRPr="00910DCD" w:rsidRDefault="00910DCD" w:rsidP="00910DCD">
      <w:pPr>
        <w:spacing w:after="0" w:line="288" w:lineRule="auto"/>
        <w:rPr>
          <w:rFonts w:ascii="Tahoma" w:hAnsi="Tahoma" w:cs="Tahoma"/>
          <w:sz w:val="16"/>
          <w:szCs w:val="16"/>
        </w:rPr>
      </w:pPr>
    </w:p>
    <w:p w14:paraId="520A99A8" w14:textId="77777777" w:rsidR="00910DCD" w:rsidRPr="00C94901" w:rsidRDefault="00910DCD" w:rsidP="00910DCD">
      <w:pPr>
        <w:spacing w:after="0" w:line="288" w:lineRule="auto"/>
        <w:rPr>
          <w:rFonts w:ascii="Tahoma" w:hAnsi="Tahoma" w:cs="Tahoma"/>
          <w:b/>
        </w:rPr>
      </w:pPr>
      <w:r w:rsidRPr="00C94901">
        <w:rPr>
          <w:rFonts w:ascii="Tahoma" w:hAnsi="Tahoma" w:cs="Tahoma"/>
          <w:b/>
        </w:rPr>
        <w:t>B. CZĘŚĆ RYSUNKOWA:</w:t>
      </w:r>
    </w:p>
    <w:p w14:paraId="7BB5A30F" w14:textId="77777777" w:rsidR="00910DCD" w:rsidRPr="00996F4F" w:rsidRDefault="00910DCD" w:rsidP="00910DCD">
      <w:pPr>
        <w:spacing w:after="0" w:line="288" w:lineRule="auto"/>
        <w:rPr>
          <w:rFonts w:ascii="Tahoma" w:hAnsi="Tahoma" w:cs="Tahoma"/>
        </w:rPr>
      </w:pPr>
      <w:r w:rsidRPr="00996F4F">
        <w:rPr>
          <w:rFonts w:ascii="Tahoma" w:hAnsi="Tahoma" w:cs="Tahoma"/>
        </w:rPr>
        <w:t>Dokumentacja powinna zawierać wszystkie niezbędne rysunki z wymiarami i rzędnymi,</w:t>
      </w:r>
    </w:p>
    <w:p w14:paraId="023D7F46" w14:textId="77777777" w:rsidR="00910DCD" w:rsidRPr="00996F4F" w:rsidRDefault="00910DCD" w:rsidP="00910DCD">
      <w:pPr>
        <w:spacing w:after="0" w:line="288" w:lineRule="auto"/>
        <w:rPr>
          <w:rFonts w:ascii="Tahoma" w:hAnsi="Tahoma" w:cs="Tahoma"/>
        </w:rPr>
      </w:pPr>
      <w:r w:rsidRPr="00996F4F">
        <w:rPr>
          <w:rFonts w:ascii="Tahoma" w:hAnsi="Tahoma" w:cs="Tahoma"/>
        </w:rPr>
        <w:t>a w szczególności:</w:t>
      </w:r>
    </w:p>
    <w:p w14:paraId="0C48479F" w14:textId="77777777" w:rsidR="00910DCD" w:rsidRPr="00996F4F" w:rsidRDefault="00910DCD" w:rsidP="00910DCD">
      <w:pPr>
        <w:spacing w:after="0" w:line="288" w:lineRule="auto"/>
        <w:rPr>
          <w:rFonts w:ascii="Tahoma" w:hAnsi="Tahoma" w:cs="Tahoma"/>
        </w:rPr>
      </w:pPr>
      <w:r w:rsidRPr="00996F4F">
        <w:rPr>
          <w:rFonts w:ascii="Tahoma" w:hAnsi="Tahoma" w:cs="Tahoma"/>
        </w:rPr>
        <w:t>• Plan orientacyjny.</w:t>
      </w:r>
    </w:p>
    <w:p w14:paraId="4BF0522A" w14:textId="77777777" w:rsidR="00910DCD" w:rsidRPr="00996F4F" w:rsidRDefault="00910DCD" w:rsidP="00910DCD">
      <w:pPr>
        <w:spacing w:after="0" w:line="288" w:lineRule="auto"/>
        <w:rPr>
          <w:rFonts w:ascii="Tahoma" w:hAnsi="Tahoma" w:cs="Tahoma"/>
        </w:rPr>
      </w:pPr>
      <w:r w:rsidRPr="00996F4F">
        <w:rPr>
          <w:rFonts w:ascii="Tahoma" w:hAnsi="Tahoma" w:cs="Tahoma"/>
        </w:rPr>
        <w:t>• Plan sytuacyjny z zaznaczeniem granic pasa drogowego, zakresu inwestycji oraz numerów działek</w:t>
      </w:r>
    </w:p>
    <w:p w14:paraId="5D8CF6F4" w14:textId="77777777" w:rsidR="00910DCD" w:rsidRPr="00996F4F" w:rsidRDefault="00910DCD" w:rsidP="00910DCD">
      <w:pPr>
        <w:spacing w:after="0" w:line="288" w:lineRule="auto"/>
        <w:rPr>
          <w:rFonts w:ascii="Tahoma" w:hAnsi="Tahoma" w:cs="Tahoma"/>
        </w:rPr>
      </w:pPr>
      <w:r w:rsidRPr="00996F4F">
        <w:rPr>
          <w:rFonts w:ascii="Tahoma" w:hAnsi="Tahoma" w:cs="Tahoma"/>
        </w:rPr>
        <w:t>objętych inwestycją.</w:t>
      </w:r>
    </w:p>
    <w:p w14:paraId="03EADA2B" w14:textId="77777777" w:rsidR="00910DCD" w:rsidRPr="00996F4F" w:rsidRDefault="00910DCD" w:rsidP="00910DCD">
      <w:pPr>
        <w:spacing w:after="0" w:line="288" w:lineRule="auto"/>
        <w:rPr>
          <w:rFonts w:ascii="Tahoma" w:hAnsi="Tahoma" w:cs="Tahoma"/>
        </w:rPr>
      </w:pPr>
      <w:r w:rsidRPr="00996F4F">
        <w:rPr>
          <w:rFonts w:ascii="Tahoma" w:hAnsi="Tahoma" w:cs="Tahoma"/>
        </w:rPr>
        <w:t>• Profile podłużne. Na profilach podłużnych należy wrysować rowy, istniejące i projektowane</w:t>
      </w:r>
    </w:p>
    <w:p w14:paraId="63C049D5" w14:textId="77777777" w:rsidR="00910DCD" w:rsidRPr="00996F4F" w:rsidRDefault="00910DCD" w:rsidP="00910DCD">
      <w:pPr>
        <w:spacing w:after="0" w:line="288" w:lineRule="auto"/>
        <w:rPr>
          <w:rFonts w:ascii="Tahoma" w:hAnsi="Tahoma" w:cs="Tahoma"/>
        </w:rPr>
      </w:pPr>
      <w:r w:rsidRPr="00996F4F">
        <w:rPr>
          <w:rFonts w:ascii="Tahoma" w:hAnsi="Tahoma" w:cs="Tahoma"/>
        </w:rPr>
        <w:t>urządzenia odwadniające oraz wyniki badań geotechnicznych podłoża nawierzchni.</w:t>
      </w:r>
    </w:p>
    <w:p w14:paraId="62DD62A5" w14:textId="77777777" w:rsidR="00910DCD" w:rsidRPr="00996F4F" w:rsidRDefault="00910DCD" w:rsidP="00910DCD">
      <w:pPr>
        <w:spacing w:after="0" w:line="288" w:lineRule="auto"/>
        <w:rPr>
          <w:rFonts w:ascii="Tahoma" w:hAnsi="Tahoma" w:cs="Tahoma"/>
        </w:rPr>
      </w:pPr>
      <w:r w:rsidRPr="00996F4F">
        <w:rPr>
          <w:rFonts w:ascii="Tahoma" w:hAnsi="Tahoma" w:cs="Tahoma"/>
        </w:rPr>
        <w:t>• Przekroje normalne wraz ze szczegółami konstrukcyjnymi. W przypadku stosowania typowych</w:t>
      </w:r>
    </w:p>
    <w:p w14:paraId="621E2DDB" w14:textId="77777777" w:rsidR="00910DCD" w:rsidRPr="00996F4F" w:rsidRDefault="00910DCD" w:rsidP="00910DCD">
      <w:pPr>
        <w:spacing w:after="0" w:line="288" w:lineRule="auto"/>
        <w:rPr>
          <w:rFonts w:ascii="Tahoma" w:hAnsi="Tahoma" w:cs="Tahoma"/>
        </w:rPr>
      </w:pPr>
      <w:r w:rsidRPr="00996F4F">
        <w:rPr>
          <w:rFonts w:ascii="Tahoma" w:hAnsi="Tahoma" w:cs="Tahoma"/>
        </w:rPr>
        <w:t>prefabrykatów należy załączyć kserokopie rysunków technicznych.</w:t>
      </w:r>
    </w:p>
    <w:p w14:paraId="3AD20333" w14:textId="77777777" w:rsidR="00910DCD" w:rsidRPr="00996F4F" w:rsidRDefault="00910DCD" w:rsidP="00910DCD">
      <w:pPr>
        <w:spacing w:after="0" w:line="288" w:lineRule="auto"/>
        <w:rPr>
          <w:rFonts w:ascii="Tahoma" w:hAnsi="Tahoma" w:cs="Tahoma"/>
        </w:rPr>
      </w:pPr>
      <w:r w:rsidRPr="00996F4F">
        <w:rPr>
          <w:rFonts w:ascii="Tahoma" w:hAnsi="Tahoma" w:cs="Tahoma"/>
        </w:rPr>
        <w:t>• Przekroje poprzeczne.</w:t>
      </w:r>
    </w:p>
    <w:p w14:paraId="25D190CC" w14:textId="77777777" w:rsidR="00910DCD" w:rsidRPr="00996F4F" w:rsidRDefault="00910DCD" w:rsidP="00910DCD">
      <w:pPr>
        <w:spacing w:after="0" w:line="288" w:lineRule="auto"/>
        <w:rPr>
          <w:rFonts w:ascii="Tahoma" w:hAnsi="Tahoma" w:cs="Tahoma"/>
        </w:rPr>
      </w:pPr>
      <w:r w:rsidRPr="00996F4F">
        <w:rPr>
          <w:rFonts w:ascii="Tahoma" w:hAnsi="Tahoma" w:cs="Tahoma"/>
        </w:rPr>
        <w:t>• Plan tyczenia.</w:t>
      </w:r>
    </w:p>
    <w:p w14:paraId="73ACB0B5" w14:textId="77777777" w:rsidR="00910DCD" w:rsidRPr="00996F4F" w:rsidRDefault="00910DCD" w:rsidP="00910DCD">
      <w:pPr>
        <w:spacing w:after="0" w:line="288" w:lineRule="auto"/>
        <w:rPr>
          <w:rFonts w:ascii="Tahoma" w:hAnsi="Tahoma" w:cs="Tahoma"/>
        </w:rPr>
      </w:pPr>
      <w:r w:rsidRPr="00996F4F">
        <w:rPr>
          <w:rFonts w:ascii="Tahoma" w:hAnsi="Tahoma" w:cs="Tahoma"/>
        </w:rPr>
        <w:t>• Rysunki nie mogą być sklejane z arkuszy mniejszych formatów. Każdy rysunek powinien być</w:t>
      </w:r>
    </w:p>
    <w:p w14:paraId="4303FE59" w14:textId="77777777" w:rsidR="00910DCD" w:rsidRPr="00996F4F" w:rsidRDefault="00910DCD" w:rsidP="00910DCD">
      <w:pPr>
        <w:spacing w:after="0" w:line="288" w:lineRule="auto"/>
        <w:rPr>
          <w:rFonts w:ascii="Tahoma" w:hAnsi="Tahoma" w:cs="Tahoma"/>
        </w:rPr>
      </w:pPr>
      <w:r w:rsidRPr="00996F4F">
        <w:rPr>
          <w:rFonts w:ascii="Tahoma" w:hAnsi="Tahoma" w:cs="Tahoma"/>
        </w:rPr>
        <w:t>podpisany przez uprawnionego projektanta i sprawdzającego z podaniem numerów uprawnień.</w:t>
      </w:r>
    </w:p>
    <w:p w14:paraId="0B417A12" w14:textId="77777777" w:rsidR="00910DCD" w:rsidRPr="00910DCD" w:rsidRDefault="00910DCD" w:rsidP="00910DCD">
      <w:pPr>
        <w:spacing w:after="0" w:line="288" w:lineRule="auto"/>
        <w:rPr>
          <w:rFonts w:ascii="Tahoma" w:hAnsi="Tahoma" w:cs="Tahoma"/>
          <w:b/>
          <w:sz w:val="16"/>
          <w:szCs w:val="16"/>
        </w:rPr>
      </w:pPr>
    </w:p>
    <w:p w14:paraId="69F4C0EE" w14:textId="77777777" w:rsidR="00910DCD" w:rsidRPr="00C94901" w:rsidRDefault="00910DCD" w:rsidP="00910DCD">
      <w:pPr>
        <w:spacing w:after="0" w:line="288" w:lineRule="auto"/>
        <w:rPr>
          <w:rFonts w:ascii="Tahoma" w:hAnsi="Tahoma" w:cs="Tahoma"/>
          <w:b/>
        </w:rPr>
      </w:pPr>
      <w:r w:rsidRPr="00C94901">
        <w:rPr>
          <w:rFonts w:ascii="Tahoma" w:hAnsi="Tahoma" w:cs="Tahoma"/>
          <w:b/>
        </w:rPr>
        <w:t>C. POZOSTAŁE WYMAGANIA:</w:t>
      </w:r>
    </w:p>
    <w:p w14:paraId="6D9A53BC" w14:textId="77777777" w:rsidR="00910DCD" w:rsidRPr="00996F4F" w:rsidRDefault="00910DCD" w:rsidP="00910DCD">
      <w:pPr>
        <w:spacing w:after="0" w:line="288" w:lineRule="auto"/>
        <w:rPr>
          <w:rFonts w:ascii="Tahoma" w:hAnsi="Tahoma" w:cs="Tahoma"/>
        </w:rPr>
      </w:pPr>
      <w:r w:rsidRPr="00996F4F">
        <w:rPr>
          <w:rFonts w:ascii="Tahoma" w:hAnsi="Tahoma" w:cs="Tahoma"/>
        </w:rPr>
        <w:t>• Dokumentacja powinna zawierać wszelkie wymagane opinie, uzgodnienia i sprawdzenia</w:t>
      </w:r>
    </w:p>
    <w:p w14:paraId="548B3501" w14:textId="77777777" w:rsidR="00910DCD" w:rsidRPr="00996F4F" w:rsidRDefault="00910DCD" w:rsidP="00910DCD">
      <w:pPr>
        <w:spacing w:after="0" w:line="288" w:lineRule="auto"/>
        <w:rPr>
          <w:rFonts w:ascii="Tahoma" w:hAnsi="Tahoma" w:cs="Tahoma"/>
        </w:rPr>
      </w:pPr>
      <w:r w:rsidRPr="00996F4F">
        <w:rPr>
          <w:rFonts w:ascii="Tahoma" w:hAnsi="Tahoma" w:cs="Tahoma"/>
        </w:rPr>
        <w:t>rozwiązań projektowych, w zakresie wynikającym z przepisów.</w:t>
      </w:r>
    </w:p>
    <w:p w14:paraId="7B7D3BCE" w14:textId="77777777" w:rsidR="00910DCD" w:rsidRPr="00996F4F" w:rsidRDefault="00910DCD" w:rsidP="00910DCD">
      <w:pPr>
        <w:spacing w:after="0" w:line="288" w:lineRule="auto"/>
        <w:rPr>
          <w:rFonts w:ascii="Tahoma" w:hAnsi="Tahoma" w:cs="Tahoma"/>
        </w:rPr>
      </w:pPr>
      <w:r w:rsidRPr="00996F4F">
        <w:rPr>
          <w:rFonts w:ascii="Tahoma" w:hAnsi="Tahoma" w:cs="Tahoma"/>
        </w:rPr>
        <w:t>• Dokumentacja projektowa powinna być poprawna pod względem technicznym z</w:t>
      </w:r>
    </w:p>
    <w:p w14:paraId="0E6C42E1" w14:textId="77777777" w:rsidR="00910DCD" w:rsidRPr="00996F4F" w:rsidRDefault="00910DCD" w:rsidP="00910DCD">
      <w:pPr>
        <w:spacing w:after="0" w:line="288" w:lineRule="auto"/>
        <w:rPr>
          <w:rFonts w:ascii="Tahoma" w:hAnsi="Tahoma" w:cs="Tahoma"/>
        </w:rPr>
      </w:pPr>
      <w:r w:rsidRPr="00996F4F">
        <w:rPr>
          <w:rFonts w:ascii="Tahoma" w:hAnsi="Tahoma" w:cs="Tahoma"/>
        </w:rPr>
        <w:t>uwzględnieniem ekonomicznych aspektów stosowania rozwiązań technicznych.</w:t>
      </w:r>
    </w:p>
    <w:p w14:paraId="6A4E5AB9" w14:textId="77777777" w:rsidR="00910DCD" w:rsidRPr="00A31338" w:rsidRDefault="00910DCD" w:rsidP="00A31338">
      <w:pPr>
        <w:spacing w:after="0" w:line="288" w:lineRule="auto"/>
        <w:rPr>
          <w:rFonts w:ascii="Tahoma" w:hAnsi="Tahoma" w:cs="Tahoma"/>
        </w:rPr>
      </w:pPr>
      <w:r w:rsidRPr="00996F4F">
        <w:rPr>
          <w:rFonts w:ascii="Tahoma" w:hAnsi="Tahoma" w:cs="Tahoma"/>
        </w:rPr>
        <w:t>• Na każdym etapie projektowania konsultacje z Inwestorem.</w:t>
      </w:r>
    </w:p>
    <w:sectPr w:rsidR="00910DCD" w:rsidRPr="00A31338" w:rsidSect="008569B5">
      <w:headerReference w:type="default" r:id="rId8"/>
      <w:footerReference w:type="default" r:id="rId9"/>
      <w:pgSz w:w="11906" w:h="16838" w:code="9"/>
      <w:pgMar w:top="1134" w:right="1134" w:bottom="1134" w:left="1134" w:header="454" w:footer="624" w:gutter="0"/>
      <w:paperSrc w:first="7"/>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F184FE" w14:textId="77777777" w:rsidR="00B774C8" w:rsidRDefault="00B774C8" w:rsidP="008569B5">
      <w:pPr>
        <w:spacing w:after="0" w:line="240" w:lineRule="auto"/>
      </w:pPr>
      <w:r>
        <w:separator/>
      </w:r>
    </w:p>
  </w:endnote>
  <w:endnote w:type="continuationSeparator" w:id="0">
    <w:p w14:paraId="75102851" w14:textId="77777777" w:rsidR="00B774C8" w:rsidRDefault="00B774C8" w:rsidP="00856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19527813"/>
      <w:docPartObj>
        <w:docPartGallery w:val="Page Numbers (Bottom of Page)"/>
        <w:docPartUnique/>
      </w:docPartObj>
    </w:sdtPr>
    <w:sdtEndPr/>
    <w:sdtContent>
      <w:p w14:paraId="50DF3A25" w14:textId="77777777" w:rsidR="00400175" w:rsidRDefault="009E39DB">
        <w:pPr>
          <w:pStyle w:val="Stopka"/>
          <w:jc w:val="right"/>
        </w:pPr>
        <w:r>
          <w:fldChar w:fldCharType="begin"/>
        </w:r>
        <w:r>
          <w:instrText xml:space="preserve"> PAGE   \* MERGEFORMAT </w:instrText>
        </w:r>
        <w:r>
          <w:fldChar w:fldCharType="separate"/>
        </w:r>
        <w:r w:rsidR="006737D7">
          <w:rPr>
            <w:noProof/>
          </w:rPr>
          <w:t>9</w:t>
        </w:r>
        <w:r>
          <w:rPr>
            <w:noProof/>
          </w:rPr>
          <w:fldChar w:fldCharType="end"/>
        </w:r>
      </w:p>
    </w:sdtContent>
  </w:sdt>
  <w:p w14:paraId="1EC67AF4" w14:textId="77777777" w:rsidR="00400175" w:rsidRPr="008569B5" w:rsidRDefault="00400175">
    <w:pPr>
      <w:pStyle w:val="Stopka"/>
      <w:rPr>
        <w:rFonts w:ascii="Tahoma" w:hAnsi="Tahoma" w:cs="Tahoma"/>
        <w:sz w:val="18"/>
        <w:szCs w:val="18"/>
      </w:rPr>
    </w:pPr>
    <w:r w:rsidRPr="008569B5">
      <w:rPr>
        <w:rFonts w:ascii="Tahoma" w:hAnsi="Tahoma" w:cs="Tahoma"/>
        <w:sz w:val="18"/>
        <w:szCs w:val="18"/>
      </w:rPr>
      <w:t>Zarząd Drogowy w Olkuszu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A2B75D" w14:textId="77777777" w:rsidR="00B774C8" w:rsidRDefault="00B774C8" w:rsidP="008569B5">
      <w:pPr>
        <w:spacing w:after="0" w:line="240" w:lineRule="auto"/>
      </w:pPr>
      <w:r>
        <w:separator/>
      </w:r>
    </w:p>
  </w:footnote>
  <w:footnote w:type="continuationSeparator" w:id="0">
    <w:p w14:paraId="3F7849F1" w14:textId="77777777" w:rsidR="00B774C8" w:rsidRDefault="00B774C8" w:rsidP="00856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156AF" w14:textId="44CD9437" w:rsidR="00400175" w:rsidRPr="008569B5" w:rsidRDefault="00400175" w:rsidP="008569B5">
    <w:pPr>
      <w:pStyle w:val="Nagwek"/>
      <w:tabs>
        <w:tab w:val="clear" w:pos="4536"/>
        <w:tab w:val="clear" w:pos="9072"/>
        <w:tab w:val="left" w:pos="2124"/>
      </w:tabs>
      <w:jc w:val="right"/>
      <w:rPr>
        <w:sz w:val="18"/>
        <w:szCs w:val="18"/>
      </w:rPr>
    </w:pPr>
    <w:r w:rsidRPr="008569B5">
      <w:rPr>
        <w:rFonts w:ascii="Tahoma" w:hAnsi="Tahoma" w:cs="Tahoma"/>
        <w:sz w:val="18"/>
        <w:szCs w:val="18"/>
      </w:rPr>
      <w:t xml:space="preserve">Załącznik nr </w:t>
    </w:r>
    <w:r w:rsidR="009E39DB">
      <w:rPr>
        <w:rFonts w:ascii="Tahoma" w:hAnsi="Tahoma" w:cs="Tahoma"/>
        <w:sz w:val="18"/>
        <w:szCs w:val="18"/>
      </w:rPr>
      <w:t>4</w:t>
    </w:r>
    <w:r w:rsidRPr="008569B5">
      <w:rPr>
        <w:rFonts w:ascii="Tahoma" w:hAnsi="Tahoma" w:cs="Tahoma"/>
        <w:sz w:val="18"/>
        <w:szCs w:val="18"/>
      </w:rPr>
      <w:t xml:space="preserve"> do SWZ</w:t>
    </w:r>
    <w:r>
      <w:rPr>
        <w:rFonts w:ascii="Tahoma" w:hAnsi="Tahoma" w:cs="Tahoma"/>
        <w:sz w:val="18"/>
        <w:szCs w:val="18"/>
      </w:rPr>
      <w:tab/>
    </w:r>
  </w:p>
  <w:p w14:paraId="491760A0" w14:textId="77777777" w:rsidR="00400175" w:rsidRPr="008569B5" w:rsidRDefault="00400175" w:rsidP="008569B5">
    <w:pPr>
      <w:pStyle w:val="Nagwek"/>
      <w:jc w:val="center"/>
      <w:rPr>
        <w:rFonts w:ascii="Tahoma" w:hAnsi="Tahoma" w:cs="Tahoma"/>
        <w:sz w:val="18"/>
        <w:szCs w:val="18"/>
      </w:rPr>
    </w:pPr>
    <w:r w:rsidRPr="008569B5">
      <w:rPr>
        <w:rFonts w:ascii="Tahoma" w:hAnsi="Tahoma" w:cs="Tahoma"/>
        <w:sz w:val="18"/>
        <w:szCs w:val="18"/>
      </w:rPr>
      <w:t>Opis Przedmiotu Zamówienia</w:t>
    </w:r>
  </w:p>
  <w:p w14:paraId="20E2A6EE" w14:textId="77777777" w:rsidR="00DD0BBA" w:rsidRDefault="00400175" w:rsidP="008569B5">
    <w:pPr>
      <w:pStyle w:val="Nagwek"/>
      <w:rPr>
        <w:rFonts w:ascii="Tahoma" w:hAnsi="Tahoma" w:cs="Tahoma"/>
        <w:sz w:val="18"/>
        <w:szCs w:val="18"/>
      </w:rPr>
    </w:pPr>
    <w:r w:rsidRPr="008569B5">
      <w:rPr>
        <w:rFonts w:ascii="Tahoma" w:hAnsi="Tahoma" w:cs="Tahoma"/>
        <w:sz w:val="18"/>
        <w:szCs w:val="18"/>
      </w:rPr>
      <w:t>Opracowanie dokumentacji pro</w:t>
    </w:r>
    <w:r>
      <w:rPr>
        <w:rFonts w:ascii="Tahoma" w:hAnsi="Tahoma" w:cs="Tahoma"/>
        <w:sz w:val="18"/>
        <w:szCs w:val="18"/>
      </w:rPr>
      <w:t xml:space="preserve">jektowej w ramach zadania pn.: </w:t>
    </w:r>
    <w:r w:rsidR="00B4420C">
      <w:rPr>
        <w:rFonts w:ascii="Tahoma" w:hAnsi="Tahoma" w:cs="Tahoma"/>
        <w:sz w:val="18"/>
        <w:szCs w:val="18"/>
      </w:rPr>
      <w:t xml:space="preserve">„Budowa chodnika wzdłuż drogi powiatowej nr 1092K </w:t>
    </w:r>
  </w:p>
  <w:p w14:paraId="322AB2E8" w14:textId="77777777" w:rsidR="00400175" w:rsidRPr="008569B5" w:rsidRDefault="00B4420C" w:rsidP="008569B5">
    <w:pPr>
      <w:pStyle w:val="Nagwek"/>
      <w:rPr>
        <w:sz w:val="18"/>
        <w:szCs w:val="18"/>
      </w:rPr>
    </w:pPr>
    <w:r>
      <w:rPr>
        <w:rFonts w:ascii="Tahoma" w:hAnsi="Tahoma" w:cs="Tahoma"/>
        <w:sz w:val="18"/>
        <w:szCs w:val="18"/>
      </w:rPr>
      <w:t>w m. Olkusz</w:t>
    </w:r>
    <w:r w:rsidR="00400175" w:rsidRPr="007E13B1">
      <w:rPr>
        <w:rFonts w:ascii="Tahoma" w:hAnsi="Tahoma" w:cs="Tahoma"/>
        <w:sz w:val="18"/>
        <w:szCs w:val="18"/>
      </w:rPr>
      <w:t>”.</w:t>
    </w:r>
  </w:p>
  <w:p w14:paraId="2B1E3BD5" w14:textId="77777777" w:rsidR="00400175" w:rsidRDefault="0040017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255BD"/>
    <w:multiLevelType w:val="hybridMultilevel"/>
    <w:tmpl w:val="EDAA29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463C4A"/>
    <w:multiLevelType w:val="hybridMultilevel"/>
    <w:tmpl w:val="056E8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4F07B2"/>
    <w:multiLevelType w:val="hybridMultilevel"/>
    <w:tmpl w:val="CF64C4B4"/>
    <w:lvl w:ilvl="0" w:tplc="9884AA3C">
      <w:start w:val="1"/>
      <w:numFmt w:val="bullet"/>
      <w:lvlText w:val=""/>
      <w:lvlJc w:val="left"/>
      <w:pPr>
        <w:ind w:left="709" w:hanging="360"/>
      </w:pPr>
      <w:rPr>
        <w:rFonts w:ascii="Symbol" w:hAnsi="Symbol" w:hint="default"/>
      </w:rPr>
    </w:lvl>
    <w:lvl w:ilvl="1" w:tplc="04150003" w:tentative="1">
      <w:start w:val="1"/>
      <w:numFmt w:val="bullet"/>
      <w:lvlText w:val="o"/>
      <w:lvlJc w:val="left"/>
      <w:pPr>
        <w:ind w:left="1429" w:hanging="360"/>
      </w:pPr>
      <w:rPr>
        <w:rFonts w:ascii="Courier New" w:hAnsi="Courier New" w:cs="Courier New" w:hint="default"/>
      </w:rPr>
    </w:lvl>
    <w:lvl w:ilvl="2" w:tplc="04150005" w:tentative="1">
      <w:start w:val="1"/>
      <w:numFmt w:val="bullet"/>
      <w:lvlText w:val=""/>
      <w:lvlJc w:val="left"/>
      <w:pPr>
        <w:ind w:left="2149" w:hanging="360"/>
      </w:pPr>
      <w:rPr>
        <w:rFonts w:ascii="Wingdings" w:hAnsi="Wingdings" w:hint="default"/>
      </w:rPr>
    </w:lvl>
    <w:lvl w:ilvl="3" w:tplc="04150001" w:tentative="1">
      <w:start w:val="1"/>
      <w:numFmt w:val="bullet"/>
      <w:lvlText w:val=""/>
      <w:lvlJc w:val="left"/>
      <w:pPr>
        <w:ind w:left="2869" w:hanging="360"/>
      </w:pPr>
      <w:rPr>
        <w:rFonts w:ascii="Symbol" w:hAnsi="Symbol" w:hint="default"/>
      </w:rPr>
    </w:lvl>
    <w:lvl w:ilvl="4" w:tplc="04150003" w:tentative="1">
      <w:start w:val="1"/>
      <w:numFmt w:val="bullet"/>
      <w:lvlText w:val="o"/>
      <w:lvlJc w:val="left"/>
      <w:pPr>
        <w:ind w:left="3589" w:hanging="360"/>
      </w:pPr>
      <w:rPr>
        <w:rFonts w:ascii="Courier New" w:hAnsi="Courier New" w:cs="Courier New" w:hint="default"/>
      </w:rPr>
    </w:lvl>
    <w:lvl w:ilvl="5" w:tplc="04150005" w:tentative="1">
      <w:start w:val="1"/>
      <w:numFmt w:val="bullet"/>
      <w:lvlText w:val=""/>
      <w:lvlJc w:val="left"/>
      <w:pPr>
        <w:ind w:left="4309" w:hanging="360"/>
      </w:pPr>
      <w:rPr>
        <w:rFonts w:ascii="Wingdings" w:hAnsi="Wingdings" w:hint="default"/>
      </w:rPr>
    </w:lvl>
    <w:lvl w:ilvl="6" w:tplc="04150001" w:tentative="1">
      <w:start w:val="1"/>
      <w:numFmt w:val="bullet"/>
      <w:lvlText w:val=""/>
      <w:lvlJc w:val="left"/>
      <w:pPr>
        <w:ind w:left="5029" w:hanging="360"/>
      </w:pPr>
      <w:rPr>
        <w:rFonts w:ascii="Symbol" w:hAnsi="Symbol" w:hint="default"/>
      </w:rPr>
    </w:lvl>
    <w:lvl w:ilvl="7" w:tplc="04150003" w:tentative="1">
      <w:start w:val="1"/>
      <w:numFmt w:val="bullet"/>
      <w:lvlText w:val="o"/>
      <w:lvlJc w:val="left"/>
      <w:pPr>
        <w:ind w:left="5749" w:hanging="360"/>
      </w:pPr>
      <w:rPr>
        <w:rFonts w:ascii="Courier New" w:hAnsi="Courier New" w:cs="Courier New" w:hint="default"/>
      </w:rPr>
    </w:lvl>
    <w:lvl w:ilvl="8" w:tplc="04150005" w:tentative="1">
      <w:start w:val="1"/>
      <w:numFmt w:val="bullet"/>
      <w:lvlText w:val=""/>
      <w:lvlJc w:val="left"/>
      <w:pPr>
        <w:ind w:left="6469" w:hanging="360"/>
      </w:pPr>
      <w:rPr>
        <w:rFonts w:ascii="Wingdings" w:hAnsi="Wingdings" w:hint="default"/>
      </w:rPr>
    </w:lvl>
  </w:abstractNum>
  <w:abstractNum w:abstractNumId="3" w15:restartNumberingAfterBreak="0">
    <w:nsid w:val="0ADC4DF1"/>
    <w:multiLevelType w:val="hybridMultilevel"/>
    <w:tmpl w:val="A4E8FD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E0CD6"/>
    <w:multiLevelType w:val="hybridMultilevel"/>
    <w:tmpl w:val="FF1470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607FEB"/>
    <w:multiLevelType w:val="hybridMultilevel"/>
    <w:tmpl w:val="479A34EC"/>
    <w:lvl w:ilvl="0" w:tplc="04150001">
      <w:start w:val="1"/>
      <w:numFmt w:val="bullet"/>
      <w:lvlText w:val=""/>
      <w:lvlJc w:val="left"/>
      <w:pPr>
        <w:ind w:left="1097" w:hanging="360"/>
      </w:pPr>
      <w:rPr>
        <w:rFonts w:ascii="Symbol" w:hAnsi="Symbol" w:hint="default"/>
      </w:rPr>
    </w:lvl>
    <w:lvl w:ilvl="1" w:tplc="04150003" w:tentative="1">
      <w:start w:val="1"/>
      <w:numFmt w:val="bullet"/>
      <w:lvlText w:val="o"/>
      <w:lvlJc w:val="left"/>
      <w:pPr>
        <w:ind w:left="1817" w:hanging="360"/>
      </w:pPr>
      <w:rPr>
        <w:rFonts w:ascii="Courier New" w:hAnsi="Courier New" w:cs="Courier New" w:hint="default"/>
      </w:rPr>
    </w:lvl>
    <w:lvl w:ilvl="2" w:tplc="04150005" w:tentative="1">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abstractNum w:abstractNumId="6" w15:restartNumberingAfterBreak="0">
    <w:nsid w:val="29B123DC"/>
    <w:multiLevelType w:val="hybridMultilevel"/>
    <w:tmpl w:val="CCFEB1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D7D420F"/>
    <w:multiLevelType w:val="hybridMultilevel"/>
    <w:tmpl w:val="3DC89694"/>
    <w:lvl w:ilvl="0" w:tplc="9884A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22D24A3"/>
    <w:multiLevelType w:val="hybridMultilevel"/>
    <w:tmpl w:val="0E6A46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D45E3D"/>
    <w:multiLevelType w:val="hybridMultilevel"/>
    <w:tmpl w:val="AF40C79A"/>
    <w:lvl w:ilvl="0" w:tplc="04150001">
      <w:start w:val="1"/>
      <w:numFmt w:val="bullet"/>
      <w:lvlText w:val=""/>
      <w:lvlJc w:val="left"/>
      <w:pPr>
        <w:ind w:left="864" w:hanging="360"/>
      </w:pPr>
      <w:rPr>
        <w:rFonts w:ascii="Symbol" w:hAnsi="Symbol" w:hint="default"/>
      </w:rPr>
    </w:lvl>
    <w:lvl w:ilvl="1" w:tplc="04150003" w:tentative="1">
      <w:start w:val="1"/>
      <w:numFmt w:val="bullet"/>
      <w:lvlText w:val="o"/>
      <w:lvlJc w:val="left"/>
      <w:pPr>
        <w:ind w:left="1584" w:hanging="360"/>
      </w:pPr>
      <w:rPr>
        <w:rFonts w:ascii="Courier New" w:hAnsi="Courier New" w:cs="Courier New" w:hint="default"/>
      </w:rPr>
    </w:lvl>
    <w:lvl w:ilvl="2" w:tplc="04150005" w:tentative="1">
      <w:start w:val="1"/>
      <w:numFmt w:val="bullet"/>
      <w:lvlText w:val=""/>
      <w:lvlJc w:val="left"/>
      <w:pPr>
        <w:ind w:left="2304" w:hanging="360"/>
      </w:pPr>
      <w:rPr>
        <w:rFonts w:ascii="Wingdings" w:hAnsi="Wingdings" w:hint="default"/>
      </w:rPr>
    </w:lvl>
    <w:lvl w:ilvl="3" w:tplc="04150001" w:tentative="1">
      <w:start w:val="1"/>
      <w:numFmt w:val="bullet"/>
      <w:lvlText w:val=""/>
      <w:lvlJc w:val="left"/>
      <w:pPr>
        <w:ind w:left="3024" w:hanging="360"/>
      </w:pPr>
      <w:rPr>
        <w:rFonts w:ascii="Symbol" w:hAnsi="Symbol" w:hint="default"/>
      </w:rPr>
    </w:lvl>
    <w:lvl w:ilvl="4" w:tplc="04150003" w:tentative="1">
      <w:start w:val="1"/>
      <w:numFmt w:val="bullet"/>
      <w:lvlText w:val="o"/>
      <w:lvlJc w:val="left"/>
      <w:pPr>
        <w:ind w:left="3744" w:hanging="360"/>
      </w:pPr>
      <w:rPr>
        <w:rFonts w:ascii="Courier New" w:hAnsi="Courier New" w:cs="Courier New" w:hint="default"/>
      </w:rPr>
    </w:lvl>
    <w:lvl w:ilvl="5" w:tplc="04150005" w:tentative="1">
      <w:start w:val="1"/>
      <w:numFmt w:val="bullet"/>
      <w:lvlText w:val=""/>
      <w:lvlJc w:val="left"/>
      <w:pPr>
        <w:ind w:left="4464" w:hanging="360"/>
      </w:pPr>
      <w:rPr>
        <w:rFonts w:ascii="Wingdings" w:hAnsi="Wingdings" w:hint="default"/>
      </w:rPr>
    </w:lvl>
    <w:lvl w:ilvl="6" w:tplc="04150001" w:tentative="1">
      <w:start w:val="1"/>
      <w:numFmt w:val="bullet"/>
      <w:lvlText w:val=""/>
      <w:lvlJc w:val="left"/>
      <w:pPr>
        <w:ind w:left="5184" w:hanging="360"/>
      </w:pPr>
      <w:rPr>
        <w:rFonts w:ascii="Symbol" w:hAnsi="Symbol" w:hint="default"/>
      </w:rPr>
    </w:lvl>
    <w:lvl w:ilvl="7" w:tplc="04150003" w:tentative="1">
      <w:start w:val="1"/>
      <w:numFmt w:val="bullet"/>
      <w:lvlText w:val="o"/>
      <w:lvlJc w:val="left"/>
      <w:pPr>
        <w:ind w:left="5904" w:hanging="360"/>
      </w:pPr>
      <w:rPr>
        <w:rFonts w:ascii="Courier New" w:hAnsi="Courier New" w:cs="Courier New" w:hint="default"/>
      </w:rPr>
    </w:lvl>
    <w:lvl w:ilvl="8" w:tplc="04150005" w:tentative="1">
      <w:start w:val="1"/>
      <w:numFmt w:val="bullet"/>
      <w:lvlText w:val=""/>
      <w:lvlJc w:val="left"/>
      <w:pPr>
        <w:ind w:left="6624" w:hanging="360"/>
      </w:pPr>
      <w:rPr>
        <w:rFonts w:ascii="Wingdings" w:hAnsi="Wingdings" w:hint="default"/>
      </w:rPr>
    </w:lvl>
  </w:abstractNum>
  <w:abstractNum w:abstractNumId="10" w15:restartNumberingAfterBreak="0">
    <w:nsid w:val="413F5D86"/>
    <w:multiLevelType w:val="hybridMultilevel"/>
    <w:tmpl w:val="567400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CE5320F"/>
    <w:multiLevelType w:val="hybridMultilevel"/>
    <w:tmpl w:val="5F6E6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E98680C"/>
    <w:multiLevelType w:val="hybridMultilevel"/>
    <w:tmpl w:val="1CE86836"/>
    <w:lvl w:ilvl="0" w:tplc="B4EAE1C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55723E66"/>
    <w:multiLevelType w:val="hybridMultilevel"/>
    <w:tmpl w:val="683AD5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8C25347"/>
    <w:multiLevelType w:val="hybridMultilevel"/>
    <w:tmpl w:val="506A62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C85760"/>
    <w:multiLevelType w:val="hybridMultilevel"/>
    <w:tmpl w:val="FE8628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CC95F65"/>
    <w:multiLevelType w:val="hybridMultilevel"/>
    <w:tmpl w:val="DADE02BC"/>
    <w:lvl w:ilvl="0" w:tplc="42CCD6C4">
      <w:start w:val="1"/>
      <w:numFmt w:val="bullet"/>
      <w:lvlText w:val=""/>
      <w:lvlJc w:val="left"/>
      <w:pPr>
        <w:ind w:left="737" w:hanging="360"/>
      </w:pPr>
      <w:rPr>
        <w:rFonts w:ascii="Symbol" w:hAnsi="Symbol" w:hint="default"/>
      </w:rPr>
    </w:lvl>
    <w:lvl w:ilvl="1" w:tplc="04150003" w:tentative="1">
      <w:start w:val="1"/>
      <w:numFmt w:val="bullet"/>
      <w:lvlText w:val="o"/>
      <w:lvlJc w:val="left"/>
      <w:pPr>
        <w:ind w:left="1457" w:hanging="360"/>
      </w:pPr>
      <w:rPr>
        <w:rFonts w:ascii="Courier New" w:hAnsi="Courier New" w:cs="Courier New" w:hint="default"/>
      </w:rPr>
    </w:lvl>
    <w:lvl w:ilvl="2" w:tplc="04150005" w:tentative="1">
      <w:start w:val="1"/>
      <w:numFmt w:val="bullet"/>
      <w:lvlText w:val=""/>
      <w:lvlJc w:val="left"/>
      <w:pPr>
        <w:ind w:left="2177" w:hanging="360"/>
      </w:pPr>
      <w:rPr>
        <w:rFonts w:ascii="Wingdings" w:hAnsi="Wingdings" w:hint="default"/>
      </w:rPr>
    </w:lvl>
    <w:lvl w:ilvl="3" w:tplc="04150001" w:tentative="1">
      <w:start w:val="1"/>
      <w:numFmt w:val="bullet"/>
      <w:lvlText w:val=""/>
      <w:lvlJc w:val="left"/>
      <w:pPr>
        <w:ind w:left="2897" w:hanging="360"/>
      </w:pPr>
      <w:rPr>
        <w:rFonts w:ascii="Symbol" w:hAnsi="Symbol" w:hint="default"/>
      </w:rPr>
    </w:lvl>
    <w:lvl w:ilvl="4" w:tplc="04150003" w:tentative="1">
      <w:start w:val="1"/>
      <w:numFmt w:val="bullet"/>
      <w:lvlText w:val="o"/>
      <w:lvlJc w:val="left"/>
      <w:pPr>
        <w:ind w:left="3617" w:hanging="360"/>
      </w:pPr>
      <w:rPr>
        <w:rFonts w:ascii="Courier New" w:hAnsi="Courier New" w:cs="Courier New" w:hint="default"/>
      </w:rPr>
    </w:lvl>
    <w:lvl w:ilvl="5" w:tplc="04150005" w:tentative="1">
      <w:start w:val="1"/>
      <w:numFmt w:val="bullet"/>
      <w:lvlText w:val=""/>
      <w:lvlJc w:val="left"/>
      <w:pPr>
        <w:ind w:left="4337" w:hanging="360"/>
      </w:pPr>
      <w:rPr>
        <w:rFonts w:ascii="Wingdings" w:hAnsi="Wingdings" w:hint="default"/>
      </w:rPr>
    </w:lvl>
    <w:lvl w:ilvl="6" w:tplc="04150001" w:tentative="1">
      <w:start w:val="1"/>
      <w:numFmt w:val="bullet"/>
      <w:lvlText w:val=""/>
      <w:lvlJc w:val="left"/>
      <w:pPr>
        <w:ind w:left="5057" w:hanging="360"/>
      </w:pPr>
      <w:rPr>
        <w:rFonts w:ascii="Symbol" w:hAnsi="Symbol" w:hint="default"/>
      </w:rPr>
    </w:lvl>
    <w:lvl w:ilvl="7" w:tplc="04150003" w:tentative="1">
      <w:start w:val="1"/>
      <w:numFmt w:val="bullet"/>
      <w:lvlText w:val="o"/>
      <w:lvlJc w:val="left"/>
      <w:pPr>
        <w:ind w:left="5777" w:hanging="360"/>
      </w:pPr>
      <w:rPr>
        <w:rFonts w:ascii="Courier New" w:hAnsi="Courier New" w:cs="Courier New" w:hint="default"/>
      </w:rPr>
    </w:lvl>
    <w:lvl w:ilvl="8" w:tplc="04150005" w:tentative="1">
      <w:start w:val="1"/>
      <w:numFmt w:val="bullet"/>
      <w:lvlText w:val=""/>
      <w:lvlJc w:val="left"/>
      <w:pPr>
        <w:ind w:left="6497" w:hanging="360"/>
      </w:pPr>
      <w:rPr>
        <w:rFonts w:ascii="Wingdings" w:hAnsi="Wingdings" w:hint="default"/>
      </w:rPr>
    </w:lvl>
  </w:abstractNum>
  <w:abstractNum w:abstractNumId="17" w15:restartNumberingAfterBreak="0">
    <w:nsid w:val="60EB7512"/>
    <w:multiLevelType w:val="hybridMultilevel"/>
    <w:tmpl w:val="D14AA5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2174EA6"/>
    <w:multiLevelType w:val="hybridMultilevel"/>
    <w:tmpl w:val="DFE29E6E"/>
    <w:lvl w:ilvl="0" w:tplc="04150001">
      <w:start w:val="1"/>
      <w:numFmt w:val="bullet"/>
      <w:lvlText w:val=""/>
      <w:lvlJc w:val="left"/>
      <w:pPr>
        <w:ind w:left="1097" w:hanging="360"/>
      </w:pPr>
      <w:rPr>
        <w:rFonts w:ascii="Symbol" w:hAnsi="Symbol" w:hint="default"/>
      </w:rPr>
    </w:lvl>
    <w:lvl w:ilvl="1" w:tplc="04150003" w:tentative="1">
      <w:start w:val="1"/>
      <w:numFmt w:val="bullet"/>
      <w:lvlText w:val="o"/>
      <w:lvlJc w:val="left"/>
      <w:pPr>
        <w:ind w:left="1817" w:hanging="360"/>
      </w:pPr>
      <w:rPr>
        <w:rFonts w:ascii="Courier New" w:hAnsi="Courier New" w:cs="Courier New" w:hint="default"/>
      </w:rPr>
    </w:lvl>
    <w:lvl w:ilvl="2" w:tplc="04150005" w:tentative="1">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abstractNum w:abstractNumId="19" w15:restartNumberingAfterBreak="0">
    <w:nsid w:val="664D7353"/>
    <w:multiLevelType w:val="hybridMultilevel"/>
    <w:tmpl w:val="3E7CA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3956CB9"/>
    <w:multiLevelType w:val="hybridMultilevel"/>
    <w:tmpl w:val="C296AC32"/>
    <w:lvl w:ilvl="0" w:tplc="04150001">
      <w:start w:val="1"/>
      <w:numFmt w:val="bullet"/>
      <w:lvlText w:val=""/>
      <w:lvlJc w:val="left"/>
      <w:pPr>
        <w:ind w:left="1097" w:hanging="360"/>
      </w:pPr>
      <w:rPr>
        <w:rFonts w:ascii="Symbol" w:hAnsi="Symbol" w:hint="default"/>
      </w:rPr>
    </w:lvl>
    <w:lvl w:ilvl="1" w:tplc="04150003" w:tentative="1">
      <w:start w:val="1"/>
      <w:numFmt w:val="bullet"/>
      <w:lvlText w:val="o"/>
      <w:lvlJc w:val="left"/>
      <w:pPr>
        <w:ind w:left="1817" w:hanging="360"/>
      </w:pPr>
      <w:rPr>
        <w:rFonts w:ascii="Courier New" w:hAnsi="Courier New" w:cs="Courier New" w:hint="default"/>
      </w:rPr>
    </w:lvl>
    <w:lvl w:ilvl="2" w:tplc="04150005" w:tentative="1">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abstractNum w:abstractNumId="21" w15:restartNumberingAfterBreak="0">
    <w:nsid w:val="76CB2299"/>
    <w:multiLevelType w:val="hybridMultilevel"/>
    <w:tmpl w:val="66FE8372"/>
    <w:lvl w:ilvl="0" w:tplc="13B450C2">
      <w:start w:val="1"/>
      <w:numFmt w:val="decimal"/>
      <w:lvlText w:val="%1)"/>
      <w:lvlJc w:val="left"/>
      <w:pPr>
        <w:ind w:left="786" w:hanging="360"/>
      </w:pPr>
      <w:rPr>
        <w:rFonts w:ascii="Tahoma" w:eastAsia="Times New Roman" w:hAnsi="Tahoma" w:cs="Tahoma"/>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7B042490"/>
    <w:multiLevelType w:val="hybridMultilevel"/>
    <w:tmpl w:val="C5C0F5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F9E3475"/>
    <w:multiLevelType w:val="hybridMultilevel"/>
    <w:tmpl w:val="7EA6210C"/>
    <w:lvl w:ilvl="0" w:tplc="170689F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48478698">
    <w:abstractNumId w:val="23"/>
  </w:num>
  <w:num w:numId="2" w16cid:durableId="1016423797">
    <w:abstractNumId w:val="12"/>
  </w:num>
  <w:num w:numId="3" w16cid:durableId="1794131882">
    <w:abstractNumId w:val="6"/>
  </w:num>
  <w:num w:numId="4" w16cid:durableId="969557284">
    <w:abstractNumId w:val="17"/>
  </w:num>
  <w:num w:numId="5" w16cid:durableId="1100418115">
    <w:abstractNumId w:val="4"/>
  </w:num>
  <w:num w:numId="6" w16cid:durableId="483861376">
    <w:abstractNumId w:val="13"/>
  </w:num>
  <w:num w:numId="7" w16cid:durableId="1689213052">
    <w:abstractNumId w:val="8"/>
  </w:num>
  <w:num w:numId="8" w16cid:durableId="1675524813">
    <w:abstractNumId w:val="14"/>
  </w:num>
  <w:num w:numId="9" w16cid:durableId="751780310">
    <w:abstractNumId w:val="9"/>
  </w:num>
  <w:num w:numId="10" w16cid:durableId="618680566">
    <w:abstractNumId w:val="2"/>
  </w:num>
  <w:num w:numId="11" w16cid:durableId="828669328">
    <w:abstractNumId w:val="7"/>
  </w:num>
  <w:num w:numId="12" w16cid:durableId="304433975">
    <w:abstractNumId w:val="1"/>
  </w:num>
  <w:num w:numId="13" w16cid:durableId="754788069">
    <w:abstractNumId w:val="15"/>
  </w:num>
  <w:num w:numId="14" w16cid:durableId="2048943282">
    <w:abstractNumId w:val="0"/>
  </w:num>
  <w:num w:numId="15" w16cid:durableId="1726024761">
    <w:abstractNumId w:val="22"/>
  </w:num>
  <w:num w:numId="16" w16cid:durableId="1835952736">
    <w:abstractNumId w:val="11"/>
  </w:num>
  <w:num w:numId="17" w16cid:durableId="1548449671">
    <w:abstractNumId w:val="16"/>
  </w:num>
  <w:num w:numId="18" w16cid:durableId="43526065">
    <w:abstractNumId w:val="19"/>
  </w:num>
  <w:num w:numId="19" w16cid:durableId="644049942">
    <w:abstractNumId w:val="20"/>
  </w:num>
  <w:num w:numId="20" w16cid:durableId="1992444306">
    <w:abstractNumId w:val="3"/>
  </w:num>
  <w:num w:numId="21" w16cid:durableId="2099251133">
    <w:abstractNumId w:val="5"/>
  </w:num>
  <w:num w:numId="22" w16cid:durableId="146360745">
    <w:abstractNumId w:val="18"/>
  </w:num>
  <w:num w:numId="23" w16cid:durableId="138156755">
    <w:abstractNumId w:val="10"/>
  </w:num>
  <w:num w:numId="24" w16cid:durableId="129717458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69B5"/>
    <w:rsid w:val="00007EFA"/>
    <w:rsid w:val="00014BA7"/>
    <w:rsid w:val="00032805"/>
    <w:rsid w:val="00051643"/>
    <w:rsid w:val="000704D8"/>
    <w:rsid w:val="000819F2"/>
    <w:rsid w:val="00087E5E"/>
    <w:rsid w:val="000943E9"/>
    <w:rsid w:val="000D352A"/>
    <w:rsid w:val="000E79CD"/>
    <w:rsid w:val="001175B8"/>
    <w:rsid w:val="00124049"/>
    <w:rsid w:val="00163BD6"/>
    <w:rsid w:val="001C0B29"/>
    <w:rsid w:val="00252E95"/>
    <w:rsid w:val="00253CF6"/>
    <w:rsid w:val="00276F34"/>
    <w:rsid w:val="00293853"/>
    <w:rsid w:val="002977D8"/>
    <w:rsid w:val="002F3BD2"/>
    <w:rsid w:val="00352DD9"/>
    <w:rsid w:val="00354CA7"/>
    <w:rsid w:val="00375AAE"/>
    <w:rsid w:val="003D7C4F"/>
    <w:rsid w:val="003F1EAE"/>
    <w:rsid w:val="00400175"/>
    <w:rsid w:val="00412C9C"/>
    <w:rsid w:val="0042323C"/>
    <w:rsid w:val="00440515"/>
    <w:rsid w:val="00470467"/>
    <w:rsid w:val="004B1380"/>
    <w:rsid w:val="004B2094"/>
    <w:rsid w:val="004C7697"/>
    <w:rsid w:val="004F0B90"/>
    <w:rsid w:val="004F7507"/>
    <w:rsid w:val="0052602F"/>
    <w:rsid w:val="00560DC6"/>
    <w:rsid w:val="0058322B"/>
    <w:rsid w:val="005A3C0C"/>
    <w:rsid w:val="00605284"/>
    <w:rsid w:val="00616B9C"/>
    <w:rsid w:val="006623FB"/>
    <w:rsid w:val="006737D7"/>
    <w:rsid w:val="00673FB0"/>
    <w:rsid w:val="00676305"/>
    <w:rsid w:val="006B6671"/>
    <w:rsid w:val="006C780A"/>
    <w:rsid w:val="006D5194"/>
    <w:rsid w:val="006E101F"/>
    <w:rsid w:val="006F2C14"/>
    <w:rsid w:val="006F7E38"/>
    <w:rsid w:val="00724D50"/>
    <w:rsid w:val="00736754"/>
    <w:rsid w:val="00762A30"/>
    <w:rsid w:val="00774190"/>
    <w:rsid w:val="00792F74"/>
    <w:rsid w:val="007A6ADF"/>
    <w:rsid w:val="007E13B1"/>
    <w:rsid w:val="00815125"/>
    <w:rsid w:val="008414CA"/>
    <w:rsid w:val="008538D3"/>
    <w:rsid w:val="008569B5"/>
    <w:rsid w:val="00877878"/>
    <w:rsid w:val="00881D1F"/>
    <w:rsid w:val="008B3F74"/>
    <w:rsid w:val="008E5EAF"/>
    <w:rsid w:val="008E7F9D"/>
    <w:rsid w:val="00910DCD"/>
    <w:rsid w:val="0091303E"/>
    <w:rsid w:val="0093720E"/>
    <w:rsid w:val="00941EAF"/>
    <w:rsid w:val="00946D89"/>
    <w:rsid w:val="00983502"/>
    <w:rsid w:val="009A15F2"/>
    <w:rsid w:val="009E39DB"/>
    <w:rsid w:val="00A13523"/>
    <w:rsid w:val="00A31338"/>
    <w:rsid w:val="00A52D8B"/>
    <w:rsid w:val="00A93BB0"/>
    <w:rsid w:val="00AA2C40"/>
    <w:rsid w:val="00AD3A2B"/>
    <w:rsid w:val="00AF4538"/>
    <w:rsid w:val="00B22B08"/>
    <w:rsid w:val="00B4420C"/>
    <w:rsid w:val="00B774C8"/>
    <w:rsid w:val="00BB7953"/>
    <w:rsid w:val="00BC2DE4"/>
    <w:rsid w:val="00BE02CE"/>
    <w:rsid w:val="00C00B39"/>
    <w:rsid w:val="00C73105"/>
    <w:rsid w:val="00CC10A6"/>
    <w:rsid w:val="00CD6221"/>
    <w:rsid w:val="00D126F6"/>
    <w:rsid w:val="00D54C6A"/>
    <w:rsid w:val="00D751D6"/>
    <w:rsid w:val="00D82567"/>
    <w:rsid w:val="00DA4563"/>
    <w:rsid w:val="00DB4879"/>
    <w:rsid w:val="00DB5280"/>
    <w:rsid w:val="00DD0BBA"/>
    <w:rsid w:val="00DE6643"/>
    <w:rsid w:val="00DE756A"/>
    <w:rsid w:val="00E0507F"/>
    <w:rsid w:val="00E438C0"/>
    <w:rsid w:val="00E723D6"/>
    <w:rsid w:val="00EA1081"/>
    <w:rsid w:val="00EC2764"/>
    <w:rsid w:val="00ED3FF3"/>
    <w:rsid w:val="00EE41EF"/>
    <w:rsid w:val="00F03BAE"/>
    <w:rsid w:val="00F4359F"/>
    <w:rsid w:val="00F87323"/>
    <w:rsid w:val="00F92FFF"/>
    <w:rsid w:val="00FB270D"/>
    <w:rsid w:val="00FC3ED9"/>
    <w:rsid w:val="00FE083A"/>
    <w:rsid w:val="00FF142A"/>
    <w:rsid w:val="00FF39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C22E190"/>
  <w15:docId w15:val="{D46EDC4C-1DEB-4621-839D-BF3385D6E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046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569B5"/>
    <w:pPr>
      <w:tabs>
        <w:tab w:val="center" w:pos="4536"/>
        <w:tab w:val="right" w:pos="9072"/>
      </w:tabs>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NagwekZnak">
    <w:name w:val="Nagłówek Znak"/>
    <w:basedOn w:val="Domylnaczcionkaakapitu"/>
    <w:link w:val="Nagwek"/>
    <w:rsid w:val="008569B5"/>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856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569B5"/>
  </w:style>
  <w:style w:type="paragraph" w:styleId="Akapitzlist">
    <w:name w:val="List Paragraph"/>
    <w:basedOn w:val="Normalny"/>
    <w:uiPriority w:val="34"/>
    <w:qFormat/>
    <w:rsid w:val="008569B5"/>
    <w:pPr>
      <w:ind w:left="720"/>
      <w:contextualSpacing/>
    </w:pPr>
  </w:style>
  <w:style w:type="character" w:styleId="Odwoaniedokomentarza">
    <w:name w:val="annotation reference"/>
    <w:basedOn w:val="Domylnaczcionkaakapitu"/>
    <w:uiPriority w:val="99"/>
    <w:semiHidden/>
    <w:unhideWhenUsed/>
    <w:rsid w:val="006E101F"/>
    <w:rPr>
      <w:sz w:val="16"/>
      <w:szCs w:val="16"/>
    </w:rPr>
  </w:style>
  <w:style w:type="paragraph" w:styleId="Tekstkomentarza">
    <w:name w:val="annotation text"/>
    <w:basedOn w:val="Normalny"/>
    <w:link w:val="TekstkomentarzaZnak"/>
    <w:uiPriority w:val="99"/>
    <w:semiHidden/>
    <w:unhideWhenUsed/>
    <w:rsid w:val="006E101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E101F"/>
    <w:rPr>
      <w:sz w:val="20"/>
      <w:szCs w:val="20"/>
    </w:rPr>
  </w:style>
  <w:style w:type="paragraph" w:styleId="Tematkomentarza">
    <w:name w:val="annotation subject"/>
    <w:basedOn w:val="Tekstkomentarza"/>
    <w:next w:val="Tekstkomentarza"/>
    <w:link w:val="TematkomentarzaZnak"/>
    <w:uiPriority w:val="99"/>
    <w:semiHidden/>
    <w:unhideWhenUsed/>
    <w:rsid w:val="006E101F"/>
    <w:rPr>
      <w:b/>
      <w:bCs/>
    </w:rPr>
  </w:style>
  <w:style w:type="character" w:customStyle="1" w:styleId="TematkomentarzaZnak">
    <w:name w:val="Temat komentarza Znak"/>
    <w:basedOn w:val="TekstkomentarzaZnak"/>
    <w:link w:val="Tematkomentarza"/>
    <w:uiPriority w:val="99"/>
    <w:semiHidden/>
    <w:rsid w:val="006E101F"/>
    <w:rPr>
      <w:b/>
      <w:bCs/>
      <w:sz w:val="20"/>
      <w:szCs w:val="20"/>
    </w:rPr>
  </w:style>
  <w:style w:type="paragraph" w:styleId="Tekstdymka">
    <w:name w:val="Balloon Text"/>
    <w:basedOn w:val="Normalny"/>
    <w:link w:val="TekstdymkaZnak"/>
    <w:uiPriority w:val="99"/>
    <w:semiHidden/>
    <w:unhideWhenUsed/>
    <w:rsid w:val="006E101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E101F"/>
    <w:rPr>
      <w:rFonts w:ascii="Tahoma" w:hAnsi="Tahoma" w:cs="Tahoma"/>
      <w:sz w:val="16"/>
      <w:szCs w:val="16"/>
    </w:rPr>
  </w:style>
  <w:style w:type="paragraph" w:styleId="NormalnyWeb">
    <w:name w:val="Normal (Web)"/>
    <w:basedOn w:val="Normalny"/>
    <w:link w:val="NormalnyWebZnak"/>
    <w:unhideWhenUsed/>
    <w:rsid w:val="000943E9"/>
    <w:pPr>
      <w:spacing w:before="100" w:beforeAutospacing="1" w:after="142"/>
    </w:pPr>
    <w:rPr>
      <w:rFonts w:ascii="Times New Roman" w:eastAsia="Times New Roman" w:hAnsi="Times New Roman" w:cs="Times New Roman"/>
      <w:sz w:val="24"/>
      <w:szCs w:val="24"/>
      <w:lang w:eastAsia="pl-PL"/>
    </w:rPr>
  </w:style>
  <w:style w:type="character" w:customStyle="1" w:styleId="Tekstpodstawowy2Znak1">
    <w:name w:val="Tekst podstawowy 2 Znak1"/>
    <w:link w:val="Tekstpodstawowy2"/>
    <w:rsid w:val="001C0B29"/>
    <w:rPr>
      <w:lang w:eastAsia="ar-SA"/>
    </w:rPr>
  </w:style>
  <w:style w:type="paragraph" w:styleId="Tekstpodstawowy2">
    <w:name w:val="Body Text 2"/>
    <w:basedOn w:val="Normalny"/>
    <w:link w:val="Tekstpodstawowy2Znak1"/>
    <w:rsid w:val="001C0B29"/>
    <w:pPr>
      <w:suppressAutoHyphens/>
      <w:overflowPunct w:val="0"/>
      <w:autoSpaceDE w:val="0"/>
      <w:spacing w:after="120" w:line="480" w:lineRule="auto"/>
      <w:textAlignment w:val="baseline"/>
    </w:pPr>
    <w:rPr>
      <w:lang w:eastAsia="ar-SA"/>
    </w:rPr>
  </w:style>
  <w:style w:type="character" w:customStyle="1" w:styleId="Tekstpodstawowy2Znak">
    <w:name w:val="Tekst podstawowy 2 Znak"/>
    <w:basedOn w:val="Domylnaczcionkaakapitu"/>
    <w:uiPriority w:val="99"/>
    <w:semiHidden/>
    <w:rsid w:val="001C0B29"/>
  </w:style>
  <w:style w:type="character" w:customStyle="1" w:styleId="NormalnyWebZnak">
    <w:name w:val="Normalny (Web) Znak"/>
    <w:link w:val="NormalnyWeb"/>
    <w:rsid w:val="001C0B29"/>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05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35BCBA-0424-42FC-81ED-BB2468E2E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10</Pages>
  <Words>3458</Words>
  <Characters>20754</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ZD14</dc:creator>
  <cp:lastModifiedBy>Paweł Kwaśniewski</cp:lastModifiedBy>
  <cp:revision>20</cp:revision>
  <cp:lastPrinted>2024-07-26T11:48:00Z</cp:lastPrinted>
  <dcterms:created xsi:type="dcterms:W3CDTF">2024-07-11T09:07:00Z</dcterms:created>
  <dcterms:modified xsi:type="dcterms:W3CDTF">2024-07-29T08:46:00Z</dcterms:modified>
</cp:coreProperties>
</file>