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22ED93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7480E9B2" w:rsidR="0018382D" w:rsidRPr="00226E09" w:rsidRDefault="0034561A" w:rsidP="00037DA3">
      <w:pPr>
        <w:tabs>
          <w:tab w:val="center" w:pos="4536"/>
          <w:tab w:val="right" w:pos="9072"/>
        </w:tabs>
        <w:jc w:val="right"/>
        <w:rPr>
          <w:rFonts w:asciiTheme="minorHAnsi" w:hAnsiTheme="minorHAnsi"/>
          <w:sz w:val="24"/>
          <w:szCs w:val="24"/>
        </w:rPr>
      </w:pPr>
      <w:r w:rsidRPr="00EE019F">
        <w:rPr>
          <w:rFonts w:asciiTheme="minorHAnsi" w:hAnsiTheme="minorHAnsi"/>
          <w:sz w:val="24"/>
          <w:szCs w:val="24"/>
        </w:rPr>
        <w:t>1</w:t>
      </w:r>
      <w:r w:rsidR="008F18B2" w:rsidRPr="00EE019F">
        <w:rPr>
          <w:rFonts w:asciiTheme="minorHAnsi" w:hAnsiTheme="minorHAnsi"/>
          <w:sz w:val="24"/>
          <w:szCs w:val="24"/>
        </w:rPr>
        <w:t>9</w:t>
      </w:r>
      <w:r w:rsidR="00037DA3" w:rsidRPr="00EE019F">
        <w:rPr>
          <w:rFonts w:asciiTheme="minorHAnsi" w:hAnsiTheme="minorHAnsi"/>
          <w:sz w:val="24"/>
          <w:szCs w:val="24"/>
        </w:rPr>
        <w:t>.</w:t>
      </w:r>
      <w:r w:rsidR="00D03A9E" w:rsidRPr="00EE019F">
        <w:rPr>
          <w:rFonts w:asciiTheme="minorHAnsi" w:hAnsiTheme="minorHAnsi"/>
          <w:sz w:val="24"/>
          <w:szCs w:val="24"/>
        </w:rPr>
        <w:t>0</w:t>
      </w:r>
      <w:r w:rsidR="000F4BCA" w:rsidRPr="00EE019F">
        <w:rPr>
          <w:rFonts w:asciiTheme="minorHAnsi" w:hAnsiTheme="minorHAnsi"/>
          <w:sz w:val="24"/>
          <w:szCs w:val="24"/>
        </w:rPr>
        <w:t>7</w:t>
      </w:r>
      <w:r w:rsidR="00037DA3" w:rsidRPr="00EE019F">
        <w:rPr>
          <w:rFonts w:asciiTheme="minorHAnsi" w:hAnsiTheme="minorHAnsi"/>
          <w:sz w:val="24"/>
          <w:szCs w:val="24"/>
        </w:rPr>
        <w:t>.202</w:t>
      </w:r>
      <w:r w:rsidR="00D03A9E" w:rsidRPr="00EE019F">
        <w:rPr>
          <w:rFonts w:asciiTheme="minorHAnsi" w:hAnsiTheme="minorHAnsi"/>
          <w:sz w:val="24"/>
          <w:szCs w:val="24"/>
        </w:rPr>
        <w:t>3</w:t>
      </w:r>
      <w:r w:rsidR="00037DA3" w:rsidRPr="00EE019F">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5C042679"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w:t>
      </w:r>
      <w:r w:rsidR="008F18B2">
        <w:rPr>
          <w:rFonts w:asciiTheme="minorHAnsi" w:hAnsiTheme="minorHAnsi"/>
          <w:b/>
          <w:sz w:val="28"/>
          <w:szCs w:val="28"/>
        </w:rPr>
        <w:t>dla Działów Medycznych</w:t>
      </w:r>
      <w:r w:rsidR="001264CA">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5977A41E" w:rsidR="00A86CE8" w:rsidRPr="00226E09" w:rsidRDefault="008F18B2"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0F4BCA">
        <w:rPr>
          <w:rFonts w:asciiTheme="minorHAnsi" w:hAnsiTheme="minorHAnsi"/>
          <w:b/>
          <w:sz w:val="24"/>
          <w:szCs w:val="24"/>
        </w:rPr>
        <w:t>1</w:t>
      </w:r>
      <w:r>
        <w:rPr>
          <w:rFonts w:asciiTheme="minorHAnsi" w:hAnsiTheme="minorHAnsi"/>
          <w:b/>
          <w:sz w:val="24"/>
          <w:szCs w:val="24"/>
        </w:rPr>
        <w:t>5</w:t>
      </w:r>
      <w:r w:rsidR="0034561A">
        <w:rPr>
          <w:rFonts w:asciiTheme="minorHAnsi" w:hAnsiTheme="minorHAnsi"/>
          <w:b/>
          <w:sz w:val="24"/>
          <w:szCs w:val="24"/>
        </w:rPr>
        <w:t>0</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D03A9E">
        <w:rPr>
          <w:rFonts w:asciiTheme="minorHAnsi" w:hAnsiTheme="minorHAnsi"/>
          <w:b/>
          <w:sz w:val="24"/>
          <w:szCs w:val="24"/>
        </w:rPr>
        <w:t>3</w:t>
      </w:r>
      <w:r w:rsidR="0018382D" w:rsidRPr="00226E09">
        <w:rPr>
          <w:rFonts w:asciiTheme="minorHAnsi" w:hAnsiTheme="minorHAnsi"/>
          <w:b/>
          <w:sz w:val="24"/>
          <w:szCs w:val="24"/>
        </w:rPr>
        <w:t>.M</w:t>
      </w:r>
      <w:r>
        <w:rPr>
          <w:rFonts w:asciiTheme="minorHAnsi" w:hAnsiTheme="minorHAnsi"/>
          <w:b/>
          <w:sz w:val="24"/>
          <w:szCs w:val="24"/>
        </w:rPr>
        <w:t>M</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68D5FD5D" w14:textId="77777777" w:rsidR="00DB4930" w:rsidRPr="00226E09" w:rsidRDefault="00DB4930" w:rsidP="008F18B2">
      <w:pPr>
        <w:spacing w:before="10" w:afterLines="10" w:after="24" w:line="276" w:lineRule="auto"/>
        <w:rPr>
          <w:rFonts w:asciiTheme="minorHAnsi" w:hAnsiTheme="minorHAnsi"/>
          <w:bCs/>
          <w:sz w:val="24"/>
          <w:szCs w:val="24"/>
        </w:rPr>
      </w:pPr>
    </w:p>
    <w:p w14:paraId="7465BCBD" w14:textId="24C762BC" w:rsidR="00AE2DEF" w:rsidRPr="00226E09" w:rsidRDefault="008F18B2" w:rsidP="008F18B2">
      <w:pPr>
        <w:spacing w:before="10" w:afterLines="10" w:after="24" w:line="276" w:lineRule="auto"/>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7E068456"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14:paraId="03D055D9" w14:textId="77777777" w:rsidR="00252B7A" w:rsidRPr="00252B7A" w:rsidRDefault="00252B7A" w:rsidP="00252B7A">
      <w:pPr>
        <w:jc w:val="right"/>
        <w:rPr>
          <w:rFonts w:asciiTheme="minorHAnsi" w:hAnsiTheme="minorHAnsi" w:cstheme="minorHAnsi"/>
          <w:i/>
          <w:iCs/>
          <w:sz w:val="22"/>
          <w:szCs w:val="22"/>
        </w:rPr>
      </w:pPr>
      <w:r w:rsidRPr="00252B7A">
        <w:rPr>
          <w:rFonts w:asciiTheme="minorHAnsi" w:hAnsiTheme="minorHAnsi" w:cstheme="minorHAnsi"/>
          <w:i/>
          <w:iCs/>
          <w:sz w:val="22"/>
          <w:szCs w:val="22"/>
        </w:rPr>
        <w:t xml:space="preserve">Z-ca Dyrektora ds. Prawno-Inwestycyjnych Krzysztof </w:t>
      </w:r>
      <w:proofErr w:type="spellStart"/>
      <w:r w:rsidRPr="00252B7A">
        <w:rPr>
          <w:rFonts w:asciiTheme="minorHAnsi" w:hAnsiTheme="minorHAnsi" w:cstheme="minorHAnsi"/>
          <w:i/>
          <w:iCs/>
          <w:sz w:val="22"/>
          <w:szCs w:val="22"/>
        </w:rPr>
        <w:t>Falana</w:t>
      </w:r>
      <w:proofErr w:type="spellEnd"/>
    </w:p>
    <w:p w14:paraId="23545FE7" w14:textId="77777777" w:rsidR="0001510E" w:rsidRDefault="0001510E" w:rsidP="00BA40A5">
      <w:pPr>
        <w:spacing w:before="10" w:afterLines="10" w:after="24" w:line="276" w:lineRule="auto"/>
        <w:jc w:val="both"/>
        <w:rPr>
          <w:rFonts w:ascii="Calibri" w:hAnsi="Calibri"/>
          <w:sz w:val="22"/>
          <w:szCs w:val="22"/>
        </w:rPr>
      </w:pPr>
    </w:p>
    <w:p w14:paraId="7DE44DF4" w14:textId="77777777" w:rsidR="008F18B2" w:rsidRDefault="008F18B2" w:rsidP="00BA40A5">
      <w:pPr>
        <w:spacing w:before="10" w:afterLines="10" w:after="24" w:line="276" w:lineRule="auto"/>
        <w:jc w:val="both"/>
        <w:rPr>
          <w:rFonts w:ascii="Calibri" w:hAnsi="Calibri"/>
          <w:sz w:val="22"/>
          <w:szCs w:val="22"/>
        </w:rPr>
      </w:pPr>
    </w:p>
    <w:p w14:paraId="2E40A575" w14:textId="77777777" w:rsidR="008F18B2" w:rsidRDefault="008F18B2" w:rsidP="00BA40A5">
      <w:pPr>
        <w:spacing w:before="10" w:afterLines="10" w:after="24" w:line="276" w:lineRule="auto"/>
        <w:jc w:val="both"/>
        <w:rPr>
          <w:rFonts w:asciiTheme="minorHAnsi" w:hAnsiTheme="minorHAnsi"/>
          <w:b/>
          <w:sz w:val="22"/>
          <w:szCs w:val="22"/>
          <w:u w:val="single"/>
        </w:rPr>
      </w:pPr>
    </w:p>
    <w:p w14:paraId="76EFD597" w14:textId="77777777" w:rsidR="00CE6F86" w:rsidRDefault="00CE6F86" w:rsidP="00BA40A5">
      <w:pPr>
        <w:spacing w:before="10" w:afterLines="10" w:after="24" w:line="276" w:lineRule="auto"/>
        <w:jc w:val="both"/>
        <w:rPr>
          <w:rFonts w:asciiTheme="minorHAnsi" w:hAnsiTheme="minorHAnsi"/>
          <w:b/>
          <w:sz w:val="22"/>
          <w:szCs w:val="22"/>
          <w:u w:val="single"/>
        </w:rPr>
      </w:pPr>
    </w:p>
    <w:p w14:paraId="3416D32B" w14:textId="77777777" w:rsidR="00415AD9" w:rsidRPr="00226E09" w:rsidRDefault="00415AD9"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77777777" w:rsidR="00406E4E" w:rsidRPr="00226E09" w:rsidRDefault="00406E4E"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38D78752" w14:textId="77777777" w:rsidR="00740C01" w:rsidRPr="00226E09" w:rsidRDefault="00740C01" w:rsidP="00BA40A5">
      <w:pPr>
        <w:spacing w:before="10" w:afterLines="10" w:after="24" w:line="276" w:lineRule="auto"/>
        <w:jc w:val="both"/>
        <w:rPr>
          <w:rFonts w:asciiTheme="minorHAnsi" w:hAnsiTheme="minorHAnsi"/>
          <w:b/>
          <w:sz w:val="22"/>
          <w:szCs w:val="22"/>
          <w:u w:val="single"/>
        </w:rPr>
      </w:pPr>
    </w:p>
    <w:p w14:paraId="3F6F1946" w14:textId="3E00F529" w:rsidR="00CE6F86" w:rsidRDefault="00CE6F86" w:rsidP="00BA40A5">
      <w:pPr>
        <w:spacing w:before="10" w:afterLines="10" w:after="24" w:line="276" w:lineRule="auto"/>
        <w:jc w:val="both"/>
        <w:rPr>
          <w:rFonts w:asciiTheme="minorHAnsi" w:hAnsiTheme="minorHAnsi"/>
          <w:b/>
          <w:sz w:val="22"/>
          <w:szCs w:val="22"/>
          <w:u w:val="single"/>
        </w:rPr>
      </w:pPr>
    </w:p>
    <w:p w14:paraId="45C9F817" w14:textId="77777777" w:rsidR="00DE5A60" w:rsidRDefault="00DE5A60" w:rsidP="00BA40A5">
      <w:pPr>
        <w:spacing w:before="10" w:afterLines="10" w:after="24" w:line="276" w:lineRule="auto"/>
        <w:jc w:val="both"/>
        <w:rPr>
          <w:rFonts w:asciiTheme="minorHAnsi" w:hAnsiTheme="minorHAnsi"/>
          <w:b/>
          <w:sz w:val="22"/>
          <w:szCs w:val="22"/>
          <w:u w:val="single"/>
        </w:rPr>
      </w:pPr>
    </w:p>
    <w:p w14:paraId="016C62FB" w14:textId="79B418D6" w:rsidR="00693C11" w:rsidRDefault="00693C11" w:rsidP="00BA40A5">
      <w:pPr>
        <w:spacing w:before="10" w:afterLines="10" w:after="24" w:line="276" w:lineRule="auto"/>
        <w:jc w:val="both"/>
        <w:rPr>
          <w:rFonts w:asciiTheme="minorHAnsi" w:hAnsiTheme="minorHAnsi"/>
          <w:b/>
          <w:sz w:val="22"/>
          <w:szCs w:val="22"/>
          <w:u w:val="single"/>
        </w:rPr>
      </w:pPr>
    </w:p>
    <w:p w14:paraId="1E5A1D89" w14:textId="77777777" w:rsidR="008F18B2" w:rsidRDefault="008F18B2" w:rsidP="00BA40A5">
      <w:pPr>
        <w:spacing w:before="10" w:afterLines="10" w:after="24" w:line="276" w:lineRule="auto"/>
        <w:jc w:val="both"/>
        <w:rPr>
          <w:rFonts w:asciiTheme="minorHAnsi" w:hAnsiTheme="minorHAnsi"/>
          <w:b/>
          <w:sz w:val="22"/>
          <w:szCs w:val="22"/>
          <w:u w:val="single"/>
        </w:rPr>
      </w:pPr>
    </w:p>
    <w:p w14:paraId="69C4F6BA" w14:textId="77777777" w:rsidR="000705B8" w:rsidRDefault="000705B8"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31C79F3" w14:textId="2644CB85"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46F0D8E7" w14:textId="06E3DFB1" w:rsidR="00F528C0" w:rsidRPr="00F528C0" w:rsidRDefault="00F528C0" w:rsidP="008F18B2">
      <w:pPr>
        <w:tabs>
          <w:tab w:val="left" w:pos="568"/>
        </w:tabs>
        <w:spacing w:after="0" w:line="276" w:lineRule="auto"/>
        <w:ind w:right="68" w:firstLine="567"/>
        <w:rPr>
          <w:rFonts w:asciiTheme="minorHAnsi" w:eastAsia="Calibri" w:hAnsiTheme="minorHAnsi"/>
          <w:b/>
          <w:sz w:val="22"/>
          <w:szCs w:val="22"/>
        </w:rPr>
      </w:pPr>
      <w:bookmarkStart w:id="0" w:name="_Hlk115419347"/>
      <w:r w:rsidRPr="00F528C0">
        <w:rPr>
          <w:rFonts w:asciiTheme="minorHAnsi" w:eastAsia="Calibri" w:hAnsiTheme="minorHAnsi"/>
          <w:b/>
          <w:sz w:val="22"/>
          <w:szCs w:val="22"/>
        </w:rPr>
        <w:t>Pakiet nr 1 –</w:t>
      </w:r>
      <w:r w:rsidR="00131488">
        <w:rPr>
          <w:rFonts w:asciiTheme="minorHAnsi" w:eastAsia="Calibri" w:hAnsiTheme="minorHAnsi"/>
          <w:b/>
          <w:sz w:val="22"/>
          <w:szCs w:val="22"/>
        </w:rPr>
        <w:t xml:space="preserve"> </w:t>
      </w:r>
      <w:r w:rsidR="000705B8">
        <w:rPr>
          <w:rFonts w:asciiTheme="minorHAnsi" w:eastAsia="Calibri" w:hAnsiTheme="minorHAnsi"/>
          <w:b/>
          <w:sz w:val="22"/>
          <w:szCs w:val="22"/>
        </w:rPr>
        <w:t>jednorazowe wyroby medyczne</w:t>
      </w:r>
    </w:p>
    <w:p w14:paraId="20BDE558" w14:textId="0976F9E2" w:rsidR="00F528C0" w:rsidRDefault="00F528C0" w:rsidP="008F18B2">
      <w:pPr>
        <w:tabs>
          <w:tab w:val="left" w:pos="568"/>
        </w:tabs>
        <w:spacing w:after="0" w:line="276" w:lineRule="auto"/>
        <w:ind w:right="68" w:firstLine="567"/>
        <w:rPr>
          <w:rFonts w:asciiTheme="minorHAnsi" w:eastAsia="Calibri" w:hAnsiTheme="minorHAnsi"/>
          <w:b/>
          <w:sz w:val="22"/>
          <w:szCs w:val="22"/>
        </w:rPr>
      </w:pPr>
      <w:r w:rsidRPr="00F528C0">
        <w:rPr>
          <w:rFonts w:asciiTheme="minorHAnsi" w:eastAsia="Calibri" w:hAnsiTheme="minorHAnsi"/>
          <w:b/>
          <w:sz w:val="22"/>
          <w:szCs w:val="22"/>
        </w:rPr>
        <w:t>Pakiet nr 2 –</w:t>
      </w:r>
      <w:r w:rsidR="00131488">
        <w:rPr>
          <w:rFonts w:asciiTheme="minorHAnsi" w:eastAsia="Calibri" w:hAnsiTheme="minorHAnsi"/>
          <w:b/>
          <w:sz w:val="22"/>
          <w:szCs w:val="22"/>
        </w:rPr>
        <w:t xml:space="preserve"> </w:t>
      </w:r>
      <w:r w:rsidR="000705B8">
        <w:rPr>
          <w:rFonts w:asciiTheme="minorHAnsi" w:eastAsia="Calibri" w:hAnsiTheme="minorHAnsi"/>
          <w:b/>
          <w:sz w:val="22"/>
          <w:szCs w:val="22"/>
        </w:rPr>
        <w:t>jednorazowe wyroby medyczne</w:t>
      </w:r>
    </w:p>
    <w:p w14:paraId="47A8EE34" w14:textId="43EAE89B" w:rsidR="00F528C0" w:rsidRPr="000705B8" w:rsidRDefault="006736AC" w:rsidP="000705B8">
      <w:pPr>
        <w:tabs>
          <w:tab w:val="left" w:pos="568"/>
        </w:tabs>
        <w:spacing w:after="0" w:line="276" w:lineRule="auto"/>
        <w:ind w:right="68" w:firstLine="567"/>
        <w:rPr>
          <w:rFonts w:asciiTheme="minorHAnsi" w:eastAsia="Calibri" w:hAnsiTheme="minorHAnsi"/>
          <w:b/>
          <w:sz w:val="22"/>
          <w:szCs w:val="22"/>
        </w:rPr>
      </w:pPr>
      <w:r>
        <w:rPr>
          <w:rFonts w:asciiTheme="minorHAnsi" w:eastAsia="Calibri" w:hAnsiTheme="minorHAnsi"/>
          <w:b/>
          <w:sz w:val="22"/>
          <w:szCs w:val="22"/>
        </w:rPr>
        <w:t xml:space="preserve">Pakiet nr 3 </w:t>
      </w:r>
      <w:r w:rsidR="00FB1FC2">
        <w:rPr>
          <w:rFonts w:asciiTheme="minorHAnsi" w:eastAsia="Calibri" w:hAnsiTheme="minorHAnsi"/>
          <w:b/>
          <w:sz w:val="22"/>
          <w:szCs w:val="22"/>
        </w:rPr>
        <w:t>–</w:t>
      </w:r>
      <w:r w:rsidR="00131488">
        <w:rPr>
          <w:rFonts w:asciiTheme="minorHAnsi" w:eastAsia="Calibri" w:hAnsiTheme="minorHAnsi"/>
          <w:b/>
          <w:sz w:val="22"/>
          <w:szCs w:val="22"/>
        </w:rPr>
        <w:t xml:space="preserve"> </w:t>
      </w:r>
      <w:r w:rsidR="000705B8">
        <w:rPr>
          <w:rFonts w:asciiTheme="minorHAnsi" w:eastAsia="Calibri" w:hAnsiTheme="minorHAnsi"/>
          <w:b/>
          <w:sz w:val="22"/>
          <w:szCs w:val="22"/>
        </w:rPr>
        <w:t>zestawy do drenażu opłucnej i klatki piersiowej</w:t>
      </w:r>
      <w:bookmarkEnd w:id="0"/>
    </w:p>
    <w:p w14:paraId="6DF1B91E" w14:textId="1AC2C500" w:rsidR="006736AC" w:rsidRPr="000705B8" w:rsidRDefault="00F0149E" w:rsidP="000705B8">
      <w:pPr>
        <w:tabs>
          <w:tab w:val="left" w:pos="568"/>
        </w:tabs>
        <w:spacing w:after="0" w:line="240" w:lineRule="auto"/>
        <w:ind w:left="567" w:right="68"/>
        <w:rPr>
          <w:rFonts w:asciiTheme="minorHAnsi" w:hAnsiTheme="minorHAnsi"/>
        </w:rPr>
      </w:pPr>
      <w:r w:rsidRPr="000705B8">
        <w:rPr>
          <w:rFonts w:asciiTheme="minorHAnsi" w:hAnsiTheme="minorHAnsi"/>
        </w:rPr>
        <w:t>Zamawiający dopuszcza składanie ofert częściowych na poszczególne Pakiety nr 1-</w:t>
      </w:r>
      <w:r w:rsidR="008F18B2" w:rsidRPr="000705B8">
        <w:rPr>
          <w:rFonts w:asciiTheme="minorHAnsi" w:hAnsiTheme="minorHAnsi"/>
        </w:rPr>
        <w:t>3</w:t>
      </w:r>
      <w:r w:rsidRPr="000705B8">
        <w:rPr>
          <w:rFonts w:asciiTheme="minorHAnsi" w:hAnsiTheme="minorHAnsi"/>
        </w:rPr>
        <w:t xml:space="preserve">. </w:t>
      </w:r>
    </w:p>
    <w:p w14:paraId="75E8F2D5" w14:textId="1E21262A" w:rsidR="006736AC" w:rsidRPr="000705B8" w:rsidRDefault="006736AC" w:rsidP="000705B8">
      <w:pPr>
        <w:tabs>
          <w:tab w:val="left" w:pos="568"/>
        </w:tabs>
        <w:spacing w:after="0" w:line="240" w:lineRule="auto"/>
        <w:ind w:left="567" w:right="68"/>
        <w:rPr>
          <w:rFonts w:ascii="Calibri" w:hAnsi="Calibri" w:cs="Calibri"/>
          <w:color w:val="000000"/>
          <w:shd w:val="clear" w:color="auto" w:fill="FEFEFC"/>
        </w:rPr>
      </w:pPr>
      <w:r w:rsidRPr="000705B8">
        <w:rPr>
          <w:rFonts w:ascii="Calibri" w:hAnsi="Calibri" w:cs="Calibri"/>
          <w:color w:val="000000"/>
          <w:shd w:val="clear" w:color="auto" w:fill="FEFEFC"/>
        </w:rPr>
        <w:t>Zamawiający nie dopuszcza składania ofert </w:t>
      </w:r>
      <w:r w:rsidRPr="000705B8">
        <w:rPr>
          <w:rStyle w:val="object"/>
          <w:rFonts w:ascii="Calibri" w:hAnsi="Calibri" w:cs="Calibri"/>
          <w:color w:val="00008B"/>
          <w:shd w:val="clear" w:color="auto" w:fill="FEFEFC"/>
        </w:rPr>
        <w:t>cz</w:t>
      </w:r>
      <w:r w:rsidRPr="000705B8">
        <w:rPr>
          <w:rFonts w:ascii="Calibri" w:hAnsi="Calibri" w:cs="Calibri"/>
          <w:color w:val="000000"/>
          <w:shd w:val="clear" w:color="auto" w:fill="FEFEFC"/>
        </w:rPr>
        <w:t>ęściowych na poszczególne pozycje w obrębie Pakietów nr 1-</w:t>
      </w:r>
      <w:r w:rsidR="008F18B2" w:rsidRPr="000705B8">
        <w:rPr>
          <w:rFonts w:ascii="Calibri" w:hAnsi="Calibri" w:cs="Calibri"/>
          <w:color w:val="000000"/>
          <w:shd w:val="clear" w:color="auto" w:fill="FEFEFC"/>
        </w:rPr>
        <w:t>3</w:t>
      </w:r>
      <w:r w:rsidRPr="000705B8">
        <w:rPr>
          <w:rFonts w:ascii="Calibri" w:hAnsi="Calibri" w:cs="Calibri"/>
          <w:color w:val="000000"/>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lastRenderedPageBreak/>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48CBC09D"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B17709">
        <w:rPr>
          <w:rFonts w:asciiTheme="minorHAnsi" w:hAnsiTheme="minorHAnsi"/>
          <w:bCs/>
          <w:sz w:val="22"/>
          <w:szCs w:val="22"/>
        </w:rPr>
        <w:t>5</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4C39377A" w14:textId="77777777" w:rsidR="000705B8" w:rsidRDefault="000705B8"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lastRenderedPageBreak/>
        <w:t xml:space="preserve">ROZDZIAŁ </w:t>
      </w:r>
      <w:r w:rsidR="00692907" w:rsidRPr="00226E09">
        <w:rPr>
          <w:rFonts w:asciiTheme="minorHAnsi" w:hAnsiTheme="minorHAnsi"/>
          <w:b/>
          <w:sz w:val="22"/>
          <w:szCs w:val="22"/>
        </w:rPr>
        <w:t xml:space="preserve">II – OPIS PRZEDMIOTU ZAMÓWIENIA </w:t>
      </w:r>
    </w:p>
    <w:p w14:paraId="527495B5" w14:textId="3B283205"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0705B8">
        <w:rPr>
          <w:rFonts w:asciiTheme="minorHAnsi" w:hAnsiTheme="minorHAnsi"/>
          <w:b/>
        </w:rPr>
        <w:t>z</w:t>
      </w:r>
      <w:r w:rsidR="006202BC" w:rsidRPr="006202BC">
        <w:rPr>
          <w:rFonts w:asciiTheme="minorHAnsi" w:hAnsiTheme="minorHAnsi"/>
          <w:b/>
        </w:rPr>
        <w:t xml:space="preserve">akup wraz z dostawą </w:t>
      </w:r>
      <w:r w:rsidR="00002E31">
        <w:rPr>
          <w:rFonts w:asciiTheme="minorHAnsi" w:hAnsiTheme="minorHAnsi"/>
          <w:b/>
        </w:rPr>
        <w:t>wyrobów medycznych</w:t>
      </w:r>
      <w:r w:rsidR="006202BC" w:rsidRPr="006202BC">
        <w:rPr>
          <w:rFonts w:asciiTheme="minorHAnsi" w:hAnsiTheme="minorHAnsi"/>
          <w:b/>
        </w:rPr>
        <w:t xml:space="preserve"> </w:t>
      </w:r>
      <w:r w:rsidR="000705B8">
        <w:rPr>
          <w:rFonts w:asciiTheme="minorHAnsi" w:hAnsiTheme="minorHAnsi"/>
          <w:b/>
        </w:rPr>
        <w:t xml:space="preserve">dla Działów Medycznych </w:t>
      </w:r>
      <w:r w:rsidR="006202BC" w:rsidRPr="006202BC">
        <w:rPr>
          <w:rFonts w:asciiTheme="minorHAnsi" w:hAnsiTheme="minorHAnsi"/>
          <w:b/>
        </w:rPr>
        <w:t>Świętokrzyskiego Centrum Onkologii w Kielcach</w:t>
      </w:r>
      <w:r w:rsidR="000705B8">
        <w:rPr>
          <w:rFonts w:asciiTheme="minorHAnsi" w:hAnsiTheme="minorHAnsi"/>
        </w:rPr>
        <w:t>, stosownie do:</w:t>
      </w:r>
    </w:p>
    <w:p w14:paraId="3AB9CBE0" w14:textId="77777777" w:rsidR="000705B8" w:rsidRPr="000705B8" w:rsidRDefault="000705B8" w:rsidP="000705B8">
      <w:pPr>
        <w:pStyle w:val="Akapitzlist"/>
        <w:spacing w:before="10" w:afterLines="10" w:after="24"/>
        <w:jc w:val="both"/>
        <w:rPr>
          <w:rFonts w:asciiTheme="minorHAnsi" w:hAnsiTheme="minorHAnsi"/>
          <w:bCs/>
        </w:rPr>
      </w:pPr>
      <w:r w:rsidRPr="000705B8">
        <w:rPr>
          <w:rFonts w:asciiTheme="minorHAnsi" w:hAnsiTheme="minorHAnsi"/>
          <w:b/>
        </w:rPr>
        <w:t>Pakiet nr 1</w:t>
      </w:r>
      <w:r w:rsidRPr="000705B8">
        <w:rPr>
          <w:rFonts w:asciiTheme="minorHAnsi" w:hAnsiTheme="minorHAnsi"/>
          <w:bCs/>
        </w:rPr>
        <w:t xml:space="preserve"> – jednorazowe wyroby medyczne</w:t>
      </w:r>
    </w:p>
    <w:p w14:paraId="49282161" w14:textId="77777777" w:rsidR="000705B8" w:rsidRPr="000705B8" w:rsidRDefault="000705B8" w:rsidP="000705B8">
      <w:pPr>
        <w:pStyle w:val="Akapitzlist"/>
        <w:spacing w:before="10" w:afterLines="10" w:after="24"/>
        <w:jc w:val="both"/>
        <w:rPr>
          <w:rFonts w:asciiTheme="minorHAnsi" w:hAnsiTheme="minorHAnsi"/>
          <w:bCs/>
        </w:rPr>
      </w:pPr>
      <w:r w:rsidRPr="000705B8">
        <w:rPr>
          <w:rFonts w:asciiTheme="minorHAnsi" w:hAnsiTheme="minorHAnsi"/>
          <w:b/>
        </w:rPr>
        <w:t>Pakiet nr 2</w:t>
      </w:r>
      <w:r w:rsidRPr="000705B8">
        <w:rPr>
          <w:rFonts w:asciiTheme="minorHAnsi" w:hAnsiTheme="minorHAnsi"/>
          <w:bCs/>
        </w:rPr>
        <w:t xml:space="preserve"> – jednorazowe wyroby medyczne</w:t>
      </w:r>
    </w:p>
    <w:p w14:paraId="25BFB71D" w14:textId="7814986A" w:rsidR="000705B8" w:rsidRPr="000705B8" w:rsidRDefault="000705B8" w:rsidP="000705B8">
      <w:pPr>
        <w:pStyle w:val="Akapitzlist"/>
        <w:spacing w:before="10" w:afterLines="10" w:after="24"/>
        <w:jc w:val="both"/>
        <w:rPr>
          <w:rFonts w:asciiTheme="minorHAnsi" w:hAnsiTheme="minorHAnsi"/>
          <w:bCs/>
        </w:rPr>
      </w:pPr>
      <w:r w:rsidRPr="000705B8">
        <w:rPr>
          <w:rFonts w:asciiTheme="minorHAnsi" w:hAnsiTheme="minorHAnsi"/>
          <w:b/>
        </w:rPr>
        <w:t>Pakiet nr 3</w:t>
      </w:r>
      <w:r w:rsidRPr="000705B8">
        <w:rPr>
          <w:rFonts w:asciiTheme="minorHAnsi" w:hAnsiTheme="minorHAnsi"/>
          <w:bCs/>
        </w:rPr>
        <w:t xml:space="preserve"> – zestawy do drenażu opłucnej i klatki piersiowej</w:t>
      </w:r>
    </w:p>
    <w:p w14:paraId="0B0C6624" w14:textId="77777777" w:rsidR="00406E4E" w:rsidRDefault="00406E4E" w:rsidP="008572BE">
      <w:pPr>
        <w:tabs>
          <w:tab w:val="left" w:pos="568"/>
        </w:tabs>
        <w:spacing w:after="0" w:line="276" w:lineRule="auto"/>
        <w:ind w:right="68"/>
        <w:rPr>
          <w:rFonts w:asciiTheme="minorHAnsi" w:eastAsia="Calibri" w:hAnsiTheme="minorHAnsi"/>
          <w:b/>
          <w:sz w:val="22"/>
          <w:szCs w:val="22"/>
        </w:rPr>
      </w:pPr>
      <w:bookmarkStart w:id="1" w:name="_Hlk104200373"/>
    </w:p>
    <w:bookmarkEnd w:id="1"/>
    <w:p w14:paraId="11B5828A" w14:textId="145B9A2C" w:rsidR="00E835BE" w:rsidRPr="00E81C9F" w:rsidRDefault="00842425" w:rsidP="000705B8">
      <w:pPr>
        <w:pStyle w:val="Nagwek"/>
        <w:spacing w:after="0"/>
        <w:ind w:firstLine="709"/>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w:t>
      </w:r>
      <w:r w:rsidR="000705B8">
        <w:rPr>
          <w:rFonts w:asciiTheme="minorHAnsi" w:hAnsiTheme="minorHAnsi"/>
          <w:b/>
          <w:sz w:val="22"/>
          <w:szCs w:val="22"/>
        </w:rPr>
        <w:t xml:space="preserve">i 2A </w:t>
      </w:r>
      <w:r w:rsidRPr="00E81C9F">
        <w:rPr>
          <w:rFonts w:asciiTheme="minorHAnsi" w:hAnsiTheme="minorHAnsi"/>
          <w:b/>
          <w:sz w:val="22"/>
          <w:szCs w:val="22"/>
        </w:rPr>
        <w:t>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75514297" w14:textId="01616F9F" w:rsidR="00EC659B" w:rsidRPr="00914BFB" w:rsidRDefault="00606AE4" w:rsidP="00914BFB">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1CB93256" w:rsidR="00400C36" w:rsidRPr="00F127E5" w:rsidRDefault="00F64BCF" w:rsidP="00EE019F">
      <w:pPr>
        <w:pStyle w:val="Tekstpodstawowy3"/>
        <w:spacing w:after="0"/>
        <w:jc w:val="both"/>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faksem</w:t>
      </w:r>
      <w:r w:rsidR="00EE019F">
        <w:rPr>
          <w:rFonts w:asciiTheme="minorHAnsi" w:hAnsiTheme="minorHAnsi"/>
          <w:sz w:val="22"/>
          <w:szCs w:val="22"/>
        </w:rPr>
        <w:t xml:space="preserve"> lub za pomocą poczty elektronicznej</w:t>
      </w:r>
      <w:r w:rsidR="00FB29F0" w:rsidRPr="00F127E5">
        <w:rPr>
          <w:rFonts w:asciiTheme="minorHAnsi" w:hAnsiTheme="minorHAnsi"/>
          <w:sz w:val="22"/>
          <w:szCs w:val="22"/>
        </w:rPr>
        <w:t xml:space="preserve">,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w:t>
      </w:r>
      <w:r w:rsidRPr="00AB5000">
        <w:rPr>
          <w:rFonts w:asciiTheme="minorHAnsi" w:hAnsiTheme="minorHAnsi" w:cstheme="minorHAnsi"/>
          <w:sz w:val="22"/>
          <w:szCs w:val="22"/>
        </w:rPr>
        <w:lastRenderedPageBreak/>
        <w:t>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C130FC1"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w:t>
      </w:r>
      <w:r w:rsidR="000705B8">
        <w:rPr>
          <w:rFonts w:asciiTheme="minorHAnsi" w:hAnsiTheme="minorHAnsi"/>
        </w:rPr>
        <w:t>ja Motyka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269BFE0D"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8B4E65" w:rsidRPr="008B4E65">
        <w:rPr>
          <w:rFonts w:asciiTheme="minorHAnsi" w:hAnsiTheme="minorHAnsi"/>
          <w:b/>
          <w:sz w:val="22"/>
          <w:szCs w:val="22"/>
        </w:rPr>
        <w:t>26</w:t>
      </w:r>
      <w:r w:rsidR="00055E6A" w:rsidRPr="008B4E65">
        <w:rPr>
          <w:rFonts w:asciiTheme="minorHAnsi" w:hAnsiTheme="minorHAnsi"/>
          <w:b/>
          <w:sz w:val="22"/>
          <w:szCs w:val="22"/>
        </w:rPr>
        <w:t>.</w:t>
      </w:r>
      <w:r w:rsidR="006736AC" w:rsidRPr="008B4E65">
        <w:rPr>
          <w:rFonts w:asciiTheme="minorHAnsi" w:hAnsiTheme="minorHAnsi"/>
          <w:b/>
          <w:sz w:val="22"/>
          <w:szCs w:val="22"/>
        </w:rPr>
        <w:t>0</w:t>
      </w:r>
      <w:r w:rsidR="000F4BCA" w:rsidRPr="008B4E65">
        <w:rPr>
          <w:rFonts w:asciiTheme="minorHAnsi" w:hAnsiTheme="minorHAnsi"/>
          <w:b/>
          <w:sz w:val="22"/>
          <w:szCs w:val="22"/>
        </w:rPr>
        <w:t>8</w:t>
      </w:r>
      <w:r w:rsidR="00055E6A" w:rsidRPr="008B4E65">
        <w:rPr>
          <w:rFonts w:asciiTheme="minorHAnsi" w:hAnsiTheme="minorHAnsi"/>
          <w:b/>
          <w:sz w:val="22"/>
          <w:szCs w:val="22"/>
        </w:rPr>
        <w:t>.202</w:t>
      </w:r>
      <w:r w:rsidR="006736AC" w:rsidRPr="008B4E65">
        <w:rPr>
          <w:rFonts w:asciiTheme="minorHAnsi" w:hAnsiTheme="minorHAnsi"/>
          <w:b/>
          <w:sz w:val="22"/>
          <w:szCs w:val="22"/>
        </w:rPr>
        <w:t>3</w:t>
      </w:r>
      <w:r w:rsidR="00055E6A" w:rsidRPr="008B4E65">
        <w:rPr>
          <w:rFonts w:asciiTheme="minorHAnsi" w:hAnsiTheme="minorHAnsi"/>
          <w:b/>
          <w:sz w:val="22"/>
          <w:szCs w:val="22"/>
        </w:rPr>
        <w:t>r</w:t>
      </w:r>
      <w:r w:rsidR="007542D6" w:rsidRPr="008B4E65">
        <w:rPr>
          <w:rFonts w:asciiTheme="minorHAnsi" w:hAnsiTheme="minorHAnsi"/>
          <w:sz w:val="22"/>
          <w:szCs w:val="22"/>
        </w:rPr>
        <w:t>.</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5571495E" w14:textId="77777777" w:rsidR="000705B8" w:rsidRDefault="000705B8" w:rsidP="00BA40A5">
      <w:pPr>
        <w:spacing w:before="10" w:afterLines="10" w:after="24" w:line="276" w:lineRule="auto"/>
        <w:jc w:val="both"/>
        <w:rPr>
          <w:rFonts w:asciiTheme="minorHAnsi" w:hAnsiTheme="minorHAnsi"/>
          <w:b/>
          <w:sz w:val="22"/>
          <w:szCs w:val="22"/>
        </w:rPr>
      </w:pPr>
    </w:p>
    <w:p w14:paraId="23EEA6E3" w14:textId="313B9288"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4413F0EB" w14:textId="2E5A3E73" w:rsidR="00D3138E" w:rsidRPr="008F18B2" w:rsidRDefault="00D3138E">
      <w:pPr>
        <w:numPr>
          <w:ilvl w:val="0"/>
          <w:numId w:val="18"/>
        </w:numPr>
        <w:spacing w:after="0" w:line="240" w:lineRule="auto"/>
        <w:contextualSpacing/>
        <w:jc w:val="both"/>
        <w:rPr>
          <w:rFonts w:asciiTheme="minorHAnsi" w:hAnsiTheme="minorHAnsi" w:cstheme="minorHAnsi"/>
          <w:sz w:val="22"/>
          <w:szCs w:val="22"/>
          <w:lang w:val="x-none" w:eastAsia="x-none"/>
        </w:rPr>
      </w:pPr>
      <w:bookmarkStart w:id="2" w:name="_Hlk107562982"/>
      <w:r w:rsidRPr="00D3138E">
        <w:rPr>
          <w:rFonts w:asciiTheme="minorHAnsi" w:hAnsiTheme="minorHAnsi" w:cstheme="minorHAnsi"/>
          <w:sz w:val="22"/>
          <w:szCs w:val="22"/>
          <w:lang w:val="x-none" w:eastAsia="x-none"/>
        </w:rPr>
        <w:lastRenderedPageBreak/>
        <w:t xml:space="preserve">Potwierdzenie zgłoszenia lub powiadomienie do Urzędu Produktów Leczniczych, Wyrobów Medycznych </w:t>
      </w:r>
      <w:r w:rsidR="000705B8">
        <w:rPr>
          <w:rFonts w:asciiTheme="minorHAnsi" w:hAnsiTheme="minorHAnsi" w:cstheme="minorHAnsi"/>
          <w:sz w:val="22"/>
          <w:szCs w:val="22"/>
          <w:lang w:val="x-none" w:eastAsia="x-none"/>
        </w:rPr>
        <w:br/>
      </w:r>
      <w:r w:rsidRPr="00D3138E">
        <w:rPr>
          <w:rFonts w:asciiTheme="minorHAnsi" w:hAnsiTheme="minorHAnsi" w:cstheme="minorHAnsi"/>
          <w:sz w:val="22"/>
          <w:szCs w:val="22"/>
          <w:lang w:val="x-none" w:eastAsia="x-none"/>
        </w:rPr>
        <w:t xml:space="preserve">i produktów Biobójczych lub innego właściwego rejestru  zgodnie z obowiązującymi Dyrektywami UE  </w:t>
      </w:r>
      <w:r w:rsidR="000705B8">
        <w:rPr>
          <w:rFonts w:asciiTheme="minorHAnsi" w:hAnsiTheme="minorHAnsi" w:cstheme="minorHAnsi"/>
          <w:sz w:val="22"/>
          <w:szCs w:val="22"/>
          <w:lang w:val="x-none" w:eastAsia="x-none"/>
        </w:rPr>
        <w:br/>
      </w:r>
      <w:r w:rsidRPr="00D3138E">
        <w:rPr>
          <w:rFonts w:asciiTheme="minorHAnsi" w:hAnsiTheme="minorHAnsi" w:cstheme="minorHAnsi"/>
          <w:sz w:val="22"/>
          <w:szCs w:val="22"/>
          <w:lang w:val="x-none" w:eastAsia="x-none"/>
        </w:rPr>
        <w:t xml:space="preserve">i zgodnie z wymaganiami ustawy dnia </w:t>
      </w:r>
      <w:r w:rsidRPr="00D3138E">
        <w:rPr>
          <w:rFonts w:asciiTheme="minorHAnsi" w:hAnsiTheme="minorHAnsi" w:cstheme="minorHAnsi"/>
          <w:sz w:val="22"/>
          <w:szCs w:val="22"/>
          <w:lang w:eastAsia="x-none"/>
        </w:rPr>
        <w:t>07</w:t>
      </w:r>
      <w:r w:rsidRPr="00D3138E">
        <w:rPr>
          <w:rFonts w:asciiTheme="minorHAnsi" w:hAnsiTheme="minorHAnsi" w:cstheme="minorHAnsi"/>
          <w:sz w:val="22"/>
          <w:szCs w:val="22"/>
          <w:lang w:val="x-none" w:eastAsia="x-none"/>
        </w:rPr>
        <w:t>.0</w:t>
      </w:r>
      <w:r w:rsidRPr="00D3138E">
        <w:rPr>
          <w:rFonts w:asciiTheme="minorHAnsi" w:hAnsiTheme="minorHAnsi" w:cstheme="minorHAnsi"/>
          <w:sz w:val="22"/>
          <w:szCs w:val="22"/>
          <w:lang w:eastAsia="x-none"/>
        </w:rPr>
        <w:t>4</w:t>
      </w:r>
      <w:r w:rsidRPr="00D3138E">
        <w:rPr>
          <w:rFonts w:asciiTheme="minorHAnsi" w:hAnsiTheme="minorHAnsi" w:cstheme="minorHAnsi"/>
          <w:sz w:val="22"/>
          <w:szCs w:val="22"/>
          <w:lang w:val="x-none" w:eastAsia="x-none"/>
        </w:rPr>
        <w:t>.20</w:t>
      </w:r>
      <w:r w:rsidRPr="00D3138E">
        <w:rPr>
          <w:rFonts w:asciiTheme="minorHAnsi" w:hAnsiTheme="minorHAnsi" w:cstheme="minorHAnsi"/>
          <w:sz w:val="22"/>
          <w:szCs w:val="22"/>
          <w:lang w:eastAsia="x-none"/>
        </w:rPr>
        <w:t>22</w:t>
      </w:r>
      <w:r w:rsidRPr="00D3138E">
        <w:rPr>
          <w:rFonts w:asciiTheme="minorHAnsi" w:hAnsiTheme="minorHAnsi" w:cstheme="minorHAnsi"/>
          <w:sz w:val="22"/>
          <w:szCs w:val="22"/>
          <w:lang w:val="x-none" w:eastAsia="x-none"/>
        </w:rPr>
        <w:t xml:space="preserve"> r. o wyrobach medycznych. </w:t>
      </w:r>
    </w:p>
    <w:p w14:paraId="631B06D8" w14:textId="6DB4970E" w:rsidR="00D3138E" w:rsidRPr="00D3138E" w:rsidRDefault="00D3138E" w:rsidP="000705B8">
      <w:pPr>
        <w:spacing w:after="0" w:line="240" w:lineRule="auto"/>
        <w:ind w:left="709"/>
        <w:contextualSpacing/>
        <w:jc w:val="both"/>
        <w:rPr>
          <w:rFonts w:asciiTheme="minorHAnsi" w:hAnsiTheme="minorHAnsi" w:cstheme="minorHAnsi"/>
          <w:sz w:val="22"/>
          <w:szCs w:val="22"/>
          <w:lang w:eastAsia="x-none"/>
        </w:rPr>
      </w:pPr>
      <w:r w:rsidRPr="00D3138E">
        <w:rPr>
          <w:rFonts w:asciiTheme="minorHAnsi" w:hAnsiTheme="minorHAnsi" w:cstheme="minorHAnsi"/>
          <w:sz w:val="22"/>
          <w:szCs w:val="22"/>
          <w:lang w:val="x-none" w:eastAsia="x-none"/>
        </w:rPr>
        <w:t xml:space="preserve">W przypadku, kiedy zaproponowany asortyment nie wymaga w/w dokumentu, należy załączyć oświadczenie wraz z uzasadnieniem. </w:t>
      </w:r>
    </w:p>
    <w:p w14:paraId="1EE27CB7" w14:textId="77777777" w:rsidR="00D3138E" w:rsidRPr="00D3138E" w:rsidRDefault="00D3138E" w:rsidP="000705B8">
      <w:pPr>
        <w:spacing w:after="0" w:line="240" w:lineRule="auto"/>
        <w:ind w:left="720"/>
        <w:contextualSpacing/>
        <w:jc w:val="both"/>
        <w:rPr>
          <w:rFonts w:asciiTheme="minorHAnsi" w:hAnsiTheme="minorHAnsi" w:cstheme="minorHAnsi"/>
          <w:sz w:val="22"/>
          <w:szCs w:val="22"/>
          <w:lang w:eastAsia="x-none"/>
        </w:rPr>
      </w:pPr>
    </w:p>
    <w:p w14:paraId="57B51FA3" w14:textId="3512FF2A" w:rsidR="00D3138E" w:rsidRPr="008F18B2" w:rsidRDefault="00D3138E">
      <w:pPr>
        <w:numPr>
          <w:ilvl w:val="0"/>
          <w:numId w:val="18"/>
        </w:numPr>
        <w:spacing w:after="0" w:line="240" w:lineRule="auto"/>
        <w:contextualSpacing/>
        <w:jc w:val="both"/>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Deklarację zgodności CE.</w:t>
      </w:r>
    </w:p>
    <w:p w14:paraId="674DE135" w14:textId="18404871" w:rsidR="00D3138E" w:rsidRDefault="00D3138E" w:rsidP="000705B8">
      <w:pPr>
        <w:spacing w:after="0" w:line="240" w:lineRule="auto"/>
        <w:ind w:left="720"/>
        <w:contextualSpacing/>
        <w:jc w:val="both"/>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7527CDBF" w14:textId="130D0928" w:rsidR="00F509CA" w:rsidRDefault="00F509CA" w:rsidP="000705B8">
      <w:pPr>
        <w:spacing w:after="0" w:line="240" w:lineRule="auto"/>
        <w:ind w:left="720"/>
        <w:contextualSpacing/>
        <w:jc w:val="both"/>
        <w:rPr>
          <w:rFonts w:asciiTheme="minorHAnsi" w:hAnsiTheme="minorHAnsi" w:cstheme="minorHAnsi"/>
          <w:sz w:val="22"/>
          <w:szCs w:val="22"/>
          <w:lang w:val="x-none" w:eastAsia="x-none"/>
        </w:rPr>
      </w:pPr>
    </w:p>
    <w:p w14:paraId="058F2987" w14:textId="77777777" w:rsidR="00D3138E" w:rsidRDefault="00D3138E">
      <w:pPr>
        <w:numPr>
          <w:ilvl w:val="0"/>
          <w:numId w:val="18"/>
        </w:numPr>
        <w:spacing w:after="0" w:line="240" w:lineRule="auto"/>
        <w:contextualSpacing/>
        <w:jc w:val="both"/>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Materiały informacyjne na temat przedmiotu oferty uwzględniające wszystkie wymagane parametry (prospekty, broszury, dane techniczne itp. – w języku polskim) w których należy zaznaczyć wymagane przez  Zamawiającego parametry. </w:t>
      </w:r>
    </w:p>
    <w:p w14:paraId="6A04A2F3" w14:textId="77777777" w:rsidR="00914BFB" w:rsidRDefault="00914BFB" w:rsidP="00914BFB">
      <w:pPr>
        <w:spacing w:after="0" w:line="240" w:lineRule="auto"/>
        <w:ind w:left="644"/>
        <w:contextualSpacing/>
        <w:jc w:val="both"/>
        <w:rPr>
          <w:rFonts w:asciiTheme="minorHAnsi" w:hAnsiTheme="minorHAnsi" w:cstheme="minorHAnsi"/>
          <w:sz w:val="22"/>
          <w:szCs w:val="22"/>
          <w:lang w:val="x-none" w:eastAsia="x-none"/>
        </w:rPr>
      </w:pPr>
    </w:p>
    <w:p w14:paraId="33162278" w14:textId="517A7093" w:rsidR="00914BFB" w:rsidRDefault="00914BFB">
      <w:pPr>
        <w:numPr>
          <w:ilvl w:val="0"/>
          <w:numId w:val="18"/>
        </w:numPr>
        <w:spacing w:after="0" w:line="240" w:lineRule="auto"/>
        <w:contextualSpacing/>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Deklaracja potwierdzająca klasę I – sterylną – dotyczy Pakietu nr 2 poz. 13 i 14.</w:t>
      </w:r>
    </w:p>
    <w:p w14:paraId="6038D52A" w14:textId="77777777" w:rsidR="00D3138E" w:rsidRPr="00D3138E" w:rsidRDefault="00D3138E" w:rsidP="000705B8">
      <w:pPr>
        <w:spacing w:after="0" w:line="240" w:lineRule="auto"/>
        <w:contextualSpacing/>
        <w:jc w:val="both"/>
        <w:rPr>
          <w:rFonts w:asciiTheme="minorHAnsi" w:hAnsiTheme="minorHAnsi" w:cstheme="minorHAnsi"/>
          <w:sz w:val="22"/>
          <w:szCs w:val="22"/>
          <w:lang w:val="x-none" w:eastAsia="x-none"/>
        </w:rPr>
      </w:pPr>
    </w:p>
    <w:p w14:paraId="5DC39D1D" w14:textId="1C952B03" w:rsidR="00D3138E" w:rsidRPr="00D3138E" w:rsidRDefault="00D3138E">
      <w:pPr>
        <w:numPr>
          <w:ilvl w:val="0"/>
          <w:numId w:val="18"/>
        </w:numPr>
        <w:spacing w:after="0" w:line="240" w:lineRule="auto"/>
        <w:contextualSpacing/>
        <w:jc w:val="both"/>
        <w:rPr>
          <w:rFonts w:asciiTheme="minorHAnsi" w:hAnsiTheme="minorHAnsi" w:cstheme="minorHAnsi"/>
          <w:bCs/>
          <w:sz w:val="22"/>
          <w:szCs w:val="22"/>
          <w:lang w:val="x-none" w:eastAsia="x-none"/>
        </w:rPr>
      </w:pPr>
      <w:r w:rsidRPr="00D3138E">
        <w:rPr>
          <w:rFonts w:asciiTheme="minorHAnsi" w:hAnsiTheme="minorHAnsi" w:cstheme="minorHAnsi"/>
          <w:bCs/>
          <w:sz w:val="22"/>
          <w:szCs w:val="22"/>
          <w:lang w:val="x-none" w:eastAsia="x-none"/>
        </w:rPr>
        <w:t xml:space="preserve">Wykaz próbek i próbki - Załącznik nr </w:t>
      </w:r>
      <w:r w:rsidRPr="00D3138E">
        <w:rPr>
          <w:rFonts w:asciiTheme="minorHAnsi" w:hAnsiTheme="minorHAnsi" w:cstheme="minorHAnsi"/>
          <w:bCs/>
          <w:sz w:val="22"/>
          <w:szCs w:val="22"/>
          <w:lang w:eastAsia="x-none"/>
        </w:rPr>
        <w:t>4</w:t>
      </w:r>
      <w:r w:rsidRPr="00D3138E">
        <w:rPr>
          <w:rFonts w:asciiTheme="minorHAnsi" w:hAnsiTheme="minorHAnsi" w:cstheme="minorHAnsi"/>
          <w:bCs/>
          <w:sz w:val="22"/>
          <w:szCs w:val="22"/>
          <w:lang w:val="x-none" w:eastAsia="x-none"/>
        </w:rPr>
        <w:t xml:space="preserve"> do SWZ</w:t>
      </w:r>
      <w:r w:rsidR="00784132">
        <w:rPr>
          <w:rFonts w:asciiTheme="minorHAnsi" w:hAnsiTheme="minorHAnsi" w:cstheme="minorHAnsi"/>
          <w:bCs/>
          <w:sz w:val="22"/>
          <w:szCs w:val="22"/>
          <w:lang w:eastAsia="x-none"/>
        </w:rPr>
        <w:t>.</w:t>
      </w:r>
      <w:r w:rsidRPr="00D3138E">
        <w:rPr>
          <w:rFonts w:asciiTheme="minorHAnsi" w:hAnsiTheme="minorHAnsi" w:cstheme="minorHAnsi"/>
          <w:bCs/>
          <w:sz w:val="22"/>
          <w:szCs w:val="22"/>
          <w:lang w:eastAsia="x-none"/>
        </w:rPr>
        <w:t xml:space="preserve"> </w:t>
      </w:r>
    </w:p>
    <w:bookmarkEnd w:id="2"/>
    <w:p w14:paraId="51ADDDCF" w14:textId="77777777" w:rsidR="00D3138E" w:rsidRPr="00D3138E" w:rsidRDefault="00D3138E" w:rsidP="00D3138E">
      <w:pPr>
        <w:spacing w:after="0" w:line="240" w:lineRule="auto"/>
        <w:ind w:left="644"/>
        <w:contextualSpacing/>
        <w:rPr>
          <w:rFonts w:asciiTheme="minorHAnsi" w:hAnsiTheme="minorHAnsi" w:cstheme="minorHAnsi"/>
          <w:bCs/>
          <w:sz w:val="22"/>
          <w:szCs w:val="22"/>
          <w:lang w:val="x-none" w:eastAsia="x-none"/>
        </w:rPr>
      </w:pPr>
    </w:p>
    <w:p w14:paraId="72FB2BF3" w14:textId="77777777" w:rsidR="006E2189" w:rsidRPr="00A816C4" w:rsidRDefault="006E2189" w:rsidP="00004644">
      <w:pPr>
        <w:pStyle w:val="Tekstpodstawowy2"/>
        <w:spacing w:after="0" w:line="240" w:lineRule="auto"/>
        <w:ind w:left="720"/>
        <w:rPr>
          <w:rFonts w:asciiTheme="minorHAnsi" w:hAnsiTheme="minorHAnsi"/>
          <w:b/>
          <w:bCs/>
          <w:sz w:val="22"/>
          <w:szCs w:val="22"/>
        </w:rPr>
      </w:pPr>
      <w:r w:rsidRPr="00A816C4">
        <w:rPr>
          <w:rFonts w:asciiTheme="minorHAnsi" w:hAnsiTheme="minorHAnsi"/>
          <w:b/>
          <w:bCs/>
          <w:sz w:val="22"/>
          <w:szCs w:val="22"/>
        </w:rPr>
        <w:t>Próbki</w:t>
      </w:r>
      <w:r w:rsidR="003E54AB" w:rsidRPr="00A816C4">
        <w:rPr>
          <w:rFonts w:asciiTheme="minorHAnsi" w:hAnsiTheme="minorHAnsi"/>
          <w:b/>
          <w:bCs/>
          <w:sz w:val="22"/>
          <w:szCs w:val="22"/>
        </w:rPr>
        <w:t xml:space="preserve"> </w:t>
      </w:r>
      <w:r w:rsidRPr="00A816C4">
        <w:rPr>
          <w:rFonts w:asciiTheme="minorHAnsi" w:hAnsiTheme="minorHAnsi"/>
          <w:b/>
          <w:bCs/>
          <w:sz w:val="22"/>
          <w:szCs w:val="22"/>
        </w:rPr>
        <w:t>:</w:t>
      </w:r>
    </w:p>
    <w:p w14:paraId="35246B22" w14:textId="5C71031E" w:rsidR="007B7349" w:rsidRPr="00A816C4" w:rsidRDefault="007B7349" w:rsidP="00F5024A">
      <w:pPr>
        <w:pStyle w:val="Akapitzlist"/>
        <w:spacing w:after="0" w:line="240" w:lineRule="auto"/>
        <w:jc w:val="both"/>
        <w:rPr>
          <w:rFonts w:asciiTheme="minorHAnsi" w:hAnsiTheme="minorHAnsi"/>
          <w:b/>
          <w:bCs/>
        </w:rPr>
      </w:pPr>
      <w:r w:rsidRPr="00A816C4">
        <w:rPr>
          <w:rFonts w:asciiTheme="minorHAnsi" w:hAnsiTheme="minorHAnsi"/>
          <w:b/>
          <w:bCs/>
        </w:rPr>
        <w:t xml:space="preserve">Pakiet nr </w:t>
      </w:r>
      <w:r w:rsidR="00F62335" w:rsidRPr="00A816C4">
        <w:rPr>
          <w:rFonts w:asciiTheme="minorHAnsi" w:hAnsiTheme="minorHAnsi"/>
          <w:b/>
          <w:bCs/>
        </w:rPr>
        <w:t>1</w:t>
      </w:r>
      <w:r w:rsidRPr="00A816C4">
        <w:rPr>
          <w:rFonts w:asciiTheme="minorHAnsi" w:hAnsiTheme="minorHAnsi"/>
          <w:b/>
          <w:bCs/>
        </w:rPr>
        <w:t xml:space="preserve"> </w:t>
      </w:r>
      <w:r w:rsidR="0036611E">
        <w:rPr>
          <w:rFonts w:asciiTheme="minorHAnsi" w:hAnsiTheme="minorHAnsi"/>
          <w:b/>
          <w:bCs/>
        </w:rPr>
        <w:t>-</w:t>
      </w:r>
      <w:r w:rsidR="00A816C4" w:rsidRPr="00A816C4">
        <w:rPr>
          <w:rFonts w:asciiTheme="minorHAnsi" w:hAnsiTheme="minorHAnsi"/>
          <w:b/>
          <w:bCs/>
        </w:rPr>
        <w:t xml:space="preserve"> </w:t>
      </w:r>
      <w:r w:rsidR="00442EF6" w:rsidRPr="00442EF6">
        <w:rPr>
          <w:rFonts w:asciiTheme="minorHAnsi" w:hAnsiTheme="minorHAnsi"/>
          <w:b/>
          <w:bCs/>
        </w:rPr>
        <w:t xml:space="preserve">po </w:t>
      </w:r>
      <w:r w:rsidR="0036611E">
        <w:rPr>
          <w:rFonts w:asciiTheme="minorHAnsi" w:hAnsiTheme="minorHAnsi"/>
          <w:b/>
          <w:bCs/>
        </w:rPr>
        <w:t>5 szt. do każdej pozycji</w:t>
      </w:r>
    </w:p>
    <w:p w14:paraId="4546EFCD" w14:textId="496E0A2B" w:rsidR="0036611E" w:rsidRDefault="007B7349" w:rsidP="00F5024A">
      <w:pPr>
        <w:pStyle w:val="Akapitzlist"/>
        <w:spacing w:after="0" w:line="240" w:lineRule="auto"/>
        <w:jc w:val="both"/>
        <w:rPr>
          <w:rFonts w:asciiTheme="minorHAnsi" w:hAnsiTheme="minorHAnsi"/>
          <w:b/>
          <w:bCs/>
        </w:rPr>
      </w:pPr>
      <w:r w:rsidRPr="00A816C4">
        <w:rPr>
          <w:rFonts w:asciiTheme="minorHAnsi" w:hAnsiTheme="minorHAnsi"/>
          <w:b/>
          <w:bCs/>
        </w:rPr>
        <w:t xml:space="preserve">Pakiet nr </w:t>
      </w:r>
      <w:r w:rsidR="00F62335" w:rsidRPr="00A816C4">
        <w:rPr>
          <w:rFonts w:asciiTheme="minorHAnsi" w:hAnsiTheme="minorHAnsi"/>
          <w:b/>
          <w:bCs/>
        </w:rPr>
        <w:t>2</w:t>
      </w:r>
      <w:r w:rsidRPr="00A816C4">
        <w:rPr>
          <w:rFonts w:asciiTheme="minorHAnsi" w:hAnsiTheme="minorHAnsi"/>
          <w:b/>
          <w:bCs/>
        </w:rPr>
        <w:t xml:space="preserve"> </w:t>
      </w:r>
      <w:bookmarkStart w:id="3" w:name="_Hlk130277663"/>
      <w:r w:rsidR="0036611E">
        <w:rPr>
          <w:rFonts w:asciiTheme="minorHAnsi" w:hAnsiTheme="minorHAnsi"/>
          <w:b/>
          <w:bCs/>
        </w:rPr>
        <w:t>-</w:t>
      </w:r>
      <w:r w:rsidR="00B914D2" w:rsidRPr="00A816C4">
        <w:rPr>
          <w:rFonts w:asciiTheme="minorHAnsi" w:hAnsiTheme="minorHAnsi"/>
          <w:b/>
          <w:bCs/>
        </w:rPr>
        <w:t xml:space="preserve"> </w:t>
      </w:r>
      <w:bookmarkEnd w:id="3"/>
      <w:r w:rsidR="0036611E">
        <w:rPr>
          <w:rFonts w:asciiTheme="minorHAnsi" w:hAnsiTheme="minorHAnsi"/>
          <w:b/>
          <w:bCs/>
        </w:rPr>
        <w:t xml:space="preserve">po 2 szt. do pozycji </w:t>
      </w:r>
      <w:r w:rsidR="0036611E" w:rsidRPr="0036611E">
        <w:rPr>
          <w:rFonts w:asciiTheme="minorHAnsi" w:hAnsiTheme="minorHAnsi"/>
          <w:b/>
          <w:bCs/>
        </w:rPr>
        <w:t>1-7;11-14;18;20-22</w:t>
      </w:r>
      <w:r w:rsidR="0036611E">
        <w:rPr>
          <w:rFonts w:asciiTheme="minorHAnsi" w:hAnsiTheme="minorHAnsi"/>
          <w:b/>
          <w:bCs/>
        </w:rPr>
        <w:t xml:space="preserve"> </w:t>
      </w:r>
    </w:p>
    <w:p w14:paraId="10067D4B" w14:textId="3A8122F8" w:rsidR="0036611E" w:rsidRPr="00300D98" w:rsidRDefault="0036611E" w:rsidP="00300D98">
      <w:pPr>
        <w:pStyle w:val="Akapitzlist"/>
        <w:spacing w:after="0" w:line="240" w:lineRule="auto"/>
        <w:jc w:val="both"/>
        <w:rPr>
          <w:rFonts w:asciiTheme="minorHAnsi" w:hAnsiTheme="minorHAnsi"/>
          <w:b/>
          <w:bCs/>
        </w:rPr>
      </w:pPr>
      <w:r>
        <w:rPr>
          <w:rFonts w:asciiTheme="minorHAnsi" w:hAnsiTheme="minorHAnsi"/>
          <w:b/>
          <w:bCs/>
        </w:rPr>
        <w:t xml:space="preserve">                     - </w:t>
      </w:r>
      <w:r w:rsidRPr="0036611E">
        <w:rPr>
          <w:rFonts w:asciiTheme="minorHAnsi" w:hAnsiTheme="minorHAnsi"/>
          <w:b/>
          <w:bCs/>
        </w:rPr>
        <w:t>po 5 szt. do pozycji  8-10;15-17;19;23-24</w:t>
      </w:r>
    </w:p>
    <w:p w14:paraId="2B667C9A" w14:textId="6A8C8140" w:rsidR="00F509CA" w:rsidRPr="00A816C4" w:rsidRDefault="00F509CA" w:rsidP="00F5024A">
      <w:pPr>
        <w:pStyle w:val="Akapitzlist"/>
        <w:spacing w:after="0" w:line="240" w:lineRule="auto"/>
        <w:jc w:val="both"/>
        <w:rPr>
          <w:rFonts w:asciiTheme="minorHAnsi" w:hAnsiTheme="minorHAnsi"/>
          <w:b/>
          <w:bCs/>
        </w:rPr>
      </w:pPr>
      <w:r w:rsidRPr="00A816C4">
        <w:rPr>
          <w:rFonts w:asciiTheme="minorHAnsi" w:hAnsiTheme="minorHAnsi"/>
          <w:b/>
          <w:bCs/>
        </w:rPr>
        <w:t xml:space="preserve">Pakiet nr 3 </w:t>
      </w:r>
      <w:r w:rsidR="00300D98">
        <w:rPr>
          <w:rFonts w:asciiTheme="minorHAnsi" w:hAnsiTheme="minorHAnsi"/>
          <w:b/>
          <w:bCs/>
        </w:rPr>
        <w:t>-</w:t>
      </w:r>
      <w:r w:rsidR="00442EF6">
        <w:rPr>
          <w:rFonts w:asciiTheme="minorHAnsi" w:hAnsiTheme="minorHAnsi"/>
          <w:b/>
          <w:bCs/>
        </w:rPr>
        <w:t xml:space="preserve"> </w:t>
      </w:r>
      <w:r w:rsidR="00300D98">
        <w:rPr>
          <w:rFonts w:asciiTheme="minorHAnsi" w:hAnsiTheme="minorHAnsi"/>
          <w:b/>
          <w:bCs/>
        </w:rPr>
        <w:t>poz. nr 1 – 1 szt</w:t>
      </w:r>
      <w:r w:rsidR="00442EF6" w:rsidRPr="00442EF6">
        <w:rPr>
          <w:rFonts w:asciiTheme="minorHAnsi" w:hAnsiTheme="minorHAnsi"/>
          <w:b/>
          <w:bCs/>
        </w:rPr>
        <w:t>.</w:t>
      </w:r>
    </w:p>
    <w:p w14:paraId="57024753" w14:textId="77777777" w:rsidR="00A816C4" w:rsidRPr="0029391B" w:rsidRDefault="00A816C4" w:rsidP="00F5024A">
      <w:pPr>
        <w:pStyle w:val="Akapitzlist"/>
        <w:spacing w:after="0" w:line="240" w:lineRule="auto"/>
        <w:jc w:val="both"/>
        <w:rPr>
          <w:rFonts w:asciiTheme="minorHAnsi" w:hAnsiTheme="minorHAnsi"/>
          <w:b/>
          <w:bCs/>
          <w:color w:val="FF0000"/>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26594F0A" w14:textId="5A600416" w:rsidR="00004644" w:rsidRPr="00004644" w:rsidRDefault="00004644" w:rsidP="000705B8">
      <w:pPr>
        <w:pStyle w:val="Akapitzlist"/>
        <w:spacing w:after="0" w:line="240" w:lineRule="auto"/>
        <w:jc w:val="both"/>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BB0F2C">
        <w:rPr>
          <w:rFonts w:eastAsia="Tahoma"/>
          <w:b/>
        </w:rPr>
        <w:t>dla</w:t>
      </w:r>
      <w:r w:rsidR="000705B8">
        <w:rPr>
          <w:rFonts w:eastAsia="Tahoma"/>
          <w:b/>
        </w:rPr>
        <w:t xml:space="preserve"> Działów Medycznych</w:t>
      </w:r>
      <w:r w:rsidR="00BA29A4" w:rsidRPr="00BA29A4">
        <w:rPr>
          <w:rFonts w:eastAsia="Tahoma"/>
          <w:b/>
        </w:rPr>
        <w:t xml:space="preserve"> Świętokrzyskiego Centrum Onkologii </w:t>
      </w:r>
      <w:r w:rsidR="008A3011">
        <w:rPr>
          <w:rFonts w:eastAsia="Tahoma"/>
          <w:b/>
        </w:rPr>
        <w:br/>
      </w:r>
      <w:r w:rsidR="00BA29A4" w:rsidRPr="00BA29A4">
        <w:rPr>
          <w:rFonts w:eastAsia="Tahoma"/>
          <w:b/>
        </w:rPr>
        <w:t>w Kielcach</w:t>
      </w:r>
      <w:r w:rsidRPr="00004644">
        <w:rPr>
          <w:rFonts w:asciiTheme="minorHAnsi" w:hAnsiTheme="minorHAnsi"/>
          <w:b/>
          <w:bCs/>
        </w:rPr>
        <w:t>”</w:t>
      </w:r>
      <w:r w:rsidR="00BA29A4">
        <w:rPr>
          <w:rFonts w:asciiTheme="minorHAnsi" w:hAnsiTheme="minorHAnsi"/>
          <w:b/>
          <w:bCs/>
        </w:rPr>
        <w:t xml:space="preserve">  </w:t>
      </w:r>
      <w:r w:rsidR="000705B8">
        <w:rPr>
          <w:rFonts w:asciiTheme="minorHAnsi" w:hAnsiTheme="minorHAnsi"/>
          <w:b/>
          <w:bCs/>
        </w:rPr>
        <w:t>I</w:t>
      </w:r>
      <w:r w:rsidR="004209A7">
        <w:rPr>
          <w:rFonts w:asciiTheme="minorHAnsi" w:hAnsiTheme="minorHAnsi"/>
          <w:b/>
          <w:bCs/>
        </w:rPr>
        <w:t>ZP</w:t>
      </w:r>
      <w:r w:rsidRPr="00004644">
        <w:rPr>
          <w:rFonts w:asciiTheme="minorHAnsi" w:hAnsiTheme="minorHAnsi"/>
          <w:b/>
          <w:bCs/>
        </w:rPr>
        <w:t>.2411</w:t>
      </w:r>
      <w:r w:rsidR="00CF1B8E">
        <w:rPr>
          <w:rFonts w:asciiTheme="minorHAnsi" w:hAnsiTheme="minorHAnsi"/>
          <w:b/>
          <w:bCs/>
        </w:rPr>
        <w:t>.</w:t>
      </w:r>
      <w:r w:rsidR="000F4BCA">
        <w:rPr>
          <w:rFonts w:asciiTheme="minorHAnsi" w:hAnsiTheme="minorHAnsi"/>
          <w:b/>
          <w:bCs/>
        </w:rPr>
        <w:t>1</w:t>
      </w:r>
      <w:r w:rsidR="000705B8">
        <w:rPr>
          <w:rFonts w:asciiTheme="minorHAnsi" w:hAnsiTheme="minorHAnsi"/>
          <w:b/>
          <w:bCs/>
        </w:rPr>
        <w:t>50</w:t>
      </w:r>
      <w:r>
        <w:rPr>
          <w:rFonts w:asciiTheme="minorHAnsi" w:hAnsiTheme="minorHAnsi"/>
          <w:b/>
          <w:bCs/>
        </w:rPr>
        <w:t>.202</w:t>
      </w:r>
      <w:r w:rsidR="007541E7">
        <w:rPr>
          <w:rFonts w:asciiTheme="minorHAnsi" w:hAnsiTheme="minorHAnsi"/>
          <w:b/>
          <w:bCs/>
        </w:rPr>
        <w:t>3</w:t>
      </w:r>
      <w:r>
        <w:rPr>
          <w:rFonts w:asciiTheme="minorHAnsi" w:hAnsiTheme="minorHAnsi"/>
          <w:b/>
          <w:bCs/>
        </w:rPr>
        <w:t>.M</w:t>
      </w:r>
      <w:r w:rsidR="000705B8">
        <w:rPr>
          <w:rFonts w:asciiTheme="minorHAnsi" w:hAnsiTheme="minorHAnsi"/>
          <w:b/>
          <w:bCs/>
        </w:rPr>
        <w:t>M</w:t>
      </w:r>
    </w:p>
    <w:p w14:paraId="4B39E7AF" w14:textId="77777777" w:rsidR="00EC659B" w:rsidRDefault="00004644" w:rsidP="00EC659B">
      <w:pPr>
        <w:pStyle w:val="Akapitzlist"/>
        <w:spacing w:after="0" w:line="240" w:lineRule="auto"/>
        <w:jc w:val="both"/>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/Sekcja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273C2E19" w14:textId="7E7114A8" w:rsidR="00646A37" w:rsidRDefault="00646A37" w:rsidP="00646A37">
      <w:pPr>
        <w:spacing w:after="0" w:line="240" w:lineRule="auto"/>
        <w:ind w:left="349"/>
        <w:jc w:val="both"/>
        <w:rPr>
          <w:rFonts w:asciiTheme="minorHAnsi" w:hAnsiTheme="minorHAnsi" w:cstheme="minorHAnsi"/>
          <w:b/>
          <w:bCs/>
          <w:sz w:val="22"/>
          <w:szCs w:val="22"/>
        </w:rPr>
      </w:pPr>
      <w:r>
        <w:rPr>
          <w:rFonts w:asciiTheme="minorHAnsi" w:hAnsiTheme="minorHAnsi" w:cstheme="minorHAnsi"/>
          <w:b/>
          <w:bCs/>
          <w:sz w:val="22"/>
          <w:szCs w:val="22"/>
        </w:rPr>
        <w:t xml:space="preserve">        Dokumenty sporządzone w języku obcym należy złożyć wraz z tłumaczeniem na język polski.</w:t>
      </w:r>
    </w:p>
    <w:p w14:paraId="679DBF26" w14:textId="77777777" w:rsidR="00646A37" w:rsidRDefault="00646A37"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31"/>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31"/>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3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3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3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3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3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3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31"/>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pPr>
        <w:numPr>
          <w:ilvl w:val="2"/>
          <w:numId w:val="31"/>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31"/>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31"/>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31"/>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31"/>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31"/>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79B25095" w14:textId="02ED9CE3" w:rsidR="00AF2357" w:rsidRPr="00646A37" w:rsidRDefault="00582290" w:rsidP="00646A37">
      <w:pPr>
        <w:numPr>
          <w:ilvl w:val="0"/>
          <w:numId w:val="31"/>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w:t>
      </w:r>
      <w:r w:rsidRPr="00360483">
        <w:rPr>
          <w:rFonts w:asciiTheme="minorHAnsi" w:hAnsiTheme="minorHAnsi" w:cstheme="minorHAnsi"/>
        </w:rPr>
        <w:lastRenderedPageBreak/>
        <w:t>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6C78EBFB" w14:textId="0CDE6D28" w:rsidR="008F18B2" w:rsidRDefault="008F18B2" w:rsidP="008F18B2">
      <w:pPr>
        <w:pStyle w:val="Akapitzlist"/>
        <w:numPr>
          <w:ilvl w:val="7"/>
          <w:numId w:val="5"/>
        </w:numPr>
        <w:spacing w:before="10" w:afterLines="10" w:after="24"/>
        <w:ind w:left="851" w:hanging="284"/>
        <w:jc w:val="both"/>
        <w:rPr>
          <w:rFonts w:asciiTheme="minorHAnsi" w:hAnsiTheme="minorHAnsi"/>
        </w:rPr>
      </w:pPr>
      <w:r w:rsidRPr="008F18B2">
        <w:rPr>
          <w:rFonts w:asciiTheme="minorHAnsi" w:hAnsiTheme="minorHAnsi"/>
          <w:b/>
        </w:rPr>
        <w:t xml:space="preserve">Parametry graniczne </w:t>
      </w:r>
      <w:r w:rsidR="0077261E">
        <w:rPr>
          <w:rFonts w:asciiTheme="minorHAnsi" w:hAnsiTheme="minorHAnsi"/>
          <w:b/>
        </w:rPr>
        <w:t xml:space="preserve">– </w:t>
      </w:r>
      <w:r w:rsidR="0077261E" w:rsidRPr="0077261E">
        <w:rPr>
          <w:rFonts w:asciiTheme="minorHAnsi" w:hAnsiTheme="minorHAnsi"/>
          <w:bCs/>
        </w:rPr>
        <w:t>dotyczy Pakietu nr 1</w:t>
      </w:r>
      <w:r w:rsidR="0077261E">
        <w:rPr>
          <w:rFonts w:asciiTheme="minorHAnsi" w:hAnsiTheme="minorHAnsi"/>
          <w:b/>
        </w:rPr>
        <w:t xml:space="preserve"> </w:t>
      </w:r>
      <w:r w:rsidRPr="008F18B2">
        <w:rPr>
          <w:rFonts w:asciiTheme="minorHAnsi" w:hAnsiTheme="minorHAnsi"/>
        </w:rPr>
        <w:t>(Załącznik nr 2A do SWZ).</w:t>
      </w:r>
    </w:p>
    <w:p w14:paraId="5F8934E5" w14:textId="77777777" w:rsidR="008F18B2" w:rsidRPr="008F18B2" w:rsidRDefault="00384CB1" w:rsidP="008F18B2">
      <w:pPr>
        <w:pStyle w:val="Akapitzlist"/>
        <w:numPr>
          <w:ilvl w:val="7"/>
          <w:numId w:val="5"/>
        </w:numPr>
        <w:spacing w:before="10" w:afterLines="10" w:after="24"/>
        <w:ind w:left="851" w:hanging="284"/>
        <w:jc w:val="both"/>
        <w:rPr>
          <w:rFonts w:asciiTheme="minorHAnsi" w:hAnsiTheme="minorHAnsi"/>
        </w:rPr>
      </w:pPr>
      <w:r w:rsidRPr="008F18B2">
        <w:rPr>
          <w:rFonts w:asciiTheme="minorHAnsi" w:eastAsiaTheme="minorHAnsi" w:hAnsiTheme="minorHAnsi" w:cstheme="minorBidi"/>
          <w:b/>
          <w:bCs/>
          <w:color w:val="000000"/>
        </w:rPr>
        <w:t>Oświadczenie o niepodleganiu wykluczeniu w postępowaniu</w:t>
      </w:r>
      <w:r w:rsidRPr="008F18B2">
        <w:rPr>
          <w:rFonts w:eastAsiaTheme="minorHAnsi" w:cstheme="minorBidi"/>
          <w:color w:val="000000"/>
        </w:rPr>
        <w:t xml:space="preserve"> </w:t>
      </w:r>
      <w:r w:rsidRPr="008F18B2">
        <w:rPr>
          <w:rFonts w:asciiTheme="minorHAnsi" w:eastAsiaTheme="minorHAnsi" w:hAnsiTheme="minorHAnsi" w:cstheme="minorBidi"/>
          <w:color w:val="000000"/>
        </w:rPr>
        <w:t xml:space="preserve">(Załącznik nr </w:t>
      </w:r>
      <w:r w:rsidR="0057540A" w:rsidRPr="008F18B2">
        <w:rPr>
          <w:rFonts w:asciiTheme="minorHAnsi" w:eastAsiaTheme="minorHAnsi" w:hAnsiTheme="minorHAnsi" w:cstheme="minorBidi"/>
          <w:color w:val="000000"/>
        </w:rPr>
        <w:t xml:space="preserve">3 </w:t>
      </w:r>
      <w:r w:rsidRPr="008F18B2">
        <w:rPr>
          <w:rFonts w:asciiTheme="minorHAnsi" w:eastAsiaTheme="minorHAnsi" w:hAnsiTheme="minorHAnsi" w:cstheme="minorBidi"/>
          <w:color w:val="000000"/>
        </w:rPr>
        <w:t>do SWZ).</w:t>
      </w:r>
    </w:p>
    <w:p w14:paraId="21186C11" w14:textId="2A30336C" w:rsidR="008F18B2" w:rsidRPr="008F18B2" w:rsidRDefault="008F18B2" w:rsidP="008F18B2">
      <w:pPr>
        <w:pStyle w:val="Akapitzlist"/>
        <w:spacing w:before="10" w:afterLines="10" w:after="24"/>
        <w:ind w:left="851"/>
        <w:jc w:val="both"/>
        <w:rPr>
          <w:rFonts w:eastAsiaTheme="minorHAnsi" w:cstheme="minorBidi"/>
          <w:color w:val="000000"/>
        </w:rPr>
      </w:pPr>
      <w:r w:rsidRPr="008F18B2">
        <w:rPr>
          <w:rFonts w:eastAsiaTheme="minorHAnsi" w:cstheme="minorBidi"/>
          <w:color w:val="000000"/>
        </w:rPr>
        <w:t>W przypadku wspólnego ubiegania się o zamówienie przez Wykonawców, oświadczenie o którym mowa powyżej składa każdy z Wykonawców.</w:t>
      </w:r>
    </w:p>
    <w:p w14:paraId="458695DE" w14:textId="107519A0" w:rsidR="00384CB1" w:rsidRPr="008F18B2" w:rsidRDefault="00384CB1" w:rsidP="008F18B2">
      <w:pPr>
        <w:pStyle w:val="Akapitzlist"/>
        <w:numPr>
          <w:ilvl w:val="7"/>
          <w:numId w:val="5"/>
        </w:numPr>
        <w:spacing w:before="10" w:afterLines="10" w:after="24"/>
        <w:ind w:left="851" w:hanging="284"/>
        <w:jc w:val="both"/>
        <w:rPr>
          <w:rFonts w:asciiTheme="minorHAnsi" w:hAnsiTheme="minorHAnsi"/>
        </w:rPr>
      </w:pPr>
      <w:r w:rsidRPr="008F18B2">
        <w:rPr>
          <w:rFonts w:asciiTheme="minorHAnsi" w:eastAsiaTheme="minorHAnsi" w:hAnsiTheme="minorHAnsi" w:cstheme="minorBidi"/>
          <w:b/>
          <w:bCs/>
        </w:rPr>
        <w:t>Dokument, z którego wynika zakres umocowania do działania w imieniu Wykonawcy w 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0BB8082D" w14:textId="51094469" w:rsidR="00354CA3" w:rsidRDefault="00354CA3" w:rsidP="008F18B2">
      <w:pPr>
        <w:pStyle w:val="Akapitzlist"/>
        <w:numPr>
          <w:ilvl w:val="7"/>
          <w:numId w:val="5"/>
        </w:numPr>
        <w:spacing w:before="10" w:afterLines="10" w:after="24"/>
        <w:ind w:left="851" w:hanging="284"/>
        <w:jc w:val="both"/>
        <w:rPr>
          <w:rFonts w:asciiTheme="minorHAnsi" w:hAnsiTheme="minorHAnsi"/>
        </w:rPr>
      </w:pPr>
      <w:r w:rsidRPr="00354CA3">
        <w:rPr>
          <w:rFonts w:asciiTheme="minorHAnsi" w:hAnsiTheme="minorHAnsi"/>
        </w:rPr>
        <w:lastRenderedPageBreak/>
        <w:t>Potwierdzenie zgłoszenia lub powiadomienie do Urzędu Produktów Leczniczych, Wyrobów Medycznych</w:t>
      </w:r>
      <w:r w:rsidR="008F18B2">
        <w:rPr>
          <w:rFonts w:asciiTheme="minorHAnsi" w:hAnsiTheme="minorHAnsi"/>
        </w:rPr>
        <w:br/>
      </w:r>
      <w:r w:rsidRPr="00354CA3">
        <w:rPr>
          <w:rFonts w:asciiTheme="minorHAnsi" w:hAnsiTheme="minorHAnsi"/>
        </w:rPr>
        <w:t xml:space="preserve"> i produktów Biobójczych lub innego właściwego rejestru  zgodnie z obowiązującymi Dyrektywami UE </w:t>
      </w:r>
      <w:r w:rsidR="008F18B2">
        <w:rPr>
          <w:rFonts w:asciiTheme="minorHAnsi" w:hAnsiTheme="minorHAnsi"/>
        </w:rPr>
        <w:br/>
      </w:r>
      <w:r w:rsidRPr="00354CA3">
        <w:rPr>
          <w:rFonts w:asciiTheme="minorHAnsi" w:hAnsiTheme="minorHAnsi"/>
        </w:rPr>
        <w:t xml:space="preserve"> i zgodnie z wymaganiami ustawy dnia 07.04.2022 r. o wyrobach medycznych. </w:t>
      </w:r>
    </w:p>
    <w:p w14:paraId="0323E4F2" w14:textId="0A6B7E7A" w:rsidR="008F18B2" w:rsidRPr="008F18B2" w:rsidRDefault="00354CA3" w:rsidP="008F18B2">
      <w:pPr>
        <w:pStyle w:val="Akapitzlist"/>
        <w:spacing w:before="10" w:afterLines="10" w:after="24"/>
        <w:ind w:left="851"/>
        <w:jc w:val="both"/>
        <w:rPr>
          <w:rFonts w:asciiTheme="minorHAnsi" w:hAnsiTheme="minorHAnsi"/>
        </w:rPr>
      </w:pPr>
      <w:r w:rsidRPr="008F18B2">
        <w:rPr>
          <w:rFonts w:asciiTheme="minorHAnsi" w:hAnsiTheme="minorHAnsi"/>
        </w:rPr>
        <w:t xml:space="preserve">W przypadku, kiedy zaproponowany asortyment nie wymaga w/w dokumentu, należy załączyć oświadczenie wraz z uzasadnieniem. </w:t>
      </w:r>
    </w:p>
    <w:p w14:paraId="307DC6B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43C5C13" w14:textId="34E12A4E" w:rsidR="00354CA3" w:rsidRDefault="00354CA3" w:rsidP="008F18B2">
      <w:pPr>
        <w:pStyle w:val="Akapitzlist"/>
        <w:numPr>
          <w:ilvl w:val="7"/>
          <w:numId w:val="5"/>
        </w:numPr>
        <w:spacing w:before="10" w:afterLines="10" w:after="24"/>
        <w:ind w:left="851" w:hanging="284"/>
        <w:jc w:val="both"/>
        <w:rPr>
          <w:rFonts w:asciiTheme="minorHAnsi" w:hAnsiTheme="minorHAnsi"/>
        </w:rPr>
      </w:pPr>
      <w:r w:rsidRPr="00354CA3">
        <w:rPr>
          <w:rFonts w:asciiTheme="minorHAnsi" w:hAnsiTheme="minorHAnsi"/>
        </w:rPr>
        <w:t>Deklarację zgodności CE.</w:t>
      </w:r>
    </w:p>
    <w:p w14:paraId="34AA4673" w14:textId="3E3E7ABF" w:rsidR="00D37E7B" w:rsidRDefault="00354CA3" w:rsidP="008F18B2">
      <w:pPr>
        <w:pStyle w:val="Akapitzlist"/>
        <w:spacing w:before="10" w:afterLines="10" w:after="24"/>
        <w:ind w:left="851"/>
        <w:jc w:val="both"/>
        <w:rPr>
          <w:rFonts w:asciiTheme="minorHAnsi" w:hAnsiTheme="minorHAnsi"/>
        </w:rPr>
      </w:pPr>
      <w:r w:rsidRPr="008F18B2">
        <w:rPr>
          <w:rFonts w:asciiTheme="minorHAnsi" w:hAnsiTheme="minorHAnsi"/>
        </w:rPr>
        <w:t>W przypadku, kiedy zaproponowany asortyment nie wymaga w/w dokumentu, należy załączyć oświadczenie wraz z uzasadnieniem.</w:t>
      </w:r>
    </w:p>
    <w:p w14:paraId="329B7BDD" w14:textId="11EB8BEE" w:rsidR="00D92BA8" w:rsidRDefault="00D92BA8" w:rsidP="00354CA3">
      <w:pPr>
        <w:spacing w:after="0" w:line="240" w:lineRule="auto"/>
        <w:jc w:val="both"/>
        <w:textAlignment w:val="baseline"/>
        <w:rPr>
          <w:rFonts w:asciiTheme="minorHAnsi" w:hAnsiTheme="minorHAnsi"/>
          <w:sz w:val="22"/>
          <w:szCs w:val="22"/>
        </w:rPr>
      </w:pPr>
    </w:p>
    <w:p w14:paraId="405FF098" w14:textId="5FE4AFBA" w:rsidR="00354CA3" w:rsidRDefault="00354CA3" w:rsidP="008F18B2">
      <w:pPr>
        <w:pStyle w:val="Akapitzlist"/>
        <w:numPr>
          <w:ilvl w:val="7"/>
          <w:numId w:val="5"/>
        </w:numPr>
        <w:spacing w:before="10" w:afterLines="10" w:after="24"/>
        <w:ind w:left="851" w:hanging="284"/>
        <w:jc w:val="both"/>
        <w:rPr>
          <w:rFonts w:asciiTheme="minorHAnsi" w:hAnsiTheme="minorHAnsi"/>
        </w:rPr>
      </w:pPr>
      <w:r w:rsidRPr="00354CA3">
        <w:rPr>
          <w:rFonts w:asciiTheme="minorHAnsi" w:hAnsiTheme="minorHAnsi"/>
        </w:rPr>
        <w:t xml:space="preserve">Materiały informacyjne na temat przedmiotu oferty uwzględniające wszystkie wymagane parametry (prospekty, broszury, dane techniczne itp. – w języku polskim) w których należy zaznaczyć wymagane przez  Zamawiającego parametry. </w:t>
      </w:r>
    </w:p>
    <w:p w14:paraId="25C7C47C" w14:textId="77777777" w:rsidR="00914BFB" w:rsidRDefault="00914BFB" w:rsidP="00914BFB">
      <w:pPr>
        <w:pStyle w:val="Akapitzlist"/>
        <w:spacing w:before="10" w:afterLines="10" w:after="24"/>
        <w:ind w:left="851"/>
        <w:jc w:val="both"/>
        <w:rPr>
          <w:rFonts w:asciiTheme="minorHAnsi" w:hAnsiTheme="minorHAnsi"/>
        </w:rPr>
      </w:pPr>
    </w:p>
    <w:p w14:paraId="602367BC" w14:textId="77777777" w:rsidR="00914BFB" w:rsidRPr="00914BFB" w:rsidRDefault="00914BFB" w:rsidP="00914BFB">
      <w:pPr>
        <w:pStyle w:val="Akapitzlist"/>
        <w:numPr>
          <w:ilvl w:val="7"/>
          <w:numId w:val="5"/>
        </w:numPr>
        <w:spacing w:before="10" w:afterLines="10" w:after="24"/>
        <w:ind w:left="851" w:hanging="284"/>
        <w:jc w:val="both"/>
        <w:rPr>
          <w:rFonts w:asciiTheme="minorHAnsi" w:hAnsiTheme="minorHAnsi"/>
        </w:rPr>
      </w:pPr>
      <w:r w:rsidRPr="00914BFB">
        <w:rPr>
          <w:rFonts w:asciiTheme="minorHAnsi" w:hAnsiTheme="minorHAnsi" w:cstheme="minorHAnsi"/>
          <w:lang w:eastAsia="x-none"/>
        </w:rPr>
        <w:t>Deklaracja potwierdzająca klasę I – sterylną – dotyczy Pakietu nr 2 poz. 13 i 14.</w:t>
      </w:r>
    </w:p>
    <w:p w14:paraId="3B9DC2D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35C2F0F9" w14:textId="03AF633D" w:rsidR="008F18B2" w:rsidRPr="0077261E" w:rsidRDefault="00354CA3" w:rsidP="0077261E">
      <w:pPr>
        <w:pStyle w:val="Akapitzlist"/>
        <w:numPr>
          <w:ilvl w:val="7"/>
          <w:numId w:val="5"/>
        </w:numPr>
        <w:spacing w:before="10" w:afterLines="10" w:after="24"/>
        <w:ind w:left="851" w:hanging="284"/>
        <w:jc w:val="both"/>
        <w:rPr>
          <w:rFonts w:asciiTheme="minorHAnsi" w:hAnsiTheme="minorHAnsi"/>
        </w:rPr>
      </w:pPr>
      <w:r w:rsidRPr="00354CA3">
        <w:rPr>
          <w:rFonts w:asciiTheme="minorHAnsi" w:hAnsiTheme="minorHAnsi"/>
        </w:rPr>
        <w:t>Wykaz próbek i próbki - Załącznik nr 4 do SWZ</w:t>
      </w:r>
      <w:r w:rsidR="00EF0CAC">
        <w:rPr>
          <w:rFonts w:asciiTheme="minorHAnsi" w:hAnsiTheme="minorHAnsi"/>
        </w:rPr>
        <w:t>.</w:t>
      </w:r>
    </w:p>
    <w:p w14:paraId="1E0E5B54" w14:textId="77777777" w:rsidR="008F18B2" w:rsidRDefault="008F18B2" w:rsidP="00BA40A5">
      <w:pPr>
        <w:tabs>
          <w:tab w:val="left" w:pos="3810"/>
        </w:tabs>
        <w:spacing w:before="10" w:afterLines="10" w:after="24"/>
        <w:jc w:val="both"/>
        <w:rPr>
          <w:rFonts w:asciiTheme="minorHAnsi" w:hAnsiTheme="minorHAnsi"/>
          <w:b/>
          <w:sz w:val="22"/>
          <w:szCs w:val="22"/>
        </w:rPr>
      </w:pPr>
    </w:p>
    <w:p w14:paraId="035CEF04" w14:textId="7BC98C41" w:rsidR="00BA277B"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1F4A29AC" w14:textId="366E664F"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4" w:name="_Hlk109215834"/>
      <w:r w:rsidR="00D37E7B">
        <w:rPr>
          <w:rFonts w:asciiTheme="minorHAnsi" w:hAnsiTheme="minorHAnsi"/>
          <w:b/>
        </w:rPr>
        <w:t>2</w:t>
      </w:r>
      <w:r w:rsidR="0077261E">
        <w:rPr>
          <w:rFonts w:asciiTheme="minorHAnsi" w:hAnsiTheme="minorHAnsi"/>
          <w:b/>
        </w:rPr>
        <w:t>8</w:t>
      </w:r>
      <w:r w:rsidR="006C394A">
        <w:rPr>
          <w:rFonts w:asciiTheme="minorHAnsi" w:hAnsiTheme="minorHAnsi"/>
          <w:b/>
        </w:rPr>
        <w:t>.</w:t>
      </w:r>
      <w:bookmarkEnd w:id="4"/>
      <w:r w:rsidR="00D03A9E">
        <w:rPr>
          <w:rFonts w:asciiTheme="minorHAnsi" w:hAnsiTheme="minorHAnsi"/>
          <w:b/>
        </w:rPr>
        <w:t>0</w:t>
      </w:r>
      <w:r w:rsidR="000F4BCA">
        <w:rPr>
          <w:rFonts w:asciiTheme="minorHAnsi" w:hAnsiTheme="minorHAnsi"/>
          <w:b/>
        </w:rPr>
        <w:t>7</w:t>
      </w:r>
      <w:r w:rsidR="0074752D" w:rsidRPr="00226E09">
        <w:rPr>
          <w:rFonts w:asciiTheme="minorHAnsi" w:hAnsiTheme="minorHAnsi"/>
          <w:b/>
        </w:rPr>
        <w:t>.202</w:t>
      </w:r>
      <w:r w:rsidR="00D03A9E">
        <w:rPr>
          <w:rFonts w:asciiTheme="minorHAnsi" w:hAnsiTheme="minorHAnsi"/>
          <w:b/>
        </w:rPr>
        <w:t>3r.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7588E20D"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D37E7B">
        <w:rPr>
          <w:rFonts w:asciiTheme="minorHAnsi" w:hAnsiTheme="minorHAnsi"/>
          <w:b/>
        </w:rPr>
        <w:t>2</w:t>
      </w:r>
      <w:r w:rsidR="0077261E">
        <w:rPr>
          <w:rFonts w:asciiTheme="minorHAnsi" w:hAnsiTheme="minorHAnsi"/>
          <w:b/>
        </w:rPr>
        <w:t>8</w:t>
      </w:r>
      <w:r w:rsidR="00D03A9E">
        <w:rPr>
          <w:rFonts w:asciiTheme="minorHAnsi" w:hAnsiTheme="minorHAnsi"/>
          <w:b/>
        </w:rPr>
        <w:t>.0</w:t>
      </w:r>
      <w:r w:rsidR="000F4BCA">
        <w:rPr>
          <w:rFonts w:asciiTheme="minorHAnsi" w:hAnsiTheme="minorHAnsi"/>
          <w:b/>
        </w:rPr>
        <w:t>7</w:t>
      </w:r>
      <w:r w:rsidR="00D03A9E" w:rsidRPr="00226E09">
        <w:rPr>
          <w:rFonts w:asciiTheme="minorHAnsi" w:hAnsiTheme="minorHAnsi"/>
          <w:b/>
        </w:rPr>
        <w:t>.202</w:t>
      </w:r>
      <w:r w:rsidR="00D03A9E">
        <w:rPr>
          <w:rFonts w:asciiTheme="minorHAnsi" w:hAnsiTheme="minorHAnsi"/>
          <w:b/>
        </w:rPr>
        <w:t>3r.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lastRenderedPageBreak/>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7AE9133F" w14:textId="7E169731" w:rsidR="00EB4898" w:rsidRPr="00914BFB" w:rsidRDefault="007D655F" w:rsidP="00914BFB">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5" w:name="mip51081278"/>
      <w:bookmarkEnd w:id="5"/>
      <w:r w:rsidR="00AF2743" w:rsidRPr="00226E09">
        <w:rPr>
          <w:rFonts w:asciiTheme="minorHAnsi" w:hAnsiTheme="minorHAnsi"/>
          <w:color w:val="000000" w:themeColor="text1"/>
          <w:sz w:val="22"/>
          <w:szCs w:val="22"/>
        </w:rPr>
        <w:t xml:space="preserve"> W ofercie, o której mowa w zdaniu pierwszym, Wykonawca ma obowiązek:</w:t>
      </w:r>
      <w:bookmarkStart w:id="6" w:name="mip51081280"/>
      <w:bookmarkEnd w:id="6"/>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7" w:name="mip51081281"/>
      <w:bookmarkEnd w:id="7"/>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8" w:name="mip51081282"/>
      <w:bookmarkEnd w:id="8"/>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9" w:name="mip51081283"/>
      <w:bookmarkEnd w:id="9"/>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07DDDCEB" w14:textId="77777777" w:rsidR="00646A37" w:rsidRPr="00226E09" w:rsidRDefault="00646A37" w:rsidP="004C49AF">
      <w:pPr>
        <w:suppressAutoHyphens/>
        <w:spacing w:line="276" w:lineRule="auto"/>
        <w:ind w:left="927"/>
        <w:jc w:val="both"/>
        <w:rPr>
          <w:rFonts w:asciiTheme="minorHAnsi" w:hAnsiTheme="minorHAnsi" w:cs="Arial"/>
          <w:sz w:val="22"/>
          <w:szCs w:val="22"/>
        </w:rPr>
      </w:pP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lastRenderedPageBreak/>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62624315"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0" w:name="mip51083248"/>
      <w:bookmarkEnd w:id="10"/>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1" w:name="highlightHit_793"/>
      <w:bookmarkEnd w:id="11"/>
      <w:r w:rsidRPr="00226E09">
        <w:rPr>
          <w:rFonts w:asciiTheme="minorHAnsi" w:hAnsiTheme="minorHAnsi"/>
          <w:color w:val="000000" w:themeColor="text1"/>
        </w:rPr>
        <w:t>, w tym na projektowane postanowienie umowy;</w:t>
      </w:r>
      <w:bookmarkStart w:id="12" w:name="mip51083249"/>
      <w:bookmarkEnd w:id="12"/>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3" w:name="mip51083250"/>
      <w:bookmarkEnd w:id="13"/>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4" w:name="highlightHit_802"/>
      <w:bookmarkEnd w:id="14"/>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77261E" w:rsidRDefault="006F32A6" w:rsidP="006F32A6">
      <w:pPr>
        <w:spacing w:after="0"/>
        <w:rPr>
          <w:rFonts w:asciiTheme="minorHAnsi" w:hAnsiTheme="minorHAnsi" w:cstheme="minorHAnsi"/>
          <w:bCs/>
          <w:sz w:val="22"/>
          <w:szCs w:val="22"/>
        </w:rPr>
      </w:pPr>
      <w:r w:rsidRPr="0077261E">
        <w:rPr>
          <w:rFonts w:asciiTheme="minorHAnsi" w:hAnsiTheme="minorHAnsi" w:cstheme="minorHAnsi"/>
          <w:bCs/>
          <w:sz w:val="22"/>
          <w:szCs w:val="22"/>
        </w:rPr>
        <w:t>Załącznik nr 1 – Druk oferty</w:t>
      </w:r>
    </w:p>
    <w:p w14:paraId="61D604A7" w14:textId="77777777" w:rsidR="006F32A6" w:rsidRDefault="006F32A6" w:rsidP="006F32A6">
      <w:pPr>
        <w:spacing w:after="0"/>
        <w:rPr>
          <w:rFonts w:asciiTheme="minorHAnsi" w:hAnsiTheme="minorHAnsi" w:cstheme="minorHAnsi"/>
          <w:bCs/>
          <w:sz w:val="22"/>
          <w:szCs w:val="22"/>
        </w:rPr>
      </w:pPr>
      <w:r w:rsidRPr="0077261E">
        <w:rPr>
          <w:rFonts w:asciiTheme="minorHAnsi" w:hAnsiTheme="minorHAnsi" w:cstheme="minorHAnsi"/>
          <w:bCs/>
          <w:sz w:val="22"/>
          <w:szCs w:val="22"/>
        </w:rPr>
        <w:t>Załącznik nr 2 – Formularz asortymentowo-cenowy</w:t>
      </w:r>
    </w:p>
    <w:p w14:paraId="26CB5583" w14:textId="71269FF7" w:rsidR="0077261E" w:rsidRPr="0077261E" w:rsidRDefault="0077261E" w:rsidP="006F32A6">
      <w:pPr>
        <w:spacing w:after="0"/>
        <w:rPr>
          <w:rFonts w:asciiTheme="minorHAnsi" w:hAnsiTheme="minorHAnsi" w:cstheme="minorHAnsi"/>
          <w:bCs/>
          <w:sz w:val="22"/>
          <w:szCs w:val="22"/>
        </w:rPr>
      </w:pPr>
      <w:r>
        <w:rPr>
          <w:rFonts w:asciiTheme="minorHAnsi" w:hAnsiTheme="minorHAnsi" w:cstheme="minorHAnsi"/>
          <w:bCs/>
          <w:sz w:val="22"/>
          <w:szCs w:val="22"/>
        </w:rPr>
        <w:t>Załącznik nr 2A – Parametry graniczne (dotyczy Pakietu nr 1)</w:t>
      </w:r>
    </w:p>
    <w:p w14:paraId="6A7D6717" w14:textId="77777777" w:rsidR="006F32A6" w:rsidRPr="0077261E" w:rsidRDefault="006F32A6" w:rsidP="006F32A6">
      <w:pPr>
        <w:spacing w:after="0"/>
        <w:rPr>
          <w:rFonts w:asciiTheme="minorHAnsi" w:hAnsiTheme="minorHAnsi" w:cstheme="minorHAnsi"/>
          <w:bCs/>
          <w:sz w:val="22"/>
          <w:szCs w:val="22"/>
        </w:rPr>
      </w:pPr>
      <w:r w:rsidRPr="0077261E">
        <w:rPr>
          <w:rFonts w:asciiTheme="minorHAnsi" w:hAnsiTheme="minorHAnsi" w:cstheme="minorHAnsi"/>
          <w:bCs/>
          <w:sz w:val="22"/>
          <w:szCs w:val="22"/>
        </w:rPr>
        <w:t>Załącznik nr 3 – Oświadczenie wstępnie potwierdzające brak podstaw wykluczenia z postępowania</w:t>
      </w:r>
    </w:p>
    <w:p w14:paraId="67E8C7D4" w14:textId="77777777" w:rsidR="006F32A6" w:rsidRPr="0077261E" w:rsidRDefault="006F32A6" w:rsidP="006F32A6">
      <w:pPr>
        <w:spacing w:after="0"/>
        <w:rPr>
          <w:rFonts w:asciiTheme="minorHAnsi" w:hAnsiTheme="minorHAnsi" w:cstheme="minorHAnsi"/>
          <w:bCs/>
          <w:sz w:val="22"/>
          <w:szCs w:val="22"/>
        </w:rPr>
      </w:pPr>
      <w:r w:rsidRPr="0077261E">
        <w:rPr>
          <w:rFonts w:asciiTheme="minorHAnsi" w:hAnsiTheme="minorHAnsi" w:cstheme="minorHAnsi"/>
          <w:bCs/>
          <w:sz w:val="22"/>
          <w:szCs w:val="22"/>
        </w:rPr>
        <w:t xml:space="preserve">Załącznik nr </w:t>
      </w:r>
      <w:r w:rsidR="00EC659B" w:rsidRPr="0077261E">
        <w:rPr>
          <w:rFonts w:asciiTheme="minorHAnsi" w:hAnsiTheme="minorHAnsi" w:cstheme="minorHAnsi"/>
          <w:bCs/>
          <w:sz w:val="22"/>
          <w:szCs w:val="22"/>
        </w:rPr>
        <w:t>4</w:t>
      </w:r>
      <w:r w:rsidRPr="0077261E">
        <w:rPr>
          <w:rFonts w:asciiTheme="minorHAnsi" w:hAnsiTheme="minorHAnsi" w:cstheme="minorHAnsi"/>
          <w:bCs/>
          <w:sz w:val="22"/>
          <w:szCs w:val="22"/>
        </w:rPr>
        <w:t xml:space="preserve"> – Wykaz załączonych do oferty próbek</w:t>
      </w:r>
    </w:p>
    <w:p w14:paraId="6AE2006B" w14:textId="5779066F" w:rsidR="00B71C38" w:rsidRPr="0077261E" w:rsidRDefault="006F32A6" w:rsidP="006F32A6">
      <w:pPr>
        <w:spacing w:after="0"/>
        <w:rPr>
          <w:rFonts w:asciiTheme="minorHAnsi" w:hAnsiTheme="minorHAnsi" w:cstheme="minorHAnsi"/>
          <w:bCs/>
          <w:sz w:val="22"/>
          <w:szCs w:val="22"/>
        </w:rPr>
      </w:pPr>
      <w:r w:rsidRPr="0077261E">
        <w:rPr>
          <w:rFonts w:asciiTheme="minorHAnsi" w:hAnsiTheme="minorHAnsi" w:cstheme="minorHAnsi"/>
          <w:bCs/>
          <w:sz w:val="22"/>
          <w:szCs w:val="22"/>
        </w:rPr>
        <w:t xml:space="preserve">Załącznik nr </w:t>
      </w:r>
      <w:r w:rsidR="00EC659B" w:rsidRPr="0077261E">
        <w:rPr>
          <w:rFonts w:asciiTheme="minorHAnsi" w:hAnsiTheme="minorHAnsi" w:cstheme="minorHAnsi"/>
          <w:bCs/>
          <w:sz w:val="22"/>
          <w:szCs w:val="22"/>
        </w:rPr>
        <w:t>5</w:t>
      </w:r>
      <w:r w:rsidRPr="0077261E">
        <w:rPr>
          <w:rFonts w:asciiTheme="minorHAnsi" w:hAnsiTheme="minorHAnsi" w:cstheme="minorHAnsi"/>
          <w:bCs/>
          <w:sz w:val="22"/>
          <w:szCs w:val="22"/>
        </w:rPr>
        <w:t xml:space="preserve"> – Wzór umowy</w:t>
      </w:r>
    </w:p>
    <w:p w14:paraId="3B170DF8" w14:textId="77777777" w:rsidR="00914BFB" w:rsidRDefault="00914BFB" w:rsidP="0077261E">
      <w:pPr>
        <w:spacing w:before="240" w:line="276" w:lineRule="auto"/>
        <w:rPr>
          <w:rFonts w:asciiTheme="minorHAnsi" w:hAnsiTheme="minorHAnsi"/>
          <w:b/>
          <w:sz w:val="22"/>
          <w:szCs w:val="22"/>
        </w:rPr>
      </w:pPr>
    </w:p>
    <w:p w14:paraId="057A3A6F" w14:textId="2A324848" w:rsidR="000B2B98" w:rsidRPr="002A701E" w:rsidRDefault="00B05F89" w:rsidP="0077261E">
      <w:pPr>
        <w:spacing w:before="24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4CCC640A"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5"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77261E">
        <w:rPr>
          <w:rFonts w:asciiTheme="minorHAnsi" w:hAnsiTheme="minorHAnsi"/>
          <w:b/>
          <w:sz w:val="22"/>
          <w:szCs w:val="22"/>
        </w:rPr>
        <w:t>dla Działów Medycznych</w:t>
      </w:r>
      <w:r w:rsidR="00BA29A4" w:rsidRPr="00BA29A4">
        <w:rPr>
          <w:rFonts w:asciiTheme="minorHAnsi" w:hAnsiTheme="minorHAnsi"/>
          <w:b/>
          <w:sz w:val="22"/>
          <w:szCs w:val="22"/>
        </w:rPr>
        <w:t xml:space="preserve"> 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p>
    <w:p w14:paraId="7658649A" w14:textId="1815DDD1"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77261E">
        <w:rPr>
          <w:rFonts w:asciiTheme="minorHAnsi" w:hAnsiTheme="minorHAnsi"/>
          <w:b/>
          <w:sz w:val="22"/>
          <w:szCs w:val="22"/>
        </w:rPr>
        <w:t>I</w:t>
      </w:r>
      <w:r w:rsidRPr="002A701E">
        <w:rPr>
          <w:rFonts w:asciiTheme="minorHAnsi" w:hAnsiTheme="minorHAnsi"/>
          <w:b/>
          <w:sz w:val="22"/>
          <w:szCs w:val="22"/>
        </w:rPr>
        <w:t>ZP.2411</w:t>
      </w:r>
      <w:r w:rsidR="00CF1B8E" w:rsidRPr="00FD651D">
        <w:rPr>
          <w:rFonts w:asciiTheme="minorHAnsi" w:hAnsiTheme="minorHAnsi"/>
          <w:b/>
          <w:sz w:val="22"/>
          <w:szCs w:val="22"/>
        </w:rPr>
        <w:t>.</w:t>
      </w:r>
      <w:r w:rsidR="000F4BCA">
        <w:rPr>
          <w:rFonts w:asciiTheme="minorHAnsi" w:hAnsiTheme="minorHAnsi"/>
          <w:b/>
          <w:sz w:val="22"/>
          <w:szCs w:val="22"/>
        </w:rPr>
        <w:t>1</w:t>
      </w:r>
      <w:r w:rsidR="0077261E">
        <w:rPr>
          <w:rFonts w:asciiTheme="minorHAnsi" w:hAnsiTheme="minorHAnsi"/>
          <w:b/>
          <w:sz w:val="22"/>
          <w:szCs w:val="22"/>
        </w:rPr>
        <w:t>5</w:t>
      </w:r>
      <w:r w:rsidR="008572BE">
        <w:rPr>
          <w:rFonts w:asciiTheme="minorHAnsi" w:hAnsiTheme="minorHAnsi"/>
          <w:b/>
          <w:sz w:val="22"/>
          <w:szCs w:val="22"/>
        </w:rPr>
        <w:t>0</w:t>
      </w:r>
      <w:r w:rsidR="002766FC" w:rsidRPr="002A701E">
        <w:rPr>
          <w:rFonts w:asciiTheme="minorHAnsi" w:hAnsiTheme="minorHAnsi"/>
          <w:b/>
          <w:sz w:val="22"/>
          <w:szCs w:val="22"/>
        </w:rPr>
        <w:t>.202</w:t>
      </w:r>
      <w:r w:rsidR="00D03A9E">
        <w:rPr>
          <w:rFonts w:asciiTheme="minorHAnsi" w:hAnsiTheme="minorHAnsi"/>
          <w:b/>
          <w:sz w:val="22"/>
          <w:szCs w:val="22"/>
        </w:rPr>
        <w:t>3</w:t>
      </w:r>
      <w:r w:rsidR="002766FC" w:rsidRPr="002A701E">
        <w:rPr>
          <w:rFonts w:asciiTheme="minorHAnsi" w:hAnsiTheme="minorHAnsi"/>
          <w:b/>
          <w:sz w:val="22"/>
          <w:szCs w:val="22"/>
        </w:rPr>
        <w:t>.M</w:t>
      </w:r>
      <w:r w:rsidR="0077261E">
        <w:rPr>
          <w:rFonts w:asciiTheme="minorHAnsi" w:hAnsiTheme="minorHAnsi"/>
          <w:b/>
          <w:sz w:val="22"/>
          <w:szCs w:val="22"/>
        </w:rPr>
        <w:t>M</w:t>
      </w:r>
    </w:p>
    <w:bookmarkEnd w:id="15"/>
    <w:p w14:paraId="38186D18" w14:textId="77777777" w:rsidR="000B2B98" w:rsidRPr="002A701E" w:rsidRDefault="000B2B98">
      <w:pPr>
        <w:pStyle w:val="Akapitzlist"/>
        <w:numPr>
          <w:ilvl w:val="0"/>
          <w:numId w:val="12"/>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77777777" w:rsidR="000B2B98" w:rsidRPr="002A701E" w:rsidRDefault="000B2B98" w:rsidP="0077261E">
      <w:pPr>
        <w:spacing w:after="0" w:line="360" w:lineRule="auto"/>
        <w:rPr>
          <w:rFonts w:asciiTheme="minorHAnsi" w:hAnsiTheme="minorHAnsi"/>
          <w:sz w:val="22"/>
          <w:szCs w:val="22"/>
        </w:rPr>
      </w:pPr>
      <w:r w:rsidRPr="002A701E">
        <w:rPr>
          <w:rFonts w:asciiTheme="minorHAnsi" w:hAnsiTheme="minorHAnsi"/>
          <w:sz w:val="22"/>
          <w:szCs w:val="22"/>
        </w:rPr>
        <w:t>.......................................................................................................................................................................................</w:t>
      </w:r>
    </w:p>
    <w:p w14:paraId="46668D5D" w14:textId="77777777" w:rsidR="006F32A6" w:rsidRDefault="000B2B98" w:rsidP="0077261E">
      <w:pPr>
        <w:spacing w:after="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674A0B9D" w14:textId="77777777" w:rsidR="000B2B98" w:rsidRPr="002A701E" w:rsidRDefault="006F32A6" w:rsidP="0077261E">
      <w:pPr>
        <w:spacing w:after="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77261E">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59425F61" w14:textId="77777777" w:rsidR="000B2B98" w:rsidRPr="006F32A6" w:rsidRDefault="006F52FA" w:rsidP="0077261E">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77261E">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77261E">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77261E">
      <w:pPr>
        <w:keepNext/>
        <w:spacing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77261E">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77261E">
      <w:pPr>
        <w:spacing w:after="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77261E">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77261E">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77261E">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577837A2" w14:textId="77777777" w:rsidR="006F32A6" w:rsidRPr="006F32A6" w:rsidRDefault="00E36465" w:rsidP="0077261E">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rsidP="0077261E">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77261E">
      <w:pPr>
        <w:spacing w:after="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77261E">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77261E">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77261E">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207983CB" w14:textId="77777777" w:rsidR="006F32A6" w:rsidRPr="006F32A6" w:rsidRDefault="00E36465" w:rsidP="0077261E">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30429E49" w14:textId="77777777" w:rsidR="007A57E0" w:rsidRDefault="007A57E0" w:rsidP="000B2B98">
      <w:pPr>
        <w:pStyle w:val="Nagwek"/>
        <w:jc w:val="both"/>
        <w:rPr>
          <w:rFonts w:asciiTheme="minorHAnsi" w:hAnsiTheme="minorHAnsi"/>
          <w:b/>
          <w:sz w:val="22"/>
          <w:szCs w:val="22"/>
          <w:u w:val="single"/>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60311A2F" w14:textId="77777777" w:rsidR="0077261E" w:rsidRDefault="0077261E" w:rsidP="00002E31">
      <w:pPr>
        <w:pStyle w:val="Nagwek"/>
        <w:jc w:val="both"/>
        <w:rPr>
          <w:rFonts w:asciiTheme="minorHAnsi" w:hAnsiTheme="minorHAnsi"/>
          <w:b/>
          <w:sz w:val="22"/>
          <w:szCs w:val="22"/>
          <w:u w:val="single"/>
        </w:rPr>
      </w:pPr>
      <w:bookmarkStart w:id="16" w:name="_Hlk120263141"/>
    </w:p>
    <w:p w14:paraId="34E3E66C" w14:textId="5119A739" w:rsidR="00002E31" w:rsidRPr="002A701E" w:rsidRDefault="00002E31" w:rsidP="00002E31">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lastRenderedPageBreak/>
        <w:t xml:space="preserve">Pakiet nr 2 </w:t>
      </w:r>
    </w:p>
    <w:p w14:paraId="260B962D"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Netto................................ zł. słownie...................................................</w:t>
      </w:r>
    </w:p>
    <w:p w14:paraId="258D0721"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 VAT.................................................</w:t>
      </w:r>
    </w:p>
    <w:p w14:paraId="2E573B1B"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3834489" w14:textId="0C04EEF6" w:rsidR="00002E31" w:rsidRDefault="00002E31" w:rsidP="00002E31">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15B29BCB" w14:textId="77777777" w:rsidR="00646A37" w:rsidRDefault="00646A37" w:rsidP="00FB1FC2">
      <w:pPr>
        <w:pStyle w:val="Nagwek"/>
        <w:jc w:val="both"/>
        <w:rPr>
          <w:rFonts w:asciiTheme="minorHAnsi" w:hAnsiTheme="minorHAnsi"/>
          <w:b/>
          <w:sz w:val="22"/>
          <w:szCs w:val="22"/>
          <w:u w:val="single"/>
        </w:rPr>
      </w:pPr>
      <w:bookmarkStart w:id="17" w:name="_Hlk125533085"/>
      <w:bookmarkStart w:id="18" w:name="_Hlk104891308"/>
      <w:bookmarkEnd w:id="16"/>
    </w:p>
    <w:p w14:paraId="533DBD6C" w14:textId="578EA090" w:rsidR="00FB1FC2" w:rsidRPr="002A701E" w:rsidRDefault="00FB1FC2" w:rsidP="00FB1FC2">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Pakiet nr 3</w:t>
      </w:r>
    </w:p>
    <w:p w14:paraId="0298C3D6" w14:textId="77777777" w:rsidR="00FB1FC2" w:rsidRPr="002A701E" w:rsidRDefault="00FB1FC2" w:rsidP="00FB1FC2">
      <w:pPr>
        <w:spacing w:line="240" w:lineRule="auto"/>
        <w:rPr>
          <w:rFonts w:asciiTheme="minorHAnsi" w:hAnsiTheme="minorHAnsi"/>
          <w:sz w:val="22"/>
          <w:szCs w:val="22"/>
        </w:rPr>
      </w:pPr>
      <w:r w:rsidRPr="002A701E">
        <w:rPr>
          <w:rFonts w:asciiTheme="minorHAnsi" w:hAnsiTheme="minorHAnsi"/>
          <w:sz w:val="22"/>
          <w:szCs w:val="22"/>
        </w:rPr>
        <w:t>Netto................................ zł. słownie...................................................</w:t>
      </w:r>
    </w:p>
    <w:p w14:paraId="399D95ED" w14:textId="77777777" w:rsidR="00FB1FC2" w:rsidRPr="002A701E" w:rsidRDefault="00FB1FC2" w:rsidP="00FB1FC2">
      <w:pPr>
        <w:spacing w:line="240" w:lineRule="auto"/>
        <w:rPr>
          <w:rFonts w:asciiTheme="minorHAnsi" w:hAnsiTheme="minorHAnsi"/>
          <w:sz w:val="22"/>
          <w:szCs w:val="22"/>
        </w:rPr>
      </w:pPr>
      <w:r w:rsidRPr="002A701E">
        <w:rPr>
          <w:rFonts w:asciiTheme="minorHAnsi" w:hAnsiTheme="minorHAnsi"/>
          <w:sz w:val="22"/>
          <w:szCs w:val="22"/>
        </w:rPr>
        <w:t>+ VAT.................................................</w:t>
      </w:r>
    </w:p>
    <w:p w14:paraId="6D8D6CE1" w14:textId="77777777" w:rsidR="00FB1FC2" w:rsidRPr="002A701E" w:rsidRDefault="00FB1FC2" w:rsidP="00FB1FC2">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596E507" w14:textId="53F8EB36" w:rsidR="00FB1FC2" w:rsidRDefault="00FB1FC2" w:rsidP="00FB1FC2">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17"/>
    <w:bookmarkEnd w:id="18"/>
    <w:p w14:paraId="40006621" w14:textId="6570D14D" w:rsidR="0077261E" w:rsidRDefault="0077261E" w:rsidP="00BA40A5">
      <w:pPr>
        <w:spacing w:before="10" w:afterLines="10" w:after="24" w:line="360" w:lineRule="auto"/>
        <w:jc w:val="both"/>
        <w:rPr>
          <w:rFonts w:asciiTheme="minorHAnsi" w:hAnsiTheme="minorHAnsi" w:cs="Arial"/>
          <w:sz w:val="22"/>
          <w:szCs w:val="22"/>
        </w:rPr>
      </w:pPr>
    </w:p>
    <w:p w14:paraId="3627A2B8" w14:textId="1556DA46"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 xml:space="preserve">Oświadczamy, że podane w Ofercie ceny są całkowite i zawierają wszelkie koszty, jakie poniesie Zamawiający </w:t>
      </w:r>
      <w:r w:rsidR="0077261E">
        <w:rPr>
          <w:rFonts w:asciiTheme="minorHAnsi" w:hAnsiTheme="minorHAnsi" w:cs="Arial"/>
          <w:sz w:val="22"/>
          <w:szCs w:val="22"/>
        </w:rPr>
        <w:br/>
      </w:r>
      <w:r w:rsidRPr="002A701E">
        <w:rPr>
          <w:rFonts w:asciiTheme="minorHAnsi" w:hAnsiTheme="minorHAnsi" w:cs="Arial"/>
          <w:sz w:val="22"/>
          <w:szCs w:val="22"/>
        </w:rPr>
        <w:t>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t>
      </w:r>
      <w:r w:rsidR="000B2B98" w:rsidRPr="002A701E">
        <w:rPr>
          <w:rFonts w:asciiTheme="minorHAnsi" w:hAnsiTheme="minorHAnsi" w:cs="Arial"/>
          <w:sz w:val="22"/>
          <w:szCs w:val="22"/>
        </w:rPr>
        <w:lastRenderedPageBreak/>
        <w:t xml:space="preserve">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8134654" w14:textId="77777777" w:rsidR="0077261E" w:rsidRDefault="0077261E" w:rsidP="0062038A">
      <w:pPr>
        <w:rPr>
          <w:rFonts w:asciiTheme="minorHAnsi" w:hAnsiTheme="minorHAnsi" w:cs="Arial"/>
          <w:sz w:val="22"/>
          <w:szCs w:val="22"/>
        </w:rPr>
      </w:pPr>
    </w:p>
    <w:p w14:paraId="367492F9" w14:textId="77777777" w:rsidR="0077261E" w:rsidRDefault="0077261E" w:rsidP="0062038A">
      <w:pPr>
        <w:rPr>
          <w:rFonts w:asciiTheme="minorHAnsi" w:hAnsiTheme="minorHAnsi" w:cs="Arial"/>
          <w:sz w:val="22"/>
          <w:szCs w:val="22"/>
        </w:rPr>
      </w:pPr>
    </w:p>
    <w:p w14:paraId="32484B0E" w14:textId="567DE2D9"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7F766AAC" w14:textId="2026709E" w:rsidR="00FB1FC2" w:rsidRDefault="00FB1FC2" w:rsidP="0062038A">
      <w:pPr>
        <w:rPr>
          <w:rFonts w:asciiTheme="minorHAnsi" w:hAnsiTheme="minorHAnsi" w:cs="Arial"/>
          <w:sz w:val="22"/>
          <w:szCs w:val="22"/>
        </w:rPr>
      </w:pPr>
    </w:p>
    <w:p w14:paraId="7DBB1298" w14:textId="0CC55013" w:rsidR="00FB1FC2" w:rsidRDefault="00FB1FC2" w:rsidP="0062038A">
      <w:pPr>
        <w:rPr>
          <w:rFonts w:asciiTheme="minorHAnsi" w:hAnsiTheme="minorHAnsi" w:cs="Arial"/>
          <w:sz w:val="22"/>
          <w:szCs w:val="22"/>
        </w:rPr>
      </w:pPr>
    </w:p>
    <w:p w14:paraId="089DB050" w14:textId="2481A483" w:rsidR="00FB1FC2" w:rsidRDefault="00FB1FC2" w:rsidP="0062038A">
      <w:pPr>
        <w:rPr>
          <w:rFonts w:asciiTheme="minorHAnsi" w:hAnsiTheme="minorHAnsi" w:cs="Arial"/>
          <w:sz w:val="22"/>
          <w:szCs w:val="22"/>
        </w:rPr>
      </w:pPr>
    </w:p>
    <w:p w14:paraId="1C90F8F4" w14:textId="00AB676F" w:rsidR="00FB1FC2" w:rsidRDefault="00FB1FC2" w:rsidP="0062038A">
      <w:pPr>
        <w:rPr>
          <w:rFonts w:asciiTheme="minorHAnsi" w:hAnsiTheme="minorHAnsi" w:cs="Arial"/>
          <w:sz w:val="22"/>
          <w:szCs w:val="22"/>
        </w:rPr>
      </w:pPr>
    </w:p>
    <w:p w14:paraId="4AABC90B" w14:textId="3B4C7BEC" w:rsidR="00FB1FC2" w:rsidRDefault="00FB1FC2" w:rsidP="0062038A">
      <w:pPr>
        <w:rPr>
          <w:rFonts w:asciiTheme="minorHAnsi" w:hAnsiTheme="minorHAnsi" w:cs="Arial"/>
          <w:sz w:val="22"/>
          <w:szCs w:val="22"/>
        </w:rPr>
      </w:pPr>
    </w:p>
    <w:p w14:paraId="003AD246" w14:textId="6BA16A1F" w:rsidR="00FB1FC2" w:rsidRDefault="00FB1FC2" w:rsidP="0062038A">
      <w:pPr>
        <w:rPr>
          <w:rFonts w:asciiTheme="minorHAnsi" w:hAnsiTheme="minorHAnsi" w:cs="Arial"/>
          <w:sz w:val="22"/>
          <w:szCs w:val="22"/>
        </w:rPr>
      </w:pPr>
    </w:p>
    <w:p w14:paraId="2B3D778C" w14:textId="77777777" w:rsidR="0077261E" w:rsidRDefault="0077261E" w:rsidP="0062038A">
      <w:pPr>
        <w:rPr>
          <w:rFonts w:asciiTheme="minorHAnsi" w:hAnsiTheme="minorHAnsi" w:cs="Arial"/>
          <w:sz w:val="22"/>
          <w:szCs w:val="22"/>
        </w:rPr>
      </w:pPr>
    </w:p>
    <w:p w14:paraId="13FF51A4" w14:textId="77777777" w:rsidR="0077261E" w:rsidRDefault="0077261E" w:rsidP="0062038A">
      <w:pPr>
        <w:rPr>
          <w:rFonts w:asciiTheme="minorHAnsi" w:hAnsiTheme="minorHAnsi" w:cs="Arial"/>
          <w:sz w:val="22"/>
          <w:szCs w:val="22"/>
        </w:rPr>
      </w:pPr>
    </w:p>
    <w:p w14:paraId="2213C700" w14:textId="77777777" w:rsidR="0077261E" w:rsidRDefault="0077261E" w:rsidP="0062038A">
      <w:pPr>
        <w:rPr>
          <w:rFonts w:asciiTheme="minorHAnsi" w:hAnsiTheme="minorHAnsi" w:cs="Arial"/>
          <w:sz w:val="22"/>
          <w:szCs w:val="22"/>
        </w:rPr>
      </w:pPr>
    </w:p>
    <w:p w14:paraId="28DF7C0B" w14:textId="77777777" w:rsidR="0077261E" w:rsidRDefault="0077261E" w:rsidP="0062038A">
      <w:pPr>
        <w:rPr>
          <w:rFonts w:asciiTheme="minorHAnsi" w:hAnsiTheme="minorHAnsi" w:cs="Arial"/>
          <w:sz w:val="22"/>
          <w:szCs w:val="22"/>
        </w:rPr>
      </w:pPr>
    </w:p>
    <w:p w14:paraId="2B479C5B" w14:textId="77777777" w:rsidR="0077261E" w:rsidRDefault="0077261E" w:rsidP="0062038A">
      <w:pPr>
        <w:rPr>
          <w:rFonts w:asciiTheme="minorHAnsi" w:hAnsiTheme="minorHAnsi" w:cs="Arial"/>
          <w:sz w:val="22"/>
          <w:szCs w:val="22"/>
        </w:rPr>
      </w:pPr>
    </w:p>
    <w:p w14:paraId="1A82CBF1" w14:textId="77777777" w:rsidR="0077261E" w:rsidRDefault="0077261E" w:rsidP="0062038A">
      <w:pPr>
        <w:rPr>
          <w:rFonts w:asciiTheme="minorHAnsi" w:hAnsiTheme="minorHAnsi" w:cs="Arial"/>
          <w:sz w:val="22"/>
          <w:szCs w:val="22"/>
        </w:rPr>
      </w:pPr>
    </w:p>
    <w:p w14:paraId="14BB7C0A" w14:textId="77777777" w:rsidR="0077261E" w:rsidRDefault="0077261E" w:rsidP="0062038A">
      <w:pPr>
        <w:rPr>
          <w:rFonts w:asciiTheme="minorHAnsi" w:hAnsiTheme="minorHAnsi" w:cs="Arial"/>
          <w:sz w:val="22"/>
          <w:szCs w:val="22"/>
        </w:rPr>
      </w:pPr>
    </w:p>
    <w:p w14:paraId="42521269" w14:textId="77777777" w:rsidR="0077261E" w:rsidRDefault="0077261E" w:rsidP="0062038A">
      <w:pPr>
        <w:rPr>
          <w:rFonts w:asciiTheme="minorHAnsi" w:hAnsiTheme="minorHAnsi" w:cs="Arial"/>
          <w:sz w:val="22"/>
          <w:szCs w:val="22"/>
        </w:rPr>
      </w:pPr>
    </w:p>
    <w:p w14:paraId="4A83D72F" w14:textId="77777777" w:rsidR="0077261E" w:rsidRDefault="0077261E" w:rsidP="0062038A">
      <w:pPr>
        <w:rPr>
          <w:rFonts w:asciiTheme="minorHAnsi" w:hAnsiTheme="minorHAnsi" w:cs="Arial"/>
          <w:sz w:val="22"/>
          <w:szCs w:val="22"/>
        </w:rPr>
      </w:pPr>
    </w:p>
    <w:p w14:paraId="263E3D25" w14:textId="77777777" w:rsidR="0077261E" w:rsidRDefault="0077261E" w:rsidP="0062038A">
      <w:pPr>
        <w:rPr>
          <w:rFonts w:asciiTheme="minorHAnsi" w:hAnsiTheme="minorHAnsi" w:cs="Arial"/>
          <w:sz w:val="22"/>
          <w:szCs w:val="22"/>
        </w:rPr>
      </w:pPr>
    </w:p>
    <w:p w14:paraId="2815B88E" w14:textId="77777777" w:rsidR="0077261E" w:rsidRDefault="0077261E" w:rsidP="0062038A">
      <w:pPr>
        <w:rPr>
          <w:rFonts w:asciiTheme="minorHAnsi" w:hAnsiTheme="minorHAnsi" w:cs="Arial"/>
          <w:sz w:val="22"/>
          <w:szCs w:val="22"/>
        </w:rPr>
      </w:pPr>
    </w:p>
    <w:p w14:paraId="4EDBF876" w14:textId="77777777" w:rsidR="0077261E" w:rsidRDefault="0077261E" w:rsidP="0062038A">
      <w:pPr>
        <w:rPr>
          <w:rFonts w:asciiTheme="minorHAnsi" w:hAnsiTheme="minorHAnsi" w:cs="Arial"/>
          <w:sz w:val="22"/>
          <w:szCs w:val="22"/>
        </w:rPr>
      </w:pPr>
    </w:p>
    <w:p w14:paraId="5892F686" w14:textId="77777777" w:rsidR="0077261E" w:rsidRDefault="0077261E" w:rsidP="0062038A">
      <w:pPr>
        <w:rPr>
          <w:rFonts w:asciiTheme="minorHAnsi" w:hAnsiTheme="minorHAnsi" w:cs="Arial"/>
          <w:sz w:val="22"/>
          <w:szCs w:val="22"/>
        </w:rPr>
      </w:pPr>
    </w:p>
    <w:p w14:paraId="7220F14F" w14:textId="77777777" w:rsidR="0077261E" w:rsidRDefault="0077261E" w:rsidP="0062038A">
      <w:pPr>
        <w:rPr>
          <w:rFonts w:asciiTheme="minorHAnsi" w:hAnsiTheme="minorHAnsi" w:cs="Arial"/>
          <w:sz w:val="22"/>
          <w:szCs w:val="22"/>
        </w:rPr>
      </w:pPr>
    </w:p>
    <w:p w14:paraId="5D1D052F" w14:textId="77777777" w:rsidR="0077261E" w:rsidRDefault="0077261E" w:rsidP="0062038A">
      <w:pPr>
        <w:rPr>
          <w:rFonts w:asciiTheme="minorHAnsi" w:hAnsiTheme="minorHAnsi" w:cs="Arial"/>
          <w:sz w:val="22"/>
          <w:szCs w:val="22"/>
        </w:rPr>
      </w:pPr>
    </w:p>
    <w:p w14:paraId="2BBE0106" w14:textId="77777777" w:rsidR="0077261E" w:rsidRDefault="0077261E" w:rsidP="0062038A">
      <w:pPr>
        <w:rPr>
          <w:rFonts w:asciiTheme="minorHAnsi" w:hAnsiTheme="minorHAnsi" w:cs="Arial"/>
          <w:sz w:val="22"/>
          <w:szCs w:val="22"/>
        </w:rPr>
      </w:pPr>
    </w:p>
    <w:p w14:paraId="52DD8F83" w14:textId="77777777" w:rsidR="0077261E" w:rsidRDefault="0077261E" w:rsidP="0062038A">
      <w:pPr>
        <w:rPr>
          <w:rFonts w:asciiTheme="minorHAnsi" w:hAnsiTheme="minorHAnsi" w:cs="Arial"/>
          <w:sz w:val="22"/>
          <w:szCs w:val="22"/>
        </w:rPr>
      </w:pPr>
    </w:p>
    <w:p w14:paraId="1BE24191" w14:textId="77777777" w:rsidR="0077261E" w:rsidRDefault="0077261E" w:rsidP="0062038A">
      <w:pPr>
        <w:rPr>
          <w:rFonts w:asciiTheme="minorHAnsi" w:hAnsiTheme="minorHAnsi" w:cs="Arial"/>
          <w:sz w:val="22"/>
          <w:szCs w:val="22"/>
        </w:rPr>
      </w:pPr>
    </w:p>
    <w:p w14:paraId="021756FF" w14:textId="77777777" w:rsidR="0077261E" w:rsidRDefault="0077261E" w:rsidP="0062038A">
      <w:pPr>
        <w:rPr>
          <w:rFonts w:asciiTheme="minorHAnsi" w:hAnsiTheme="minorHAnsi" w:cs="Arial"/>
          <w:sz w:val="22"/>
          <w:szCs w:val="22"/>
        </w:rPr>
      </w:pPr>
    </w:p>
    <w:p w14:paraId="150E2759" w14:textId="77777777" w:rsidR="0077261E" w:rsidRDefault="0077261E" w:rsidP="0062038A">
      <w:pPr>
        <w:rPr>
          <w:rFonts w:asciiTheme="minorHAnsi" w:hAnsiTheme="minorHAnsi" w:cs="Arial"/>
          <w:sz w:val="22"/>
          <w:szCs w:val="22"/>
        </w:rPr>
      </w:pPr>
    </w:p>
    <w:p w14:paraId="681D757E" w14:textId="77777777" w:rsidR="0077261E" w:rsidRDefault="0077261E" w:rsidP="0062038A">
      <w:pPr>
        <w:rPr>
          <w:rFonts w:asciiTheme="minorHAnsi" w:hAnsiTheme="minorHAnsi" w:cs="Arial"/>
          <w:sz w:val="22"/>
          <w:szCs w:val="22"/>
        </w:rPr>
      </w:pPr>
    </w:p>
    <w:p w14:paraId="7A5B863D" w14:textId="77777777" w:rsidR="0077261E" w:rsidRDefault="0077261E" w:rsidP="0062038A">
      <w:pPr>
        <w:rPr>
          <w:rFonts w:asciiTheme="minorHAnsi" w:hAnsiTheme="minorHAnsi" w:cs="Arial"/>
          <w:sz w:val="22"/>
          <w:szCs w:val="22"/>
        </w:rPr>
      </w:pPr>
    </w:p>
    <w:p w14:paraId="370305D7" w14:textId="77777777" w:rsidR="00646A37" w:rsidRDefault="00646A37" w:rsidP="0062038A">
      <w:pPr>
        <w:rPr>
          <w:rFonts w:asciiTheme="minorHAnsi" w:hAnsiTheme="minorHAnsi" w:cs="Arial"/>
          <w:sz w:val="22"/>
          <w:szCs w:val="22"/>
        </w:rPr>
      </w:pPr>
    </w:p>
    <w:p w14:paraId="2A7104ED" w14:textId="4CD6BBE8" w:rsidR="00FB1FC2" w:rsidRDefault="00FB1FC2" w:rsidP="0062038A">
      <w:pPr>
        <w:rPr>
          <w:rFonts w:asciiTheme="minorHAnsi" w:hAnsiTheme="minorHAnsi" w:cs="Arial"/>
          <w:sz w:val="22"/>
          <w:szCs w:val="22"/>
        </w:rPr>
      </w:pPr>
    </w:p>
    <w:p w14:paraId="760B7390" w14:textId="34524F77" w:rsidR="006C0081" w:rsidRPr="006C0081" w:rsidRDefault="0029391B" w:rsidP="006C0081">
      <w:pPr>
        <w:suppressAutoHyphens/>
        <w:jc w:val="right"/>
        <w:rPr>
          <w:rFonts w:cs="Arial"/>
          <w:b/>
          <w:bCs/>
          <w:iCs/>
          <w:sz w:val="22"/>
          <w:szCs w:val="22"/>
        </w:rPr>
      </w:pPr>
      <w:r>
        <w:rPr>
          <w:rFonts w:ascii="Calibri" w:hAnsi="Calibri"/>
          <w:b/>
          <w:bCs/>
          <w:iCs/>
          <w:sz w:val="22"/>
          <w:szCs w:val="22"/>
        </w:rPr>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47226614" w14:textId="1B47C54F" w:rsidR="006C0081" w:rsidRPr="006C0081" w:rsidRDefault="006C0081" w:rsidP="0077261E">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0DB2E9F5" w14:textId="77777777" w:rsidR="006C0081" w:rsidRPr="006C0081" w:rsidRDefault="006C0081" w:rsidP="0077261E">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3AFCE8F3" w:rsidR="006C0081" w:rsidRPr="006C0081" w:rsidRDefault="006C0081" w:rsidP="0077261E">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 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77261E">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3F1ED0EA" w14:textId="2B692657" w:rsidR="006C0081" w:rsidRPr="006C0081" w:rsidRDefault="006C0081" w:rsidP="0077261E">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C416B30" w14:textId="77777777" w:rsidR="006C0081" w:rsidRPr="006C0081" w:rsidRDefault="006C0081" w:rsidP="0077261E">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3A5AC31B" w14:textId="77777777" w:rsidR="006C0081" w:rsidRPr="006C0081" w:rsidRDefault="006C0081" w:rsidP="0077261E">
      <w:pPr>
        <w:suppressAutoHyphens/>
        <w:spacing w:after="0" w:line="240" w:lineRule="auto"/>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0E84E4BC"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 </w:t>
      </w:r>
      <w:r w:rsidR="007916F6">
        <w:rPr>
          <w:rFonts w:ascii="Calibri" w:hAnsi="Calibri"/>
          <w:b/>
          <w:sz w:val="22"/>
          <w:szCs w:val="22"/>
        </w:rPr>
        <w:t>dla Działów Medycznych</w:t>
      </w:r>
      <w:r w:rsidRPr="006C0081">
        <w:rPr>
          <w:rFonts w:ascii="Calibri" w:hAnsi="Calibri"/>
          <w:b/>
          <w:sz w:val="22"/>
          <w:szCs w:val="22"/>
        </w:rPr>
        <w:t xml:space="preserve"> Świętokrzyskiego Centrum Onkologii w Kielcach” </w:t>
      </w:r>
      <w:r w:rsidR="0077261E">
        <w:rPr>
          <w:rFonts w:ascii="Calibri" w:hAnsi="Calibri"/>
          <w:b/>
          <w:sz w:val="22"/>
          <w:szCs w:val="22"/>
        </w:rPr>
        <w:t>I</w:t>
      </w:r>
      <w:r w:rsidRPr="006C0081">
        <w:rPr>
          <w:rFonts w:ascii="Calibri" w:hAnsi="Calibri"/>
          <w:b/>
          <w:sz w:val="22"/>
          <w:szCs w:val="22"/>
        </w:rPr>
        <w:t>ZP.2411.</w:t>
      </w:r>
      <w:r w:rsidR="000F4BCA">
        <w:rPr>
          <w:rFonts w:ascii="Calibri" w:hAnsi="Calibri"/>
          <w:b/>
          <w:sz w:val="22"/>
          <w:szCs w:val="22"/>
        </w:rPr>
        <w:t>1</w:t>
      </w:r>
      <w:r w:rsidR="0077261E">
        <w:rPr>
          <w:rFonts w:ascii="Calibri" w:hAnsi="Calibri"/>
          <w:b/>
          <w:sz w:val="22"/>
          <w:szCs w:val="22"/>
        </w:rPr>
        <w:t>5</w:t>
      </w:r>
      <w:r w:rsidR="008572BE">
        <w:rPr>
          <w:rFonts w:ascii="Calibri" w:hAnsi="Calibri"/>
          <w:b/>
          <w:sz w:val="22"/>
          <w:szCs w:val="22"/>
        </w:rPr>
        <w:t>0</w:t>
      </w:r>
      <w:r w:rsidR="00FD651D" w:rsidRPr="00FD651D">
        <w:rPr>
          <w:rFonts w:ascii="Calibri" w:hAnsi="Calibri"/>
          <w:b/>
          <w:sz w:val="22"/>
          <w:szCs w:val="22"/>
        </w:rPr>
        <w:t>.</w:t>
      </w:r>
      <w:r w:rsidRPr="006C0081">
        <w:rPr>
          <w:rFonts w:ascii="Calibri" w:hAnsi="Calibri"/>
          <w:b/>
          <w:sz w:val="22"/>
          <w:szCs w:val="22"/>
        </w:rPr>
        <w:t>202</w:t>
      </w:r>
      <w:r w:rsidR="00D03A9E">
        <w:rPr>
          <w:rFonts w:ascii="Calibri" w:hAnsi="Calibri"/>
          <w:b/>
          <w:sz w:val="22"/>
          <w:szCs w:val="22"/>
        </w:rPr>
        <w:t>3</w:t>
      </w:r>
      <w:r w:rsidRPr="006C0081">
        <w:rPr>
          <w:rFonts w:ascii="Calibri" w:hAnsi="Calibri"/>
          <w:b/>
          <w:sz w:val="22"/>
          <w:szCs w:val="22"/>
        </w:rPr>
        <w:t>.M</w:t>
      </w:r>
      <w:r w:rsidR="0077261E">
        <w:rPr>
          <w:rFonts w:ascii="Calibri" w:hAnsi="Calibri"/>
          <w:b/>
          <w:sz w:val="22"/>
          <w:szCs w:val="22"/>
        </w:rPr>
        <w:t>M</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35916E0F" w14:textId="1CED06A1" w:rsidR="006C0081" w:rsidRPr="0077261E" w:rsidRDefault="006C0081" w:rsidP="0077261E">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4C24179E"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26244388"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r w:rsidR="0077261E">
        <w:rPr>
          <w:rFonts w:ascii="Calibri" w:hAnsi="Calibri" w:cs="Arial"/>
          <w:sz w:val="22"/>
          <w:szCs w:val="22"/>
        </w:rPr>
        <w:t>…</w:t>
      </w:r>
    </w:p>
    <w:p w14:paraId="0511F4E7" w14:textId="0F31DADB" w:rsidR="0077261E" w:rsidRPr="00646A37" w:rsidRDefault="006C0081" w:rsidP="00646A37">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58701F5E" w14:textId="14F7E4D1"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57088A9F" w14:textId="7E7FB566" w:rsidR="00406E4E" w:rsidRPr="00914BFB" w:rsidRDefault="006C0081" w:rsidP="00914BFB">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B4BA5C0" w14:textId="7BF0ABBF"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26B64D16" w14:textId="77777777" w:rsidR="00406E4E" w:rsidRDefault="00406E4E" w:rsidP="00E777EE">
      <w:pPr>
        <w:spacing w:after="0" w:line="240" w:lineRule="auto"/>
        <w:rPr>
          <w:rFonts w:asciiTheme="minorHAnsi" w:hAnsiTheme="minorHAnsi"/>
          <w:bCs/>
          <w:sz w:val="22"/>
          <w:szCs w:val="22"/>
        </w:rPr>
      </w:pPr>
    </w:p>
    <w:p w14:paraId="42E2D5CE" w14:textId="77777777" w:rsidR="00406E4E" w:rsidRDefault="00406E4E" w:rsidP="00E777EE">
      <w:pPr>
        <w:spacing w:after="0" w:line="240" w:lineRule="auto"/>
        <w:rPr>
          <w:rFonts w:asciiTheme="minorHAnsi" w:hAnsiTheme="minorHAnsi"/>
          <w:bCs/>
          <w:sz w:val="22"/>
          <w:szCs w:val="22"/>
        </w:rPr>
      </w:pPr>
    </w:p>
    <w:p w14:paraId="5B31D05C" w14:textId="77777777" w:rsidR="00406E4E" w:rsidRDefault="00406E4E" w:rsidP="00E777EE">
      <w:pPr>
        <w:spacing w:after="0" w:line="240" w:lineRule="auto"/>
        <w:rPr>
          <w:rFonts w:asciiTheme="minorHAnsi" w:hAnsiTheme="minorHAnsi"/>
          <w:bCs/>
          <w:sz w:val="22"/>
          <w:szCs w:val="22"/>
        </w:rPr>
      </w:pPr>
    </w:p>
    <w:p w14:paraId="784F06C2" w14:textId="77777777" w:rsidR="00406E4E" w:rsidRDefault="00406E4E" w:rsidP="00E777EE">
      <w:pPr>
        <w:spacing w:after="0" w:line="240" w:lineRule="auto"/>
        <w:rPr>
          <w:rFonts w:asciiTheme="minorHAnsi" w:hAnsiTheme="minorHAnsi"/>
          <w:bCs/>
          <w:sz w:val="22"/>
          <w:szCs w:val="22"/>
        </w:rPr>
      </w:pPr>
    </w:p>
    <w:p w14:paraId="7338B722" w14:textId="77777777" w:rsidR="007916F6" w:rsidRDefault="007916F6" w:rsidP="00E777EE">
      <w:pPr>
        <w:spacing w:after="0" w:line="240" w:lineRule="auto"/>
        <w:rPr>
          <w:rFonts w:asciiTheme="minorHAnsi" w:hAnsiTheme="minorHAnsi"/>
          <w:bCs/>
          <w:sz w:val="22"/>
          <w:szCs w:val="22"/>
        </w:rPr>
      </w:pPr>
    </w:p>
    <w:p w14:paraId="002D7E08" w14:textId="77777777" w:rsidR="00406E4E" w:rsidRDefault="00406E4E" w:rsidP="00E777EE">
      <w:pPr>
        <w:spacing w:after="0" w:line="240" w:lineRule="auto"/>
        <w:rPr>
          <w:rFonts w:asciiTheme="minorHAnsi" w:hAnsiTheme="minorHAnsi"/>
          <w:bCs/>
          <w:sz w:val="22"/>
          <w:szCs w:val="22"/>
        </w:rPr>
      </w:pPr>
    </w:p>
    <w:sectPr w:rsidR="00406E4E" w:rsidSect="00646A37">
      <w:footerReference w:type="even" r:id="rId48"/>
      <w:footerReference w:type="default" r:id="rId49"/>
      <w:footerReference w:type="first" r:id="rId50"/>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840E" w14:textId="77777777" w:rsidR="004562DE" w:rsidRDefault="004562DE" w:rsidP="00AE2DEF">
      <w:pPr>
        <w:spacing w:after="24"/>
      </w:pPr>
      <w:r>
        <w:separator/>
      </w:r>
    </w:p>
  </w:endnote>
  <w:endnote w:type="continuationSeparator" w:id="0">
    <w:p w14:paraId="7F7758F6" w14:textId="77777777" w:rsidR="004562DE" w:rsidRDefault="004562DE"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177A" w14:textId="77777777" w:rsidR="004562DE" w:rsidRDefault="004562DE" w:rsidP="00AE2DEF">
      <w:pPr>
        <w:spacing w:after="24"/>
      </w:pPr>
      <w:r>
        <w:separator/>
      </w:r>
    </w:p>
  </w:footnote>
  <w:footnote w:type="continuationSeparator" w:id="0">
    <w:p w14:paraId="7B36E956" w14:textId="77777777" w:rsidR="004562DE" w:rsidRDefault="004562DE"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8" w15:restartNumberingAfterBreak="0">
    <w:nsid w:val="15FA569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9"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2"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98081F"/>
    <w:multiLevelType w:val="multilevel"/>
    <w:tmpl w:val="F2148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09063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0"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9"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1"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5"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7"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8" w15:restartNumberingAfterBreak="0">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48" w15:restartNumberingAfterBreak="0">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50" w15:restartNumberingAfterBreak="0">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4"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36"/>
  </w:num>
  <w:num w:numId="2" w16cid:durableId="189222614">
    <w:abstractNumId w:val="51"/>
  </w:num>
  <w:num w:numId="3" w16cid:durableId="417289239">
    <w:abstractNumId w:val="55"/>
  </w:num>
  <w:num w:numId="4" w16cid:durableId="283081392">
    <w:abstractNumId w:val="22"/>
  </w:num>
  <w:num w:numId="5" w16cid:durableId="1981691609">
    <w:abstractNumId w:val="34"/>
  </w:num>
  <w:num w:numId="6" w16cid:durableId="1012954083">
    <w:abstractNumId w:val="16"/>
  </w:num>
  <w:num w:numId="7" w16cid:durableId="849487180">
    <w:abstractNumId w:val="44"/>
  </w:num>
  <w:num w:numId="8" w16cid:durableId="1059590773">
    <w:abstractNumId w:val="43"/>
  </w:num>
  <w:num w:numId="9" w16cid:durableId="1100225441">
    <w:abstractNumId w:val="9"/>
  </w:num>
  <w:num w:numId="10" w16cid:durableId="209532548">
    <w:abstractNumId w:val="23"/>
  </w:num>
  <w:num w:numId="11" w16cid:durableId="475536845">
    <w:abstractNumId w:val="53"/>
  </w:num>
  <w:num w:numId="12" w16cid:durableId="2061412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12"/>
  </w:num>
  <w:num w:numId="14" w16cid:durableId="880169700">
    <w:abstractNumId w:val="35"/>
  </w:num>
  <w:num w:numId="15" w16cid:durableId="1042635865">
    <w:abstractNumId w:val="26"/>
  </w:num>
  <w:num w:numId="16" w16cid:durableId="365957622">
    <w:abstractNumId w:val="6"/>
  </w:num>
  <w:num w:numId="17" w16cid:durableId="1766611702">
    <w:abstractNumId w:val="2"/>
  </w:num>
  <w:num w:numId="18" w16cid:durableId="483813122">
    <w:abstractNumId w:val="42"/>
  </w:num>
  <w:num w:numId="19" w16cid:durableId="226916013">
    <w:abstractNumId w:val="41"/>
  </w:num>
  <w:num w:numId="20" w16cid:durableId="1608611208">
    <w:abstractNumId w:val="20"/>
  </w:num>
  <w:num w:numId="21" w16cid:durableId="20414689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1318813">
    <w:abstractNumId w:val="32"/>
  </w:num>
  <w:num w:numId="23" w16cid:durableId="852374652">
    <w:abstractNumId w:val="17"/>
  </w:num>
  <w:num w:numId="24" w16cid:durableId="399669792">
    <w:abstractNumId w:val="21"/>
  </w:num>
  <w:num w:numId="25" w16cid:durableId="566036022">
    <w:abstractNumId w:val="38"/>
  </w:num>
  <w:num w:numId="26" w16cid:durableId="1997953064">
    <w:abstractNumId w:val="49"/>
  </w:num>
  <w:num w:numId="27" w16cid:durableId="626201425">
    <w:abstractNumId w:val="25"/>
  </w:num>
  <w:num w:numId="28" w16cid:durableId="484246653">
    <w:abstractNumId w:val="50"/>
  </w:num>
  <w:num w:numId="29" w16cid:durableId="1762338903">
    <w:abstractNumId w:val="48"/>
  </w:num>
  <w:num w:numId="30" w16cid:durableId="699093227">
    <w:abstractNumId w:val="14"/>
  </w:num>
  <w:num w:numId="31" w16cid:durableId="295764736">
    <w:abstractNumId w:val="29"/>
  </w:num>
  <w:num w:numId="32" w16cid:durableId="2005206656">
    <w:abstractNumId w:val="15"/>
  </w:num>
  <w:num w:numId="33" w16cid:durableId="1049500919">
    <w:abstractNumId w:val="4"/>
  </w:num>
  <w:num w:numId="34" w16cid:durableId="1436439136">
    <w:abstractNumId w:val="37"/>
  </w:num>
  <w:num w:numId="35" w16cid:durableId="2082211031">
    <w:abstractNumId w:val="47"/>
  </w:num>
  <w:num w:numId="36" w16cid:durableId="1405494744">
    <w:abstractNumId w:val="10"/>
  </w:num>
  <w:num w:numId="37" w16cid:durableId="369768491">
    <w:abstractNumId w:val="27"/>
  </w:num>
  <w:num w:numId="38" w16cid:durableId="2095973945">
    <w:abstractNumId w:val="46"/>
  </w:num>
  <w:num w:numId="39" w16cid:durableId="1604923306">
    <w:abstractNumId w:val="45"/>
  </w:num>
  <w:num w:numId="40" w16cid:durableId="1122042164">
    <w:abstractNumId w:val="30"/>
  </w:num>
  <w:num w:numId="41" w16cid:durableId="1674645071">
    <w:abstractNumId w:val="31"/>
  </w:num>
  <w:num w:numId="42" w16cid:durableId="279147995">
    <w:abstractNumId w:val="28"/>
  </w:num>
  <w:num w:numId="43" w16cid:durableId="828709384">
    <w:abstractNumId w:val="40"/>
  </w:num>
  <w:num w:numId="44" w16cid:durableId="1461220897">
    <w:abstractNumId w:val="52"/>
  </w:num>
  <w:num w:numId="45" w16cid:durableId="547185069">
    <w:abstractNumId w:val="11"/>
  </w:num>
  <w:num w:numId="46" w16cid:durableId="10162">
    <w:abstractNumId w:val="7"/>
  </w:num>
  <w:num w:numId="47" w16cid:durableId="330447732">
    <w:abstractNumId w:val="3"/>
  </w:num>
  <w:num w:numId="48" w16cid:durableId="562255397">
    <w:abstractNumId w:val="5"/>
  </w:num>
  <w:num w:numId="49" w16cid:durableId="12048321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88200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50553705">
    <w:abstractNumId w:val="5"/>
    <w:lvlOverride w:ilvl="0">
      <w:lvl w:ilvl="0">
        <w:start w:val="1"/>
        <w:numFmt w:val="decimal"/>
        <w:lvlText w:val="%1."/>
        <w:lvlJc w:val="left"/>
        <w:pPr>
          <w:ind w:left="720" w:hanging="360"/>
        </w:pPr>
        <w:rPr>
          <w:b w:val="0"/>
          <w:sz w:val="20"/>
          <w:szCs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52" w16cid:durableId="6840881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531406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78750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232920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926977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027338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956310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934408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111956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96431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42258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852842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374005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483418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833718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02480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762254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437938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76510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09029650">
    <w:abstractNumId w:val="33"/>
  </w:num>
  <w:num w:numId="72" w16cid:durableId="1375931770">
    <w:abstractNumId w:val="39"/>
  </w:num>
  <w:num w:numId="73" w16cid:durableId="749037968">
    <w:abstractNumId w:val="8"/>
  </w:num>
  <w:num w:numId="74" w16cid:durableId="2146311657">
    <w:abstractNumId w:val="18"/>
  </w:num>
  <w:num w:numId="75" w16cid:durableId="928395288">
    <w:abstractNumId w:val="1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01CC"/>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5B8"/>
    <w:rsid w:val="00070E10"/>
    <w:rsid w:val="00071DA9"/>
    <w:rsid w:val="00072781"/>
    <w:rsid w:val="00072E1E"/>
    <w:rsid w:val="00073B8C"/>
    <w:rsid w:val="00075263"/>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6FD"/>
    <w:rsid w:val="000B2B98"/>
    <w:rsid w:val="000B2E90"/>
    <w:rsid w:val="000B3AAE"/>
    <w:rsid w:val="000B3D15"/>
    <w:rsid w:val="000B41B8"/>
    <w:rsid w:val="000B4B91"/>
    <w:rsid w:val="000B50F5"/>
    <w:rsid w:val="000B57E4"/>
    <w:rsid w:val="000B5C67"/>
    <w:rsid w:val="000B5F80"/>
    <w:rsid w:val="000B7873"/>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1915"/>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70584"/>
    <w:rsid w:val="00170860"/>
    <w:rsid w:val="00171301"/>
    <w:rsid w:val="00174FDE"/>
    <w:rsid w:val="001764A6"/>
    <w:rsid w:val="001768C8"/>
    <w:rsid w:val="00176E22"/>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438F"/>
    <w:rsid w:val="001A452C"/>
    <w:rsid w:val="001A5020"/>
    <w:rsid w:val="001A5BB6"/>
    <w:rsid w:val="001A5BDD"/>
    <w:rsid w:val="001A67DA"/>
    <w:rsid w:val="001B023B"/>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497A"/>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3D46"/>
    <w:rsid w:val="00244D87"/>
    <w:rsid w:val="00245079"/>
    <w:rsid w:val="00245C0A"/>
    <w:rsid w:val="00247CD9"/>
    <w:rsid w:val="0025037A"/>
    <w:rsid w:val="00252467"/>
    <w:rsid w:val="00252B7A"/>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BA"/>
    <w:rsid w:val="0028145F"/>
    <w:rsid w:val="002814CE"/>
    <w:rsid w:val="00281657"/>
    <w:rsid w:val="00281670"/>
    <w:rsid w:val="00283625"/>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D98"/>
    <w:rsid w:val="00300E7B"/>
    <w:rsid w:val="00302146"/>
    <w:rsid w:val="00303D0B"/>
    <w:rsid w:val="00304069"/>
    <w:rsid w:val="00306E92"/>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611E"/>
    <w:rsid w:val="00367E30"/>
    <w:rsid w:val="00371371"/>
    <w:rsid w:val="003713F3"/>
    <w:rsid w:val="00371E21"/>
    <w:rsid w:val="00371E64"/>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6E4E"/>
    <w:rsid w:val="004070A0"/>
    <w:rsid w:val="004113B9"/>
    <w:rsid w:val="00412C7C"/>
    <w:rsid w:val="0041340A"/>
    <w:rsid w:val="00413902"/>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2DE"/>
    <w:rsid w:val="00456DCC"/>
    <w:rsid w:val="00457372"/>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16B1F"/>
    <w:rsid w:val="0052112D"/>
    <w:rsid w:val="00523E31"/>
    <w:rsid w:val="00523F0C"/>
    <w:rsid w:val="005241D1"/>
    <w:rsid w:val="005302F1"/>
    <w:rsid w:val="005307BE"/>
    <w:rsid w:val="005308D4"/>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1009"/>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2D7D"/>
    <w:rsid w:val="00583635"/>
    <w:rsid w:val="00583EBE"/>
    <w:rsid w:val="005852EB"/>
    <w:rsid w:val="00585622"/>
    <w:rsid w:val="005859E8"/>
    <w:rsid w:val="00586399"/>
    <w:rsid w:val="005864FF"/>
    <w:rsid w:val="0058750B"/>
    <w:rsid w:val="00587D8F"/>
    <w:rsid w:val="0059381D"/>
    <w:rsid w:val="00595D7A"/>
    <w:rsid w:val="005976BE"/>
    <w:rsid w:val="005A0B6C"/>
    <w:rsid w:val="005A328B"/>
    <w:rsid w:val="005A3324"/>
    <w:rsid w:val="005A3DF9"/>
    <w:rsid w:val="005A4C01"/>
    <w:rsid w:val="005A51D1"/>
    <w:rsid w:val="005A56BC"/>
    <w:rsid w:val="005A698F"/>
    <w:rsid w:val="005A7C89"/>
    <w:rsid w:val="005A7CE5"/>
    <w:rsid w:val="005A7D59"/>
    <w:rsid w:val="005B1D19"/>
    <w:rsid w:val="005B247C"/>
    <w:rsid w:val="005B2CA7"/>
    <w:rsid w:val="005B3297"/>
    <w:rsid w:val="005B3E7F"/>
    <w:rsid w:val="005B45C9"/>
    <w:rsid w:val="005B46C9"/>
    <w:rsid w:val="005B4B82"/>
    <w:rsid w:val="005B5E62"/>
    <w:rsid w:val="005C02A9"/>
    <w:rsid w:val="005C1A21"/>
    <w:rsid w:val="005C2471"/>
    <w:rsid w:val="005C4433"/>
    <w:rsid w:val="005C5CC4"/>
    <w:rsid w:val="005C6258"/>
    <w:rsid w:val="005D5D43"/>
    <w:rsid w:val="005D7282"/>
    <w:rsid w:val="005D7AC8"/>
    <w:rsid w:val="005E0A51"/>
    <w:rsid w:val="005E0FFC"/>
    <w:rsid w:val="005E1061"/>
    <w:rsid w:val="005E2121"/>
    <w:rsid w:val="005E78A6"/>
    <w:rsid w:val="005E79CE"/>
    <w:rsid w:val="005F00CF"/>
    <w:rsid w:val="005F06C1"/>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32513"/>
    <w:rsid w:val="0063365C"/>
    <w:rsid w:val="006345D7"/>
    <w:rsid w:val="00635359"/>
    <w:rsid w:val="00636553"/>
    <w:rsid w:val="00636840"/>
    <w:rsid w:val="006377E0"/>
    <w:rsid w:val="00641002"/>
    <w:rsid w:val="006415D3"/>
    <w:rsid w:val="00641FB3"/>
    <w:rsid w:val="006420FB"/>
    <w:rsid w:val="006427C7"/>
    <w:rsid w:val="00644A21"/>
    <w:rsid w:val="00644B41"/>
    <w:rsid w:val="00645861"/>
    <w:rsid w:val="00646A37"/>
    <w:rsid w:val="006475FC"/>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0292"/>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61E"/>
    <w:rsid w:val="00772E60"/>
    <w:rsid w:val="00773C5D"/>
    <w:rsid w:val="007745D6"/>
    <w:rsid w:val="007767A6"/>
    <w:rsid w:val="00776F29"/>
    <w:rsid w:val="007813D1"/>
    <w:rsid w:val="00783447"/>
    <w:rsid w:val="00784132"/>
    <w:rsid w:val="0078537B"/>
    <w:rsid w:val="00785DE9"/>
    <w:rsid w:val="007861BE"/>
    <w:rsid w:val="00787459"/>
    <w:rsid w:val="007875D9"/>
    <w:rsid w:val="007901A4"/>
    <w:rsid w:val="007905AE"/>
    <w:rsid w:val="00790841"/>
    <w:rsid w:val="00790B63"/>
    <w:rsid w:val="007916F6"/>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973"/>
    <w:rsid w:val="007B19AE"/>
    <w:rsid w:val="007B5211"/>
    <w:rsid w:val="007B7349"/>
    <w:rsid w:val="007B7F5C"/>
    <w:rsid w:val="007C095B"/>
    <w:rsid w:val="007C0A9B"/>
    <w:rsid w:val="007C0C8F"/>
    <w:rsid w:val="007C1473"/>
    <w:rsid w:val="007C202D"/>
    <w:rsid w:val="007C4006"/>
    <w:rsid w:val="007C4C31"/>
    <w:rsid w:val="007C51B0"/>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21AC"/>
    <w:rsid w:val="00803964"/>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7683"/>
    <w:rsid w:val="00841137"/>
    <w:rsid w:val="008418C5"/>
    <w:rsid w:val="00842425"/>
    <w:rsid w:val="00842AF2"/>
    <w:rsid w:val="00847C6E"/>
    <w:rsid w:val="00850265"/>
    <w:rsid w:val="00850728"/>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4E65"/>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8B2"/>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C34"/>
    <w:rsid w:val="009140B8"/>
    <w:rsid w:val="009143A7"/>
    <w:rsid w:val="009148FD"/>
    <w:rsid w:val="00914BFB"/>
    <w:rsid w:val="00914D99"/>
    <w:rsid w:val="00917509"/>
    <w:rsid w:val="0091754B"/>
    <w:rsid w:val="00917DE1"/>
    <w:rsid w:val="009202B6"/>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059"/>
    <w:rsid w:val="00980F16"/>
    <w:rsid w:val="0098151B"/>
    <w:rsid w:val="00982AD9"/>
    <w:rsid w:val="00982C29"/>
    <w:rsid w:val="00983AC2"/>
    <w:rsid w:val="00984D70"/>
    <w:rsid w:val="00985239"/>
    <w:rsid w:val="009853B1"/>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F3A"/>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92D"/>
    <w:rsid w:val="00A74E90"/>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D28"/>
    <w:rsid w:val="00AF50AE"/>
    <w:rsid w:val="00AF53DD"/>
    <w:rsid w:val="00AF6F0E"/>
    <w:rsid w:val="00AF7916"/>
    <w:rsid w:val="00AF7C96"/>
    <w:rsid w:val="00B02532"/>
    <w:rsid w:val="00B03451"/>
    <w:rsid w:val="00B04FA7"/>
    <w:rsid w:val="00B05F89"/>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2360"/>
    <w:rsid w:val="00BF365A"/>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2D"/>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2000"/>
    <w:rsid w:val="00E0231F"/>
    <w:rsid w:val="00E0243D"/>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019F"/>
    <w:rsid w:val="00EE3C1B"/>
    <w:rsid w:val="00EE5575"/>
    <w:rsid w:val="00EE74BC"/>
    <w:rsid w:val="00EE76B9"/>
    <w:rsid w:val="00EF0CAC"/>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CC6"/>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E93"/>
    <w:rsid w:val="00FD36E8"/>
    <w:rsid w:val="00FD5408"/>
    <w:rsid w:val="00FD5D91"/>
    <w:rsid w:val="00FD651D"/>
    <w:rsid w:val="00FD73FE"/>
    <w:rsid w:val="00FD79D5"/>
    <w:rsid w:val="00FE7B9C"/>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33"/>
      </w:numPr>
    </w:pPr>
  </w:style>
  <w:style w:type="numbering" w:customStyle="1" w:styleId="WWNum17">
    <w:name w:val="WWNum17"/>
    <w:basedOn w:val="Bezlisty"/>
    <w:rsid w:val="009B7F3A"/>
    <w:pPr>
      <w:numPr>
        <w:numId w:val="48"/>
      </w:numPr>
    </w:pPr>
  </w:style>
  <w:style w:type="numbering" w:customStyle="1" w:styleId="WWNum18">
    <w:name w:val="WWNum18"/>
    <w:basedOn w:val="Bezlisty"/>
    <w:rsid w:val="009B7F3A"/>
    <w:pPr>
      <w:numPr>
        <w:numId w:val="34"/>
      </w:numPr>
    </w:pPr>
  </w:style>
  <w:style w:type="numbering" w:customStyle="1" w:styleId="WWNum19">
    <w:name w:val="WWNum19"/>
    <w:basedOn w:val="Bezlisty"/>
    <w:rsid w:val="009B7F3A"/>
    <w:pPr>
      <w:numPr>
        <w:numId w:val="35"/>
      </w:numPr>
    </w:pPr>
  </w:style>
  <w:style w:type="numbering" w:customStyle="1" w:styleId="WWNum20">
    <w:name w:val="WWNum20"/>
    <w:basedOn w:val="Bezlisty"/>
    <w:rsid w:val="009B7F3A"/>
    <w:pPr>
      <w:numPr>
        <w:numId w:val="36"/>
      </w:numPr>
    </w:pPr>
  </w:style>
  <w:style w:type="numbering" w:customStyle="1" w:styleId="WWNum21">
    <w:name w:val="WWNum21"/>
    <w:basedOn w:val="Bezlisty"/>
    <w:rsid w:val="009B7F3A"/>
    <w:pPr>
      <w:numPr>
        <w:numId w:val="37"/>
      </w:numPr>
    </w:pPr>
  </w:style>
  <w:style w:type="numbering" w:customStyle="1" w:styleId="WWNum22">
    <w:name w:val="WWNum22"/>
    <w:basedOn w:val="Bezlisty"/>
    <w:rsid w:val="009B7F3A"/>
    <w:pPr>
      <w:numPr>
        <w:numId w:val="38"/>
      </w:numPr>
    </w:pPr>
  </w:style>
  <w:style w:type="numbering" w:customStyle="1" w:styleId="WWNum23">
    <w:name w:val="WWNum23"/>
    <w:basedOn w:val="Bezlisty"/>
    <w:rsid w:val="009B7F3A"/>
    <w:pPr>
      <w:numPr>
        <w:numId w:val="39"/>
      </w:numPr>
    </w:pPr>
  </w:style>
  <w:style w:type="numbering" w:customStyle="1" w:styleId="WWNum24">
    <w:name w:val="WWNum24"/>
    <w:basedOn w:val="Bezlisty"/>
    <w:rsid w:val="009B7F3A"/>
    <w:pPr>
      <w:numPr>
        <w:numId w:val="40"/>
      </w:numPr>
    </w:pPr>
  </w:style>
  <w:style w:type="numbering" w:customStyle="1" w:styleId="WWNum25">
    <w:name w:val="WWNum25"/>
    <w:basedOn w:val="Bezlisty"/>
    <w:rsid w:val="009B7F3A"/>
    <w:pPr>
      <w:numPr>
        <w:numId w:val="41"/>
      </w:numPr>
    </w:pPr>
  </w:style>
  <w:style w:type="numbering" w:customStyle="1" w:styleId="WWNum27">
    <w:name w:val="WWNum27"/>
    <w:basedOn w:val="Bezlisty"/>
    <w:rsid w:val="009B7F3A"/>
    <w:pPr>
      <w:numPr>
        <w:numId w:val="42"/>
      </w:numPr>
    </w:pPr>
  </w:style>
  <w:style w:type="numbering" w:customStyle="1" w:styleId="WWNum26">
    <w:name w:val="WWNum26"/>
    <w:basedOn w:val="Bezlisty"/>
    <w:rsid w:val="009B7F3A"/>
    <w:pPr>
      <w:numPr>
        <w:numId w:val="43"/>
      </w:numPr>
    </w:pPr>
  </w:style>
  <w:style w:type="numbering" w:customStyle="1" w:styleId="WWNum28">
    <w:name w:val="WWNum28"/>
    <w:basedOn w:val="Bezlisty"/>
    <w:rsid w:val="009B7F3A"/>
    <w:pPr>
      <w:numPr>
        <w:numId w:val="44"/>
      </w:numPr>
    </w:pPr>
  </w:style>
  <w:style w:type="numbering" w:customStyle="1" w:styleId="WWNum30">
    <w:name w:val="WWNum30"/>
    <w:basedOn w:val="Bezlisty"/>
    <w:rsid w:val="009B7F3A"/>
    <w:pPr>
      <w:numPr>
        <w:numId w:val="45"/>
      </w:numPr>
    </w:pPr>
  </w:style>
  <w:style w:type="numbering" w:customStyle="1" w:styleId="WWNum31">
    <w:name w:val="WWNum31"/>
    <w:basedOn w:val="Bezlisty"/>
    <w:rsid w:val="009B7F3A"/>
    <w:pPr>
      <w:numPr>
        <w:numId w:val="46"/>
      </w:numPr>
    </w:pPr>
  </w:style>
  <w:style w:type="numbering" w:customStyle="1" w:styleId="WWNum29">
    <w:name w:val="WWNum29"/>
    <w:basedOn w:val="Bezlisty"/>
    <w:rsid w:val="009B7F3A"/>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7475123">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474683904">
      <w:bodyDiv w:val="1"/>
      <w:marLeft w:val="0"/>
      <w:marRight w:val="0"/>
      <w:marTop w:val="0"/>
      <w:marBottom w:val="0"/>
      <w:divBdr>
        <w:top w:val="none" w:sz="0" w:space="0" w:color="auto"/>
        <w:left w:val="none" w:sz="0" w:space="0" w:color="auto"/>
        <w:bottom w:val="none" w:sz="0" w:space="0" w:color="auto"/>
        <w:right w:val="none" w:sz="0" w:space="0" w:color="auto"/>
      </w:divBdr>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88995572">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2.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19</Pages>
  <Words>7649</Words>
  <Characters>45900</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Motyka Maja</cp:lastModifiedBy>
  <cp:revision>35</cp:revision>
  <cp:lastPrinted>2023-07-19T06:59:00Z</cp:lastPrinted>
  <dcterms:created xsi:type="dcterms:W3CDTF">2023-07-03T08:35:00Z</dcterms:created>
  <dcterms:modified xsi:type="dcterms:W3CDTF">2023-07-19T07:10:00Z</dcterms:modified>
</cp:coreProperties>
</file>