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156AE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Znak: ZOZ.V.010/DZP/0</w:t>
      </w:r>
      <w:r w:rsidR="000F3831" w:rsidRPr="00156AE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56AE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</w:t>
      </w:r>
      <w:r w:rsidR="00E80136"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Sucha Beskidzka dnia </w:t>
      </w:r>
      <w:r w:rsidR="009F3076" w:rsidRPr="00156AE2">
        <w:rPr>
          <w:rFonts w:ascii="Cambria" w:eastAsia="Times New Roman" w:hAnsi="Cambria" w:cs="Tahoma"/>
          <w:sz w:val="24"/>
          <w:szCs w:val="24"/>
          <w:lang w:eastAsia="pl-PL"/>
        </w:rPr>
        <w:t>20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4E43F0" w:rsidRPr="00156AE2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0F3831" w:rsidRPr="00156AE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r.       </w:t>
      </w:r>
    </w:p>
    <w:p w:rsidR="0013343A" w:rsidRPr="00156AE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156AE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13343A" w:rsidRPr="00156AE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156AE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56AE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156AE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156AE2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156AE2" w:rsidRDefault="0013343A" w:rsidP="00A21A9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56AE2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E827C4" w:rsidRPr="00156AE2" w:rsidRDefault="00E827C4" w:rsidP="00E827C4">
      <w:pPr>
        <w:pStyle w:val="Standard"/>
        <w:rPr>
          <w:rFonts w:ascii="Cambria" w:hAnsi="Cambria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15-16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szyn pakowanych a’10 sztuk z odpowiednim przeliczeniem zamawianych ilości?</w:t>
      </w:r>
    </w:p>
    <w:p w:rsidR="00C8643C" w:rsidRDefault="00156AE2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156AE2" w:rsidRPr="00156AE2" w:rsidRDefault="00156AE2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23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zestaw do lewatywy składający się z worka o pojemności 1750 ml skalowanego od 50-1750 ml – skala linearna co 100 ml, cyfrowa co 200 ml, z drenem zakończonym atraumatycznym otworem i jednym otworem bocznym?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24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szkiełka podstawowe super Frost wyłącznie z białą linią, pakowane po 50 sztuk?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29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gąbkę zarejestrowaną jako wyrób biobójczy?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33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kapturków do termometru pakowanych a’800 sztuk, z odpowiednim przeliczeniem zamawianych ilości i zaokrągleniem do 1 opakowania?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35-36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</w:t>
      </w:r>
      <w:bookmarkStart w:id="0" w:name="_Hlk161825744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wyrazi zgodę na wycenę wzierników do otoskopu pakowanych a’100 z odpowiednim przeliczeniem zamawianych ilości?</w:t>
      </w:r>
      <w:bookmarkEnd w:id="0"/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 poz. 37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Czy Zamawiający wyrazi zgodę na wycenę ustników pakowanych a’100 z odpowiednim przeliczeniem zamawianych ilości i zaokrągleniem do 1 opakowania?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5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wycenę cewników wyłączne w rozmiarach CH8-CH10?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10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wieszaków do worków na mocz pakowanych a’50 z odpowiednim przeliczeniem zamawianych ilości?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11-12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 wyrazi zgodę na wycenę woreczków do pobierania próbek moczu pakowanych a’100 z odpowiednim przeliczeniem zamawianych ilości?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13-14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worków do dobowej zbiórki moczu pakowanych a’10 z odpowiednim przeliczeniem zamawianych ilości?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14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dopuści worek o następujących parametrach: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0D71CD56" wp14:editId="61DF1A95">
            <wp:extent cx="3543300" cy="3724275"/>
            <wp:effectExtent l="0" t="0" r="0" b="9525"/>
            <wp:docPr id="1734692716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92716" name="Obraz 1" descr="Obraz zawierający tekst, zrzut ekranu, Czcionka, numer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?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Pakiet 8 poz. 15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56AE2">
        <w:rPr>
          <w:rFonts w:ascii="Cambria" w:hAnsi="Cambria"/>
          <w:sz w:val="24"/>
          <w:szCs w:val="24"/>
        </w:rPr>
        <w:t xml:space="preserve">Czy Zamawiający dopuści </w:t>
      </w: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worek o następujących parametrach: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470BA4C3" wp14:editId="24BCB67E">
            <wp:extent cx="3954145" cy="4562475"/>
            <wp:effectExtent l="0" t="0" r="8255" b="9525"/>
            <wp:docPr id="1677305746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05746" name="Obraz 1" descr="Obraz zawierający tekst, zrzut ekranu, Czcionka, numer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340" cy="45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16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zaciskaczy do pępowiny pakowanych a’50 z odpowiednim przeliczeniem zamawianych ilości?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8 poz. 17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dopuści worek na mocz z zastawka o następujących parametrach: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Wykonany z wysokiej jakości folii polipropylenowej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• Pojemność worka 1500 ml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• Skalowanie co 100 ml (linearne i cyfrowe) umożliwia pomiar oddanego moczu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• Wyposażony w zastawkę </w:t>
      </w:r>
      <w:proofErr w:type="spellStart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antyzwrotną</w:t>
      </w:r>
      <w:proofErr w:type="spellEnd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zapobiegająca cofaniu się moczu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• Obrotowy lejek z wygodnym uchwytem, wykonany z wysokiej jakości tworzywa sztucznego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• Nie zawiera lateksu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• Nie zawiera </w:t>
      </w:r>
      <w:proofErr w:type="spellStart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ftalanów</w:t>
      </w:r>
      <w:proofErr w:type="spellEnd"/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• Jednorazowego użytku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• Niesterylny?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Pakiet 8 poz. 17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odstąpi od wymogu </w:t>
      </w:r>
      <w:proofErr w:type="spellStart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superabsorbentu</w:t>
      </w:r>
      <w:proofErr w:type="spellEnd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17 poz. 2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wymaga papieru 112x25?</w:t>
      </w:r>
    </w:p>
    <w:p w:rsidR="00C8643C" w:rsidRDefault="00156AE2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TAK.</w:t>
      </w:r>
    </w:p>
    <w:p w:rsidR="00156AE2" w:rsidRPr="00156AE2" w:rsidRDefault="00156AE2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17 poz. 3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wymaga papieru 104x40?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TAK.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17 poz. 4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papier o wymiarach152x90x150?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TAK, pod warunkiem spełnienia pozostałych wymogów.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17 poz. 5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oczekuje oryginalnego papieru, gwarantującego wydruk najwyższej jakości?</w:t>
      </w:r>
    </w:p>
    <w:p w:rsidR="00C8643C" w:rsidRPr="00156AE2" w:rsidRDefault="00156AE2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17 poz. 8-11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wycenę żeli w ml?</w:t>
      </w:r>
    </w:p>
    <w:p w:rsidR="00156AE2" w:rsidRP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32 poz. 1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pojemnik o wysokości 160mm?</w:t>
      </w:r>
    </w:p>
    <w:p w:rsidR="00156AE2" w:rsidRP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32 poz. 1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pojemnik o wysokości 220mm?</w:t>
      </w:r>
    </w:p>
    <w:p w:rsidR="00C8643C" w:rsidRDefault="00B13DDA" w:rsidP="00C8643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Odp. NIE </w:t>
      </w:r>
    </w:p>
    <w:p w:rsidR="00B13DDA" w:rsidRPr="00B13DDA" w:rsidRDefault="00B13DDA" w:rsidP="00C8643C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32 poz. 9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dopuści pojemnik o pojemności 0,7 jak na zdjęciu: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76B1B798" wp14:editId="1ADD286C">
            <wp:extent cx="857250" cy="1066800"/>
            <wp:effectExtent l="0" t="0" r="0" b="0"/>
            <wp:docPr id="386229894" name="Obraz 1" descr="Obraz zawierający tekst, pokrywa, Pojemniki do przechowywania jedzenia, bute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29894" name="Obraz 1" descr="Obraz zawierający tekst, pokrywa, Pojemniki do przechowywania jedzenia, butel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?</w:t>
      </w:r>
    </w:p>
    <w:p w:rsidR="00C8643C" w:rsidRPr="00402F31" w:rsidRDefault="00156AE2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02F3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</w:t>
      </w:r>
      <w:r w:rsidR="00402F31" w:rsidRPr="00402F3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Zamawiający dopuszcza.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37 poz. 1-4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dopuści strzykawki dwuczęściowe: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- z białym tłokiem,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- pojedynczą skalą pomiarową, z kryzą ograniczającą, zabezpieczającą przed przypadkowym wysunięciem tłoka,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- posiadające na cylindrze nazwę producenta/logo oraz typ strzykawki,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- oznaczenie na opakowaniu jednostkowym w postaci piktogramów: jednorazowego użytku, brak lateksu, brak </w:t>
      </w:r>
      <w:proofErr w:type="spellStart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ftalanów</w:t>
      </w:r>
      <w:proofErr w:type="spellEnd"/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 kolorystycznym oznaczeniem rozmiarów,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- ze skalą przedłużoną uwzględniającą 10% rozszerzenie pojemności nominalnej,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spełniające pozostałe wymagania SWZ?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2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igłę 0,45x13mm?</w:t>
      </w:r>
    </w:p>
    <w:p w:rsid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5-6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strzykawek pakowanych a’100 z odpowiednim przeliczeniem zamawianych ilości?</w:t>
      </w:r>
    </w:p>
    <w:p w:rsidR="00156AE2" w:rsidRPr="00156AE2" w:rsidRDefault="00156AE2" w:rsidP="00156AE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7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strzykawek 20 ml pakowanych a’50 z odpowiednim przeliczeniem zamawianych ilości?</w:t>
      </w:r>
    </w:p>
    <w:p w:rsidR="00382B19" w:rsidRPr="00156AE2" w:rsidRDefault="00382B19" w:rsidP="00382B1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12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przedłużacz do pomp infuzyjnych z kranikiem trójdrożnym z wyłącznie optycznym indykatorem pozycji otwarty-zamknięty, bez dodatkowego portu do iniekcji?</w:t>
      </w:r>
    </w:p>
    <w:p w:rsidR="00382B19" w:rsidRDefault="00382B19" w:rsidP="00382B1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13-14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Czy Zamawiający dopuści przedłużacz do pomp infuzyjnych z kranikiem trójdrożnym z wyłącznie optycznym indykatorem pozycji otwarty-zamknięty? </w:t>
      </w:r>
    </w:p>
    <w:p w:rsidR="00382B19" w:rsidRDefault="00382B19" w:rsidP="00382B1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45, pozycja 15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dopuści kranik trójdrożny z wyłącznie optycznym indykatorem pozycji otwarty-zamknięty?</w:t>
      </w:r>
    </w:p>
    <w:p w:rsidR="00382B19" w:rsidRDefault="00382B19" w:rsidP="00382B1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16,18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igieł do penów pakowanych a’100 z odpowiednim przeliczeniem zamawianych ilości?</w:t>
      </w:r>
    </w:p>
    <w:p w:rsidR="00382B19" w:rsidRPr="00156AE2" w:rsidRDefault="00382B19" w:rsidP="00382B1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8643C" w:rsidRPr="00156AE2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45 poz. 17</w:t>
      </w:r>
    </w:p>
    <w:p w:rsidR="00C8643C" w:rsidRDefault="00C8643C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56AE2">
        <w:rPr>
          <w:rFonts w:ascii="Cambria" w:eastAsia="Times New Roman" w:hAnsi="Cambria" w:cs="Times New Roman"/>
          <w:bCs/>
          <w:sz w:val="24"/>
          <w:szCs w:val="24"/>
          <w:lang w:eastAsia="pl-PL"/>
        </w:rPr>
        <w:t>Czy Zamawiający wyrazi zgodę na wycenę igieł do penów pakowanych a’50 z odpowiednim przeliczeniem zamawianych ilości?</w:t>
      </w:r>
    </w:p>
    <w:p w:rsidR="00382B19" w:rsidRPr="00156AE2" w:rsidRDefault="00382B19" w:rsidP="00382B1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382B19" w:rsidRPr="00156AE2" w:rsidRDefault="00382B19" w:rsidP="00C8643C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bookmarkStart w:id="1" w:name="_GoBack"/>
      <w:bookmarkEnd w:id="1"/>
    </w:p>
    <w:sectPr w:rsidR="00382B19" w:rsidRPr="00156AE2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247F5"/>
    <w:rsid w:val="0013343A"/>
    <w:rsid w:val="00141F6A"/>
    <w:rsid w:val="00144C72"/>
    <w:rsid w:val="001502AD"/>
    <w:rsid w:val="00156AE2"/>
    <w:rsid w:val="00160F8C"/>
    <w:rsid w:val="001A50ED"/>
    <w:rsid w:val="001B588E"/>
    <w:rsid w:val="0022445F"/>
    <w:rsid w:val="002878E7"/>
    <w:rsid w:val="002F38CB"/>
    <w:rsid w:val="002F7415"/>
    <w:rsid w:val="00327B12"/>
    <w:rsid w:val="00382B19"/>
    <w:rsid w:val="003968EC"/>
    <w:rsid w:val="003A4B81"/>
    <w:rsid w:val="003D417A"/>
    <w:rsid w:val="00402F31"/>
    <w:rsid w:val="00415EC1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50EB"/>
    <w:rsid w:val="00743310"/>
    <w:rsid w:val="0075265A"/>
    <w:rsid w:val="0076510F"/>
    <w:rsid w:val="00785B77"/>
    <w:rsid w:val="007A63CF"/>
    <w:rsid w:val="00826A24"/>
    <w:rsid w:val="00837C1E"/>
    <w:rsid w:val="00921BD7"/>
    <w:rsid w:val="00932986"/>
    <w:rsid w:val="009420D4"/>
    <w:rsid w:val="009670B5"/>
    <w:rsid w:val="009846E7"/>
    <w:rsid w:val="0099080A"/>
    <w:rsid w:val="009C3FAE"/>
    <w:rsid w:val="009E3F09"/>
    <w:rsid w:val="009F3076"/>
    <w:rsid w:val="00A03708"/>
    <w:rsid w:val="00A21A99"/>
    <w:rsid w:val="00A53A84"/>
    <w:rsid w:val="00A64FCC"/>
    <w:rsid w:val="00A713FB"/>
    <w:rsid w:val="00AD3065"/>
    <w:rsid w:val="00AF4405"/>
    <w:rsid w:val="00B13DDA"/>
    <w:rsid w:val="00B805EB"/>
    <w:rsid w:val="00BA0E23"/>
    <w:rsid w:val="00BC16E0"/>
    <w:rsid w:val="00BC44A6"/>
    <w:rsid w:val="00BC4D3F"/>
    <w:rsid w:val="00BD3ABE"/>
    <w:rsid w:val="00C15942"/>
    <w:rsid w:val="00C260F1"/>
    <w:rsid w:val="00C42B97"/>
    <w:rsid w:val="00C5090B"/>
    <w:rsid w:val="00C8643C"/>
    <w:rsid w:val="00D305AE"/>
    <w:rsid w:val="00D45ABC"/>
    <w:rsid w:val="00D62512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827C4"/>
    <w:rsid w:val="00EA394E"/>
    <w:rsid w:val="00EC65FA"/>
    <w:rsid w:val="00EC7A0E"/>
    <w:rsid w:val="00F07452"/>
    <w:rsid w:val="00F30A12"/>
    <w:rsid w:val="00F4004A"/>
    <w:rsid w:val="00F54A08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  <w:style w:type="table" w:styleId="Tabela-Siatka">
    <w:name w:val="Table Grid"/>
    <w:basedOn w:val="Standardowy"/>
    <w:uiPriority w:val="3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7</cp:revision>
  <cp:lastPrinted>2024-03-21T09:54:00Z</cp:lastPrinted>
  <dcterms:created xsi:type="dcterms:W3CDTF">2024-03-20T13:41:00Z</dcterms:created>
  <dcterms:modified xsi:type="dcterms:W3CDTF">2024-03-22T09:11:00Z</dcterms:modified>
</cp:coreProperties>
</file>