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A2FF" w14:textId="34D5EA22" w:rsidR="00DA4320" w:rsidRPr="004D343B" w:rsidRDefault="004D343B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343B">
        <w:rPr>
          <w:rFonts w:ascii="Times New Roman" w:hAnsi="Times New Roman" w:cs="Times New Roman"/>
        </w:rPr>
        <w:t>Załącznik Nr 3 do SWZ</w:t>
      </w:r>
    </w:p>
    <w:p w14:paraId="282F8079" w14:textId="41605F53" w:rsidR="008E2BE3" w:rsidRDefault="008E2BE3"/>
    <w:p w14:paraId="2935C3ED" w14:textId="28791B89" w:rsidR="008E2BE3" w:rsidRDefault="008E2BE3">
      <w:pPr>
        <w:rPr>
          <w:rFonts w:ascii="Times New Roman" w:hAnsi="Times New Roman" w:cs="Times New Roman"/>
          <w:i/>
          <w:sz w:val="24"/>
          <w:szCs w:val="24"/>
        </w:rPr>
      </w:pPr>
      <w:r w:rsidRPr="008E2BE3">
        <w:rPr>
          <w:rFonts w:ascii="Times New Roman" w:hAnsi="Times New Roman" w:cs="Times New Roman"/>
          <w:i/>
          <w:sz w:val="24"/>
          <w:szCs w:val="24"/>
        </w:rPr>
        <w:t>Remont drogi powiatowej 3501E – ulicy Ożegowskiej w Działoszynie na odcinku 1,200 km</w:t>
      </w:r>
    </w:p>
    <w:p w14:paraId="49222D9C" w14:textId="3F3CA784" w:rsidR="008E2BE3" w:rsidRDefault="008E2BE3">
      <w:pPr>
        <w:rPr>
          <w:rFonts w:ascii="Times New Roman" w:hAnsi="Times New Roman" w:cs="Times New Roman"/>
          <w:i/>
          <w:sz w:val="24"/>
          <w:szCs w:val="24"/>
        </w:rPr>
      </w:pPr>
    </w:p>
    <w:p w14:paraId="5E08BDE8" w14:textId="77777777" w:rsidR="008E2BE3" w:rsidRDefault="008E2BE3" w:rsidP="008E2BE3">
      <w:pPr>
        <w:pStyle w:val="Default"/>
        <w:ind w:firstLine="5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Roboty remontowe w zakresie:</w:t>
      </w:r>
    </w:p>
    <w:p w14:paraId="728008E5" w14:textId="3D65FEB3" w:rsidR="008E2BE3" w:rsidRDefault="008E2BE3" w:rsidP="008E2BE3">
      <w:pPr>
        <w:pStyle w:val="Default"/>
        <w:ind w:firstLine="5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a) rozbiórki konstrukcji jezdni i poboczy</w:t>
      </w:r>
    </w:p>
    <w:p w14:paraId="106A4673" w14:textId="3F74F702" w:rsidR="008E2BE3" w:rsidRDefault="008E2BE3" w:rsidP="008E2BE3">
      <w:pPr>
        <w:pStyle w:val="Default"/>
        <w:ind w:firstLine="5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b) wymiana nawierzchni asfaltowej ścieralnej</w:t>
      </w:r>
    </w:p>
    <w:p w14:paraId="581D6319" w14:textId="77777777" w:rsidR="008E2BE3" w:rsidRDefault="008E2BE3" w:rsidP="008E2BE3">
      <w:pPr>
        <w:pStyle w:val="Default"/>
        <w:ind w:firstLine="5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b)</w:t>
      </w:r>
      <w:r w:rsidRPr="008112F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wymiana nawierzchni asfaltowej wiążącej</w:t>
      </w:r>
    </w:p>
    <w:p w14:paraId="7A6F8E32" w14:textId="77777777" w:rsidR="008E2BE3" w:rsidRDefault="008E2BE3" w:rsidP="008E2BE3">
      <w:pPr>
        <w:pStyle w:val="Default"/>
        <w:ind w:firstLine="5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c) wymiana podbudowy</w:t>
      </w:r>
    </w:p>
    <w:p w14:paraId="24AF0562" w14:textId="48921C06" w:rsidR="008E2BE3" w:rsidRDefault="008E2BE3" w:rsidP="008E2BE3">
      <w:pPr>
        <w:pStyle w:val="Default"/>
        <w:ind w:firstLine="5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d) wymiana nawierzchni utwardzonej poboczy</w:t>
      </w:r>
    </w:p>
    <w:p w14:paraId="2849FD54" w14:textId="25CA284F" w:rsidR="008E2BE3" w:rsidRDefault="008E2BE3" w:rsidP="008E2BE3">
      <w:pPr>
        <w:pStyle w:val="Default"/>
        <w:ind w:firstLine="5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e) ustawienie krawężników drogowych na skrzyżowaniach z drogami gminnymi – łuki</w:t>
      </w:r>
    </w:p>
    <w:p w14:paraId="2327246E" w14:textId="113B9003" w:rsidR="008E2BE3" w:rsidRDefault="008E2BE3" w:rsidP="008E2BE3">
      <w:pPr>
        <w:pStyle w:val="Default"/>
        <w:ind w:firstLine="57"/>
        <w:rPr>
          <w:rFonts w:ascii="Times New Roman" w:hAnsi="Times New Roman" w:cs="Times New Roman"/>
          <w:i/>
        </w:rPr>
      </w:pPr>
    </w:p>
    <w:p w14:paraId="351086FA" w14:textId="5616EE06" w:rsidR="008E2BE3" w:rsidRDefault="008E2BE3" w:rsidP="008E2BE3">
      <w:pPr>
        <w:pStyle w:val="Default"/>
        <w:ind w:firstLine="57"/>
        <w:rPr>
          <w:rFonts w:ascii="Times New Roman" w:hAnsi="Times New Roman" w:cs="Times New Roman"/>
          <w:i/>
        </w:rPr>
      </w:pPr>
    </w:p>
    <w:p w14:paraId="48B647C7" w14:textId="2FF1E481" w:rsidR="008E2BE3" w:rsidRDefault="008E2BE3" w:rsidP="008E2BE3">
      <w:pPr>
        <w:pStyle w:val="Default"/>
        <w:ind w:firstLine="5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Grubości warstw konstrukcji jezdni:</w:t>
      </w:r>
    </w:p>
    <w:p w14:paraId="79C86798" w14:textId="77777777" w:rsidR="00465F09" w:rsidRDefault="008E2BE3" w:rsidP="008E2BE3">
      <w:pPr>
        <w:pStyle w:val="Default"/>
        <w:ind w:firstLine="5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podbudowa warstwa dolna 15 cm</w:t>
      </w:r>
    </w:p>
    <w:p w14:paraId="64B16E3A" w14:textId="77777777" w:rsidR="00465F09" w:rsidRDefault="00465F09" w:rsidP="008E2BE3">
      <w:pPr>
        <w:pStyle w:val="Default"/>
        <w:ind w:firstLine="5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podbudowa warstwa górna 8 cm</w:t>
      </w:r>
    </w:p>
    <w:p w14:paraId="6DD7F177" w14:textId="2F4EA650" w:rsidR="008E2BE3" w:rsidRDefault="00465F09" w:rsidP="008E2BE3">
      <w:pPr>
        <w:pStyle w:val="Default"/>
        <w:ind w:firstLine="5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nawierzchnia asfaltowa warstwa wiążąca</w:t>
      </w:r>
      <w:r w:rsidR="008E2BE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5 cm</w:t>
      </w:r>
    </w:p>
    <w:p w14:paraId="774F1E74" w14:textId="242B48D1" w:rsidR="00465F09" w:rsidRDefault="00465F09" w:rsidP="008E2BE3">
      <w:pPr>
        <w:pStyle w:val="Default"/>
        <w:ind w:firstLine="5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nawierzchnia asfaltowa warstwa ścieralna 4 cm</w:t>
      </w:r>
    </w:p>
    <w:p w14:paraId="2B953439" w14:textId="16012E53" w:rsidR="00465F09" w:rsidRDefault="00465F09" w:rsidP="008E2BE3">
      <w:pPr>
        <w:pStyle w:val="Default"/>
        <w:ind w:firstLine="57"/>
        <w:rPr>
          <w:rFonts w:ascii="Times New Roman" w:hAnsi="Times New Roman" w:cs="Times New Roman"/>
          <w:i/>
        </w:rPr>
      </w:pPr>
    </w:p>
    <w:p w14:paraId="1AEDE705" w14:textId="77777777" w:rsidR="00465F09" w:rsidRDefault="00465F09" w:rsidP="008E2BE3">
      <w:pPr>
        <w:pStyle w:val="Default"/>
        <w:ind w:firstLine="5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Grubość warstw poboczy utwardzonych:</w:t>
      </w:r>
    </w:p>
    <w:p w14:paraId="600306AD" w14:textId="77777777" w:rsidR="00465F09" w:rsidRDefault="00465F09" w:rsidP="008E2BE3">
      <w:pPr>
        <w:pStyle w:val="Default"/>
        <w:ind w:firstLine="5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nawierzchnia z kruszywa 15 cm</w:t>
      </w:r>
    </w:p>
    <w:p w14:paraId="569BF9FD" w14:textId="77777777" w:rsidR="00465F09" w:rsidRDefault="00465F09" w:rsidP="008E2BE3">
      <w:pPr>
        <w:pStyle w:val="Default"/>
        <w:ind w:firstLine="57"/>
        <w:rPr>
          <w:rFonts w:ascii="Times New Roman" w:hAnsi="Times New Roman" w:cs="Times New Roman"/>
          <w:i/>
        </w:rPr>
      </w:pPr>
    </w:p>
    <w:p w14:paraId="32374681" w14:textId="4309B51D" w:rsidR="00465F09" w:rsidRDefault="00465F09" w:rsidP="008E2BE3">
      <w:pPr>
        <w:pStyle w:val="Default"/>
        <w:ind w:firstLine="5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Szerokość pasa drogowego 10,00 – 12,00 m</w:t>
      </w:r>
    </w:p>
    <w:p w14:paraId="134459DD" w14:textId="77777777" w:rsidR="00465F09" w:rsidRDefault="00465F09" w:rsidP="008E2BE3">
      <w:pPr>
        <w:pStyle w:val="Default"/>
        <w:ind w:firstLine="5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Szerokość jezdni 5,50 m</w:t>
      </w:r>
    </w:p>
    <w:p w14:paraId="465AE1CC" w14:textId="6675EF53" w:rsidR="00465F09" w:rsidRDefault="00465F09" w:rsidP="008E2BE3">
      <w:pPr>
        <w:pStyle w:val="Default"/>
        <w:ind w:firstLine="5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Szerokość poboczy 1,00 m </w:t>
      </w:r>
    </w:p>
    <w:p w14:paraId="556B4288" w14:textId="0EE42D28" w:rsidR="00465F09" w:rsidRDefault="00465F09" w:rsidP="008E2BE3">
      <w:pPr>
        <w:pStyle w:val="Default"/>
        <w:ind w:firstLine="57"/>
        <w:rPr>
          <w:rFonts w:ascii="Times New Roman" w:hAnsi="Times New Roman" w:cs="Times New Roman"/>
          <w:i/>
        </w:rPr>
      </w:pPr>
    </w:p>
    <w:p w14:paraId="62A51186" w14:textId="2ADE0CE4" w:rsidR="00465F09" w:rsidRDefault="00465F09" w:rsidP="008E2BE3">
      <w:pPr>
        <w:pStyle w:val="Default"/>
        <w:ind w:firstLine="5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Jezdnia drogi z pochyleniem poprzecznym 2 % umożliwiającym sprawny spływ wód opadowych.</w:t>
      </w:r>
    </w:p>
    <w:p w14:paraId="23A1635E" w14:textId="016DCD24" w:rsidR="00465F09" w:rsidRDefault="00465F09" w:rsidP="008E2BE3">
      <w:pPr>
        <w:pStyle w:val="Default"/>
        <w:ind w:firstLine="57"/>
        <w:rPr>
          <w:rFonts w:ascii="Times New Roman" w:hAnsi="Times New Roman" w:cs="Times New Roman"/>
          <w:i/>
        </w:rPr>
      </w:pPr>
    </w:p>
    <w:p w14:paraId="6C639632" w14:textId="2F072932" w:rsidR="00465F09" w:rsidRDefault="00465F09" w:rsidP="008E2BE3">
      <w:pPr>
        <w:pStyle w:val="Default"/>
        <w:ind w:firstLine="5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Pobocze drogi z pochyleniem poprzecznym 6 %.</w:t>
      </w:r>
    </w:p>
    <w:p w14:paraId="03766D5A" w14:textId="77777777" w:rsidR="008E2BE3" w:rsidRDefault="008E2BE3" w:rsidP="008E2BE3">
      <w:pPr>
        <w:pStyle w:val="Default"/>
        <w:ind w:firstLine="57"/>
        <w:rPr>
          <w:rFonts w:ascii="Times New Roman" w:hAnsi="Times New Roman" w:cs="Times New Roman"/>
          <w:i/>
        </w:rPr>
      </w:pPr>
    </w:p>
    <w:p w14:paraId="5D6CFAFB" w14:textId="7F645580" w:rsidR="008E2BE3" w:rsidRDefault="008E2BE3" w:rsidP="008E2BE3">
      <w:pPr>
        <w:pStyle w:val="Default"/>
        <w:ind w:firstLine="5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Wszystkie elementy drogi, będą wykonywane  w granicach pasa drogowego drogi powiatowej</w:t>
      </w:r>
    </w:p>
    <w:p w14:paraId="47311ED6" w14:textId="4278E404" w:rsidR="008E2BE3" w:rsidRDefault="008E2BE3" w:rsidP="008E2BE3">
      <w:pPr>
        <w:pStyle w:val="Default"/>
        <w:ind w:firstLine="57"/>
        <w:rPr>
          <w:rFonts w:ascii="Times New Roman" w:hAnsi="Times New Roman" w:cs="Times New Roman"/>
          <w:i/>
        </w:rPr>
      </w:pPr>
    </w:p>
    <w:p w14:paraId="32D032FD" w14:textId="087F2859" w:rsidR="008E2BE3" w:rsidRDefault="008E2BE3" w:rsidP="008E2BE3">
      <w:pPr>
        <w:pStyle w:val="Default"/>
        <w:ind w:firstLine="5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Adres inwestycji: Ulica Ożegowska w Działoszynie, działki nr ewid. 1-131, 1-406, 2-42, 2-2103/1 obręb Działoszyn.</w:t>
      </w:r>
    </w:p>
    <w:p w14:paraId="14F357BC" w14:textId="77777777" w:rsidR="008E2BE3" w:rsidRPr="008E2BE3" w:rsidRDefault="008E2BE3">
      <w:pPr>
        <w:rPr>
          <w:rFonts w:ascii="Times New Roman" w:hAnsi="Times New Roman" w:cs="Times New Roman"/>
          <w:sz w:val="24"/>
          <w:szCs w:val="24"/>
        </w:rPr>
      </w:pPr>
    </w:p>
    <w:sectPr w:rsidR="008E2BE3" w:rsidRPr="008E2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E3"/>
    <w:rsid w:val="0029319E"/>
    <w:rsid w:val="00465F09"/>
    <w:rsid w:val="004D343B"/>
    <w:rsid w:val="008E2BE3"/>
    <w:rsid w:val="00DA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EB5D"/>
  <w15:chartTrackingRefBased/>
  <w15:docId w15:val="{1B539F73-938B-4FA3-ABBB-5784E7E9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2B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Pajęcznie</dc:creator>
  <cp:keywords/>
  <dc:description/>
  <cp:lastModifiedBy>3236</cp:lastModifiedBy>
  <cp:revision>3</cp:revision>
  <dcterms:created xsi:type="dcterms:W3CDTF">2021-06-08T13:22:00Z</dcterms:created>
  <dcterms:modified xsi:type="dcterms:W3CDTF">2021-06-17T08:01:00Z</dcterms:modified>
</cp:coreProperties>
</file>