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82"/>
      </w:tblGrid>
      <w:tr w:rsidR="008429FE" w:rsidRPr="00AF01F3" w14:paraId="77907F4D" w14:textId="77777777" w:rsidTr="007C4AE8">
        <w:trPr>
          <w:trHeight w:val="733"/>
        </w:trPr>
        <w:tc>
          <w:tcPr>
            <w:tcW w:w="9782" w:type="dxa"/>
            <w:shd w:val="clear" w:color="auto" w:fill="D9D9D9"/>
          </w:tcPr>
          <w:p w14:paraId="7F5917C8" w14:textId="52314C9A" w:rsidR="00FD3A8A" w:rsidRDefault="00FD3A8A" w:rsidP="007C4A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Załącznik nr 1 do SWZ</w:t>
            </w:r>
          </w:p>
          <w:p w14:paraId="3C467F5A" w14:textId="08CD06B2" w:rsidR="008429FE" w:rsidRPr="00E81D9F" w:rsidRDefault="00FD3A8A" w:rsidP="007C4A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PROGRAM FUNKCJONALNO-UŻYTKOWY</w:t>
            </w:r>
          </w:p>
        </w:tc>
      </w:tr>
    </w:tbl>
    <w:p w14:paraId="7D70A47B" w14:textId="77777777" w:rsidR="008429FE" w:rsidRPr="003D7302" w:rsidRDefault="008429FE" w:rsidP="008429FE">
      <w:pPr>
        <w:suppressAutoHyphens/>
        <w:spacing w:before="100" w:line="360" w:lineRule="auto"/>
        <w:ind w:left="720"/>
        <w:jc w:val="both"/>
        <w:rPr>
          <w:rFonts w:ascii="Calibri" w:hAnsi="Calibri" w:cs="Calibri"/>
          <w:sz w:val="22"/>
          <w:szCs w:val="22"/>
          <w:u w:val="single"/>
        </w:rPr>
      </w:pPr>
      <w:r w:rsidRPr="003D7302">
        <w:rPr>
          <w:rFonts w:ascii="Calibri" w:hAnsi="Calibri" w:cs="Calibri"/>
          <w:b/>
          <w:sz w:val="22"/>
          <w:szCs w:val="22"/>
        </w:rPr>
        <w:tab/>
      </w:r>
    </w:p>
    <w:p w14:paraId="6562F818" w14:textId="77777777" w:rsidR="008429FE" w:rsidRPr="003D7302" w:rsidRDefault="008429FE" w:rsidP="008429FE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D7302">
        <w:rPr>
          <w:rFonts w:ascii="Calibri" w:hAnsi="Calibri" w:cs="Calibri"/>
          <w:sz w:val="22"/>
          <w:szCs w:val="22"/>
        </w:rPr>
        <w:t>Przedmiot zamówienia:</w:t>
      </w:r>
    </w:p>
    <w:p w14:paraId="20D4A2D6" w14:textId="1C3B5D13" w:rsidR="008429FE" w:rsidRPr="003D7302" w:rsidRDefault="00096D48" w:rsidP="008429FE">
      <w:pPr>
        <w:spacing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bookmarkStart w:id="0" w:name="_Hlk120100645"/>
      <w:r>
        <w:rPr>
          <w:rFonts w:ascii="Calibri" w:hAnsi="Calibri" w:cs="Calibri"/>
          <w:b/>
          <w:bCs/>
          <w:sz w:val="22"/>
          <w:szCs w:val="22"/>
        </w:rPr>
        <w:t>Przygotowanie i w</w:t>
      </w:r>
      <w:r w:rsidR="008429FE" w:rsidRPr="003D7302">
        <w:rPr>
          <w:rFonts w:ascii="Calibri" w:hAnsi="Calibri" w:cs="Calibri"/>
          <w:b/>
          <w:bCs/>
          <w:sz w:val="22"/>
          <w:szCs w:val="22"/>
        </w:rPr>
        <w:t xml:space="preserve">ykonanie </w:t>
      </w:r>
      <w:r w:rsidR="001677F8">
        <w:rPr>
          <w:rFonts w:ascii="Calibri" w:hAnsi="Calibri" w:cs="Calibri"/>
          <w:b/>
          <w:bCs/>
          <w:sz w:val="22"/>
          <w:szCs w:val="22"/>
        </w:rPr>
        <w:t xml:space="preserve">robót budowalnych </w:t>
      </w:r>
      <w:r w:rsidR="00ED6ECC">
        <w:rPr>
          <w:rFonts w:ascii="Calibri" w:hAnsi="Calibri" w:cs="Calibri"/>
          <w:b/>
          <w:bCs/>
          <w:sz w:val="22"/>
          <w:szCs w:val="22"/>
        </w:rPr>
        <w:t xml:space="preserve">w celu </w:t>
      </w:r>
      <w:r w:rsidR="001677F8">
        <w:rPr>
          <w:rFonts w:ascii="Calibri" w:hAnsi="Calibri" w:cs="Calibri"/>
          <w:b/>
          <w:bCs/>
          <w:sz w:val="22"/>
          <w:szCs w:val="22"/>
        </w:rPr>
        <w:t>dostosowani</w:t>
      </w:r>
      <w:r w:rsidR="00ED6ECC">
        <w:rPr>
          <w:rFonts w:ascii="Calibri" w:hAnsi="Calibri" w:cs="Calibri"/>
          <w:b/>
          <w:bCs/>
          <w:sz w:val="22"/>
          <w:szCs w:val="22"/>
        </w:rPr>
        <w:t>a</w:t>
      </w:r>
      <w:r w:rsidR="001677F8">
        <w:rPr>
          <w:rFonts w:ascii="Calibri" w:hAnsi="Calibri" w:cs="Calibri"/>
          <w:b/>
          <w:bCs/>
          <w:sz w:val="22"/>
          <w:szCs w:val="22"/>
        </w:rPr>
        <w:t xml:space="preserve"> do nowej </w:t>
      </w:r>
      <w:r w:rsidR="000C24B5">
        <w:rPr>
          <w:rFonts w:ascii="Calibri" w:hAnsi="Calibri" w:cs="Calibri"/>
          <w:b/>
          <w:bCs/>
          <w:sz w:val="22"/>
          <w:szCs w:val="22"/>
        </w:rPr>
        <w:t xml:space="preserve">aranżacji dwóch </w:t>
      </w:r>
      <w:r w:rsidR="00ED6ECC">
        <w:rPr>
          <w:rFonts w:ascii="Calibri" w:hAnsi="Calibri" w:cs="Calibri"/>
          <w:b/>
          <w:bCs/>
          <w:sz w:val="22"/>
          <w:szCs w:val="22"/>
        </w:rPr>
        <w:t xml:space="preserve">pomieszczeń </w:t>
      </w:r>
      <w:r w:rsidR="000C24B5">
        <w:rPr>
          <w:rFonts w:ascii="Calibri" w:hAnsi="Calibri" w:cs="Calibri"/>
          <w:b/>
          <w:bCs/>
          <w:sz w:val="22"/>
          <w:szCs w:val="22"/>
        </w:rPr>
        <w:t>znajdujących się w budynku Międzynarodowego Instytutu Biologii Molekularnej w Warszawie</w:t>
      </w:r>
      <w:bookmarkEnd w:id="0"/>
      <w:r w:rsidR="000C24B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877B7B9" w14:textId="77777777" w:rsidR="008429FE" w:rsidRPr="003D7302" w:rsidRDefault="008429FE" w:rsidP="008429FE">
      <w:pPr>
        <w:tabs>
          <w:tab w:val="left" w:pos="714"/>
        </w:tabs>
        <w:jc w:val="both"/>
        <w:rPr>
          <w:rFonts w:ascii="Calibri" w:hAnsi="Calibri" w:cs="Calibri"/>
          <w:b/>
          <w:i/>
          <w:sz w:val="22"/>
          <w:szCs w:val="22"/>
        </w:rPr>
      </w:pPr>
      <w:r w:rsidRPr="003D7302">
        <w:rPr>
          <w:rFonts w:ascii="Calibri" w:hAnsi="Calibri" w:cs="Calibri"/>
          <w:b/>
          <w:i/>
          <w:sz w:val="22"/>
          <w:szCs w:val="22"/>
        </w:rPr>
        <w:tab/>
      </w:r>
      <w:r w:rsidRPr="003D7302">
        <w:rPr>
          <w:rFonts w:ascii="Calibri" w:hAnsi="Calibri" w:cs="Calibri"/>
          <w:b/>
          <w:i/>
          <w:sz w:val="22"/>
          <w:szCs w:val="22"/>
        </w:rPr>
        <w:tab/>
      </w:r>
      <w:r w:rsidRPr="003D7302">
        <w:rPr>
          <w:rFonts w:ascii="Calibri" w:hAnsi="Calibri" w:cs="Calibri"/>
          <w:b/>
          <w:i/>
          <w:sz w:val="22"/>
          <w:szCs w:val="22"/>
        </w:rPr>
        <w:tab/>
      </w:r>
    </w:p>
    <w:p w14:paraId="3CD81EC3" w14:textId="4F526C36" w:rsidR="00B419BF" w:rsidRPr="00B419BF" w:rsidRDefault="00B419BF" w:rsidP="00B419BF">
      <w:pPr>
        <w:numPr>
          <w:ilvl w:val="0"/>
          <w:numId w:val="2"/>
        </w:numPr>
        <w:tabs>
          <w:tab w:val="left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419BF">
        <w:rPr>
          <w:rFonts w:ascii="Calibri" w:hAnsi="Calibri" w:cs="Calibri"/>
          <w:sz w:val="22"/>
          <w:szCs w:val="22"/>
        </w:rPr>
        <w:t>Inwestor:</w:t>
      </w:r>
      <w:r>
        <w:rPr>
          <w:rFonts w:ascii="Calibri" w:hAnsi="Calibri" w:cs="Calibri"/>
          <w:sz w:val="22"/>
          <w:szCs w:val="22"/>
        </w:rPr>
        <w:t xml:space="preserve"> </w:t>
      </w:r>
      <w:r w:rsidRPr="00B419BF">
        <w:rPr>
          <w:rFonts w:ascii="Calibri" w:hAnsi="Calibri" w:cs="Calibri"/>
          <w:sz w:val="22"/>
          <w:szCs w:val="22"/>
        </w:rPr>
        <w:t>Międzynarodowy Instytut Biologii Molekularnej i Komórkowej w Warszawie</w:t>
      </w:r>
    </w:p>
    <w:p w14:paraId="38C089C9" w14:textId="2DAFE2E1" w:rsidR="00B419BF" w:rsidRPr="00B419BF" w:rsidRDefault="008429FE" w:rsidP="005E1E8D">
      <w:pPr>
        <w:tabs>
          <w:tab w:val="left" w:pos="720"/>
        </w:tabs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3D7302">
        <w:rPr>
          <w:rFonts w:ascii="Calibri" w:hAnsi="Calibri" w:cs="Calibri"/>
          <w:sz w:val="22"/>
          <w:szCs w:val="22"/>
        </w:rPr>
        <w:t xml:space="preserve">Adres obiektu: </w:t>
      </w:r>
      <w:r w:rsidR="000C24B5">
        <w:rPr>
          <w:rFonts w:ascii="Calibri" w:hAnsi="Calibri" w:cs="Calibri"/>
          <w:sz w:val="22"/>
          <w:szCs w:val="22"/>
        </w:rPr>
        <w:t xml:space="preserve">ul. Ks. </w:t>
      </w:r>
      <w:proofErr w:type="spellStart"/>
      <w:r w:rsidR="000C24B5">
        <w:rPr>
          <w:rFonts w:ascii="Calibri" w:hAnsi="Calibri" w:cs="Calibri"/>
          <w:sz w:val="22"/>
          <w:szCs w:val="22"/>
        </w:rPr>
        <w:t>Trojdena</w:t>
      </w:r>
      <w:proofErr w:type="spellEnd"/>
      <w:r w:rsidR="000C24B5">
        <w:rPr>
          <w:rFonts w:ascii="Calibri" w:hAnsi="Calibri" w:cs="Calibri"/>
          <w:sz w:val="22"/>
          <w:szCs w:val="22"/>
        </w:rPr>
        <w:t xml:space="preserve"> 4, Warszawa</w:t>
      </w:r>
    </w:p>
    <w:p w14:paraId="1B062A18" w14:textId="77777777" w:rsidR="008429FE" w:rsidRPr="003D7302" w:rsidRDefault="008429FE" w:rsidP="008429FE">
      <w:pPr>
        <w:numPr>
          <w:ilvl w:val="0"/>
          <w:numId w:val="2"/>
        </w:numPr>
        <w:tabs>
          <w:tab w:val="num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D7302">
        <w:rPr>
          <w:rFonts w:ascii="Calibri" w:hAnsi="Calibri" w:cs="Calibri"/>
          <w:sz w:val="22"/>
          <w:szCs w:val="22"/>
        </w:rPr>
        <w:t xml:space="preserve">Nazwa i kod ze Wspólnego Słownika Zamówień: </w:t>
      </w:r>
    </w:p>
    <w:p w14:paraId="33DF93AF" w14:textId="77F746AC" w:rsidR="00B419BF" w:rsidRDefault="00B419BF" w:rsidP="00B419BF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bookmarkStart w:id="1" w:name="_Hlk120099294"/>
      <w:r w:rsidRPr="00B419BF">
        <w:rPr>
          <w:rFonts w:ascii="Calibri" w:hAnsi="Calibri" w:cs="Calibri"/>
          <w:sz w:val="22"/>
          <w:szCs w:val="22"/>
        </w:rPr>
        <w:t>45.00.00.00-7</w:t>
      </w:r>
      <w:r w:rsidRPr="00B419BF">
        <w:rPr>
          <w:rFonts w:ascii="Calibri" w:hAnsi="Calibri" w:cs="Calibri"/>
          <w:sz w:val="22"/>
          <w:szCs w:val="22"/>
        </w:rPr>
        <w:tab/>
        <w:t>Roboty budowlane</w:t>
      </w:r>
    </w:p>
    <w:p w14:paraId="5B94FA28" w14:textId="5A0C538B" w:rsidR="00B419BF" w:rsidRPr="003D7302" w:rsidRDefault="00B419BF" w:rsidP="00B419BF">
      <w:pPr>
        <w:spacing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3D7302">
        <w:rPr>
          <w:rFonts w:ascii="Calibri" w:hAnsi="Calibri" w:cs="Calibri"/>
          <w:bCs/>
          <w:sz w:val="22"/>
          <w:szCs w:val="22"/>
        </w:rPr>
        <w:t>45</w:t>
      </w:r>
      <w:r>
        <w:rPr>
          <w:rFonts w:ascii="Calibri" w:hAnsi="Calibri" w:cs="Calibri"/>
          <w:bCs/>
          <w:sz w:val="22"/>
          <w:szCs w:val="22"/>
        </w:rPr>
        <w:t>.</w:t>
      </w:r>
      <w:r w:rsidRPr="003D7302">
        <w:rPr>
          <w:rFonts w:ascii="Calibri" w:hAnsi="Calibri" w:cs="Calibri"/>
          <w:bCs/>
          <w:sz w:val="22"/>
          <w:szCs w:val="22"/>
        </w:rPr>
        <w:t>45</w:t>
      </w:r>
      <w:r>
        <w:rPr>
          <w:rFonts w:ascii="Calibri" w:hAnsi="Calibri" w:cs="Calibri"/>
          <w:bCs/>
          <w:sz w:val="22"/>
          <w:szCs w:val="22"/>
        </w:rPr>
        <w:t>.</w:t>
      </w:r>
      <w:r w:rsidRPr="003D7302">
        <w:rPr>
          <w:rFonts w:ascii="Calibri" w:hAnsi="Calibri" w:cs="Calibri"/>
          <w:bCs/>
          <w:sz w:val="22"/>
          <w:szCs w:val="22"/>
        </w:rPr>
        <w:t>30</w:t>
      </w:r>
      <w:r>
        <w:rPr>
          <w:rFonts w:ascii="Calibri" w:hAnsi="Calibri" w:cs="Calibri"/>
          <w:bCs/>
          <w:sz w:val="22"/>
          <w:szCs w:val="22"/>
        </w:rPr>
        <w:t>.</w:t>
      </w:r>
      <w:r w:rsidRPr="003D7302">
        <w:rPr>
          <w:rFonts w:ascii="Calibri" w:hAnsi="Calibri" w:cs="Calibri"/>
          <w:bCs/>
          <w:sz w:val="22"/>
          <w:szCs w:val="22"/>
        </w:rPr>
        <w:t xml:space="preserve">00-7 </w:t>
      </w:r>
      <w:r>
        <w:rPr>
          <w:rFonts w:ascii="Calibri" w:hAnsi="Calibri" w:cs="Calibri"/>
          <w:bCs/>
          <w:sz w:val="22"/>
          <w:szCs w:val="22"/>
        </w:rPr>
        <w:tab/>
      </w:r>
      <w:r w:rsidR="00BD7DA8">
        <w:rPr>
          <w:rFonts w:ascii="Calibri" w:hAnsi="Calibri" w:cs="Calibri"/>
          <w:bCs/>
          <w:sz w:val="22"/>
          <w:szCs w:val="22"/>
        </w:rPr>
        <w:t>R</w:t>
      </w:r>
      <w:r w:rsidRPr="003D7302">
        <w:rPr>
          <w:rFonts w:ascii="Calibri" w:hAnsi="Calibri" w:cs="Calibri"/>
          <w:bCs/>
          <w:sz w:val="22"/>
          <w:szCs w:val="22"/>
        </w:rPr>
        <w:t>oboty remontowe</w:t>
      </w:r>
    </w:p>
    <w:p w14:paraId="7D4DBD8C" w14:textId="08DCE85B" w:rsidR="00B419BF" w:rsidRDefault="00B419BF" w:rsidP="00B419BF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45.11.13.00-1 </w:t>
      </w:r>
      <w:r>
        <w:rPr>
          <w:rFonts w:ascii="Calibri" w:hAnsi="Calibri" w:cs="Calibri"/>
          <w:sz w:val="22"/>
          <w:szCs w:val="22"/>
        </w:rPr>
        <w:tab/>
        <w:t>Roboty rozbiórkowe</w:t>
      </w:r>
      <w:r w:rsidRPr="003D7302">
        <w:rPr>
          <w:rFonts w:ascii="Calibri" w:hAnsi="Calibri" w:cs="Calibri"/>
          <w:sz w:val="22"/>
          <w:szCs w:val="22"/>
        </w:rPr>
        <w:t xml:space="preserve"> </w:t>
      </w:r>
    </w:p>
    <w:p w14:paraId="23316A15" w14:textId="77777777" w:rsidR="00B419BF" w:rsidRPr="00B419BF" w:rsidRDefault="00B419BF" w:rsidP="00B419BF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419BF">
        <w:rPr>
          <w:rFonts w:ascii="Calibri" w:hAnsi="Calibri" w:cs="Calibri"/>
          <w:sz w:val="22"/>
          <w:szCs w:val="22"/>
        </w:rPr>
        <w:t>45.11.12.90-7</w:t>
      </w:r>
      <w:r w:rsidRPr="00B419BF">
        <w:rPr>
          <w:rFonts w:ascii="Calibri" w:hAnsi="Calibri" w:cs="Calibri"/>
          <w:sz w:val="22"/>
          <w:szCs w:val="22"/>
        </w:rPr>
        <w:tab/>
        <w:t>Roboty przygotowawcze do świadczenia usług</w:t>
      </w:r>
    </w:p>
    <w:p w14:paraId="39BF6260" w14:textId="77777777" w:rsidR="00B419BF" w:rsidRPr="00B419BF" w:rsidRDefault="00B419BF" w:rsidP="00B419BF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419BF">
        <w:rPr>
          <w:rFonts w:ascii="Calibri" w:hAnsi="Calibri" w:cs="Calibri"/>
          <w:sz w:val="22"/>
          <w:szCs w:val="22"/>
        </w:rPr>
        <w:t>45.21.00.00-2</w:t>
      </w:r>
      <w:r w:rsidRPr="00B419BF">
        <w:rPr>
          <w:rFonts w:ascii="Calibri" w:hAnsi="Calibri" w:cs="Calibri"/>
          <w:sz w:val="22"/>
          <w:szCs w:val="22"/>
        </w:rPr>
        <w:tab/>
        <w:t>Roboty budowlane w zakresie budynków</w:t>
      </w:r>
    </w:p>
    <w:p w14:paraId="7E2DBFEF" w14:textId="77777777" w:rsidR="00B419BF" w:rsidRPr="00B419BF" w:rsidRDefault="00B419BF" w:rsidP="00B419BF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419BF">
        <w:rPr>
          <w:rFonts w:ascii="Calibri" w:hAnsi="Calibri" w:cs="Calibri"/>
          <w:sz w:val="22"/>
          <w:szCs w:val="22"/>
        </w:rPr>
        <w:t>45.26.25.00-6</w:t>
      </w:r>
      <w:r w:rsidRPr="00B419BF">
        <w:rPr>
          <w:rFonts w:ascii="Calibri" w:hAnsi="Calibri" w:cs="Calibri"/>
          <w:sz w:val="22"/>
          <w:szCs w:val="22"/>
        </w:rPr>
        <w:tab/>
        <w:t>Roboty murarskie i murowe</w:t>
      </w:r>
    </w:p>
    <w:p w14:paraId="3C292378" w14:textId="77777777" w:rsidR="00B419BF" w:rsidRPr="00B419BF" w:rsidRDefault="00B419BF" w:rsidP="00B419BF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419BF">
        <w:rPr>
          <w:rFonts w:ascii="Calibri" w:hAnsi="Calibri" w:cs="Calibri"/>
          <w:sz w:val="22"/>
          <w:szCs w:val="22"/>
        </w:rPr>
        <w:t>45.30.00.00-0</w:t>
      </w:r>
      <w:r w:rsidRPr="00B419BF">
        <w:rPr>
          <w:rFonts w:ascii="Calibri" w:hAnsi="Calibri" w:cs="Calibri"/>
          <w:sz w:val="22"/>
          <w:szCs w:val="22"/>
        </w:rPr>
        <w:tab/>
        <w:t>Roboty instalacyjne w budynkach</w:t>
      </w:r>
    </w:p>
    <w:p w14:paraId="11427EF3" w14:textId="77777777" w:rsidR="00B419BF" w:rsidRPr="00B419BF" w:rsidRDefault="00B419BF" w:rsidP="00B419BF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419BF">
        <w:rPr>
          <w:rFonts w:ascii="Calibri" w:hAnsi="Calibri" w:cs="Calibri"/>
          <w:sz w:val="22"/>
          <w:szCs w:val="22"/>
        </w:rPr>
        <w:t>45.31.00.00-3</w:t>
      </w:r>
      <w:r w:rsidRPr="00B419BF">
        <w:rPr>
          <w:rFonts w:ascii="Calibri" w:hAnsi="Calibri" w:cs="Calibri"/>
          <w:sz w:val="22"/>
          <w:szCs w:val="22"/>
        </w:rPr>
        <w:tab/>
        <w:t>Roboty instalacyjne elektryczne</w:t>
      </w:r>
    </w:p>
    <w:p w14:paraId="3F0CE746" w14:textId="77777777" w:rsidR="00B419BF" w:rsidRPr="00B419BF" w:rsidRDefault="00B419BF" w:rsidP="00B419BF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419BF">
        <w:rPr>
          <w:rFonts w:ascii="Calibri" w:hAnsi="Calibri" w:cs="Calibri"/>
          <w:sz w:val="22"/>
          <w:szCs w:val="22"/>
        </w:rPr>
        <w:t>45.31.43.00-4</w:t>
      </w:r>
      <w:r w:rsidRPr="00B419BF">
        <w:rPr>
          <w:rFonts w:ascii="Calibri" w:hAnsi="Calibri" w:cs="Calibri"/>
          <w:sz w:val="22"/>
          <w:szCs w:val="22"/>
        </w:rPr>
        <w:tab/>
        <w:t>Instalowanie infrastruktury okablowania</w:t>
      </w:r>
    </w:p>
    <w:p w14:paraId="6D114EB4" w14:textId="77777777" w:rsidR="00B419BF" w:rsidRPr="00B419BF" w:rsidRDefault="00B419BF" w:rsidP="00B419BF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419BF">
        <w:rPr>
          <w:rFonts w:ascii="Calibri" w:hAnsi="Calibri" w:cs="Calibri"/>
          <w:sz w:val="22"/>
          <w:szCs w:val="22"/>
        </w:rPr>
        <w:t>45.33.10.00-6</w:t>
      </w:r>
      <w:r w:rsidRPr="00B419BF">
        <w:rPr>
          <w:rFonts w:ascii="Calibri" w:hAnsi="Calibri" w:cs="Calibri"/>
          <w:sz w:val="22"/>
          <w:szCs w:val="22"/>
        </w:rPr>
        <w:tab/>
        <w:t>Instalowanie urządzeń grzewczych, wentylacyjnych i klimatyzacyjnych</w:t>
      </w:r>
    </w:p>
    <w:p w14:paraId="4C054D45" w14:textId="77777777" w:rsidR="00B419BF" w:rsidRPr="00B419BF" w:rsidRDefault="00B419BF" w:rsidP="00B419BF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419BF">
        <w:rPr>
          <w:rFonts w:ascii="Calibri" w:hAnsi="Calibri" w:cs="Calibri"/>
          <w:sz w:val="22"/>
          <w:szCs w:val="22"/>
        </w:rPr>
        <w:t>45.40.00.00-1</w:t>
      </w:r>
      <w:r w:rsidRPr="00B419BF">
        <w:rPr>
          <w:rFonts w:ascii="Calibri" w:hAnsi="Calibri" w:cs="Calibri"/>
          <w:sz w:val="22"/>
          <w:szCs w:val="22"/>
        </w:rPr>
        <w:tab/>
        <w:t>Roboty wykończeniowe w zakresie obiektów budowlanych</w:t>
      </w:r>
    </w:p>
    <w:p w14:paraId="02722FE7" w14:textId="77777777" w:rsidR="00B419BF" w:rsidRPr="00B419BF" w:rsidRDefault="00B419BF" w:rsidP="00B419BF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419BF">
        <w:rPr>
          <w:rFonts w:ascii="Calibri" w:hAnsi="Calibri" w:cs="Calibri"/>
          <w:sz w:val="22"/>
          <w:szCs w:val="22"/>
        </w:rPr>
        <w:t>45.41.10.00-4</w:t>
      </w:r>
      <w:r w:rsidRPr="00B419BF">
        <w:rPr>
          <w:rFonts w:ascii="Calibri" w:hAnsi="Calibri" w:cs="Calibri"/>
          <w:sz w:val="22"/>
          <w:szCs w:val="22"/>
        </w:rPr>
        <w:tab/>
        <w:t>Tynkowanie</w:t>
      </w:r>
    </w:p>
    <w:p w14:paraId="71A4709B" w14:textId="77777777" w:rsidR="00B419BF" w:rsidRPr="00B419BF" w:rsidRDefault="00B419BF" w:rsidP="00B419BF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419BF">
        <w:rPr>
          <w:rFonts w:ascii="Calibri" w:hAnsi="Calibri" w:cs="Calibri"/>
          <w:sz w:val="22"/>
          <w:szCs w:val="22"/>
        </w:rPr>
        <w:t>45.42.10.00-4</w:t>
      </w:r>
      <w:r w:rsidRPr="00B419BF">
        <w:rPr>
          <w:rFonts w:ascii="Calibri" w:hAnsi="Calibri" w:cs="Calibri"/>
          <w:sz w:val="22"/>
          <w:szCs w:val="22"/>
        </w:rPr>
        <w:tab/>
        <w:t>Roboty w zakresie stolarki budowlanej oraz roboty ciesielskie</w:t>
      </w:r>
    </w:p>
    <w:p w14:paraId="4C80D349" w14:textId="77777777" w:rsidR="00B419BF" w:rsidRPr="00B419BF" w:rsidRDefault="00B419BF" w:rsidP="00B419BF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419BF">
        <w:rPr>
          <w:rFonts w:ascii="Calibri" w:hAnsi="Calibri" w:cs="Calibri"/>
          <w:sz w:val="22"/>
          <w:szCs w:val="22"/>
        </w:rPr>
        <w:t>45.44.00.00-0</w:t>
      </w:r>
      <w:r w:rsidRPr="00B419BF">
        <w:rPr>
          <w:rFonts w:ascii="Calibri" w:hAnsi="Calibri" w:cs="Calibri"/>
          <w:sz w:val="22"/>
          <w:szCs w:val="22"/>
        </w:rPr>
        <w:tab/>
        <w:t>Roboty malarskie i szklarskie</w:t>
      </w:r>
    </w:p>
    <w:p w14:paraId="0536745C" w14:textId="77777777" w:rsidR="00B419BF" w:rsidRPr="00B419BF" w:rsidRDefault="00B419BF" w:rsidP="00B419BF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419BF">
        <w:rPr>
          <w:rFonts w:ascii="Calibri" w:hAnsi="Calibri" w:cs="Calibri"/>
          <w:sz w:val="22"/>
          <w:szCs w:val="22"/>
        </w:rPr>
        <w:t>45.45.00.00-6</w:t>
      </w:r>
      <w:r w:rsidRPr="00B419BF">
        <w:rPr>
          <w:rFonts w:ascii="Calibri" w:hAnsi="Calibri" w:cs="Calibri"/>
          <w:sz w:val="22"/>
          <w:szCs w:val="22"/>
        </w:rPr>
        <w:tab/>
        <w:t>Roboty budowlane wykończeniowe i pozostałe</w:t>
      </w:r>
    </w:p>
    <w:p w14:paraId="151AA2EC" w14:textId="77777777" w:rsidR="00B419BF" w:rsidRPr="00B419BF" w:rsidRDefault="00B419BF" w:rsidP="00B419BF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419BF">
        <w:rPr>
          <w:rFonts w:ascii="Calibri" w:hAnsi="Calibri" w:cs="Calibri"/>
          <w:sz w:val="22"/>
          <w:szCs w:val="22"/>
        </w:rPr>
        <w:t>51.11.21.00-0</w:t>
      </w:r>
      <w:r w:rsidRPr="00B419BF">
        <w:rPr>
          <w:rFonts w:ascii="Calibri" w:hAnsi="Calibri" w:cs="Calibri"/>
          <w:sz w:val="22"/>
          <w:szCs w:val="22"/>
        </w:rPr>
        <w:tab/>
        <w:t xml:space="preserve">Usługi instalowania sprzętu do sterowania i </w:t>
      </w:r>
      <w:proofErr w:type="spellStart"/>
      <w:r w:rsidRPr="00B419BF">
        <w:rPr>
          <w:rFonts w:ascii="Calibri" w:hAnsi="Calibri" w:cs="Calibri"/>
          <w:sz w:val="22"/>
          <w:szCs w:val="22"/>
        </w:rPr>
        <w:t>przesyłu</w:t>
      </w:r>
      <w:proofErr w:type="spellEnd"/>
      <w:r w:rsidRPr="00B419BF">
        <w:rPr>
          <w:rFonts w:ascii="Calibri" w:hAnsi="Calibri" w:cs="Calibri"/>
          <w:sz w:val="22"/>
          <w:szCs w:val="22"/>
        </w:rPr>
        <w:t xml:space="preserve"> energii elektrycznej</w:t>
      </w:r>
    </w:p>
    <w:p w14:paraId="39E905BC" w14:textId="77777777" w:rsidR="00B419BF" w:rsidRPr="00B419BF" w:rsidRDefault="00B419BF" w:rsidP="00B419BF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419BF">
        <w:rPr>
          <w:rFonts w:ascii="Calibri" w:hAnsi="Calibri" w:cs="Calibri"/>
          <w:sz w:val="22"/>
          <w:szCs w:val="22"/>
        </w:rPr>
        <w:t>71.22.10.00-3</w:t>
      </w:r>
      <w:r w:rsidRPr="00B419BF">
        <w:rPr>
          <w:rFonts w:ascii="Calibri" w:hAnsi="Calibri" w:cs="Calibri"/>
          <w:sz w:val="22"/>
          <w:szCs w:val="22"/>
        </w:rPr>
        <w:tab/>
        <w:t>Usługi architektoniczne w zakresie obiektów budowlanych</w:t>
      </w:r>
    </w:p>
    <w:p w14:paraId="3B8DDA82" w14:textId="77777777" w:rsidR="00B419BF" w:rsidRPr="00B419BF" w:rsidRDefault="00B419BF" w:rsidP="00B419BF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419BF">
        <w:rPr>
          <w:rFonts w:ascii="Calibri" w:hAnsi="Calibri" w:cs="Calibri"/>
          <w:sz w:val="22"/>
          <w:szCs w:val="22"/>
        </w:rPr>
        <w:t>71.24.80.00-8</w:t>
      </w:r>
      <w:r w:rsidRPr="00B419BF">
        <w:rPr>
          <w:rFonts w:ascii="Calibri" w:hAnsi="Calibri" w:cs="Calibri"/>
          <w:sz w:val="22"/>
          <w:szCs w:val="22"/>
        </w:rPr>
        <w:tab/>
        <w:t>Nadzór nad projektem i dokumentacją</w:t>
      </w:r>
    </w:p>
    <w:p w14:paraId="4C048591" w14:textId="77777777" w:rsidR="00B419BF" w:rsidRPr="00B419BF" w:rsidRDefault="00B419BF" w:rsidP="00B419BF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419BF">
        <w:rPr>
          <w:rFonts w:ascii="Calibri" w:hAnsi="Calibri" w:cs="Calibri"/>
          <w:sz w:val="22"/>
          <w:szCs w:val="22"/>
        </w:rPr>
        <w:t>71.25.10.00-2</w:t>
      </w:r>
      <w:r w:rsidRPr="00B419BF">
        <w:rPr>
          <w:rFonts w:ascii="Calibri" w:hAnsi="Calibri" w:cs="Calibri"/>
          <w:sz w:val="22"/>
          <w:szCs w:val="22"/>
        </w:rPr>
        <w:tab/>
        <w:t>Usługi architektoniczne i dotyczące pomiarów budynków</w:t>
      </w:r>
    </w:p>
    <w:p w14:paraId="5C9B3ECB" w14:textId="6484EB6F" w:rsidR="00B419BF" w:rsidRPr="003D7302" w:rsidRDefault="00B419BF" w:rsidP="00B419BF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419BF">
        <w:rPr>
          <w:rFonts w:ascii="Calibri" w:hAnsi="Calibri" w:cs="Calibri"/>
          <w:sz w:val="22"/>
          <w:szCs w:val="22"/>
        </w:rPr>
        <w:t>71.32.00.00-7</w:t>
      </w:r>
      <w:r w:rsidRPr="00B419BF">
        <w:rPr>
          <w:rFonts w:ascii="Calibri" w:hAnsi="Calibri" w:cs="Calibri"/>
          <w:sz w:val="22"/>
          <w:szCs w:val="22"/>
        </w:rPr>
        <w:tab/>
        <w:t>Usługi inżynieryjne w zakresie projektowania</w:t>
      </w:r>
    </w:p>
    <w:bookmarkEnd w:id="1"/>
    <w:p w14:paraId="47B6F241" w14:textId="77777777" w:rsidR="008429FE" w:rsidRPr="003D7302" w:rsidRDefault="008429FE" w:rsidP="008429FE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14:paraId="5078874C" w14:textId="77777777" w:rsidR="008429FE" w:rsidRPr="003D7302" w:rsidRDefault="008429FE" w:rsidP="008429FE">
      <w:pPr>
        <w:numPr>
          <w:ilvl w:val="0"/>
          <w:numId w:val="2"/>
        </w:numPr>
        <w:tabs>
          <w:tab w:val="num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D7302">
        <w:rPr>
          <w:rFonts w:ascii="Calibri" w:hAnsi="Calibri" w:cs="Calibri"/>
          <w:sz w:val="22"/>
          <w:szCs w:val="22"/>
        </w:rPr>
        <w:t>Nazwa Zamawiającego:</w:t>
      </w:r>
    </w:p>
    <w:p w14:paraId="6A16D198" w14:textId="5D4B0D88" w:rsidR="000C24B5" w:rsidRDefault="000C24B5" w:rsidP="008429FE">
      <w:pPr>
        <w:suppressAutoHyphens/>
        <w:spacing w:before="100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0C24B5">
        <w:rPr>
          <w:rFonts w:ascii="Calibri" w:hAnsi="Calibri" w:cs="Calibri"/>
          <w:b/>
          <w:sz w:val="22"/>
          <w:szCs w:val="22"/>
        </w:rPr>
        <w:t>Międzynarodowy Instytut Biologii Molekularnej i Komórkowej w Warszawie</w:t>
      </w:r>
      <w:r>
        <w:rPr>
          <w:rFonts w:ascii="Calibri" w:hAnsi="Calibri" w:cs="Calibri"/>
          <w:b/>
          <w:sz w:val="22"/>
          <w:szCs w:val="22"/>
        </w:rPr>
        <w:t xml:space="preserve"> („MIBMiK”)</w:t>
      </w:r>
    </w:p>
    <w:p w14:paraId="6F05186C" w14:textId="667C872E" w:rsidR="008429FE" w:rsidRDefault="008429FE" w:rsidP="008429FE">
      <w:pPr>
        <w:suppressAutoHyphens/>
        <w:spacing w:before="100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02- </w:t>
      </w:r>
      <w:r w:rsidR="000C24B5">
        <w:rPr>
          <w:rFonts w:ascii="Calibri" w:hAnsi="Calibri" w:cs="Calibri"/>
          <w:b/>
          <w:sz w:val="22"/>
          <w:szCs w:val="22"/>
        </w:rPr>
        <w:t>109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D7302">
        <w:rPr>
          <w:rFonts w:ascii="Calibri" w:hAnsi="Calibri" w:cs="Calibri"/>
          <w:b/>
          <w:sz w:val="22"/>
          <w:szCs w:val="22"/>
        </w:rPr>
        <w:t xml:space="preserve">Warszawa, </w:t>
      </w:r>
      <w:r w:rsidR="000C24B5" w:rsidRPr="000C24B5">
        <w:rPr>
          <w:rFonts w:ascii="Calibri" w:hAnsi="Calibri" w:cs="Calibri"/>
          <w:b/>
          <w:sz w:val="22"/>
          <w:szCs w:val="22"/>
        </w:rPr>
        <w:t xml:space="preserve">Ks. </w:t>
      </w:r>
      <w:proofErr w:type="spellStart"/>
      <w:r w:rsidR="000C24B5" w:rsidRPr="000C24B5">
        <w:rPr>
          <w:rFonts w:ascii="Calibri" w:hAnsi="Calibri" w:cs="Calibri"/>
          <w:b/>
          <w:sz w:val="22"/>
          <w:szCs w:val="22"/>
        </w:rPr>
        <w:t>Trojdena</w:t>
      </w:r>
      <w:proofErr w:type="spellEnd"/>
      <w:r w:rsidR="000C24B5" w:rsidRPr="000C24B5">
        <w:rPr>
          <w:rFonts w:ascii="Calibri" w:hAnsi="Calibri" w:cs="Calibri"/>
          <w:b/>
          <w:sz w:val="22"/>
          <w:szCs w:val="22"/>
        </w:rPr>
        <w:t xml:space="preserve"> 4</w:t>
      </w:r>
    </w:p>
    <w:p w14:paraId="525AEF2A" w14:textId="1D031E11" w:rsidR="00B419BF" w:rsidRDefault="00B419BF" w:rsidP="008429FE">
      <w:pPr>
        <w:suppressAutoHyphens/>
        <w:spacing w:before="100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3186D2AF" w14:textId="77777777" w:rsidR="008429FE" w:rsidRPr="003D7302" w:rsidRDefault="008429FE" w:rsidP="008429FE">
      <w:pPr>
        <w:suppressAutoHyphens/>
        <w:spacing w:before="100"/>
        <w:ind w:left="426"/>
        <w:jc w:val="both"/>
        <w:rPr>
          <w:rFonts w:ascii="Calibri" w:hAnsi="Calibri" w:cs="Calibri"/>
          <w:sz w:val="22"/>
          <w:szCs w:val="22"/>
        </w:rPr>
      </w:pPr>
    </w:p>
    <w:p w14:paraId="1C4D4956" w14:textId="77777777" w:rsidR="008429FE" w:rsidRPr="003D7302" w:rsidRDefault="008429FE" w:rsidP="008429FE">
      <w:pPr>
        <w:numPr>
          <w:ilvl w:val="0"/>
          <w:numId w:val="2"/>
        </w:numPr>
        <w:tabs>
          <w:tab w:val="num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D7302">
        <w:rPr>
          <w:rFonts w:ascii="Calibri" w:hAnsi="Calibri" w:cs="Calibri"/>
          <w:sz w:val="22"/>
          <w:szCs w:val="22"/>
        </w:rPr>
        <w:t>Osoby, które opracowały opis przedmiotu zamówienia:</w:t>
      </w:r>
    </w:p>
    <w:p w14:paraId="7EE94C66" w14:textId="450BCF78" w:rsidR="008429FE" w:rsidRDefault="000C24B5" w:rsidP="008429FE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Anna Zolnik</w:t>
      </w:r>
    </w:p>
    <w:p w14:paraId="71230A74" w14:textId="42A4DBD3" w:rsidR="000C24B5" w:rsidRPr="003D7302" w:rsidRDefault="000C24B5" w:rsidP="008429FE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Jakub Wielgus</w:t>
      </w:r>
    </w:p>
    <w:p w14:paraId="5724E854" w14:textId="4BDB2381" w:rsidR="00B419BF" w:rsidRDefault="00B419BF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3DF1C159" w14:textId="77777777" w:rsidR="008429FE" w:rsidRPr="003D7302" w:rsidRDefault="008429FE" w:rsidP="008429FE">
      <w:pPr>
        <w:suppressAutoHyphens/>
        <w:spacing w:before="100"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D7302">
        <w:rPr>
          <w:rFonts w:ascii="Calibri" w:hAnsi="Calibri" w:cs="Calibri"/>
          <w:b/>
          <w:sz w:val="22"/>
          <w:szCs w:val="22"/>
          <w:u w:val="single"/>
        </w:rPr>
        <w:lastRenderedPageBreak/>
        <w:t>Spis zawartości opisu przedmiotu zamówienia:</w:t>
      </w:r>
    </w:p>
    <w:p w14:paraId="19E284A2" w14:textId="1D4A3B9E" w:rsidR="00154C7D" w:rsidRDefault="005E1C1E" w:rsidP="008429FE">
      <w:pPr>
        <w:numPr>
          <w:ilvl w:val="1"/>
          <w:numId w:val="1"/>
        </w:numPr>
        <w:tabs>
          <w:tab w:val="clear" w:pos="1800"/>
          <w:tab w:val="left" w:pos="426"/>
        </w:tabs>
        <w:suppressAutoHyphens/>
        <w:spacing w:before="10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Ogólny o</w:t>
      </w:r>
      <w:r w:rsidR="00154C7D">
        <w:rPr>
          <w:rFonts w:ascii="Calibri" w:hAnsi="Calibri" w:cs="Calibri"/>
          <w:sz w:val="22"/>
          <w:szCs w:val="22"/>
        </w:rPr>
        <w:t>pis przedmiotu zamówienia – wspólny dla obydwu Zadań</w:t>
      </w:r>
    </w:p>
    <w:p w14:paraId="7E933D35" w14:textId="06843B45" w:rsidR="008429FE" w:rsidRPr="003D7302" w:rsidRDefault="008429FE" w:rsidP="008429FE">
      <w:pPr>
        <w:numPr>
          <w:ilvl w:val="1"/>
          <w:numId w:val="1"/>
        </w:numPr>
        <w:tabs>
          <w:tab w:val="clear" w:pos="1800"/>
          <w:tab w:val="left" w:pos="426"/>
        </w:tabs>
        <w:suppressAutoHyphens/>
        <w:spacing w:before="10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D7302">
        <w:rPr>
          <w:rFonts w:ascii="Calibri" w:hAnsi="Calibri" w:cs="Calibri"/>
          <w:sz w:val="22"/>
          <w:szCs w:val="22"/>
        </w:rPr>
        <w:t>Część opisowa</w:t>
      </w:r>
      <w:r w:rsidR="00154C7D">
        <w:rPr>
          <w:rFonts w:ascii="Calibri" w:hAnsi="Calibri" w:cs="Calibri"/>
          <w:sz w:val="22"/>
          <w:szCs w:val="22"/>
        </w:rPr>
        <w:t xml:space="preserve"> dla Zadania nr 1</w:t>
      </w:r>
    </w:p>
    <w:p w14:paraId="26B385C9" w14:textId="5263519C" w:rsidR="008429FE" w:rsidRPr="003D7302" w:rsidRDefault="008429FE" w:rsidP="008429FE">
      <w:pPr>
        <w:numPr>
          <w:ilvl w:val="2"/>
          <w:numId w:val="1"/>
        </w:numPr>
        <w:tabs>
          <w:tab w:val="clear" w:pos="2160"/>
          <w:tab w:val="num" w:pos="851"/>
        </w:tabs>
        <w:suppressAutoHyphens/>
        <w:spacing w:before="10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D7302">
        <w:rPr>
          <w:rFonts w:ascii="Calibri" w:hAnsi="Calibri" w:cs="Calibri"/>
          <w:sz w:val="22"/>
          <w:szCs w:val="22"/>
        </w:rPr>
        <w:t>Opis przedmiotu zamówienia</w:t>
      </w:r>
    </w:p>
    <w:p w14:paraId="50204237" w14:textId="77777777" w:rsidR="008429FE" w:rsidRPr="003D7302" w:rsidRDefault="008429FE" w:rsidP="008429FE">
      <w:pPr>
        <w:numPr>
          <w:ilvl w:val="2"/>
          <w:numId w:val="1"/>
        </w:numPr>
        <w:tabs>
          <w:tab w:val="clear" w:pos="2160"/>
          <w:tab w:val="num" w:pos="851"/>
        </w:tabs>
        <w:suppressAutoHyphens/>
        <w:spacing w:before="10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D7302">
        <w:rPr>
          <w:rFonts w:ascii="Calibri" w:hAnsi="Calibri" w:cs="Calibri"/>
          <w:sz w:val="22"/>
          <w:szCs w:val="22"/>
        </w:rPr>
        <w:t>Zakres robót</w:t>
      </w:r>
    </w:p>
    <w:p w14:paraId="00991BCA" w14:textId="64ED4028" w:rsidR="008429FE" w:rsidRDefault="008429FE" w:rsidP="008429FE">
      <w:pPr>
        <w:numPr>
          <w:ilvl w:val="2"/>
          <w:numId w:val="1"/>
        </w:numPr>
        <w:tabs>
          <w:tab w:val="clear" w:pos="2160"/>
          <w:tab w:val="num" w:pos="851"/>
        </w:tabs>
        <w:suppressAutoHyphens/>
        <w:spacing w:before="10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D7302">
        <w:rPr>
          <w:rFonts w:ascii="Calibri" w:hAnsi="Calibri" w:cs="Calibri"/>
          <w:sz w:val="22"/>
          <w:szCs w:val="22"/>
        </w:rPr>
        <w:t>Opis wymagań Zamawiającego.</w:t>
      </w:r>
    </w:p>
    <w:p w14:paraId="7CC328C7" w14:textId="1133EB52" w:rsidR="005E1C1E" w:rsidRPr="003D7302" w:rsidRDefault="005E1C1E" w:rsidP="008429FE">
      <w:pPr>
        <w:numPr>
          <w:ilvl w:val="2"/>
          <w:numId w:val="1"/>
        </w:numPr>
        <w:tabs>
          <w:tab w:val="clear" w:pos="2160"/>
          <w:tab w:val="num" w:pos="851"/>
        </w:tabs>
        <w:suppressAutoHyphens/>
        <w:spacing w:before="10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 dla Zadani</w:t>
      </w:r>
      <w:r w:rsidR="008307E9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nr 1.</w:t>
      </w:r>
    </w:p>
    <w:p w14:paraId="53B61735" w14:textId="511D919C" w:rsidR="00154C7D" w:rsidRDefault="00154C7D" w:rsidP="008429FE">
      <w:pPr>
        <w:numPr>
          <w:ilvl w:val="1"/>
          <w:numId w:val="1"/>
        </w:numPr>
        <w:tabs>
          <w:tab w:val="clear" w:pos="1800"/>
          <w:tab w:val="left" w:pos="426"/>
        </w:tabs>
        <w:suppressAutoHyphens/>
        <w:spacing w:before="10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Cześć opisowa dla Zadania nr 2</w:t>
      </w:r>
    </w:p>
    <w:p w14:paraId="36CFFCED" w14:textId="77777777" w:rsidR="00154C7D" w:rsidRPr="003D7302" w:rsidRDefault="00154C7D" w:rsidP="00154C7D">
      <w:pPr>
        <w:numPr>
          <w:ilvl w:val="2"/>
          <w:numId w:val="1"/>
        </w:numPr>
        <w:tabs>
          <w:tab w:val="clear" w:pos="2160"/>
          <w:tab w:val="num" w:pos="851"/>
        </w:tabs>
        <w:suppressAutoHyphens/>
        <w:spacing w:before="10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D7302">
        <w:rPr>
          <w:rFonts w:ascii="Calibri" w:hAnsi="Calibri" w:cs="Calibri"/>
          <w:sz w:val="22"/>
          <w:szCs w:val="22"/>
        </w:rPr>
        <w:t>Opis ogólny przedmiotu zamówienia</w:t>
      </w:r>
    </w:p>
    <w:p w14:paraId="6426E9B6" w14:textId="77777777" w:rsidR="00154C7D" w:rsidRPr="003D7302" w:rsidRDefault="00154C7D" w:rsidP="00154C7D">
      <w:pPr>
        <w:numPr>
          <w:ilvl w:val="2"/>
          <w:numId w:val="1"/>
        </w:numPr>
        <w:tabs>
          <w:tab w:val="clear" w:pos="2160"/>
          <w:tab w:val="num" w:pos="851"/>
        </w:tabs>
        <w:suppressAutoHyphens/>
        <w:spacing w:before="10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D7302">
        <w:rPr>
          <w:rFonts w:ascii="Calibri" w:hAnsi="Calibri" w:cs="Calibri"/>
          <w:sz w:val="22"/>
          <w:szCs w:val="22"/>
        </w:rPr>
        <w:t>Zakres robót</w:t>
      </w:r>
    </w:p>
    <w:p w14:paraId="22552CA4" w14:textId="63F4B947" w:rsidR="00154C7D" w:rsidRDefault="00154C7D" w:rsidP="005E1C1E">
      <w:pPr>
        <w:numPr>
          <w:ilvl w:val="2"/>
          <w:numId w:val="1"/>
        </w:numPr>
        <w:tabs>
          <w:tab w:val="clear" w:pos="2160"/>
          <w:tab w:val="num" w:pos="851"/>
        </w:tabs>
        <w:suppressAutoHyphens/>
        <w:spacing w:before="10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D7302">
        <w:rPr>
          <w:rFonts w:ascii="Calibri" w:hAnsi="Calibri" w:cs="Calibri"/>
          <w:sz w:val="22"/>
          <w:szCs w:val="22"/>
        </w:rPr>
        <w:t>Opis wymagań Zamawiającego.</w:t>
      </w:r>
    </w:p>
    <w:p w14:paraId="3E74C00B" w14:textId="26CDB0EA" w:rsidR="005E1C1E" w:rsidRPr="005E1C1E" w:rsidRDefault="005E1C1E" w:rsidP="005E1C1E">
      <w:pPr>
        <w:numPr>
          <w:ilvl w:val="2"/>
          <w:numId w:val="1"/>
        </w:numPr>
        <w:tabs>
          <w:tab w:val="clear" w:pos="2160"/>
          <w:tab w:val="num" w:pos="851"/>
        </w:tabs>
        <w:suppressAutoHyphens/>
        <w:spacing w:before="10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 dla Zadania 2.</w:t>
      </w:r>
    </w:p>
    <w:p w14:paraId="2DD25B2C" w14:textId="55FFBECE" w:rsidR="008429FE" w:rsidRDefault="005E1C1E" w:rsidP="008429FE">
      <w:pPr>
        <w:numPr>
          <w:ilvl w:val="1"/>
          <w:numId w:val="1"/>
        </w:numPr>
        <w:tabs>
          <w:tab w:val="clear" w:pos="1800"/>
          <w:tab w:val="left" w:pos="426"/>
        </w:tabs>
        <w:suppressAutoHyphens/>
        <w:spacing w:before="10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 - wspólne</w:t>
      </w:r>
      <w:r w:rsidR="00154C7D">
        <w:rPr>
          <w:rFonts w:ascii="Calibri" w:hAnsi="Calibri" w:cs="Calibri"/>
          <w:sz w:val="22"/>
          <w:szCs w:val="22"/>
        </w:rPr>
        <w:t xml:space="preserve"> dla obydwu Zadań</w:t>
      </w:r>
    </w:p>
    <w:p w14:paraId="744557FA" w14:textId="77777777" w:rsidR="005E1C1E" w:rsidRDefault="005E1C1E" w:rsidP="005E1C1E">
      <w:pPr>
        <w:tabs>
          <w:tab w:val="left" w:pos="426"/>
        </w:tabs>
        <w:suppressAutoHyphens/>
        <w:spacing w:before="10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2A038AB6" w14:textId="77777777" w:rsidR="005E1C1E" w:rsidRPr="003D7302" w:rsidRDefault="005E1C1E" w:rsidP="005E1C1E">
      <w:pPr>
        <w:tabs>
          <w:tab w:val="left" w:pos="426"/>
        </w:tabs>
        <w:suppressAutoHyphens/>
        <w:spacing w:before="10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7A00795E" w14:textId="77777777" w:rsidR="008429FE" w:rsidRPr="003D7302" w:rsidRDefault="008429FE" w:rsidP="008429F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6052CD6" w14:textId="77777777" w:rsidR="00240EF4" w:rsidRDefault="00240EF4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611D8DB8" w14:textId="08FFBD13" w:rsidR="008429FE" w:rsidRDefault="005E1C1E" w:rsidP="00154C7D">
      <w:pPr>
        <w:pStyle w:val="Akapitzlist"/>
        <w:numPr>
          <w:ilvl w:val="0"/>
          <w:numId w:val="9"/>
        </w:numPr>
        <w:spacing w:line="276" w:lineRule="auto"/>
        <w:ind w:hanging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Ogólny o</w:t>
      </w:r>
      <w:r w:rsidR="00154C7D" w:rsidRPr="00154C7D">
        <w:rPr>
          <w:rFonts w:ascii="Calibri" w:hAnsi="Calibri" w:cs="Calibri"/>
          <w:b/>
          <w:sz w:val="22"/>
          <w:szCs w:val="22"/>
        </w:rPr>
        <w:t xml:space="preserve">pis przedmiotu zamówienia – wspólny dla obydwu Zadań </w:t>
      </w:r>
    </w:p>
    <w:p w14:paraId="530A089B" w14:textId="77777777" w:rsidR="006E2F5E" w:rsidRPr="00154C7D" w:rsidRDefault="006E2F5E" w:rsidP="005E1E8D">
      <w:pPr>
        <w:pStyle w:val="Akapitzlis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FFABBF3" w14:textId="31C5E916" w:rsidR="006E2F5E" w:rsidRDefault="001269C3" w:rsidP="006E2F5E">
      <w:pPr>
        <w:pStyle w:val="Akapitzlist"/>
        <w:numPr>
          <w:ilvl w:val="0"/>
          <w:numId w:val="19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E1E8D">
        <w:rPr>
          <w:rFonts w:ascii="Calibri" w:hAnsi="Calibri" w:cs="Calibri"/>
          <w:bCs/>
          <w:sz w:val="22"/>
          <w:szCs w:val="22"/>
        </w:rPr>
        <w:t xml:space="preserve">Wykonanie dokumentacji projektowej, robót budowlanych oraz uzyskanie wszystkich niezbędnych zgód administracyjnych dla przebudowy i zmiany przeznaczenia użytkowania 2 pomieszczeń znajdujących się w budynku Zamawiającego, przy ul. </w:t>
      </w:r>
      <w:proofErr w:type="spellStart"/>
      <w:r w:rsidRPr="005E1E8D">
        <w:rPr>
          <w:rFonts w:ascii="Calibri" w:hAnsi="Calibri" w:cs="Calibri"/>
          <w:bCs/>
          <w:sz w:val="22"/>
          <w:szCs w:val="22"/>
        </w:rPr>
        <w:t>Trojdena</w:t>
      </w:r>
      <w:proofErr w:type="spellEnd"/>
      <w:r w:rsidRPr="005E1E8D">
        <w:rPr>
          <w:rFonts w:ascii="Calibri" w:hAnsi="Calibri" w:cs="Calibri"/>
          <w:bCs/>
          <w:sz w:val="22"/>
          <w:szCs w:val="22"/>
        </w:rPr>
        <w:t xml:space="preserve"> 4 w Warszawie. </w:t>
      </w:r>
    </w:p>
    <w:p w14:paraId="18F29722" w14:textId="43075A12" w:rsidR="006E2F5E" w:rsidRDefault="000C24B5" w:rsidP="006E2F5E">
      <w:pPr>
        <w:pStyle w:val="Akapitzlist"/>
        <w:numPr>
          <w:ilvl w:val="0"/>
          <w:numId w:val="19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bookmarkStart w:id="2" w:name="_Hlk120099353"/>
      <w:r w:rsidRPr="005E1E8D">
        <w:rPr>
          <w:rFonts w:ascii="Calibri" w:hAnsi="Calibri" w:cs="Calibri"/>
          <w:bCs/>
          <w:sz w:val="22"/>
          <w:szCs w:val="22"/>
        </w:rPr>
        <w:t>Zamówienie zostało podzielone na 2 niezależne części</w:t>
      </w:r>
      <w:r w:rsidR="00857F4B" w:rsidRPr="005E1E8D">
        <w:rPr>
          <w:rFonts w:ascii="Calibri" w:hAnsi="Calibri" w:cs="Calibri"/>
          <w:bCs/>
          <w:sz w:val="22"/>
          <w:szCs w:val="22"/>
        </w:rPr>
        <w:t xml:space="preserve"> („Zadania”). Każde Zadanie obejmuje osobne pomieszczenie</w:t>
      </w:r>
      <w:r w:rsidRPr="005E1E8D">
        <w:rPr>
          <w:rFonts w:ascii="Calibri" w:hAnsi="Calibri" w:cs="Calibri"/>
          <w:bCs/>
          <w:sz w:val="22"/>
          <w:szCs w:val="22"/>
        </w:rPr>
        <w:t>. Wykonawca ma możliwość złożenia ofert</w:t>
      </w:r>
      <w:r w:rsidR="002854C1">
        <w:rPr>
          <w:rFonts w:ascii="Calibri" w:hAnsi="Calibri" w:cs="Calibri"/>
          <w:bCs/>
          <w:sz w:val="22"/>
          <w:szCs w:val="22"/>
        </w:rPr>
        <w:t>y</w:t>
      </w:r>
      <w:r w:rsidRPr="005E1E8D">
        <w:rPr>
          <w:rFonts w:ascii="Calibri" w:hAnsi="Calibri" w:cs="Calibri"/>
          <w:bCs/>
          <w:sz w:val="22"/>
          <w:szCs w:val="22"/>
        </w:rPr>
        <w:t xml:space="preserve"> na 1 lub 2 części zamówienia. Maksymalna liczba części, która może zostać udzielona jednemu wykonawcy to dwie części.</w:t>
      </w:r>
    </w:p>
    <w:bookmarkEnd w:id="2"/>
    <w:p w14:paraId="3DBF5464" w14:textId="64417165" w:rsidR="006E2F5E" w:rsidRDefault="00D83E40" w:rsidP="00D83E40">
      <w:pPr>
        <w:pStyle w:val="Akapitzlist"/>
        <w:numPr>
          <w:ilvl w:val="0"/>
          <w:numId w:val="19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E1E8D">
        <w:rPr>
          <w:rFonts w:ascii="Calibri" w:hAnsi="Calibri" w:cs="Calibri"/>
          <w:bCs/>
          <w:sz w:val="22"/>
          <w:szCs w:val="22"/>
        </w:rPr>
        <w:t xml:space="preserve">Działając na podstawie art. 95 ustawy Prawo zamówień publicznych, Zamawiający wymaga by </w:t>
      </w:r>
      <w:bookmarkStart w:id="3" w:name="_Hlk120099689"/>
      <w:r w:rsidRPr="005E1E8D">
        <w:rPr>
          <w:rFonts w:ascii="Calibri" w:hAnsi="Calibri" w:cs="Calibri"/>
          <w:bCs/>
          <w:sz w:val="22"/>
          <w:szCs w:val="22"/>
        </w:rPr>
        <w:t>Wykonawca i Podwykonawca realizujący roboty budowlane związane z wykonaniem przedmiotu zamówienia zatrudniali na podstawie umowy o pracę pracowników wykonujących te roboty, z wyłączeniem osób pełniących samodzielne funkcje w budownictwie</w:t>
      </w:r>
      <w:bookmarkEnd w:id="3"/>
      <w:r w:rsidR="006E2F5E">
        <w:rPr>
          <w:rFonts w:ascii="Calibri" w:hAnsi="Calibri" w:cs="Calibri"/>
          <w:bCs/>
          <w:sz w:val="22"/>
          <w:szCs w:val="22"/>
        </w:rPr>
        <w:t>.</w:t>
      </w:r>
    </w:p>
    <w:p w14:paraId="268FF7B0" w14:textId="7FE18823" w:rsidR="006E2F5E" w:rsidRPr="006E2F5E" w:rsidRDefault="00D83E40" w:rsidP="00D83E40">
      <w:pPr>
        <w:pStyle w:val="Akapitzlist"/>
        <w:numPr>
          <w:ilvl w:val="0"/>
          <w:numId w:val="19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E1E8D">
        <w:rPr>
          <w:rFonts w:ascii="Calibri" w:hAnsi="Calibri" w:cs="Calibri"/>
          <w:sz w:val="22"/>
          <w:szCs w:val="22"/>
        </w:rPr>
        <w:t xml:space="preserve">Budynek Zamawiającego jest obiektem czynnym, znajduje się w całodobowym użytkowaniu, prowadzone są w nim precyzyjne czynności naukowo-badawcze. </w:t>
      </w:r>
    </w:p>
    <w:p w14:paraId="0A30B5E8" w14:textId="36A9B5E7" w:rsidR="006E2F5E" w:rsidRDefault="006E2F5E" w:rsidP="00D83E40">
      <w:pPr>
        <w:pStyle w:val="Akapitzlist"/>
        <w:numPr>
          <w:ilvl w:val="0"/>
          <w:numId w:val="19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Zamawiający zapewnia dostęp do mediów na potrzeby prowadzonych prac – tj. prąd, woda.</w:t>
      </w:r>
    </w:p>
    <w:p w14:paraId="27B42115" w14:textId="39FEDFEC" w:rsidR="006E2F5E" w:rsidRPr="006E2F5E" w:rsidRDefault="006E2F5E" w:rsidP="00D83E40">
      <w:pPr>
        <w:pStyle w:val="Akapitzlist"/>
        <w:numPr>
          <w:ilvl w:val="0"/>
          <w:numId w:val="19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Zamawiający nie udostępnia pomieszczeń socjalnych ani magazynowych – organizacja zaplecz</w:t>
      </w:r>
      <w:r w:rsidR="003243E0">
        <w:rPr>
          <w:rFonts w:ascii="Calibri" w:hAnsi="Calibri" w:cs="Calibri"/>
          <w:bCs/>
          <w:sz w:val="22"/>
          <w:szCs w:val="22"/>
        </w:rPr>
        <w:t>a budowy</w:t>
      </w:r>
      <w:r>
        <w:rPr>
          <w:rFonts w:ascii="Calibri" w:hAnsi="Calibri" w:cs="Calibri"/>
          <w:bCs/>
          <w:sz w:val="22"/>
          <w:szCs w:val="22"/>
        </w:rPr>
        <w:t xml:space="preserve"> leży w gestii Wykonawcy.</w:t>
      </w:r>
    </w:p>
    <w:p w14:paraId="35600CD0" w14:textId="27CD359B" w:rsidR="003243E0" w:rsidRPr="007B4635" w:rsidRDefault="006E2F5E" w:rsidP="003243E0">
      <w:pPr>
        <w:pStyle w:val="Akapitzlist"/>
        <w:numPr>
          <w:ilvl w:val="0"/>
          <w:numId w:val="19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Gwarancja jakości i </w:t>
      </w:r>
      <w:r w:rsidRPr="007B4635">
        <w:rPr>
          <w:rFonts w:ascii="Calibri" w:hAnsi="Calibri" w:cs="Calibri"/>
          <w:sz w:val="22"/>
          <w:szCs w:val="22"/>
        </w:rPr>
        <w:t>rękojmia za wady wynosi co najmniej 36 miesięcy</w:t>
      </w:r>
      <w:r w:rsidR="00100B14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7B4635">
        <w:rPr>
          <w:rFonts w:ascii="Calibri" w:hAnsi="Calibri" w:cs="Calibri"/>
          <w:sz w:val="22"/>
          <w:szCs w:val="22"/>
        </w:rPr>
        <w:t>.</w:t>
      </w:r>
      <w:r w:rsidR="003243E0" w:rsidRPr="007B4635">
        <w:rPr>
          <w:rFonts w:ascii="Calibri" w:hAnsi="Calibri" w:cs="Calibri"/>
          <w:sz w:val="22"/>
          <w:szCs w:val="22"/>
        </w:rPr>
        <w:t xml:space="preserve"> </w:t>
      </w:r>
    </w:p>
    <w:p w14:paraId="01485B83" w14:textId="34836C03" w:rsidR="003243E0" w:rsidRDefault="003243E0" w:rsidP="003243E0">
      <w:pPr>
        <w:pStyle w:val="Akapitzlist"/>
        <w:numPr>
          <w:ilvl w:val="0"/>
          <w:numId w:val="19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B4635">
        <w:rPr>
          <w:rFonts w:ascii="Calibri" w:hAnsi="Calibri" w:cs="Calibri"/>
          <w:bCs/>
          <w:sz w:val="22"/>
          <w:szCs w:val="22"/>
        </w:rPr>
        <w:t>Wykonawca jest odpowiedzialny za właściwe</w:t>
      </w:r>
      <w:r w:rsidR="00BD7DA8" w:rsidRPr="007B4635">
        <w:rPr>
          <w:rFonts w:ascii="Calibri" w:hAnsi="Calibri" w:cs="Calibri"/>
          <w:bCs/>
          <w:sz w:val="22"/>
          <w:szCs w:val="22"/>
        </w:rPr>
        <w:t xml:space="preserve"> zabezpieczenie</w:t>
      </w:r>
      <w:r w:rsidRPr="007B4635">
        <w:rPr>
          <w:rFonts w:ascii="Calibri" w:hAnsi="Calibri" w:cs="Calibri"/>
          <w:bCs/>
          <w:sz w:val="22"/>
          <w:szCs w:val="22"/>
        </w:rPr>
        <w:t xml:space="preserve"> terenu robót. Materiały i urządzenia muszą być umieszczone, przechowywane i składowane w odpowiedni</w:t>
      </w:r>
      <w:r w:rsidRPr="003243E0">
        <w:rPr>
          <w:rFonts w:ascii="Calibri" w:hAnsi="Calibri" w:cs="Calibri"/>
          <w:bCs/>
          <w:sz w:val="22"/>
          <w:szCs w:val="22"/>
        </w:rPr>
        <w:t xml:space="preserve"> sposób tj. tak, aby stanowiły jak najmniejsze przeszkody w realizacji </w:t>
      </w:r>
      <w:r>
        <w:rPr>
          <w:rFonts w:ascii="Calibri" w:hAnsi="Calibri" w:cs="Calibri"/>
          <w:bCs/>
          <w:sz w:val="22"/>
          <w:szCs w:val="22"/>
        </w:rPr>
        <w:t>r</w:t>
      </w:r>
      <w:r w:rsidRPr="003243E0">
        <w:rPr>
          <w:rFonts w:ascii="Calibri" w:hAnsi="Calibri" w:cs="Calibri"/>
          <w:bCs/>
          <w:sz w:val="22"/>
          <w:szCs w:val="22"/>
        </w:rPr>
        <w:t>obót i były jak najmniej uciążliwe dla pracowników Zamawiającego i lokalnego społeczeństwa.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E1E8D">
        <w:rPr>
          <w:rFonts w:ascii="Calibri" w:hAnsi="Calibri" w:cs="Calibri"/>
          <w:bCs/>
          <w:sz w:val="22"/>
          <w:szCs w:val="22"/>
        </w:rPr>
        <w:t>W przypadku potrzeby składowania np. materiałów budowlanych, sprzętu itp. w trakcie prowadzonych prac, należy uwzględnić lokalizację, która nie stwarza zagrożenia dla pracowników podczas pracy oraz nie powoduje utrudnień związanych z przemieszczaniem. Wskazane jest zsynchronizowane dostaw materiałów budowlanych z prowadzonymi pracami.</w:t>
      </w:r>
    </w:p>
    <w:p w14:paraId="1232E174" w14:textId="17792CDF" w:rsidR="003243E0" w:rsidRDefault="003243E0" w:rsidP="003243E0">
      <w:pPr>
        <w:pStyle w:val="Akapitzlist"/>
        <w:numPr>
          <w:ilvl w:val="0"/>
          <w:numId w:val="19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243E0">
        <w:rPr>
          <w:rFonts w:ascii="Calibri" w:hAnsi="Calibri" w:cs="Calibri"/>
          <w:bCs/>
          <w:sz w:val="22"/>
          <w:szCs w:val="22"/>
        </w:rPr>
        <w:t xml:space="preserve">Wszelkie odpady powstałe podczas prac budowlanych Wykonawca załaduje, przetransportuje i składuje na wysypisku śmieci. Wykonawca jest odpowiedzialny ze wszystkie koszty związane z właściwą segregacją, wywózką śmieci oraz ich utylizacją. </w:t>
      </w:r>
    </w:p>
    <w:p w14:paraId="6564ECF8" w14:textId="2C370DFC" w:rsidR="003243E0" w:rsidRPr="003243E0" w:rsidRDefault="003243E0" w:rsidP="003243E0">
      <w:pPr>
        <w:pStyle w:val="Akapitzlist"/>
        <w:numPr>
          <w:ilvl w:val="0"/>
          <w:numId w:val="19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243E0">
        <w:rPr>
          <w:rFonts w:ascii="Calibri" w:hAnsi="Calibri" w:cs="Calibri"/>
          <w:bCs/>
          <w:sz w:val="22"/>
          <w:szCs w:val="22"/>
        </w:rPr>
        <w:t>Po zakończeniu robót, Wykonawca usunie wszelkie</w:t>
      </w:r>
      <w:r>
        <w:rPr>
          <w:rFonts w:ascii="Calibri" w:hAnsi="Calibri" w:cs="Calibri"/>
          <w:bCs/>
          <w:sz w:val="22"/>
          <w:szCs w:val="22"/>
        </w:rPr>
        <w:t xml:space="preserve"> powstałe</w:t>
      </w:r>
      <w:r w:rsidRPr="003243E0">
        <w:rPr>
          <w:rFonts w:ascii="Calibri" w:hAnsi="Calibri" w:cs="Calibri"/>
          <w:bCs/>
          <w:sz w:val="22"/>
          <w:szCs w:val="22"/>
        </w:rPr>
        <w:t xml:space="preserve"> odpady z </w:t>
      </w:r>
      <w:r>
        <w:rPr>
          <w:rFonts w:ascii="Calibri" w:hAnsi="Calibri" w:cs="Calibri"/>
          <w:bCs/>
          <w:sz w:val="22"/>
          <w:szCs w:val="22"/>
        </w:rPr>
        <w:t>terenu Zamawiającego</w:t>
      </w:r>
      <w:r w:rsidRPr="003243E0">
        <w:rPr>
          <w:rFonts w:ascii="Calibri" w:hAnsi="Calibri" w:cs="Calibri"/>
          <w:bCs/>
          <w:sz w:val="22"/>
          <w:szCs w:val="22"/>
        </w:rPr>
        <w:t xml:space="preserve"> i okolicy, włączając w to wszelkie tymczasowe konstrukcje, oznakowanie, narzędzia, materiały, dostawy i urządzenia budowlane, które były użyte przez Wykonawcę lub jego Podwykonawców do wykonania </w:t>
      </w:r>
      <w:r>
        <w:rPr>
          <w:rFonts w:ascii="Calibri" w:hAnsi="Calibri" w:cs="Calibri"/>
          <w:bCs/>
          <w:sz w:val="22"/>
          <w:szCs w:val="22"/>
        </w:rPr>
        <w:t>r</w:t>
      </w:r>
      <w:r w:rsidRPr="003243E0">
        <w:rPr>
          <w:rFonts w:ascii="Calibri" w:hAnsi="Calibri" w:cs="Calibri"/>
          <w:bCs/>
          <w:sz w:val="22"/>
          <w:szCs w:val="22"/>
        </w:rPr>
        <w:t xml:space="preserve">obót. Wykonawca jest zobowiązany do uporządkowania </w:t>
      </w:r>
      <w:r>
        <w:rPr>
          <w:rFonts w:ascii="Calibri" w:hAnsi="Calibri" w:cs="Calibri"/>
          <w:bCs/>
          <w:sz w:val="22"/>
          <w:szCs w:val="22"/>
        </w:rPr>
        <w:t xml:space="preserve">terenu </w:t>
      </w:r>
      <w:r w:rsidRPr="003243E0">
        <w:rPr>
          <w:rFonts w:ascii="Calibri" w:hAnsi="Calibri" w:cs="Calibri"/>
          <w:bCs/>
          <w:sz w:val="22"/>
          <w:szCs w:val="22"/>
        </w:rPr>
        <w:t xml:space="preserve"> i zostawienia porządku </w:t>
      </w:r>
      <w:r>
        <w:rPr>
          <w:rFonts w:ascii="Calibri" w:hAnsi="Calibri" w:cs="Calibri"/>
          <w:bCs/>
          <w:sz w:val="22"/>
          <w:szCs w:val="22"/>
        </w:rPr>
        <w:t>po wykonanych pracach.</w:t>
      </w:r>
    </w:p>
    <w:p w14:paraId="7BEBB63B" w14:textId="000CD39F" w:rsidR="003243E0" w:rsidRPr="003243E0" w:rsidRDefault="003243E0" w:rsidP="003243E0">
      <w:pPr>
        <w:pStyle w:val="Akapitzlist"/>
        <w:numPr>
          <w:ilvl w:val="0"/>
          <w:numId w:val="19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E2A78">
        <w:rPr>
          <w:rFonts w:ascii="Calibri" w:hAnsi="Calibri" w:cs="Calibri"/>
          <w:sz w:val="22"/>
          <w:szCs w:val="22"/>
        </w:rPr>
        <w:t>Zamawiający przewiduje przeprowadzenie wizji lokalnej, szczegółowe informacje zostały określone w SWZ.</w:t>
      </w:r>
    </w:p>
    <w:p w14:paraId="071F3A61" w14:textId="52FDE538" w:rsidR="003243E0" w:rsidRPr="005E1E8D" w:rsidRDefault="003243E0" w:rsidP="005E1E8D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UWAGA! W toku wizji lokalnej </w:t>
      </w:r>
      <w:r w:rsidRPr="003243E0">
        <w:rPr>
          <w:rFonts w:ascii="Calibri" w:hAnsi="Calibri" w:cs="Calibri"/>
          <w:bCs/>
          <w:sz w:val="22"/>
          <w:szCs w:val="22"/>
        </w:rPr>
        <w:t xml:space="preserve">Wykonawca </w:t>
      </w:r>
      <w:r w:rsidR="007B4635">
        <w:rPr>
          <w:rFonts w:ascii="Calibri" w:hAnsi="Calibri" w:cs="Calibri"/>
          <w:bCs/>
          <w:sz w:val="22"/>
          <w:szCs w:val="22"/>
        </w:rPr>
        <w:t>będzie miał możliwość ustalenia</w:t>
      </w:r>
      <w:r w:rsidRPr="003243E0">
        <w:rPr>
          <w:rFonts w:ascii="Calibri" w:hAnsi="Calibri" w:cs="Calibri"/>
          <w:bCs/>
          <w:sz w:val="22"/>
          <w:szCs w:val="22"/>
        </w:rPr>
        <w:t xml:space="preserve"> wszelki</w:t>
      </w:r>
      <w:r w:rsidR="007B4635">
        <w:rPr>
          <w:rFonts w:ascii="Calibri" w:hAnsi="Calibri" w:cs="Calibri"/>
          <w:bCs/>
          <w:sz w:val="22"/>
          <w:szCs w:val="22"/>
        </w:rPr>
        <w:t>ch</w:t>
      </w:r>
      <w:r w:rsidRPr="003243E0">
        <w:rPr>
          <w:rFonts w:ascii="Calibri" w:hAnsi="Calibri" w:cs="Calibri"/>
          <w:bCs/>
          <w:sz w:val="22"/>
          <w:szCs w:val="22"/>
        </w:rPr>
        <w:t xml:space="preserve"> warunk</w:t>
      </w:r>
      <w:r w:rsidR="007B4635">
        <w:rPr>
          <w:rFonts w:ascii="Calibri" w:hAnsi="Calibri" w:cs="Calibri"/>
          <w:bCs/>
          <w:sz w:val="22"/>
          <w:szCs w:val="22"/>
        </w:rPr>
        <w:t xml:space="preserve">ów </w:t>
      </w:r>
      <w:r w:rsidRPr="003243E0">
        <w:rPr>
          <w:rFonts w:ascii="Calibri" w:hAnsi="Calibri" w:cs="Calibri"/>
          <w:bCs/>
          <w:sz w:val="22"/>
          <w:szCs w:val="22"/>
        </w:rPr>
        <w:t>odnosząc</w:t>
      </w:r>
      <w:r w:rsidR="007B4635">
        <w:rPr>
          <w:rFonts w:ascii="Calibri" w:hAnsi="Calibri" w:cs="Calibri"/>
          <w:bCs/>
          <w:sz w:val="22"/>
          <w:szCs w:val="22"/>
        </w:rPr>
        <w:t>ych</w:t>
      </w:r>
      <w:r w:rsidRPr="003243E0">
        <w:rPr>
          <w:rFonts w:ascii="Calibri" w:hAnsi="Calibri" w:cs="Calibri"/>
          <w:bCs/>
          <w:sz w:val="22"/>
          <w:szCs w:val="22"/>
        </w:rPr>
        <w:t xml:space="preserve"> się do robót. Wykonawca przed złożeniem swojej oferty </w:t>
      </w:r>
      <w:r>
        <w:rPr>
          <w:rFonts w:ascii="Calibri" w:hAnsi="Calibri" w:cs="Calibri"/>
          <w:bCs/>
          <w:sz w:val="22"/>
          <w:szCs w:val="22"/>
        </w:rPr>
        <w:t>powinien wziąć</w:t>
      </w:r>
      <w:r w:rsidRPr="003243E0">
        <w:rPr>
          <w:rFonts w:ascii="Calibri" w:hAnsi="Calibri" w:cs="Calibri"/>
          <w:bCs/>
          <w:sz w:val="22"/>
          <w:szCs w:val="22"/>
        </w:rPr>
        <w:t xml:space="preserve"> udział w wizji lokalnej. W </w:t>
      </w:r>
      <w:r w:rsidR="00BE65D1">
        <w:rPr>
          <w:rFonts w:ascii="Calibri" w:hAnsi="Calibri" w:cs="Calibri"/>
          <w:bCs/>
          <w:sz w:val="22"/>
          <w:szCs w:val="22"/>
        </w:rPr>
        <w:t>wyniku</w:t>
      </w:r>
      <w:r w:rsidRPr="003243E0">
        <w:rPr>
          <w:rFonts w:ascii="Calibri" w:hAnsi="Calibri" w:cs="Calibri"/>
          <w:bCs/>
          <w:sz w:val="22"/>
          <w:szCs w:val="22"/>
        </w:rPr>
        <w:t xml:space="preserve"> wizji Wykonawca będzie mógł oszacować swoje stawki i zakres prac w sposób realny. W szczególności Wykonawca musi przeanalizować warunki dojazdu na teren budowy, wszelkie ewentualne niedogodności i w miarę możliwości określi</w:t>
      </w:r>
      <w:r w:rsidR="00BE65D1">
        <w:rPr>
          <w:rFonts w:ascii="Calibri" w:hAnsi="Calibri" w:cs="Calibri"/>
          <w:bCs/>
          <w:sz w:val="22"/>
          <w:szCs w:val="22"/>
        </w:rPr>
        <w:t>ć</w:t>
      </w:r>
      <w:r w:rsidRPr="003243E0">
        <w:rPr>
          <w:rFonts w:ascii="Calibri" w:hAnsi="Calibri" w:cs="Calibri"/>
          <w:bCs/>
          <w:sz w:val="22"/>
          <w:szCs w:val="22"/>
        </w:rPr>
        <w:t xml:space="preserve"> wszystkie przeszkody, które może napotkać na terenie budowy, które </w:t>
      </w:r>
      <w:r w:rsidR="00C93266">
        <w:rPr>
          <w:rFonts w:ascii="Calibri" w:hAnsi="Calibri" w:cs="Calibri"/>
          <w:bCs/>
          <w:sz w:val="22"/>
          <w:szCs w:val="22"/>
        </w:rPr>
        <w:t>utrudniać</w:t>
      </w:r>
      <w:r w:rsidRPr="003243E0">
        <w:rPr>
          <w:rFonts w:ascii="Calibri" w:hAnsi="Calibri" w:cs="Calibri"/>
          <w:bCs/>
          <w:sz w:val="22"/>
          <w:szCs w:val="22"/>
        </w:rPr>
        <w:t xml:space="preserve"> mogą w</w:t>
      </w:r>
      <w:r w:rsidR="00BE65D1">
        <w:rPr>
          <w:rFonts w:ascii="Calibri" w:hAnsi="Calibri" w:cs="Calibri"/>
          <w:bCs/>
          <w:sz w:val="22"/>
          <w:szCs w:val="22"/>
        </w:rPr>
        <w:t>ykonywanie</w:t>
      </w:r>
      <w:r w:rsidRPr="003243E0">
        <w:rPr>
          <w:rFonts w:ascii="Calibri" w:hAnsi="Calibri" w:cs="Calibri"/>
          <w:bCs/>
          <w:sz w:val="22"/>
          <w:szCs w:val="22"/>
        </w:rPr>
        <w:t xml:space="preserve"> robót. </w:t>
      </w:r>
    </w:p>
    <w:p w14:paraId="3DC07586" w14:textId="77777777" w:rsidR="008429FE" w:rsidRPr="003D7302" w:rsidRDefault="008429FE" w:rsidP="008429FE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B695898" w14:textId="4415E33D" w:rsidR="008429FE" w:rsidRPr="003D7302" w:rsidRDefault="00154C7D" w:rsidP="006E2F5E">
      <w:pPr>
        <w:pStyle w:val="Akapitzlist"/>
        <w:numPr>
          <w:ilvl w:val="0"/>
          <w:numId w:val="9"/>
        </w:numPr>
        <w:spacing w:line="276" w:lineRule="auto"/>
        <w:ind w:hanging="720"/>
        <w:jc w:val="both"/>
        <w:rPr>
          <w:rFonts w:ascii="Calibri" w:hAnsi="Calibri" w:cs="Calibri"/>
          <w:b/>
          <w:sz w:val="22"/>
          <w:szCs w:val="22"/>
        </w:rPr>
      </w:pPr>
      <w:r w:rsidRPr="00154C7D">
        <w:rPr>
          <w:rFonts w:ascii="Calibri" w:hAnsi="Calibri" w:cs="Calibri"/>
          <w:b/>
          <w:sz w:val="22"/>
          <w:szCs w:val="22"/>
        </w:rPr>
        <w:lastRenderedPageBreak/>
        <w:t>Część opisowa dla Zadania nr 1</w:t>
      </w:r>
      <w:r w:rsidR="008429FE" w:rsidRPr="003D7302">
        <w:rPr>
          <w:rFonts w:ascii="Calibri" w:hAnsi="Calibri" w:cs="Calibri"/>
          <w:b/>
          <w:sz w:val="22"/>
          <w:szCs w:val="22"/>
        </w:rPr>
        <w:t>:</w:t>
      </w:r>
    </w:p>
    <w:p w14:paraId="72286F48" w14:textId="77777777" w:rsidR="00154C7D" w:rsidRDefault="00154C7D" w:rsidP="00154C7D">
      <w:pPr>
        <w:spacing w:before="120"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2B1B5D7" w14:textId="7EEA1D66" w:rsidR="00857F4B" w:rsidRPr="00857F4B" w:rsidRDefault="00857F4B" w:rsidP="00154C7D">
      <w:pPr>
        <w:spacing w:before="120"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4" w:name="_Hlk120099402"/>
      <w:r w:rsidRPr="00857F4B">
        <w:rPr>
          <w:rFonts w:ascii="Calibri" w:hAnsi="Calibri" w:cs="Calibri"/>
          <w:b/>
          <w:sz w:val="22"/>
          <w:szCs w:val="22"/>
          <w:u w:val="single"/>
        </w:rPr>
        <w:t>ZADANIE 1: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ED6ECC">
        <w:rPr>
          <w:rFonts w:ascii="Calibri" w:hAnsi="Calibri" w:cs="Calibri"/>
          <w:b/>
          <w:sz w:val="22"/>
          <w:szCs w:val="22"/>
          <w:u w:val="single"/>
        </w:rPr>
        <w:t xml:space="preserve">PRZEBUDOWA </w:t>
      </w:r>
      <w:r>
        <w:rPr>
          <w:rFonts w:ascii="Calibri" w:hAnsi="Calibri" w:cs="Calibri"/>
          <w:b/>
          <w:sz w:val="22"/>
          <w:szCs w:val="22"/>
          <w:u w:val="single"/>
        </w:rPr>
        <w:t>POMIESZCZENIA 012</w:t>
      </w:r>
    </w:p>
    <w:bookmarkEnd w:id="4"/>
    <w:p w14:paraId="1DA7DDE5" w14:textId="16BB626B" w:rsidR="00154C7D" w:rsidRDefault="00154C7D" w:rsidP="00154C7D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1024E28C" w14:textId="77777777" w:rsidR="00AA1830" w:rsidRDefault="00154C7D" w:rsidP="00154C7D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54C7D">
        <w:rPr>
          <w:rFonts w:ascii="Calibri" w:hAnsi="Calibri" w:cs="Calibri"/>
          <w:b/>
          <w:sz w:val="22"/>
          <w:szCs w:val="22"/>
        </w:rPr>
        <w:t>Opis przedmiotu zamówienia</w:t>
      </w:r>
    </w:p>
    <w:p w14:paraId="10F81A86" w14:textId="348E2FF5" w:rsidR="00AA1830" w:rsidRPr="007B4635" w:rsidRDefault="00857F4B" w:rsidP="00154C7D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A1830">
        <w:rPr>
          <w:rFonts w:ascii="Calibri" w:hAnsi="Calibri" w:cs="Calibri"/>
          <w:sz w:val="22"/>
          <w:szCs w:val="22"/>
        </w:rPr>
        <w:t xml:space="preserve">Pomieszczenie nr 012 </w:t>
      </w:r>
      <w:r w:rsidR="00154C7D" w:rsidRPr="00AA1830">
        <w:rPr>
          <w:rFonts w:ascii="Calibri" w:hAnsi="Calibri" w:cs="Calibri"/>
          <w:sz w:val="22"/>
          <w:szCs w:val="22"/>
        </w:rPr>
        <w:t>jest obecnie</w:t>
      </w:r>
      <w:r w:rsidRPr="00AA1830">
        <w:rPr>
          <w:rFonts w:ascii="Calibri" w:hAnsi="Calibri" w:cs="Calibri"/>
          <w:sz w:val="22"/>
          <w:szCs w:val="22"/>
        </w:rPr>
        <w:t xml:space="preserve"> użytkowane jako sala konferencyjna. Zamawiający</w:t>
      </w:r>
      <w:r w:rsidR="005C6E16">
        <w:rPr>
          <w:rFonts w:ascii="Calibri" w:hAnsi="Calibri" w:cs="Calibri"/>
          <w:sz w:val="22"/>
          <w:szCs w:val="22"/>
        </w:rPr>
        <w:t xml:space="preserve"> podjął decyzję o</w:t>
      </w:r>
      <w:r w:rsidR="003B170A">
        <w:rPr>
          <w:rFonts w:ascii="Calibri" w:hAnsi="Calibri" w:cs="Calibri"/>
          <w:sz w:val="22"/>
          <w:szCs w:val="22"/>
        </w:rPr>
        <w:t xml:space="preserve"> </w:t>
      </w:r>
      <w:r w:rsidRPr="00AA1830">
        <w:rPr>
          <w:rFonts w:ascii="Calibri" w:hAnsi="Calibri" w:cs="Calibri"/>
          <w:sz w:val="22"/>
          <w:szCs w:val="22"/>
        </w:rPr>
        <w:t>zmian</w:t>
      </w:r>
      <w:r w:rsidR="005C6E16">
        <w:rPr>
          <w:rFonts w:ascii="Calibri" w:hAnsi="Calibri" w:cs="Calibri"/>
          <w:sz w:val="22"/>
          <w:szCs w:val="22"/>
        </w:rPr>
        <w:t>ie</w:t>
      </w:r>
      <w:r w:rsidRPr="00AA1830">
        <w:rPr>
          <w:rFonts w:ascii="Calibri" w:hAnsi="Calibri" w:cs="Calibri"/>
          <w:sz w:val="22"/>
          <w:szCs w:val="22"/>
        </w:rPr>
        <w:t xml:space="preserve"> przeznaczenia tego pomieszczenia na pomieszczeni</w:t>
      </w:r>
      <w:r w:rsidR="001C0DE7">
        <w:rPr>
          <w:rFonts w:ascii="Calibri" w:hAnsi="Calibri" w:cs="Calibri"/>
          <w:sz w:val="22"/>
          <w:szCs w:val="22"/>
        </w:rPr>
        <w:t>a</w:t>
      </w:r>
      <w:r w:rsidRPr="00AA1830">
        <w:rPr>
          <w:rFonts w:ascii="Calibri" w:hAnsi="Calibri" w:cs="Calibri"/>
          <w:sz w:val="22"/>
          <w:szCs w:val="22"/>
        </w:rPr>
        <w:t xml:space="preserve"> laboratoryjne („Laboratorium”). </w:t>
      </w:r>
      <w:r w:rsidR="00094BE2" w:rsidRPr="00AA1830">
        <w:rPr>
          <w:rFonts w:ascii="Calibri" w:hAnsi="Calibri" w:cs="Calibri"/>
          <w:sz w:val="22"/>
          <w:szCs w:val="22"/>
        </w:rPr>
        <w:t xml:space="preserve">Celem Zamawiającego jest podział pomieszczenia na 3 osobne </w:t>
      </w:r>
      <w:r w:rsidR="00094BE2" w:rsidRPr="007B4635">
        <w:rPr>
          <w:rFonts w:ascii="Calibri" w:hAnsi="Calibri" w:cs="Calibri"/>
          <w:sz w:val="22"/>
          <w:szCs w:val="22"/>
        </w:rPr>
        <w:t xml:space="preserve">pomieszczenia – 0.12 (012A) – pomieszczenie hodowli komórkowej; 0.12 (012B) - laboratorium; 0.12 (012C) – pomieszczenie mikroskopowe. Wstępna koncepcja przygotowana przez </w:t>
      </w:r>
      <w:proofErr w:type="spellStart"/>
      <w:r w:rsidR="00094BE2" w:rsidRPr="007B4635">
        <w:rPr>
          <w:rFonts w:ascii="Calibri" w:hAnsi="Calibri" w:cs="Calibri"/>
          <w:sz w:val="22"/>
          <w:szCs w:val="22"/>
        </w:rPr>
        <w:t>MIBMiK</w:t>
      </w:r>
      <w:proofErr w:type="spellEnd"/>
      <w:r w:rsidR="00094BE2" w:rsidRPr="007B4635">
        <w:rPr>
          <w:rFonts w:ascii="Calibri" w:hAnsi="Calibri" w:cs="Calibri"/>
          <w:sz w:val="22"/>
          <w:szCs w:val="22"/>
        </w:rPr>
        <w:t xml:space="preserve"> stanowi Załącznik nr 1 do niniejszego pliku</w:t>
      </w:r>
      <w:r w:rsidR="001269C3" w:rsidRPr="007B4635">
        <w:rPr>
          <w:rFonts w:ascii="Calibri" w:hAnsi="Calibri" w:cs="Calibri"/>
          <w:sz w:val="22"/>
          <w:szCs w:val="22"/>
        </w:rPr>
        <w:t xml:space="preserve">. </w:t>
      </w:r>
      <w:r w:rsidRPr="007B4635">
        <w:rPr>
          <w:rFonts w:ascii="Calibri" w:hAnsi="Calibri" w:cs="Calibri"/>
          <w:sz w:val="22"/>
          <w:szCs w:val="22"/>
        </w:rPr>
        <w:t xml:space="preserve">Rolą wykonawcy jest </w:t>
      </w:r>
      <w:r w:rsidR="001269C3" w:rsidRPr="007B4635">
        <w:rPr>
          <w:rFonts w:ascii="Calibri" w:hAnsi="Calibri" w:cs="Calibri"/>
          <w:sz w:val="22"/>
          <w:szCs w:val="22"/>
        </w:rPr>
        <w:t>wykonanie dokumentacji projektowej</w:t>
      </w:r>
      <w:r w:rsidR="00173A41" w:rsidRPr="007B4635">
        <w:rPr>
          <w:rFonts w:ascii="Calibri" w:hAnsi="Calibri" w:cs="Calibri"/>
          <w:sz w:val="22"/>
          <w:szCs w:val="22"/>
        </w:rPr>
        <w:t xml:space="preserve"> w niezbędnym do </w:t>
      </w:r>
      <w:r w:rsidR="001269C3" w:rsidRPr="007B4635">
        <w:rPr>
          <w:rFonts w:ascii="Calibri" w:hAnsi="Calibri" w:cs="Calibri"/>
          <w:sz w:val="22"/>
          <w:szCs w:val="22"/>
        </w:rPr>
        <w:t>uzyskani</w:t>
      </w:r>
      <w:r w:rsidR="00173A41" w:rsidRPr="007B4635">
        <w:rPr>
          <w:rFonts w:ascii="Calibri" w:hAnsi="Calibri" w:cs="Calibri"/>
          <w:sz w:val="22"/>
          <w:szCs w:val="22"/>
        </w:rPr>
        <w:t>a</w:t>
      </w:r>
      <w:r w:rsidR="001269C3" w:rsidRPr="007B4635">
        <w:rPr>
          <w:rFonts w:ascii="Calibri" w:hAnsi="Calibri" w:cs="Calibri"/>
          <w:sz w:val="22"/>
          <w:szCs w:val="22"/>
        </w:rPr>
        <w:t xml:space="preserve"> </w:t>
      </w:r>
      <w:r w:rsidR="00173A41" w:rsidRPr="007B4635">
        <w:rPr>
          <w:rFonts w:ascii="Calibri" w:hAnsi="Calibri" w:cs="Calibri"/>
          <w:sz w:val="22"/>
          <w:szCs w:val="22"/>
        </w:rPr>
        <w:t xml:space="preserve">wymaganych przepisami </w:t>
      </w:r>
      <w:r w:rsidR="001269C3" w:rsidRPr="007B4635">
        <w:rPr>
          <w:rFonts w:ascii="Calibri" w:hAnsi="Calibri" w:cs="Calibri"/>
          <w:sz w:val="22"/>
          <w:szCs w:val="22"/>
        </w:rPr>
        <w:t>zgód administracyjnych</w:t>
      </w:r>
      <w:r w:rsidR="00C365A2" w:rsidRPr="007B4635">
        <w:rPr>
          <w:rFonts w:ascii="Calibri" w:hAnsi="Calibri" w:cs="Calibri"/>
          <w:sz w:val="22"/>
          <w:szCs w:val="22"/>
        </w:rPr>
        <w:t xml:space="preserve">, wykonanie i przekazanie specyfikacji technicznych wykonania i odbioru robót </w:t>
      </w:r>
      <w:r w:rsidR="00BE65D1">
        <w:rPr>
          <w:rFonts w:ascii="Calibri" w:hAnsi="Calibri" w:cs="Calibri"/>
          <w:sz w:val="22"/>
          <w:szCs w:val="22"/>
        </w:rPr>
        <w:t xml:space="preserve">budowlanych </w:t>
      </w:r>
      <w:r w:rsidR="00C365A2" w:rsidRPr="007B4635">
        <w:rPr>
          <w:rFonts w:ascii="Calibri" w:hAnsi="Calibri" w:cs="Calibri"/>
          <w:sz w:val="22"/>
          <w:szCs w:val="22"/>
        </w:rPr>
        <w:t>w formie pisemnej i elektronicznej</w:t>
      </w:r>
      <w:r w:rsidR="001269C3" w:rsidRPr="007B4635">
        <w:rPr>
          <w:rFonts w:ascii="Calibri" w:hAnsi="Calibri" w:cs="Calibri"/>
          <w:sz w:val="22"/>
          <w:szCs w:val="22"/>
        </w:rPr>
        <w:t xml:space="preserve"> </w:t>
      </w:r>
      <w:r w:rsidR="00C2435B" w:rsidRPr="007B4635">
        <w:rPr>
          <w:rFonts w:ascii="Calibri" w:hAnsi="Calibri" w:cs="Calibri"/>
          <w:sz w:val="22"/>
          <w:szCs w:val="22"/>
        </w:rPr>
        <w:t xml:space="preserve">oraz </w:t>
      </w:r>
      <w:r w:rsidRPr="007B4635">
        <w:rPr>
          <w:rFonts w:ascii="Calibri" w:hAnsi="Calibri" w:cs="Calibri"/>
          <w:sz w:val="22"/>
          <w:szCs w:val="22"/>
        </w:rPr>
        <w:t xml:space="preserve">wykonanie robót </w:t>
      </w:r>
      <w:r w:rsidR="001269C3" w:rsidRPr="007B4635">
        <w:rPr>
          <w:rFonts w:ascii="Calibri" w:hAnsi="Calibri" w:cs="Calibri"/>
          <w:sz w:val="22"/>
          <w:szCs w:val="22"/>
        </w:rPr>
        <w:t xml:space="preserve">budowlanych </w:t>
      </w:r>
      <w:r w:rsidRPr="007B4635">
        <w:rPr>
          <w:rFonts w:ascii="Calibri" w:hAnsi="Calibri" w:cs="Calibri"/>
          <w:sz w:val="22"/>
          <w:szCs w:val="22"/>
        </w:rPr>
        <w:t>na podstawie zaakceptowanego przez MIBMiK projektu.</w:t>
      </w:r>
    </w:p>
    <w:p w14:paraId="2698DBA8" w14:textId="1A26E726" w:rsidR="00AA1830" w:rsidRPr="00AA1830" w:rsidRDefault="00857F4B" w:rsidP="00154C7D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 xml:space="preserve">Ze względu na zmianę sposobu użytkowania pomieszczenia wykonawca będzie zobowiązany do </w:t>
      </w:r>
      <w:r w:rsidR="001269C3" w:rsidRPr="007B4635">
        <w:rPr>
          <w:rFonts w:ascii="Calibri" w:hAnsi="Calibri" w:cs="Calibri"/>
          <w:sz w:val="22"/>
          <w:szCs w:val="22"/>
        </w:rPr>
        <w:t>dokonania</w:t>
      </w:r>
      <w:r w:rsidR="00096D48" w:rsidRPr="007B4635">
        <w:rPr>
          <w:rFonts w:ascii="Calibri" w:hAnsi="Calibri" w:cs="Calibri"/>
          <w:sz w:val="22"/>
          <w:szCs w:val="22"/>
        </w:rPr>
        <w:t xml:space="preserve"> własnym staraniem</w:t>
      </w:r>
      <w:r w:rsidR="001269C3" w:rsidRPr="007B4635">
        <w:rPr>
          <w:rFonts w:ascii="Calibri" w:hAnsi="Calibri" w:cs="Calibri"/>
          <w:sz w:val="22"/>
          <w:szCs w:val="22"/>
        </w:rPr>
        <w:t>, w imieniu Zamawiającego,</w:t>
      </w:r>
      <w:r w:rsidRPr="007B4635">
        <w:rPr>
          <w:rFonts w:ascii="Calibri" w:hAnsi="Calibri" w:cs="Calibri"/>
          <w:sz w:val="22"/>
          <w:szCs w:val="22"/>
        </w:rPr>
        <w:t xml:space="preserve"> </w:t>
      </w:r>
      <w:r w:rsidR="001269C3" w:rsidRPr="007B4635">
        <w:rPr>
          <w:rFonts w:ascii="Calibri" w:hAnsi="Calibri" w:cs="Calibri"/>
          <w:sz w:val="22"/>
          <w:szCs w:val="22"/>
        </w:rPr>
        <w:t xml:space="preserve">zgłoszenia </w:t>
      </w:r>
      <w:r w:rsidRPr="007B4635">
        <w:rPr>
          <w:rFonts w:ascii="Calibri" w:hAnsi="Calibri" w:cs="Calibri"/>
          <w:sz w:val="22"/>
          <w:szCs w:val="22"/>
        </w:rPr>
        <w:t>do odpowiednich organów administracji publicznej</w:t>
      </w:r>
      <w:r w:rsidR="001269C3" w:rsidRPr="007B4635">
        <w:rPr>
          <w:rFonts w:ascii="Calibri" w:hAnsi="Calibri" w:cs="Calibri"/>
          <w:sz w:val="22"/>
          <w:szCs w:val="22"/>
        </w:rPr>
        <w:t xml:space="preserve"> (art.</w:t>
      </w:r>
      <w:r w:rsidR="001269C3">
        <w:rPr>
          <w:rFonts w:ascii="Calibri" w:hAnsi="Calibri" w:cs="Calibri"/>
          <w:sz w:val="22"/>
          <w:szCs w:val="22"/>
        </w:rPr>
        <w:t xml:space="preserve"> 71 Prawa budowlanego)</w:t>
      </w:r>
      <w:r w:rsidR="0053029C">
        <w:rPr>
          <w:rFonts w:ascii="Calibri" w:hAnsi="Calibri" w:cs="Calibri"/>
          <w:sz w:val="22"/>
          <w:szCs w:val="22"/>
        </w:rPr>
        <w:t xml:space="preserve"> wraz z uzyskaniem wymaganych przepisami uzgodnień </w:t>
      </w:r>
      <w:r w:rsidR="00DE5F87">
        <w:rPr>
          <w:rFonts w:ascii="Calibri" w:hAnsi="Calibri" w:cs="Calibri"/>
          <w:sz w:val="22"/>
          <w:szCs w:val="22"/>
        </w:rPr>
        <w:t xml:space="preserve"> i ekspertyz </w:t>
      </w:r>
      <w:r w:rsidR="00DE5F87" w:rsidRPr="00DE5F87">
        <w:rPr>
          <w:rFonts w:ascii="Calibri" w:hAnsi="Calibri" w:cs="Calibri"/>
          <w:sz w:val="22"/>
          <w:szCs w:val="22"/>
        </w:rPr>
        <w:t>wykonan</w:t>
      </w:r>
      <w:r w:rsidR="00DE5F87">
        <w:rPr>
          <w:rFonts w:ascii="Calibri" w:hAnsi="Calibri" w:cs="Calibri"/>
          <w:sz w:val="22"/>
          <w:szCs w:val="22"/>
        </w:rPr>
        <w:t>ych</w:t>
      </w:r>
      <w:r w:rsidR="00DE5F87" w:rsidRPr="00DE5F87">
        <w:rPr>
          <w:rFonts w:ascii="Calibri" w:hAnsi="Calibri" w:cs="Calibri"/>
          <w:sz w:val="22"/>
          <w:szCs w:val="22"/>
        </w:rPr>
        <w:t xml:space="preserve"> przez osob</w:t>
      </w:r>
      <w:r w:rsidR="00DE5F87">
        <w:rPr>
          <w:rFonts w:ascii="Calibri" w:hAnsi="Calibri" w:cs="Calibri"/>
          <w:sz w:val="22"/>
          <w:szCs w:val="22"/>
        </w:rPr>
        <w:t>y</w:t>
      </w:r>
      <w:r w:rsidR="00DE5F87" w:rsidRPr="00DE5F87">
        <w:rPr>
          <w:rFonts w:ascii="Calibri" w:hAnsi="Calibri" w:cs="Calibri"/>
          <w:sz w:val="22"/>
          <w:szCs w:val="22"/>
        </w:rPr>
        <w:t xml:space="preserve"> posiadając</w:t>
      </w:r>
      <w:r w:rsidR="00DE5F87">
        <w:rPr>
          <w:rFonts w:ascii="Calibri" w:hAnsi="Calibri" w:cs="Calibri"/>
          <w:sz w:val="22"/>
          <w:szCs w:val="22"/>
        </w:rPr>
        <w:t>e</w:t>
      </w:r>
      <w:r w:rsidR="00DE5F87" w:rsidRPr="00DE5F87">
        <w:rPr>
          <w:rFonts w:ascii="Calibri" w:hAnsi="Calibri" w:cs="Calibri"/>
          <w:sz w:val="22"/>
          <w:szCs w:val="22"/>
        </w:rPr>
        <w:t xml:space="preserve"> uprawnienia budowlane bez ograniczeń w odpowiedniej specjalności</w:t>
      </w:r>
      <w:r w:rsidR="001269C3">
        <w:rPr>
          <w:rFonts w:ascii="Calibri" w:hAnsi="Calibri" w:cs="Calibri"/>
          <w:sz w:val="22"/>
          <w:szCs w:val="22"/>
        </w:rPr>
        <w:t xml:space="preserve">. W przypadku gdy organ administracji publicznej w ramach sprzeciwu poinformuje Inwestora o konieczności uzyskania pozwolenia na budowę lub zgłoszenia </w:t>
      </w:r>
      <w:r w:rsidR="00C365A2">
        <w:rPr>
          <w:rFonts w:ascii="Calibri" w:hAnsi="Calibri" w:cs="Calibri"/>
          <w:sz w:val="22"/>
          <w:szCs w:val="22"/>
        </w:rPr>
        <w:t>robót</w:t>
      </w:r>
      <w:r w:rsidR="001269C3">
        <w:rPr>
          <w:rFonts w:ascii="Calibri" w:hAnsi="Calibri" w:cs="Calibri"/>
          <w:sz w:val="22"/>
          <w:szCs w:val="22"/>
        </w:rPr>
        <w:t xml:space="preserve"> budowlanych, </w:t>
      </w:r>
      <w:r w:rsidR="00C365A2">
        <w:rPr>
          <w:rFonts w:ascii="Calibri" w:hAnsi="Calibri" w:cs="Calibri"/>
          <w:sz w:val="22"/>
          <w:szCs w:val="22"/>
        </w:rPr>
        <w:t>w</w:t>
      </w:r>
      <w:r w:rsidR="001269C3">
        <w:rPr>
          <w:rFonts w:ascii="Calibri" w:hAnsi="Calibri" w:cs="Calibri"/>
          <w:sz w:val="22"/>
          <w:szCs w:val="22"/>
        </w:rPr>
        <w:t>ykonawca przygotuje wymagane dokumenty i uzyska niezbędne zgody i pozwolenia.</w:t>
      </w:r>
    </w:p>
    <w:p w14:paraId="2A80CBA0" w14:textId="608DAF71" w:rsidR="00AA1830" w:rsidRPr="00893090" w:rsidRDefault="00B33C91" w:rsidP="00893090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A1830">
        <w:rPr>
          <w:rFonts w:ascii="Calibri" w:hAnsi="Calibri" w:cs="Calibri"/>
          <w:sz w:val="22"/>
          <w:szCs w:val="22"/>
        </w:rPr>
        <w:t xml:space="preserve">Pomieszczenie </w:t>
      </w:r>
      <w:r w:rsidR="00AA1830">
        <w:rPr>
          <w:rFonts w:ascii="Calibri" w:hAnsi="Calibri" w:cs="Calibri"/>
          <w:sz w:val="22"/>
          <w:szCs w:val="22"/>
        </w:rPr>
        <w:t>0.12 posiada</w:t>
      </w:r>
      <w:r w:rsidRPr="00AA1830">
        <w:rPr>
          <w:rFonts w:ascii="Calibri" w:hAnsi="Calibri" w:cs="Calibri"/>
          <w:sz w:val="22"/>
          <w:szCs w:val="22"/>
        </w:rPr>
        <w:t xml:space="preserve"> wymiar</w:t>
      </w:r>
      <w:r w:rsidR="00AA1830">
        <w:rPr>
          <w:rFonts w:ascii="Calibri" w:hAnsi="Calibri" w:cs="Calibri"/>
          <w:sz w:val="22"/>
          <w:szCs w:val="22"/>
        </w:rPr>
        <w:t>y</w:t>
      </w:r>
      <w:r w:rsidRPr="00AA1830">
        <w:rPr>
          <w:rFonts w:ascii="Calibri" w:hAnsi="Calibri" w:cs="Calibri"/>
          <w:sz w:val="22"/>
          <w:szCs w:val="22"/>
        </w:rPr>
        <w:t xml:space="preserve"> ok. : szerokość </w:t>
      </w:r>
      <w:r w:rsidR="00C2435B" w:rsidRPr="00AA1830">
        <w:rPr>
          <w:rFonts w:ascii="Calibri" w:hAnsi="Calibri" w:cs="Calibri"/>
          <w:sz w:val="22"/>
          <w:szCs w:val="22"/>
        </w:rPr>
        <w:t>14,8</w:t>
      </w:r>
      <w:r w:rsidRPr="00AA1830">
        <w:rPr>
          <w:rFonts w:ascii="Calibri" w:hAnsi="Calibri" w:cs="Calibri"/>
          <w:sz w:val="22"/>
          <w:szCs w:val="22"/>
        </w:rPr>
        <w:t xml:space="preserve"> m, długość </w:t>
      </w:r>
      <w:r w:rsidR="00C2435B" w:rsidRPr="00AA1830">
        <w:rPr>
          <w:rFonts w:ascii="Calibri" w:hAnsi="Calibri" w:cs="Calibri"/>
          <w:sz w:val="22"/>
          <w:szCs w:val="22"/>
        </w:rPr>
        <w:t xml:space="preserve">6,3 </w:t>
      </w:r>
      <w:r w:rsidRPr="00AA1830">
        <w:rPr>
          <w:rFonts w:ascii="Calibri" w:hAnsi="Calibri" w:cs="Calibri"/>
          <w:sz w:val="22"/>
          <w:szCs w:val="22"/>
        </w:rPr>
        <w:t xml:space="preserve">m, wysokość </w:t>
      </w:r>
      <w:r w:rsidR="00C2435B" w:rsidRPr="00AA1830">
        <w:rPr>
          <w:rFonts w:ascii="Calibri" w:hAnsi="Calibri" w:cs="Calibri"/>
          <w:sz w:val="22"/>
          <w:szCs w:val="22"/>
        </w:rPr>
        <w:t>2,</w:t>
      </w:r>
      <w:r w:rsidR="007B4635">
        <w:rPr>
          <w:rFonts w:ascii="Calibri" w:hAnsi="Calibri" w:cs="Calibri"/>
          <w:sz w:val="22"/>
          <w:szCs w:val="22"/>
        </w:rPr>
        <w:t>9</w:t>
      </w:r>
      <w:r w:rsidR="00C2435B" w:rsidRPr="00AA1830">
        <w:rPr>
          <w:rFonts w:ascii="Calibri" w:hAnsi="Calibri" w:cs="Calibri"/>
          <w:sz w:val="22"/>
          <w:szCs w:val="22"/>
        </w:rPr>
        <w:t xml:space="preserve"> </w:t>
      </w:r>
      <w:r w:rsidRPr="00AA1830">
        <w:rPr>
          <w:rFonts w:ascii="Calibri" w:hAnsi="Calibri" w:cs="Calibri"/>
          <w:sz w:val="22"/>
          <w:szCs w:val="22"/>
        </w:rPr>
        <w:t xml:space="preserve">m (od posadzki do </w:t>
      </w:r>
      <w:r w:rsidR="007B4635">
        <w:rPr>
          <w:rFonts w:ascii="Calibri" w:hAnsi="Calibri" w:cs="Calibri"/>
          <w:sz w:val="22"/>
          <w:szCs w:val="22"/>
        </w:rPr>
        <w:t>stropu</w:t>
      </w:r>
      <w:r w:rsidRPr="00AA1830">
        <w:rPr>
          <w:rFonts w:ascii="Calibri" w:hAnsi="Calibri" w:cs="Calibri"/>
          <w:sz w:val="22"/>
          <w:szCs w:val="22"/>
        </w:rPr>
        <w:t>)</w:t>
      </w:r>
      <w:r w:rsidR="00C2435B" w:rsidRPr="00AA1830">
        <w:rPr>
          <w:rFonts w:ascii="Calibri" w:hAnsi="Calibri" w:cs="Calibri"/>
          <w:sz w:val="22"/>
          <w:szCs w:val="22"/>
        </w:rPr>
        <w:t>.</w:t>
      </w:r>
    </w:p>
    <w:p w14:paraId="33787A90" w14:textId="00A4E540" w:rsidR="008429FE" w:rsidRPr="003D7302" w:rsidRDefault="00AA1830" w:rsidP="00154C7D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jest zobowiązany </w:t>
      </w:r>
      <w:r w:rsidR="00BE65D1">
        <w:rPr>
          <w:rFonts w:ascii="Calibri" w:hAnsi="Calibri" w:cs="Calibri"/>
          <w:sz w:val="22"/>
          <w:szCs w:val="22"/>
        </w:rPr>
        <w:t xml:space="preserve">w szczególności </w:t>
      </w:r>
      <w:r>
        <w:rPr>
          <w:rFonts w:ascii="Calibri" w:hAnsi="Calibri" w:cs="Calibri"/>
          <w:sz w:val="22"/>
          <w:szCs w:val="22"/>
        </w:rPr>
        <w:t>do</w:t>
      </w:r>
      <w:r w:rsidR="00BE65D1">
        <w:rPr>
          <w:rFonts w:ascii="Calibri" w:hAnsi="Calibri" w:cs="Calibri"/>
          <w:sz w:val="22"/>
          <w:szCs w:val="22"/>
        </w:rPr>
        <w:t>:</w:t>
      </w:r>
    </w:p>
    <w:p w14:paraId="326EF94B" w14:textId="4695693E" w:rsidR="00154C7D" w:rsidRDefault="00CE3828" w:rsidP="00154C7D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154C7D">
        <w:rPr>
          <w:rFonts w:ascii="Calibri" w:hAnsi="Calibri" w:cs="Calibri"/>
          <w:sz w:val="22"/>
          <w:szCs w:val="22"/>
        </w:rPr>
        <w:t>Wykonani</w:t>
      </w:r>
      <w:r w:rsidR="00AA1830">
        <w:rPr>
          <w:rFonts w:ascii="Calibri" w:hAnsi="Calibri" w:cs="Calibri"/>
          <w:sz w:val="22"/>
          <w:szCs w:val="22"/>
        </w:rPr>
        <w:t>a</w:t>
      </w:r>
      <w:r w:rsidRPr="00154C7D">
        <w:rPr>
          <w:rFonts w:ascii="Calibri" w:hAnsi="Calibri" w:cs="Calibri"/>
          <w:sz w:val="22"/>
          <w:szCs w:val="22"/>
        </w:rPr>
        <w:t xml:space="preserve"> robót rozbiórkowych w zakresie zbędnego wyposażenia pomieszczenia</w:t>
      </w:r>
      <w:r w:rsidR="00AA1830">
        <w:rPr>
          <w:rFonts w:ascii="Calibri" w:hAnsi="Calibri" w:cs="Calibri"/>
          <w:sz w:val="22"/>
          <w:szCs w:val="22"/>
        </w:rPr>
        <w:t>.</w:t>
      </w:r>
    </w:p>
    <w:p w14:paraId="5681D72A" w14:textId="65E916BC" w:rsidR="00AA1830" w:rsidRDefault="00AA1830" w:rsidP="00154C7D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Wykonania niezbędnych prac projektowych.</w:t>
      </w:r>
    </w:p>
    <w:p w14:paraId="3A1A252E" w14:textId="59F99CA5" w:rsidR="00C365A2" w:rsidRDefault="00C365A2" w:rsidP="00154C7D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Wykonania specyfikacji technicznych wykonania i odbioru robót budowlanych.</w:t>
      </w:r>
    </w:p>
    <w:p w14:paraId="2F7DC840" w14:textId="55AF6CE7" w:rsidR="00154C7D" w:rsidRDefault="008429FE" w:rsidP="00154C7D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154C7D">
        <w:rPr>
          <w:rFonts w:ascii="Calibri" w:hAnsi="Calibri" w:cs="Calibri"/>
          <w:sz w:val="22"/>
          <w:szCs w:val="22"/>
        </w:rPr>
        <w:t xml:space="preserve">Wykonania robót </w:t>
      </w:r>
      <w:r w:rsidR="00C365A2">
        <w:rPr>
          <w:rFonts w:ascii="Calibri" w:hAnsi="Calibri" w:cs="Calibri"/>
          <w:sz w:val="22"/>
          <w:szCs w:val="22"/>
        </w:rPr>
        <w:t>budowlanych</w:t>
      </w:r>
      <w:r w:rsidR="00AA1830">
        <w:rPr>
          <w:rFonts w:ascii="Calibri" w:hAnsi="Calibri" w:cs="Calibri"/>
          <w:sz w:val="22"/>
          <w:szCs w:val="22"/>
        </w:rPr>
        <w:t>.</w:t>
      </w:r>
    </w:p>
    <w:p w14:paraId="34BD8DA5" w14:textId="66FA683D" w:rsidR="008429FE" w:rsidRPr="00154C7D" w:rsidRDefault="008429FE" w:rsidP="00154C7D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154C7D">
        <w:rPr>
          <w:rFonts w:ascii="Calibri" w:hAnsi="Calibri" w:cs="Calibri"/>
          <w:sz w:val="22"/>
          <w:szCs w:val="22"/>
        </w:rPr>
        <w:t>Utrzymywanie na bieżąco porządku podczas wykonywanych prac, sprzątanie po robotach oraz wywóz i utylizacja materiałów z rozbiórki.</w:t>
      </w:r>
    </w:p>
    <w:p w14:paraId="19AF1C7B" w14:textId="42FBFACD" w:rsidR="00161AFD" w:rsidRDefault="00161AFD" w:rsidP="00161AFD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</w:t>
      </w:r>
      <w:r w:rsidR="00BF6A4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="007B0FEA">
        <w:rPr>
          <w:rFonts w:ascii="Calibri" w:hAnsi="Calibri" w:cs="Calibri"/>
          <w:sz w:val="22"/>
          <w:szCs w:val="22"/>
        </w:rPr>
        <w:t>dokumentacji</w:t>
      </w:r>
      <w:r>
        <w:rPr>
          <w:rFonts w:ascii="Calibri" w:hAnsi="Calibri" w:cs="Calibri"/>
          <w:sz w:val="22"/>
          <w:szCs w:val="22"/>
        </w:rPr>
        <w:t xml:space="preserve"> powykonawcz</w:t>
      </w:r>
      <w:r w:rsidR="007B0FEA">
        <w:rPr>
          <w:rFonts w:ascii="Calibri" w:hAnsi="Calibri" w:cs="Calibri"/>
          <w:sz w:val="22"/>
          <w:szCs w:val="22"/>
        </w:rPr>
        <w:t>ej.</w:t>
      </w:r>
    </w:p>
    <w:p w14:paraId="66EFC450" w14:textId="77777777" w:rsidR="008429FE" w:rsidRPr="003D7302" w:rsidRDefault="008429FE" w:rsidP="008429FE">
      <w:pPr>
        <w:spacing w:line="276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</w:p>
    <w:p w14:paraId="366F4043" w14:textId="0E025A50" w:rsidR="008429FE" w:rsidRDefault="008429FE" w:rsidP="00C9326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D7302">
        <w:rPr>
          <w:rFonts w:ascii="Calibri" w:hAnsi="Calibri" w:cs="Calibri"/>
          <w:sz w:val="22"/>
          <w:szCs w:val="22"/>
        </w:rPr>
        <w:t xml:space="preserve">Przed przystąpieniem do wykonania zadania </w:t>
      </w:r>
      <w:r w:rsidR="00BE65D1">
        <w:rPr>
          <w:rFonts w:ascii="Calibri" w:hAnsi="Calibri" w:cs="Calibri"/>
          <w:sz w:val="22"/>
          <w:szCs w:val="22"/>
        </w:rPr>
        <w:t xml:space="preserve">wymagani dla Zadania </w:t>
      </w:r>
      <w:r w:rsidRPr="003D7302">
        <w:rPr>
          <w:rFonts w:ascii="Calibri" w:hAnsi="Calibri" w:cs="Calibri"/>
          <w:sz w:val="22"/>
          <w:szCs w:val="22"/>
        </w:rPr>
        <w:t xml:space="preserve">projektanci Wykonawcy (w zakresie </w:t>
      </w:r>
      <w:r w:rsidR="00CE3828">
        <w:rPr>
          <w:rFonts w:ascii="Calibri" w:hAnsi="Calibri" w:cs="Calibri"/>
          <w:sz w:val="22"/>
          <w:szCs w:val="22"/>
        </w:rPr>
        <w:t>konstrukcyjno-budowlanym</w:t>
      </w:r>
      <w:r w:rsidRPr="003D7302">
        <w:rPr>
          <w:rFonts w:ascii="Calibri" w:hAnsi="Calibri" w:cs="Calibri"/>
          <w:sz w:val="22"/>
          <w:szCs w:val="22"/>
        </w:rPr>
        <w:t xml:space="preserve">, architektonicznym, </w:t>
      </w:r>
      <w:r w:rsidR="00CE3828">
        <w:rPr>
          <w:rFonts w:ascii="Calibri" w:hAnsi="Calibri" w:cs="Calibri"/>
          <w:sz w:val="22"/>
          <w:szCs w:val="22"/>
        </w:rPr>
        <w:t xml:space="preserve">instalacyjnym </w:t>
      </w:r>
      <w:r w:rsidR="00CE3828" w:rsidRPr="00CE3828">
        <w:rPr>
          <w:rFonts w:ascii="Calibri" w:hAnsi="Calibri" w:cs="Calibri"/>
          <w:sz w:val="22"/>
          <w:szCs w:val="22"/>
        </w:rPr>
        <w:t>w zakresie sieci, instalacji i urządzeń: cieplnych, wentylacyjnych, gazowych, wodociągowych i kanalizacyjnych</w:t>
      </w:r>
      <w:r w:rsidR="00CE3828">
        <w:rPr>
          <w:rFonts w:ascii="Calibri" w:hAnsi="Calibri" w:cs="Calibri"/>
          <w:sz w:val="22"/>
          <w:szCs w:val="22"/>
        </w:rPr>
        <w:t xml:space="preserve"> oraz </w:t>
      </w:r>
      <w:r w:rsidR="00CE3828" w:rsidRPr="00CE3828">
        <w:rPr>
          <w:rFonts w:ascii="Calibri" w:hAnsi="Calibri" w:cs="Calibri"/>
          <w:sz w:val="22"/>
          <w:szCs w:val="22"/>
        </w:rPr>
        <w:t>elektrycznych i elektroenergetycznych</w:t>
      </w:r>
      <w:r w:rsidRPr="003D7302">
        <w:rPr>
          <w:rFonts w:ascii="Calibri" w:hAnsi="Calibri" w:cs="Calibri"/>
          <w:sz w:val="22"/>
          <w:szCs w:val="22"/>
        </w:rPr>
        <w:t>) mają obowiązek przeprowadzić inwentaryzację stanu faktycznego.</w:t>
      </w:r>
      <w:r w:rsidR="00C93266">
        <w:rPr>
          <w:rFonts w:ascii="Calibri" w:hAnsi="Calibri" w:cs="Calibri"/>
          <w:sz w:val="22"/>
          <w:szCs w:val="22"/>
        </w:rPr>
        <w:t xml:space="preserve"> Dodatkowo w trakcie projektowania konieczne jest</w:t>
      </w:r>
      <w:r w:rsidR="00C93266" w:rsidRPr="00C93266">
        <w:rPr>
          <w:rFonts w:ascii="Calibri" w:hAnsi="Calibri" w:cs="Calibri"/>
          <w:sz w:val="22"/>
          <w:szCs w:val="22"/>
        </w:rPr>
        <w:t xml:space="preserve"> sprawdzeni</w:t>
      </w:r>
      <w:r w:rsidR="00C93266">
        <w:rPr>
          <w:rFonts w:ascii="Calibri" w:hAnsi="Calibri" w:cs="Calibri"/>
          <w:sz w:val="22"/>
          <w:szCs w:val="22"/>
        </w:rPr>
        <w:t>e</w:t>
      </w:r>
      <w:r w:rsidR="00C93266" w:rsidRPr="00C93266">
        <w:rPr>
          <w:rFonts w:ascii="Calibri" w:hAnsi="Calibri" w:cs="Calibri"/>
          <w:sz w:val="22"/>
          <w:szCs w:val="22"/>
        </w:rPr>
        <w:t xml:space="preserve"> wymiarów w naturze</w:t>
      </w:r>
      <w:r w:rsidR="00C93266">
        <w:rPr>
          <w:rFonts w:ascii="Calibri" w:hAnsi="Calibri" w:cs="Calibri"/>
          <w:sz w:val="22"/>
          <w:szCs w:val="22"/>
        </w:rPr>
        <w:t>.</w:t>
      </w:r>
    </w:p>
    <w:p w14:paraId="494BE83B" w14:textId="3C80B4ED" w:rsidR="003243E0" w:rsidRDefault="003243E0" w:rsidP="008429F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0A9B487" w14:textId="369058F8" w:rsidR="007B4635" w:rsidRDefault="007B4635">
      <w:pPr>
        <w:spacing w:after="160" w:line="259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 w:type="page"/>
      </w:r>
    </w:p>
    <w:p w14:paraId="5AB1F08B" w14:textId="77777777" w:rsidR="003243E0" w:rsidRPr="003D7302" w:rsidRDefault="003243E0" w:rsidP="008429FE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F5FB665" w14:textId="5EE5FEF8" w:rsidR="008429FE" w:rsidRDefault="008429FE" w:rsidP="00154C7D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D7302">
        <w:rPr>
          <w:rFonts w:ascii="Calibri" w:hAnsi="Calibri" w:cs="Calibri"/>
          <w:b/>
          <w:sz w:val="22"/>
          <w:szCs w:val="22"/>
        </w:rPr>
        <w:t>Zakres</w:t>
      </w:r>
      <w:r w:rsidRPr="003D7302">
        <w:rPr>
          <w:rFonts w:ascii="Calibri" w:hAnsi="Calibri" w:cs="Calibri"/>
          <w:b/>
          <w:bCs/>
          <w:sz w:val="22"/>
          <w:szCs w:val="22"/>
        </w:rPr>
        <w:t xml:space="preserve"> robót</w:t>
      </w:r>
      <w:r w:rsidR="002D0AA8">
        <w:rPr>
          <w:rFonts w:ascii="Calibri" w:hAnsi="Calibri" w:cs="Calibri"/>
          <w:b/>
          <w:bCs/>
          <w:sz w:val="22"/>
          <w:szCs w:val="22"/>
        </w:rPr>
        <w:t xml:space="preserve"> budowlanych i prac projektowych</w:t>
      </w:r>
      <w:r w:rsidRPr="003D7302">
        <w:rPr>
          <w:rFonts w:ascii="Calibri" w:hAnsi="Calibri" w:cs="Calibri"/>
          <w:b/>
          <w:bCs/>
          <w:sz w:val="22"/>
          <w:szCs w:val="22"/>
        </w:rPr>
        <w:t>:</w:t>
      </w:r>
    </w:p>
    <w:p w14:paraId="3A19C97E" w14:textId="6D427A78" w:rsidR="00094BE2" w:rsidRPr="007B4635" w:rsidRDefault="00154C7D" w:rsidP="00094BE2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94BE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429FE" w:rsidRPr="007B4635">
        <w:rPr>
          <w:rFonts w:ascii="Calibri" w:hAnsi="Calibri" w:cs="Calibri"/>
          <w:sz w:val="22"/>
          <w:szCs w:val="22"/>
        </w:rPr>
        <w:t>Demontaż</w:t>
      </w:r>
      <w:r w:rsidR="00C2435B" w:rsidRPr="007B4635">
        <w:rPr>
          <w:rFonts w:ascii="Calibri" w:hAnsi="Calibri" w:cs="Calibri"/>
          <w:sz w:val="22"/>
          <w:szCs w:val="22"/>
        </w:rPr>
        <w:t xml:space="preserve">, </w:t>
      </w:r>
      <w:r w:rsidR="008429FE" w:rsidRPr="007B4635">
        <w:rPr>
          <w:rFonts w:ascii="Calibri" w:hAnsi="Calibri" w:cs="Calibri"/>
          <w:sz w:val="22"/>
          <w:szCs w:val="22"/>
        </w:rPr>
        <w:t xml:space="preserve">usunięcie </w:t>
      </w:r>
      <w:r w:rsidR="00C2435B" w:rsidRPr="007B4635">
        <w:rPr>
          <w:rFonts w:ascii="Calibri" w:hAnsi="Calibri" w:cs="Calibri"/>
          <w:sz w:val="22"/>
          <w:szCs w:val="22"/>
        </w:rPr>
        <w:t>oraz utylizacja podest</w:t>
      </w:r>
      <w:r w:rsidR="005E1C1E" w:rsidRPr="007B4635">
        <w:rPr>
          <w:rFonts w:ascii="Calibri" w:hAnsi="Calibri" w:cs="Calibri"/>
          <w:sz w:val="22"/>
          <w:szCs w:val="22"/>
        </w:rPr>
        <w:t>ów</w:t>
      </w:r>
      <w:r w:rsidR="002D0AA8" w:rsidRPr="007B4635">
        <w:rPr>
          <w:rFonts w:ascii="Calibri" w:hAnsi="Calibri" w:cs="Calibri"/>
          <w:sz w:val="22"/>
          <w:szCs w:val="22"/>
        </w:rPr>
        <w:t xml:space="preserve"> z elementami instalacji wyciągowej</w:t>
      </w:r>
      <w:r w:rsidR="005E1C1E" w:rsidRPr="007B4635">
        <w:rPr>
          <w:rFonts w:ascii="Calibri" w:hAnsi="Calibri" w:cs="Calibri"/>
          <w:sz w:val="22"/>
          <w:szCs w:val="22"/>
        </w:rPr>
        <w:t>.</w:t>
      </w:r>
      <w:r w:rsidR="002D0AA8" w:rsidRPr="007B4635">
        <w:rPr>
          <w:rFonts w:ascii="Calibri" w:hAnsi="Calibri" w:cs="Calibri"/>
          <w:sz w:val="22"/>
          <w:szCs w:val="22"/>
        </w:rPr>
        <w:t xml:space="preserve"> </w:t>
      </w:r>
      <w:r w:rsidR="00094BE2" w:rsidRPr="007B4635">
        <w:rPr>
          <w:rFonts w:ascii="Calibri" w:hAnsi="Calibri" w:cs="Calibri"/>
          <w:sz w:val="22"/>
          <w:szCs w:val="22"/>
        </w:rPr>
        <w:t xml:space="preserve">( Załącznik nr 2 </w:t>
      </w:r>
      <w:r w:rsidR="00094BE2" w:rsidRPr="007B4635">
        <w:rPr>
          <w:rFonts w:ascii="Calibri" w:hAnsi="Calibri" w:cs="Calibri"/>
          <w:i/>
          <w:sz w:val="22"/>
          <w:szCs w:val="22"/>
        </w:rPr>
        <w:t>„PROJEKT - PARTER -  RZUT BUDOWLANY”</w:t>
      </w:r>
      <w:r w:rsidR="00094BE2" w:rsidRPr="007B4635">
        <w:rPr>
          <w:rFonts w:ascii="Calibri" w:hAnsi="Calibri" w:cs="Calibri"/>
          <w:sz w:val="22"/>
          <w:szCs w:val="22"/>
        </w:rPr>
        <w:t xml:space="preserve"> – zawiera rzut z góry </w:t>
      </w:r>
      <w:r w:rsidR="00BE65D1">
        <w:rPr>
          <w:rFonts w:ascii="Calibri" w:hAnsi="Calibri" w:cs="Calibri"/>
          <w:sz w:val="22"/>
          <w:szCs w:val="22"/>
        </w:rPr>
        <w:t>s</w:t>
      </w:r>
      <w:r w:rsidR="00094BE2" w:rsidRPr="007B4635">
        <w:rPr>
          <w:rFonts w:ascii="Calibri" w:hAnsi="Calibri" w:cs="Calibri"/>
          <w:sz w:val="22"/>
          <w:szCs w:val="22"/>
        </w:rPr>
        <w:t>ali 012 z wrysowanymi podestami, Załącznik nr 3 „</w:t>
      </w:r>
      <w:r w:rsidR="00094BE2" w:rsidRPr="007B4635">
        <w:rPr>
          <w:rFonts w:ascii="Calibri" w:hAnsi="Calibri" w:cs="Calibri"/>
          <w:i/>
          <w:sz w:val="22"/>
          <w:szCs w:val="22"/>
        </w:rPr>
        <w:t>PROJEKT - PARTER - PRZEKRÓJ A – A”</w:t>
      </w:r>
      <w:r w:rsidR="00094BE2" w:rsidRPr="007B4635">
        <w:rPr>
          <w:rFonts w:ascii="Calibri" w:hAnsi="Calibri" w:cs="Calibri"/>
          <w:sz w:val="22"/>
          <w:szCs w:val="22"/>
        </w:rPr>
        <w:t xml:space="preserve">  zawiera przekrój zwierający usytuowanie i wysokość podestów) </w:t>
      </w:r>
    </w:p>
    <w:p w14:paraId="2922A16C" w14:textId="3851EDBA" w:rsidR="002D0AA8" w:rsidRPr="007B4635" w:rsidRDefault="005E1C1E" w:rsidP="002D0AA8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 xml:space="preserve">Demontaż, usunięcie oraz utylizacja </w:t>
      </w:r>
      <w:r w:rsidR="002D0AA8" w:rsidRPr="007B4635">
        <w:rPr>
          <w:rFonts w:ascii="Calibri" w:hAnsi="Calibri" w:cs="Calibri"/>
          <w:sz w:val="22"/>
          <w:szCs w:val="22"/>
        </w:rPr>
        <w:t>w</w:t>
      </w:r>
      <w:r w:rsidR="009A09AB" w:rsidRPr="007B4635">
        <w:rPr>
          <w:rFonts w:ascii="Calibri" w:hAnsi="Calibri" w:cs="Calibri"/>
          <w:bCs/>
          <w:sz w:val="22"/>
          <w:szCs w:val="22"/>
        </w:rPr>
        <w:t>ykładzin podłogow</w:t>
      </w:r>
      <w:r w:rsidR="002D0AA8" w:rsidRPr="007B4635">
        <w:rPr>
          <w:rFonts w:ascii="Calibri" w:hAnsi="Calibri" w:cs="Calibri"/>
          <w:bCs/>
          <w:sz w:val="22"/>
          <w:szCs w:val="22"/>
        </w:rPr>
        <w:t>ych</w:t>
      </w:r>
      <w:r w:rsidR="009A09AB" w:rsidRPr="007B4635">
        <w:rPr>
          <w:rFonts w:ascii="Calibri" w:hAnsi="Calibri" w:cs="Calibri"/>
          <w:bCs/>
          <w:sz w:val="22"/>
          <w:szCs w:val="22"/>
        </w:rPr>
        <w:t>.</w:t>
      </w:r>
    </w:p>
    <w:p w14:paraId="5A02C0F7" w14:textId="72E7897E" w:rsidR="009A09AB" w:rsidRPr="007B4635" w:rsidRDefault="002D0AA8" w:rsidP="002D0AA8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 xml:space="preserve">Demontaż, dokładne zabezpieczenie folią bąbelkową oraz folią typu </w:t>
      </w:r>
      <w:proofErr w:type="spellStart"/>
      <w:r w:rsidRPr="007B4635">
        <w:rPr>
          <w:rFonts w:ascii="Calibri" w:hAnsi="Calibri" w:cs="Calibri"/>
          <w:sz w:val="22"/>
          <w:szCs w:val="22"/>
        </w:rPr>
        <w:t>stretch</w:t>
      </w:r>
      <w:proofErr w:type="spellEnd"/>
      <w:r w:rsidRPr="007B4635">
        <w:rPr>
          <w:rFonts w:ascii="Calibri" w:hAnsi="Calibri" w:cs="Calibri"/>
          <w:sz w:val="22"/>
          <w:szCs w:val="22"/>
        </w:rPr>
        <w:t xml:space="preserve"> k</w:t>
      </w:r>
      <w:r w:rsidR="005E1C1E" w:rsidRPr="007B4635">
        <w:rPr>
          <w:rFonts w:ascii="Calibri" w:hAnsi="Calibri" w:cs="Calibri"/>
          <w:sz w:val="22"/>
          <w:szCs w:val="22"/>
        </w:rPr>
        <w:t>rzes</w:t>
      </w:r>
      <w:r w:rsidRPr="007B4635">
        <w:rPr>
          <w:rFonts w:ascii="Calibri" w:hAnsi="Calibri" w:cs="Calibri"/>
          <w:sz w:val="22"/>
          <w:szCs w:val="22"/>
        </w:rPr>
        <w:t>eł</w:t>
      </w:r>
      <w:r w:rsidR="005E1C1E" w:rsidRPr="007B4635">
        <w:rPr>
          <w:rFonts w:ascii="Calibri" w:hAnsi="Calibri" w:cs="Calibri"/>
          <w:sz w:val="22"/>
          <w:szCs w:val="22"/>
        </w:rPr>
        <w:t xml:space="preserve"> konferencyjn</w:t>
      </w:r>
      <w:r w:rsidRPr="007B4635">
        <w:rPr>
          <w:rFonts w:ascii="Calibri" w:hAnsi="Calibri" w:cs="Calibri"/>
          <w:sz w:val="22"/>
          <w:szCs w:val="22"/>
        </w:rPr>
        <w:t xml:space="preserve">ych - </w:t>
      </w:r>
      <w:r w:rsidR="00CD50CB" w:rsidRPr="007B4635">
        <w:rPr>
          <w:rFonts w:ascii="Calibri" w:hAnsi="Calibri" w:cs="Calibri"/>
          <w:sz w:val="22"/>
          <w:szCs w:val="22"/>
        </w:rPr>
        <w:t xml:space="preserve"> 90</w:t>
      </w:r>
      <w:r w:rsidR="005E1C1E" w:rsidRPr="007B4635">
        <w:rPr>
          <w:rFonts w:ascii="Calibri" w:hAnsi="Calibri" w:cs="Calibri"/>
          <w:sz w:val="22"/>
          <w:szCs w:val="22"/>
        </w:rPr>
        <w:t xml:space="preserve"> szt.</w:t>
      </w:r>
      <w:r w:rsidRPr="007B4635">
        <w:rPr>
          <w:rFonts w:ascii="Calibri" w:hAnsi="Calibri" w:cs="Calibri"/>
          <w:sz w:val="22"/>
          <w:szCs w:val="22"/>
        </w:rPr>
        <w:t xml:space="preserve"> oraz mównicy i biurka konferencyjnego.</w:t>
      </w:r>
    </w:p>
    <w:p w14:paraId="3792AB3F" w14:textId="084503E3" w:rsidR="002D0AA8" w:rsidRPr="007B4635" w:rsidRDefault="002D0AA8" w:rsidP="002D0AA8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B4635">
        <w:rPr>
          <w:rFonts w:ascii="Calibri" w:hAnsi="Calibri" w:cs="Calibri"/>
          <w:bCs/>
          <w:sz w:val="22"/>
          <w:szCs w:val="22"/>
        </w:rPr>
        <w:t xml:space="preserve">Demontaż szafy technicznej (typu </w:t>
      </w:r>
      <w:proofErr w:type="spellStart"/>
      <w:r w:rsidRPr="007B4635">
        <w:rPr>
          <w:rFonts w:ascii="Calibri" w:hAnsi="Calibri" w:cs="Calibri"/>
          <w:bCs/>
          <w:sz w:val="22"/>
          <w:szCs w:val="22"/>
        </w:rPr>
        <w:t>rack</w:t>
      </w:r>
      <w:proofErr w:type="spellEnd"/>
      <w:r w:rsidRPr="007B4635">
        <w:rPr>
          <w:rFonts w:ascii="Calibri" w:hAnsi="Calibri" w:cs="Calibri"/>
          <w:bCs/>
          <w:sz w:val="22"/>
          <w:szCs w:val="22"/>
        </w:rPr>
        <w:t xml:space="preserve">) oraz przeniesienie </w:t>
      </w:r>
      <w:r w:rsidR="009C408F" w:rsidRPr="007B4635">
        <w:rPr>
          <w:rFonts w:ascii="Calibri" w:hAnsi="Calibri" w:cs="Calibri"/>
          <w:bCs/>
          <w:sz w:val="22"/>
          <w:szCs w:val="22"/>
        </w:rPr>
        <w:t xml:space="preserve">jej </w:t>
      </w:r>
      <w:r w:rsidRPr="007B4635">
        <w:rPr>
          <w:rFonts w:ascii="Calibri" w:hAnsi="Calibri" w:cs="Calibri"/>
          <w:bCs/>
          <w:sz w:val="22"/>
          <w:szCs w:val="22"/>
        </w:rPr>
        <w:t>do pomieszczenia wskazanego przez Zamawiającego</w:t>
      </w:r>
      <w:r w:rsidR="00BE65D1">
        <w:rPr>
          <w:rFonts w:ascii="Calibri" w:hAnsi="Calibri" w:cs="Calibri"/>
          <w:bCs/>
          <w:sz w:val="22"/>
          <w:szCs w:val="22"/>
        </w:rPr>
        <w:t xml:space="preserve"> znajdującego się w tym samym budynku.</w:t>
      </w:r>
    </w:p>
    <w:p w14:paraId="5C67F3E4" w14:textId="3026832E" w:rsidR="00BF6A40" w:rsidRPr="007B4635" w:rsidRDefault="002D0AA8" w:rsidP="0060028C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 xml:space="preserve">Demontaż, usunięcie oraz utylizacja zbędnych elementów instalacji </w:t>
      </w:r>
      <w:r w:rsidR="00BE65D1">
        <w:rPr>
          <w:rFonts w:ascii="Calibri" w:hAnsi="Calibri" w:cs="Calibri"/>
          <w:sz w:val="22"/>
          <w:szCs w:val="22"/>
        </w:rPr>
        <w:t xml:space="preserve">wentylacyjnej, </w:t>
      </w:r>
      <w:r w:rsidRPr="007B4635">
        <w:rPr>
          <w:rFonts w:ascii="Calibri" w:hAnsi="Calibri" w:cs="Calibri"/>
          <w:sz w:val="22"/>
          <w:szCs w:val="22"/>
        </w:rPr>
        <w:t>elektrycznej i teletechnicznej.</w:t>
      </w:r>
    </w:p>
    <w:p w14:paraId="262CE928" w14:textId="2DD47283" w:rsidR="002D0AA8" w:rsidRPr="007B4635" w:rsidRDefault="009C408F" w:rsidP="002D0AA8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7B4635">
        <w:rPr>
          <w:rFonts w:ascii="Calibri" w:hAnsi="Calibri" w:cs="Calibri"/>
          <w:bCs/>
          <w:sz w:val="22"/>
          <w:szCs w:val="22"/>
        </w:rPr>
        <w:t>Wykonanie dokumentacji projektowej w zakresie modernizacji instalacji wentylacji mechanicznej oraz klimatyzacji</w:t>
      </w:r>
      <w:r w:rsidR="0060028C" w:rsidRPr="007B4635">
        <w:rPr>
          <w:rFonts w:ascii="Calibri" w:hAnsi="Calibri" w:cs="Calibri"/>
          <w:bCs/>
          <w:sz w:val="22"/>
          <w:szCs w:val="22"/>
        </w:rPr>
        <w:t xml:space="preserve"> - d</w:t>
      </w:r>
      <w:r w:rsidR="002D0AA8" w:rsidRPr="007B4635">
        <w:rPr>
          <w:rFonts w:ascii="Calibri" w:hAnsi="Calibri" w:cs="Calibri"/>
          <w:bCs/>
          <w:sz w:val="22"/>
          <w:szCs w:val="22"/>
        </w:rPr>
        <w:t xml:space="preserve">ostosowanie do nowej aranżacji </w:t>
      </w:r>
      <w:r w:rsidR="008307E9" w:rsidRPr="007B4635">
        <w:rPr>
          <w:rFonts w:ascii="Calibri" w:hAnsi="Calibri" w:cs="Calibri"/>
          <w:bCs/>
          <w:sz w:val="22"/>
          <w:szCs w:val="22"/>
        </w:rPr>
        <w:t>pomieszczeń</w:t>
      </w:r>
      <w:r w:rsidR="002D0AA8" w:rsidRPr="007B4635">
        <w:rPr>
          <w:rFonts w:ascii="Calibri" w:hAnsi="Calibri" w:cs="Calibri"/>
          <w:bCs/>
          <w:sz w:val="22"/>
          <w:szCs w:val="22"/>
        </w:rPr>
        <w:t xml:space="preserve"> </w:t>
      </w:r>
      <w:r w:rsidR="00094BE2" w:rsidRPr="007B4635">
        <w:rPr>
          <w:rFonts w:ascii="Calibri" w:hAnsi="Calibri" w:cs="Calibri"/>
          <w:bCs/>
          <w:sz w:val="22"/>
          <w:szCs w:val="22"/>
        </w:rPr>
        <w:t>(Załącznik nr 1)</w:t>
      </w:r>
      <w:r w:rsidR="000D358B" w:rsidRPr="007B4635">
        <w:rPr>
          <w:rFonts w:ascii="Calibri" w:hAnsi="Calibri" w:cs="Calibri"/>
          <w:bCs/>
          <w:sz w:val="22"/>
          <w:szCs w:val="22"/>
        </w:rPr>
        <w:t xml:space="preserve"> przez </w:t>
      </w:r>
      <w:r w:rsidR="00F52493" w:rsidRPr="007B4635">
        <w:rPr>
          <w:rFonts w:ascii="Calibri" w:hAnsi="Calibri" w:cs="Calibri"/>
          <w:bCs/>
          <w:sz w:val="22"/>
          <w:szCs w:val="22"/>
        </w:rPr>
        <w:t>p</w:t>
      </w:r>
      <w:r w:rsidR="000D358B" w:rsidRPr="007B4635">
        <w:rPr>
          <w:rFonts w:ascii="Calibri" w:hAnsi="Calibri" w:cs="Calibri"/>
          <w:bCs/>
          <w:sz w:val="22"/>
          <w:szCs w:val="22"/>
        </w:rPr>
        <w:t>rojektanta posiadającego kwalifikacje i uprawnienia branżowe.</w:t>
      </w:r>
      <w:r w:rsidR="00122FEA" w:rsidRPr="007B4635">
        <w:rPr>
          <w:rFonts w:ascii="Calibri" w:hAnsi="Calibri" w:cs="Calibri"/>
          <w:bCs/>
          <w:sz w:val="22"/>
          <w:szCs w:val="22"/>
        </w:rPr>
        <w:t xml:space="preserve"> </w:t>
      </w:r>
    </w:p>
    <w:p w14:paraId="21009252" w14:textId="20A9C5D0" w:rsidR="002D0AA8" w:rsidRPr="007B4635" w:rsidRDefault="00AA1830" w:rsidP="008307E9">
      <w:pPr>
        <w:pStyle w:val="Akapitzlist"/>
        <w:spacing w:before="120" w:line="276" w:lineRule="auto"/>
        <w:ind w:left="792"/>
        <w:jc w:val="both"/>
        <w:rPr>
          <w:rFonts w:ascii="Calibri" w:hAnsi="Calibri" w:cs="Calibri"/>
          <w:b/>
          <w:bCs/>
          <w:sz w:val="22"/>
          <w:szCs w:val="22"/>
        </w:rPr>
      </w:pPr>
      <w:r w:rsidRPr="007B4635">
        <w:rPr>
          <w:rFonts w:ascii="Calibri" w:hAnsi="Calibri" w:cs="Calibri"/>
          <w:b/>
          <w:bCs/>
          <w:sz w:val="22"/>
          <w:szCs w:val="22"/>
        </w:rPr>
        <w:t>Zamawiający przekazuje niezbędną dokumentację jako załączniki do niniejszego pliku.</w:t>
      </w:r>
    </w:p>
    <w:p w14:paraId="7EC14B0D" w14:textId="7CC961DB" w:rsidR="002D0AA8" w:rsidRPr="007B4635" w:rsidRDefault="00AA1830" w:rsidP="00C135EE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7B4635">
        <w:rPr>
          <w:rFonts w:ascii="Calibri" w:hAnsi="Calibri" w:cs="Calibri"/>
          <w:bCs/>
          <w:sz w:val="22"/>
          <w:szCs w:val="22"/>
        </w:rPr>
        <w:t xml:space="preserve">Wykonanie </w:t>
      </w:r>
      <w:r w:rsidR="00BF6A40" w:rsidRPr="007B4635">
        <w:rPr>
          <w:rFonts w:ascii="Calibri" w:hAnsi="Calibri" w:cs="Calibri"/>
          <w:bCs/>
          <w:sz w:val="22"/>
          <w:szCs w:val="22"/>
        </w:rPr>
        <w:t xml:space="preserve">dokumentacji projektowej w zakresie </w:t>
      </w:r>
      <w:r w:rsidRPr="007B4635">
        <w:rPr>
          <w:rFonts w:ascii="Calibri" w:hAnsi="Calibri" w:cs="Calibri"/>
          <w:bCs/>
          <w:sz w:val="22"/>
          <w:szCs w:val="22"/>
        </w:rPr>
        <w:t>instalacji elektrycznej</w:t>
      </w:r>
      <w:r w:rsidR="00EE67AD" w:rsidRPr="007B4635">
        <w:rPr>
          <w:rFonts w:ascii="Calibri" w:hAnsi="Calibri" w:cs="Calibri"/>
          <w:bCs/>
          <w:sz w:val="22"/>
          <w:szCs w:val="22"/>
        </w:rPr>
        <w:t xml:space="preserve"> i oświetleniowej</w:t>
      </w:r>
      <w:r w:rsidR="00C135EE" w:rsidRPr="007B4635">
        <w:rPr>
          <w:rFonts w:ascii="Calibri" w:hAnsi="Calibri" w:cs="Calibri"/>
          <w:bCs/>
          <w:sz w:val="22"/>
          <w:szCs w:val="22"/>
        </w:rPr>
        <w:t xml:space="preserve"> </w:t>
      </w:r>
      <w:r w:rsidR="00BE65D1">
        <w:rPr>
          <w:rFonts w:ascii="Calibri" w:hAnsi="Calibri" w:cs="Calibri"/>
          <w:bCs/>
          <w:sz w:val="22"/>
          <w:szCs w:val="22"/>
        </w:rPr>
        <w:t xml:space="preserve">z </w:t>
      </w:r>
      <w:r w:rsidR="00BE65D1" w:rsidRPr="00BE65D1">
        <w:rPr>
          <w:rFonts w:ascii="Calibri" w:hAnsi="Calibri" w:cs="Calibri"/>
          <w:bCs/>
          <w:sz w:val="22"/>
          <w:szCs w:val="22"/>
        </w:rPr>
        <w:t>wykorzystaniem istniejących opraw oświetleniowych</w:t>
      </w:r>
      <w:r w:rsidR="00BE65D1">
        <w:rPr>
          <w:rFonts w:ascii="Calibri" w:hAnsi="Calibri" w:cs="Calibri"/>
          <w:bCs/>
          <w:sz w:val="22"/>
          <w:szCs w:val="22"/>
        </w:rPr>
        <w:t>,</w:t>
      </w:r>
      <w:r w:rsidR="00BE65D1" w:rsidRPr="00BE65D1">
        <w:rPr>
          <w:rFonts w:ascii="Calibri" w:hAnsi="Calibri" w:cs="Calibri"/>
          <w:bCs/>
          <w:sz w:val="22"/>
          <w:szCs w:val="22"/>
        </w:rPr>
        <w:t xml:space="preserve"> </w:t>
      </w:r>
      <w:r w:rsidR="00C135EE" w:rsidRPr="007B4635">
        <w:rPr>
          <w:rFonts w:ascii="Calibri" w:hAnsi="Calibri" w:cs="Calibri"/>
          <w:bCs/>
          <w:sz w:val="22"/>
          <w:szCs w:val="22"/>
        </w:rPr>
        <w:t xml:space="preserve">przez </w:t>
      </w:r>
      <w:r w:rsidR="00F52493" w:rsidRPr="007B4635">
        <w:rPr>
          <w:rFonts w:ascii="Calibri" w:hAnsi="Calibri" w:cs="Calibri"/>
          <w:bCs/>
          <w:sz w:val="22"/>
          <w:szCs w:val="22"/>
        </w:rPr>
        <w:t>p</w:t>
      </w:r>
      <w:r w:rsidR="00C135EE" w:rsidRPr="007B4635">
        <w:rPr>
          <w:rFonts w:ascii="Calibri" w:hAnsi="Calibri" w:cs="Calibri"/>
          <w:bCs/>
          <w:sz w:val="22"/>
          <w:szCs w:val="22"/>
        </w:rPr>
        <w:t>rojektanta posiadającego kwalifikacje i uprawnienia branżowe</w:t>
      </w:r>
      <w:r w:rsidR="0060028C" w:rsidRPr="007B4635">
        <w:rPr>
          <w:rFonts w:ascii="Calibri" w:hAnsi="Calibri" w:cs="Calibri"/>
          <w:bCs/>
          <w:sz w:val="22"/>
          <w:szCs w:val="22"/>
        </w:rPr>
        <w:t xml:space="preserve">, zgodnej z założeniami Zamawiającego, określonymi w koncepcji stanowiącej </w:t>
      </w:r>
      <w:r w:rsidR="00094BE2" w:rsidRPr="007B4635">
        <w:rPr>
          <w:rFonts w:ascii="Calibri" w:hAnsi="Calibri" w:cs="Calibri"/>
          <w:bCs/>
          <w:sz w:val="22"/>
          <w:szCs w:val="22"/>
        </w:rPr>
        <w:t>Z</w:t>
      </w:r>
      <w:r w:rsidR="0060028C" w:rsidRPr="007B4635">
        <w:rPr>
          <w:rFonts w:ascii="Calibri" w:hAnsi="Calibri" w:cs="Calibri"/>
          <w:bCs/>
          <w:sz w:val="22"/>
          <w:szCs w:val="22"/>
        </w:rPr>
        <w:t xml:space="preserve">ałącznik nr </w:t>
      </w:r>
      <w:r w:rsidR="00094BE2" w:rsidRPr="007B4635">
        <w:rPr>
          <w:rFonts w:ascii="Calibri" w:hAnsi="Calibri" w:cs="Calibri"/>
          <w:bCs/>
          <w:sz w:val="22"/>
          <w:szCs w:val="22"/>
        </w:rPr>
        <w:t>1</w:t>
      </w:r>
      <w:r w:rsidR="00C135EE" w:rsidRPr="007B4635">
        <w:rPr>
          <w:rFonts w:ascii="Calibri" w:hAnsi="Calibri" w:cs="Calibri"/>
          <w:bCs/>
          <w:sz w:val="22"/>
          <w:szCs w:val="22"/>
        </w:rPr>
        <w:t>.</w:t>
      </w:r>
    </w:p>
    <w:p w14:paraId="243DEC4A" w14:textId="7F530875" w:rsidR="00AA1830" w:rsidRPr="007B4635" w:rsidRDefault="00AA1830" w:rsidP="00AA1830">
      <w:pPr>
        <w:pStyle w:val="Akapitzlist"/>
        <w:spacing w:before="120" w:line="276" w:lineRule="auto"/>
        <w:ind w:left="792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7B4635">
        <w:rPr>
          <w:rFonts w:ascii="Calibri" w:hAnsi="Calibri" w:cs="Calibri"/>
          <w:b/>
          <w:bCs/>
          <w:sz w:val="22"/>
          <w:szCs w:val="22"/>
        </w:rPr>
        <w:t>Zamawiający przewiduje podłączenie całej instalacji do wskazanej przez Zamawiającego rozdzielni</w:t>
      </w:r>
      <w:r w:rsidR="000677B9" w:rsidRPr="007B4635">
        <w:rPr>
          <w:rFonts w:ascii="Calibri" w:hAnsi="Calibri" w:cs="Calibri"/>
          <w:b/>
          <w:bCs/>
          <w:sz w:val="22"/>
          <w:szCs w:val="22"/>
        </w:rPr>
        <w:t>cy</w:t>
      </w:r>
      <w:r w:rsidRPr="007B4635">
        <w:rPr>
          <w:rFonts w:ascii="Calibri" w:hAnsi="Calibri" w:cs="Calibri"/>
          <w:b/>
          <w:bCs/>
          <w:sz w:val="22"/>
          <w:szCs w:val="22"/>
        </w:rPr>
        <w:t xml:space="preserve"> zlokalizowanej w pomieszczeni</w:t>
      </w:r>
      <w:r w:rsidR="000677B9" w:rsidRPr="007B4635">
        <w:rPr>
          <w:rFonts w:ascii="Calibri" w:hAnsi="Calibri" w:cs="Calibri"/>
          <w:b/>
          <w:bCs/>
          <w:sz w:val="22"/>
          <w:szCs w:val="22"/>
        </w:rPr>
        <w:t>u</w:t>
      </w:r>
      <w:r w:rsidRPr="007B4635">
        <w:rPr>
          <w:rFonts w:ascii="Calibri" w:hAnsi="Calibri" w:cs="Calibri"/>
          <w:b/>
          <w:bCs/>
          <w:sz w:val="22"/>
          <w:szCs w:val="22"/>
        </w:rPr>
        <w:t xml:space="preserve"> 0.12.</w:t>
      </w:r>
      <w:r w:rsidR="0060028C" w:rsidRPr="007B4635">
        <w:rPr>
          <w:rFonts w:ascii="Calibri" w:hAnsi="Calibri" w:cs="Calibri"/>
          <w:b/>
          <w:bCs/>
          <w:sz w:val="22"/>
          <w:szCs w:val="22"/>
        </w:rPr>
        <w:t>,</w:t>
      </w:r>
      <w:r w:rsidR="001F6A18" w:rsidRPr="007B4635">
        <w:rPr>
          <w:rFonts w:ascii="Calibri" w:hAnsi="Calibri" w:cs="Calibri"/>
          <w:b/>
          <w:bCs/>
          <w:sz w:val="22"/>
          <w:szCs w:val="22"/>
        </w:rPr>
        <w:t xml:space="preserve"> w miejscu wskazanym na </w:t>
      </w:r>
      <w:r w:rsidR="0060028C" w:rsidRPr="007B4635">
        <w:rPr>
          <w:rFonts w:ascii="Calibri" w:hAnsi="Calibri" w:cs="Calibri"/>
          <w:b/>
          <w:bCs/>
          <w:sz w:val="22"/>
          <w:szCs w:val="22"/>
        </w:rPr>
        <w:t xml:space="preserve">koncepcji przedstawionej w </w:t>
      </w:r>
      <w:r w:rsidR="00094BE2" w:rsidRPr="007B4635">
        <w:rPr>
          <w:rFonts w:ascii="Calibri" w:hAnsi="Calibri" w:cs="Calibri"/>
          <w:b/>
          <w:bCs/>
          <w:sz w:val="22"/>
          <w:szCs w:val="22"/>
        </w:rPr>
        <w:t>Z</w:t>
      </w:r>
      <w:r w:rsidR="0060028C" w:rsidRPr="007B4635">
        <w:rPr>
          <w:rFonts w:ascii="Calibri" w:hAnsi="Calibri" w:cs="Calibri"/>
          <w:b/>
          <w:bCs/>
          <w:sz w:val="22"/>
          <w:szCs w:val="22"/>
        </w:rPr>
        <w:t>ałączniku nr</w:t>
      </w:r>
      <w:r w:rsidR="00094BE2" w:rsidRPr="007B4635">
        <w:rPr>
          <w:rFonts w:ascii="Calibri" w:hAnsi="Calibri" w:cs="Calibri"/>
          <w:b/>
          <w:bCs/>
          <w:sz w:val="22"/>
          <w:szCs w:val="22"/>
        </w:rPr>
        <w:t xml:space="preserve"> 1</w:t>
      </w:r>
      <w:r w:rsidR="0060028C" w:rsidRPr="007B4635">
        <w:rPr>
          <w:rFonts w:ascii="Calibri" w:hAnsi="Calibri" w:cs="Calibri"/>
          <w:b/>
          <w:bCs/>
          <w:sz w:val="22"/>
          <w:szCs w:val="22"/>
        </w:rPr>
        <w:t>.</w:t>
      </w:r>
    </w:p>
    <w:p w14:paraId="0DCBFF45" w14:textId="7901D5BF" w:rsidR="00893090" w:rsidRPr="007B4635" w:rsidRDefault="00893090" w:rsidP="00AA1830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B4635">
        <w:rPr>
          <w:rFonts w:ascii="Calibri" w:hAnsi="Calibri" w:cs="Calibri"/>
          <w:bCs/>
          <w:sz w:val="22"/>
          <w:szCs w:val="22"/>
        </w:rPr>
        <w:t xml:space="preserve">Wykonanie nowych ścian działowych między pomieszczeniami zgodnie z </w:t>
      </w:r>
      <w:r w:rsidR="0060028C" w:rsidRPr="007B4635">
        <w:rPr>
          <w:rFonts w:ascii="Calibri" w:hAnsi="Calibri" w:cs="Calibri"/>
          <w:bCs/>
          <w:sz w:val="22"/>
          <w:szCs w:val="22"/>
        </w:rPr>
        <w:t xml:space="preserve">koncepcją </w:t>
      </w:r>
      <w:r w:rsidRPr="007B4635">
        <w:rPr>
          <w:rFonts w:ascii="Calibri" w:hAnsi="Calibri" w:cs="Calibri"/>
          <w:bCs/>
          <w:sz w:val="22"/>
          <w:szCs w:val="22"/>
        </w:rPr>
        <w:t>przedstawioną przez Zamawiającego (</w:t>
      </w:r>
      <w:r w:rsidR="00094BE2" w:rsidRPr="007B4635">
        <w:rPr>
          <w:rFonts w:ascii="Calibri" w:hAnsi="Calibri" w:cs="Calibri"/>
          <w:bCs/>
          <w:sz w:val="22"/>
          <w:szCs w:val="22"/>
        </w:rPr>
        <w:t>Z</w:t>
      </w:r>
      <w:r w:rsidRPr="007B4635">
        <w:rPr>
          <w:rFonts w:ascii="Calibri" w:hAnsi="Calibri" w:cs="Calibri"/>
          <w:bCs/>
          <w:sz w:val="22"/>
          <w:szCs w:val="22"/>
        </w:rPr>
        <w:t xml:space="preserve">ałącznik </w:t>
      </w:r>
      <w:r w:rsidR="00094BE2" w:rsidRPr="007B4635">
        <w:rPr>
          <w:rFonts w:ascii="Calibri" w:hAnsi="Calibri" w:cs="Calibri"/>
          <w:bCs/>
          <w:sz w:val="22"/>
          <w:szCs w:val="22"/>
        </w:rPr>
        <w:t>nr 1</w:t>
      </w:r>
      <w:r w:rsidRPr="007B4635">
        <w:rPr>
          <w:rFonts w:ascii="Calibri" w:hAnsi="Calibri" w:cs="Calibri"/>
          <w:bCs/>
          <w:sz w:val="22"/>
          <w:szCs w:val="22"/>
        </w:rPr>
        <w:t xml:space="preserve">). </w:t>
      </w:r>
    </w:p>
    <w:p w14:paraId="12927069" w14:textId="16C749FE" w:rsidR="00893090" w:rsidRPr="00893090" w:rsidRDefault="00893090" w:rsidP="00893090">
      <w:pPr>
        <w:pStyle w:val="Akapitzlist"/>
        <w:spacing w:before="120" w:line="276" w:lineRule="auto"/>
        <w:ind w:left="79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Zbudowane przez wykonawcę ściany mają być wygłuszone, wzmocnione pod instalacje szafek wiszących na sprzęt i materiały laboratoryjne.</w:t>
      </w:r>
    </w:p>
    <w:p w14:paraId="4B3B02BB" w14:textId="2AF17B58" w:rsidR="007C4AE8" w:rsidRPr="005E1E8D" w:rsidRDefault="00002034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02034">
        <w:rPr>
          <w:rFonts w:ascii="Calibri" w:hAnsi="Calibri" w:cs="Calibri"/>
          <w:bCs/>
          <w:sz w:val="22"/>
          <w:szCs w:val="22"/>
        </w:rPr>
        <w:t>Dostosowanie sufitu podwieszanego do nowej aranżacji przestrzeni</w:t>
      </w:r>
      <w:r w:rsidR="00C96218">
        <w:rPr>
          <w:rFonts w:ascii="Calibri" w:hAnsi="Calibri" w:cs="Calibri"/>
          <w:bCs/>
          <w:sz w:val="22"/>
          <w:szCs w:val="22"/>
        </w:rPr>
        <w:t>, w tym:</w:t>
      </w:r>
      <w:r>
        <w:rPr>
          <w:rFonts w:ascii="Calibri" w:hAnsi="Calibri" w:cs="Calibri"/>
          <w:bCs/>
          <w:sz w:val="22"/>
          <w:szCs w:val="22"/>
        </w:rPr>
        <w:t xml:space="preserve"> nowe rozmieszczenie lamp, kratek wentylacyjnych, na podstawie przygotowanego przez Wykonawcę i zaakceptowanego przez Zamawiającego projektu.</w:t>
      </w:r>
    </w:p>
    <w:p w14:paraId="46189810" w14:textId="7CDC68B4" w:rsidR="007C4AE8" w:rsidRPr="007C4AE8" w:rsidRDefault="007C4AE8" w:rsidP="007C4AE8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Wyrównanie powierzchni posadzki oraz jej oczyszczenie, gruntowanie, wykonanie podkładu z masy wygładzającej, szlifowanie podłoża.</w:t>
      </w:r>
    </w:p>
    <w:p w14:paraId="110F6B06" w14:textId="0D15A6AE" w:rsidR="004F54AA" w:rsidRPr="004F54AA" w:rsidRDefault="007C4AE8" w:rsidP="007C4AE8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Zakup, dostawa oraz montaż podłogowej homogenicznej wykładziny winylowej, przemysłowej  - do obiektu o wysokim natężeniu ruchu. </w:t>
      </w:r>
      <w:r w:rsidR="00D34FEC">
        <w:rPr>
          <w:rFonts w:ascii="Calibri" w:hAnsi="Calibri" w:cs="Calibri"/>
          <w:sz w:val="22"/>
          <w:szCs w:val="22"/>
        </w:rPr>
        <w:t xml:space="preserve">Cokół z wykładziny </w:t>
      </w:r>
      <w:r w:rsidR="00C96218">
        <w:rPr>
          <w:rFonts w:ascii="Calibri" w:hAnsi="Calibri" w:cs="Calibri"/>
          <w:sz w:val="22"/>
          <w:szCs w:val="22"/>
        </w:rPr>
        <w:t xml:space="preserve">o wysokości </w:t>
      </w:r>
      <w:r w:rsidR="00D34FEC">
        <w:rPr>
          <w:rFonts w:ascii="Calibri" w:hAnsi="Calibri" w:cs="Calibri"/>
          <w:sz w:val="22"/>
          <w:szCs w:val="22"/>
        </w:rPr>
        <w:t>10 cm.</w:t>
      </w:r>
    </w:p>
    <w:p w14:paraId="6E7D60CE" w14:textId="77777777" w:rsidR="004F54AA" w:rsidRDefault="004F54AA" w:rsidP="004F54AA">
      <w:pPr>
        <w:pStyle w:val="Akapitzlist"/>
        <w:spacing w:before="120" w:line="276" w:lineRule="auto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4F54AA">
        <w:rPr>
          <w:rFonts w:ascii="Calibri" w:hAnsi="Calibri" w:cs="Calibri"/>
          <w:b/>
          <w:sz w:val="22"/>
          <w:szCs w:val="22"/>
        </w:rPr>
        <w:t>Wymagania dotyczące wykładziny:</w:t>
      </w:r>
    </w:p>
    <w:p w14:paraId="65334522" w14:textId="1D9E1EC3" w:rsidR="008429FE" w:rsidRPr="00D34FEC" w:rsidRDefault="00BD7DA8" w:rsidP="004F54AA">
      <w:pPr>
        <w:pStyle w:val="Akapitzlist"/>
        <w:numPr>
          <w:ilvl w:val="0"/>
          <w:numId w:val="11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7C4AE8" w:rsidRPr="00D34FEC">
        <w:rPr>
          <w:rFonts w:ascii="Calibri" w:hAnsi="Calibri" w:cs="Calibri"/>
          <w:sz w:val="22"/>
          <w:szCs w:val="22"/>
        </w:rPr>
        <w:t xml:space="preserve">rubość warstwy użytkowej wykładziny min. 2,00 mm; </w:t>
      </w:r>
    </w:p>
    <w:p w14:paraId="77F3047B" w14:textId="04A5BCE0" w:rsidR="004F54AA" w:rsidRPr="00D34FEC" w:rsidRDefault="004F54AA" w:rsidP="004F54AA">
      <w:pPr>
        <w:pStyle w:val="Akapitzlist"/>
        <w:numPr>
          <w:ilvl w:val="0"/>
          <w:numId w:val="11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D34FEC">
        <w:rPr>
          <w:rFonts w:ascii="Calibri" w:hAnsi="Calibri" w:cs="Calibri"/>
          <w:sz w:val="22"/>
          <w:szCs w:val="22"/>
        </w:rPr>
        <w:t xml:space="preserve">waga całkowita-  minimum 2800 g/m2; </w:t>
      </w:r>
    </w:p>
    <w:p w14:paraId="654B8157" w14:textId="13B26790" w:rsidR="004F54AA" w:rsidRPr="00D34FEC" w:rsidRDefault="004F54AA" w:rsidP="004F54AA">
      <w:pPr>
        <w:pStyle w:val="Akapitzlist"/>
        <w:numPr>
          <w:ilvl w:val="0"/>
          <w:numId w:val="11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D34FEC">
        <w:rPr>
          <w:rFonts w:ascii="Calibri" w:hAnsi="Calibri" w:cs="Calibri"/>
          <w:sz w:val="22"/>
          <w:szCs w:val="22"/>
        </w:rPr>
        <w:t>antypoślizgowość klasa minimum R9; lub równoważna;</w:t>
      </w:r>
    </w:p>
    <w:p w14:paraId="2779EF62" w14:textId="12CFF209" w:rsidR="004F54AA" w:rsidRPr="00D34FEC" w:rsidRDefault="004F54AA" w:rsidP="004F54AA">
      <w:pPr>
        <w:pStyle w:val="Akapitzlist"/>
        <w:numPr>
          <w:ilvl w:val="0"/>
          <w:numId w:val="11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D34FEC">
        <w:rPr>
          <w:rFonts w:ascii="Calibri" w:hAnsi="Calibri" w:cs="Calibri"/>
          <w:sz w:val="22"/>
          <w:szCs w:val="22"/>
        </w:rPr>
        <w:t>wyrób trudno-zapalny/ klasa reakcji na ogień Bfl-s1; lub równoważna</w:t>
      </w:r>
    </w:p>
    <w:p w14:paraId="4E850BA6" w14:textId="15CAA417" w:rsidR="004F54AA" w:rsidRPr="00D34FEC" w:rsidRDefault="00D34FEC" w:rsidP="004F54AA">
      <w:pPr>
        <w:pStyle w:val="Akapitzlist"/>
        <w:numPr>
          <w:ilvl w:val="0"/>
          <w:numId w:val="11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D34FEC">
        <w:rPr>
          <w:rFonts w:ascii="Calibri" w:hAnsi="Calibri" w:cs="Calibri"/>
          <w:sz w:val="22"/>
          <w:szCs w:val="22"/>
        </w:rPr>
        <w:t xml:space="preserve">odporność chemiczna  co najmniej dobra; </w:t>
      </w:r>
    </w:p>
    <w:p w14:paraId="4E1041F8" w14:textId="6849B6F7" w:rsidR="00D34FEC" w:rsidRPr="00D34FEC" w:rsidRDefault="00BD7DA8" w:rsidP="004F54AA">
      <w:pPr>
        <w:pStyle w:val="Akapitzlist"/>
        <w:numPr>
          <w:ilvl w:val="0"/>
          <w:numId w:val="11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D34FEC" w:rsidRPr="00D34FEC">
        <w:rPr>
          <w:rFonts w:ascii="Calibri" w:hAnsi="Calibri" w:cs="Calibri"/>
          <w:sz w:val="22"/>
          <w:szCs w:val="22"/>
        </w:rPr>
        <w:t>ie sprzyjająca rozwojowi bakterii, pleśni i grzybów;</w:t>
      </w:r>
    </w:p>
    <w:p w14:paraId="514EF487" w14:textId="644A4211" w:rsidR="00D34FEC" w:rsidRPr="00D34FEC" w:rsidRDefault="00D34FEC" w:rsidP="004F54AA">
      <w:pPr>
        <w:pStyle w:val="Akapitzlist"/>
        <w:numPr>
          <w:ilvl w:val="0"/>
          <w:numId w:val="11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D34FEC">
        <w:rPr>
          <w:rFonts w:ascii="Calibri" w:hAnsi="Calibri" w:cs="Calibri"/>
          <w:sz w:val="22"/>
          <w:szCs w:val="22"/>
        </w:rPr>
        <w:t>dobra odporność chemiczna na środki używane do dezynfekcji - niedopuszczalne jest odbarwianie wykładzin pod wpływem używania tych środków;</w:t>
      </w:r>
    </w:p>
    <w:p w14:paraId="11474278" w14:textId="7AB35D0D" w:rsidR="00D34FEC" w:rsidRPr="00D34FEC" w:rsidRDefault="00BD7DA8" w:rsidP="00D34FEC">
      <w:pPr>
        <w:pStyle w:val="Akapitzlist"/>
        <w:numPr>
          <w:ilvl w:val="0"/>
          <w:numId w:val="11"/>
        </w:num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k</w:t>
      </w:r>
      <w:r w:rsidR="00D34FEC" w:rsidRPr="00D34FEC">
        <w:rPr>
          <w:rFonts w:ascii="Calibri" w:hAnsi="Calibri" w:cs="Calibri"/>
          <w:sz w:val="22"/>
          <w:szCs w:val="22"/>
        </w:rPr>
        <w:t>olor wykładziny – do uzgodnienia z Zamawiającym, ze standardowej karty kolorystycznej producenta.</w:t>
      </w:r>
    </w:p>
    <w:p w14:paraId="2C7C3D95" w14:textId="77777777" w:rsidR="00D34FEC" w:rsidRDefault="008429FE" w:rsidP="00D34FEC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3D7302">
        <w:rPr>
          <w:rFonts w:ascii="Calibri" w:hAnsi="Calibri" w:cs="Calibri"/>
          <w:sz w:val="22"/>
          <w:szCs w:val="22"/>
        </w:rPr>
        <w:t xml:space="preserve">Wykonanie okładziny ściennej z płytek ceramicznych, w ilości ok. </w:t>
      </w:r>
      <w:r w:rsidR="00D34FEC">
        <w:rPr>
          <w:rFonts w:ascii="Calibri" w:hAnsi="Calibri" w:cs="Calibri"/>
          <w:sz w:val="22"/>
          <w:szCs w:val="22"/>
        </w:rPr>
        <w:t>80</w:t>
      </w:r>
      <w:r w:rsidRPr="003D7302">
        <w:rPr>
          <w:rFonts w:ascii="Calibri" w:hAnsi="Calibri" w:cs="Calibri"/>
          <w:sz w:val="22"/>
          <w:szCs w:val="22"/>
        </w:rPr>
        <w:t>,00 m2</w:t>
      </w:r>
      <w:r>
        <w:rPr>
          <w:rFonts w:ascii="Calibri" w:hAnsi="Calibri" w:cs="Calibri"/>
          <w:sz w:val="22"/>
          <w:szCs w:val="22"/>
        </w:rPr>
        <w:t>, do </w:t>
      </w:r>
      <w:r w:rsidRPr="003D7302">
        <w:rPr>
          <w:rFonts w:ascii="Calibri" w:hAnsi="Calibri" w:cs="Calibri"/>
          <w:sz w:val="22"/>
          <w:szCs w:val="22"/>
        </w:rPr>
        <w:t xml:space="preserve">wysokości </w:t>
      </w:r>
      <w:r w:rsidR="00D34FEC">
        <w:rPr>
          <w:rFonts w:ascii="Calibri" w:hAnsi="Calibri" w:cs="Calibri"/>
          <w:sz w:val="22"/>
          <w:szCs w:val="22"/>
        </w:rPr>
        <w:t>210</w:t>
      </w:r>
      <w:r w:rsidRPr="003D7302">
        <w:rPr>
          <w:rFonts w:ascii="Calibri" w:hAnsi="Calibri" w:cs="Calibri"/>
          <w:sz w:val="22"/>
          <w:szCs w:val="22"/>
        </w:rPr>
        <w:t xml:space="preserve"> cm.</w:t>
      </w:r>
    </w:p>
    <w:p w14:paraId="6E1D3212" w14:textId="03B9029F" w:rsidR="00EE67AD" w:rsidRPr="007B4635" w:rsidRDefault="00BA1BE5" w:rsidP="00EE67AD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 xml:space="preserve">Przygotowanie ścian do </w:t>
      </w:r>
      <w:r w:rsidR="008429FE" w:rsidRPr="007B4635">
        <w:rPr>
          <w:rFonts w:ascii="Calibri" w:hAnsi="Calibri" w:cs="Calibri"/>
          <w:sz w:val="22"/>
          <w:szCs w:val="22"/>
        </w:rPr>
        <w:t>malowani</w:t>
      </w:r>
      <w:r w:rsidRPr="007B4635">
        <w:rPr>
          <w:rFonts w:ascii="Calibri" w:hAnsi="Calibri" w:cs="Calibri"/>
          <w:sz w:val="22"/>
          <w:szCs w:val="22"/>
        </w:rPr>
        <w:t>a -</w:t>
      </w:r>
      <w:r w:rsidR="00C96218" w:rsidRPr="007B4635">
        <w:rPr>
          <w:rFonts w:ascii="Calibri" w:hAnsi="Calibri" w:cs="Calibri"/>
          <w:sz w:val="22"/>
          <w:szCs w:val="22"/>
        </w:rPr>
        <w:t xml:space="preserve"> </w:t>
      </w:r>
      <w:r w:rsidRPr="007B4635">
        <w:rPr>
          <w:rFonts w:ascii="Calibri" w:hAnsi="Calibri" w:cs="Calibri"/>
          <w:sz w:val="22"/>
          <w:szCs w:val="22"/>
        </w:rPr>
        <w:t>oczyszczenie, wyrównani</w:t>
      </w:r>
      <w:r w:rsidR="003C0D8C" w:rsidRPr="007B4635">
        <w:rPr>
          <w:rFonts w:ascii="Calibri" w:hAnsi="Calibri" w:cs="Calibri"/>
          <w:sz w:val="22"/>
          <w:szCs w:val="22"/>
        </w:rPr>
        <w:t>e</w:t>
      </w:r>
      <w:r w:rsidRPr="007B4635">
        <w:rPr>
          <w:rFonts w:ascii="Calibri" w:hAnsi="Calibri" w:cs="Calibri"/>
          <w:sz w:val="22"/>
          <w:szCs w:val="22"/>
        </w:rPr>
        <w:t>, gruntowanie</w:t>
      </w:r>
      <w:r w:rsidR="00C96218" w:rsidRPr="007B4635">
        <w:rPr>
          <w:rFonts w:ascii="Calibri" w:hAnsi="Calibri" w:cs="Calibri"/>
          <w:sz w:val="22"/>
          <w:szCs w:val="22"/>
        </w:rPr>
        <w:t xml:space="preserve">, a następnie </w:t>
      </w:r>
      <w:r w:rsidR="008429FE" w:rsidRPr="007B4635">
        <w:rPr>
          <w:rFonts w:ascii="Calibri" w:hAnsi="Calibri" w:cs="Calibri"/>
          <w:sz w:val="22"/>
          <w:szCs w:val="22"/>
        </w:rPr>
        <w:t xml:space="preserve">dwukrotne </w:t>
      </w:r>
      <w:r w:rsidRPr="007B4635">
        <w:rPr>
          <w:rFonts w:ascii="Calibri" w:hAnsi="Calibri" w:cs="Calibri"/>
          <w:sz w:val="22"/>
          <w:szCs w:val="22"/>
        </w:rPr>
        <w:t xml:space="preserve">malowanie ścian </w:t>
      </w:r>
      <w:r w:rsidR="008429FE" w:rsidRPr="007B4635">
        <w:rPr>
          <w:rFonts w:ascii="Calibri" w:hAnsi="Calibri" w:cs="Calibri"/>
          <w:sz w:val="22"/>
          <w:szCs w:val="22"/>
        </w:rPr>
        <w:t>ok. 7</w:t>
      </w:r>
      <w:r w:rsidR="007123DE" w:rsidRPr="007B4635">
        <w:rPr>
          <w:rFonts w:ascii="Calibri" w:hAnsi="Calibri" w:cs="Calibri"/>
          <w:sz w:val="22"/>
          <w:szCs w:val="22"/>
        </w:rPr>
        <w:t>4</w:t>
      </w:r>
      <w:r w:rsidR="008429FE" w:rsidRPr="007B4635">
        <w:rPr>
          <w:rFonts w:ascii="Calibri" w:hAnsi="Calibri" w:cs="Calibri"/>
          <w:sz w:val="22"/>
          <w:szCs w:val="22"/>
        </w:rPr>
        <w:t xml:space="preserve"> m2 </w:t>
      </w:r>
      <w:r w:rsidR="00B20592" w:rsidRPr="007B4635">
        <w:rPr>
          <w:rFonts w:ascii="Calibri" w:hAnsi="Calibri" w:cs="Calibri"/>
          <w:sz w:val="22"/>
          <w:szCs w:val="22"/>
        </w:rPr>
        <w:t>w kolorze białym.</w:t>
      </w:r>
      <w:r w:rsidR="00BD7DA8" w:rsidRPr="007B4635">
        <w:rPr>
          <w:rFonts w:ascii="Calibri" w:hAnsi="Calibri" w:cs="Calibri"/>
          <w:sz w:val="22"/>
          <w:szCs w:val="22"/>
        </w:rPr>
        <w:t xml:space="preserve"> Farbą akrylową o podwyższonej odporności na wilgoć.</w:t>
      </w:r>
      <w:r w:rsidR="008429FE" w:rsidRPr="007B4635">
        <w:rPr>
          <w:rFonts w:ascii="Calibri" w:hAnsi="Calibri" w:cs="Calibri"/>
          <w:sz w:val="22"/>
          <w:szCs w:val="22"/>
        </w:rPr>
        <w:t xml:space="preserve"> – </w:t>
      </w:r>
      <w:r w:rsidRPr="007B4635">
        <w:rPr>
          <w:rFonts w:ascii="Calibri" w:hAnsi="Calibri" w:cs="Calibri"/>
          <w:sz w:val="22"/>
          <w:szCs w:val="22"/>
        </w:rPr>
        <w:t xml:space="preserve">W miejscach gdzie została zamontowana glazura, malowanie wyłącznie </w:t>
      </w:r>
      <w:r w:rsidR="008429FE" w:rsidRPr="007B4635">
        <w:rPr>
          <w:rFonts w:ascii="Calibri" w:hAnsi="Calibri" w:cs="Calibri"/>
          <w:sz w:val="22"/>
          <w:szCs w:val="22"/>
        </w:rPr>
        <w:t>powyżej płytek ceramicznych.</w:t>
      </w:r>
    </w:p>
    <w:p w14:paraId="10CD91B7" w14:textId="4C4D2F12" w:rsidR="00EE67AD" w:rsidRPr="007B4635" w:rsidRDefault="00EE67AD" w:rsidP="00EE67AD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>Wykonanie wpięcia do pionów kanalizacyjnych i wody użytkowej niezbędnych do przyszłego montażu armatury laboratoryjnej</w:t>
      </w:r>
      <w:r w:rsidR="00A446DC" w:rsidRPr="007B4635">
        <w:rPr>
          <w:rFonts w:ascii="Calibri" w:hAnsi="Calibri" w:cs="Calibri"/>
          <w:sz w:val="22"/>
          <w:szCs w:val="22"/>
        </w:rPr>
        <w:t xml:space="preserve"> z wyprowadzeniem punktów czerpalnych i odpływowych</w:t>
      </w:r>
      <w:r w:rsidR="00BE65D1">
        <w:rPr>
          <w:rFonts w:ascii="Calibri" w:hAnsi="Calibri" w:cs="Calibri"/>
          <w:sz w:val="22"/>
          <w:szCs w:val="22"/>
        </w:rPr>
        <w:t>.</w:t>
      </w:r>
    </w:p>
    <w:p w14:paraId="3FE93DE8" w14:textId="6CB9F602" w:rsidR="00EE67AD" w:rsidRPr="007B4635" w:rsidRDefault="008429FE" w:rsidP="00EE67AD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>Zabezpieczenie istniejąc</w:t>
      </w:r>
      <w:r w:rsidR="00EE67AD" w:rsidRPr="007B4635">
        <w:rPr>
          <w:rFonts w:ascii="Calibri" w:hAnsi="Calibri" w:cs="Calibri"/>
          <w:sz w:val="22"/>
          <w:szCs w:val="22"/>
        </w:rPr>
        <w:t>ych</w:t>
      </w:r>
      <w:r w:rsidRPr="007B4635">
        <w:rPr>
          <w:rFonts w:ascii="Calibri" w:hAnsi="Calibri" w:cs="Calibri"/>
          <w:sz w:val="22"/>
          <w:szCs w:val="22"/>
        </w:rPr>
        <w:t xml:space="preserve"> czuj</w:t>
      </w:r>
      <w:r w:rsidR="00EE67AD" w:rsidRPr="007B4635">
        <w:rPr>
          <w:rFonts w:ascii="Calibri" w:hAnsi="Calibri" w:cs="Calibri"/>
          <w:sz w:val="22"/>
          <w:szCs w:val="22"/>
        </w:rPr>
        <w:t>ek</w:t>
      </w:r>
      <w:r w:rsidRPr="007B4635">
        <w:rPr>
          <w:rFonts w:ascii="Calibri" w:hAnsi="Calibri" w:cs="Calibri"/>
          <w:sz w:val="22"/>
          <w:szCs w:val="22"/>
        </w:rPr>
        <w:t xml:space="preserve"> dymow</w:t>
      </w:r>
      <w:r w:rsidR="00EE67AD" w:rsidRPr="007B4635">
        <w:rPr>
          <w:rFonts w:ascii="Calibri" w:hAnsi="Calibri" w:cs="Calibri"/>
          <w:sz w:val="22"/>
          <w:szCs w:val="22"/>
        </w:rPr>
        <w:t>ych</w:t>
      </w:r>
      <w:r w:rsidRPr="007B4635">
        <w:rPr>
          <w:rFonts w:ascii="Calibri" w:hAnsi="Calibri" w:cs="Calibri"/>
          <w:sz w:val="22"/>
          <w:szCs w:val="22"/>
        </w:rPr>
        <w:t xml:space="preserve">, sprawdzenie po wykonaniu robót poprawności </w:t>
      </w:r>
      <w:r w:rsidR="00C96218" w:rsidRPr="007B4635">
        <w:rPr>
          <w:rFonts w:ascii="Calibri" w:hAnsi="Calibri" w:cs="Calibri"/>
          <w:sz w:val="22"/>
          <w:szCs w:val="22"/>
        </w:rPr>
        <w:t xml:space="preserve">ich </w:t>
      </w:r>
      <w:r w:rsidRPr="007B4635">
        <w:rPr>
          <w:rFonts w:ascii="Calibri" w:hAnsi="Calibri" w:cs="Calibri"/>
          <w:sz w:val="22"/>
          <w:szCs w:val="22"/>
        </w:rPr>
        <w:t>działania.</w:t>
      </w:r>
    </w:p>
    <w:p w14:paraId="367021E4" w14:textId="35B2AC5A" w:rsidR="00EE67AD" w:rsidRPr="007B4635" w:rsidRDefault="008429FE" w:rsidP="00EE67AD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 xml:space="preserve">Wykonanie pomiarów elektrycznych </w:t>
      </w:r>
      <w:r w:rsidR="00EE67AD" w:rsidRPr="007B4635">
        <w:rPr>
          <w:rFonts w:ascii="Calibri" w:hAnsi="Calibri" w:cs="Calibri"/>
          <w:sz w:val="22"/>
          <w:szCs w:val="22"/>
        </w:rPr>
        <w:t xml:space="preserve">i wentylacyjnych </w:t>
      </w:r>
      <w:r w:rsidRPr="007B4635">
        <w:rPr>
          <w:rFonts w:ascii="Calibri" w:hAnsi="Calibri" w:cs="Calibri"/>
          <w:sz w:val="22"/>
          <w:szCs w:val="22"/>
        </w:rPr>
        <w:t xml:space="preserve">wymaganych </w:t>
      </w:r>
      <w:r w:rsidR="00EE67AD" w:rsidRPr="007B4635">
        <w:rPr>
          <w:rFonts w:ascii="Calibri" w:hAnsi="Calibri" w:cs="Calibri"/>
          <w:sz w:val="22"/>
          <w:szCs w:val="22"/>
        </w:rPr>
        <w:t>przepisami prawa.</w:t>
      </w:r>
    </w:p>
    <w:p w14:paraId="47FF1B26" w14:textId="7FA87EC9" w:rsidR="008429FE" w:rsidRPr="007B4635" w:rsidRDefault="008429FE" w:rsidP="00EE67AD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>Wywóz i utylizacja materiałów z rozbiórki/demontażu oraz sprzętu/urządzeń.</w:t>
      </w:r>
    </w:p>
    <w:p w14:paraId="18749498" w14:textId="5CB63412" w:rsidR="005179A9" w:rsidRPr="00F52493" w:rsidRDefault="001F6A18" w:rsidP="005179A9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 xml:space="preserve">Wykonanie </w:t>
      </w:r>
      <w:r w:rsidR="00EE67AD" w:rsidRPr="007B4635">
        <w:rPr>
          <w:rFonts w:ascii="Calibri" w:hAnsi="Calibri" w:cs="Calibri"/>
          <w:sz w:val="22"/>
          <w:szCs w:val="22"/>
        </w:rPr>
        <w:t xml:space="preserve">instalacji </w:t>
      </w:r>
      <w:r w:rsidRPr="007B4635">
        <w:rPr>
          <w:rFonts w:ascii="Calibri" w:hAnsi="Calibri" w:cs="Calibri"/>
          <w:sz w:val="22"/>
          <w:szCs w:val="22"/>
        </w:rPr>
        <w:t xml:space="preserve">gniazd, wypustów </w:t>
      </w:r>
      <w:r w:rsidR="00EE67AD" w:rsidRPr="007B4635">
        <w:rPr>
          <w:rFonts w:ascii="Calibri" w:hAnsi="Calibri" w:cs="Calibri"/>
          <w:sz w:val="22"/>
          <w:szCs w:val="22"/>
        </w:rPr>
        <w:t>elektryczn</w:t>
      </w:r>
      <w:r w:rsidRPr="007B4635">
        <w:rPr>
          <w:rFonts w:ascii="Calibri" w:hAnsi="Calibri" w:cs="Calibri"/>
          <w:sz w:val="22"/>
          <w:szCs w:val="22"/>
        </w:rPr>
        <w:t>ych</w:t>
      </w:r>
      <w:r w:rsidR="00F52493" w:rsidRPr="007B4635">
        <w:rPr>
          <w:rFonts w:ascii="Calibri" w:hAnsi="Calibri" w:cs="Calibri"/>
          <w:sz w:val="22"/>
          <w:szCs w:val="22"/>
        </w:rPr>
        <w:t xml:space="preserve"> i </w:t>
      </w:r>
      <w:r w:rsidR="00EE67AD" w:rsidRPr="007B4635">
        <w:rPr>
          <w:rFonts w:ascii="Calibri" w:hAnsi="Calibri" w:cs="Calibri"/>
          <w:sz w:val="22"/>
          <w:szCs w:val="22"/>
        </w:rPr>
        <w:t>oświetleni</w:t>
      </w:r>
      <w:r w:rsidRPr="007B4635">
        <w:rPr>
          <w:rFonts w:ascii="Calibri" w:hAnsi="Calibri" w:cs="Calibri"/>
          <w:sz w:val="22"/>
          <w:szCs w:val="22"/>
        </w:rPr>
        <w:t>a</w:t>
      </w:r>
      <w:r w:rsidR="00F52493" w:rsidRPr="007B4635">
        <w:rPr>
          <w:rFonts w:ascii="Calibri" w:hAnsi="Calibri" w:cs="Calibri"/>
          <w:sz w:val="22"/>
          <w:szCs w:val="22"/>
        </w:rPr>
        <w:t>. P</w:t>
      </w:r>
      <w:r w:rsidR="00EE67AD" w:rsidRPr="007B4635">
        <w:rPr>
          <w:rFonts w:ascii="Calibri" w:hAnsi="Calibri" w:cs="Calibri"/>
          <w:sz w:val="22"/>
          <w:szCs w:val="22"/>
        </w:rPr>
        <w:t>race będą wykonywane w oparciu o przygotowaną przez</w:t>
      </w:r>
      <w:r w:rsidR="00EE67AD" w:rsidRPr="00F52493">
        <w:rPr>
          <w:rFonts w:ascii="Calibri" w:hAnsi="Calibri" w:cs="Calibri"/>
          <w:sz w:val="22"/>
          <w:szCs w:val="22"/>
        </w:rPr>
        <w:t xml:space="preserve"> wykonawcę i uzgodnioną z Zamawiającym dokumentację projektową.</w:t>
      </w:r>
    </w:p>
    <w:p w14:paraId="6EAD671B" w14:textId="0D7E9299" w:rsidR="000D358B" w:rsidRPr="00F52493" w:rsidRDefault="000D358B" w:rsidP="005179A9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F52493">
        <w:rPr>
          <w:rFonts w:ascii="Calibri" w:hAnsi="Calibri" w:cs="Calibri"/>
          <w:sz w:val="22"/>
          <w:szCs w:val="22"/>
        </w:rPr>
        <w:t>Wykonanie niezbędnych zmian w instalacji nawiewnej i wyciągowej zgodnie z opracowanym przez Wykonawcę i zaakceptowanym przez Zamawiającego projektem.</w:t>
      </w:r>
    </w:p>
    <w:p w14:paraId="3AFBBBDC" w14:textId="2936D15C" w:rsidR="008429FE" w:rsidRDefault="008429FE" w:rsidP="005179A9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F52493">
        <w:rPr>
          <w:rFonts w:ascii="Calibri" w:hAnsi="Calibri" w:cs="Calibri"/>
          <w:sz w:val="22"/>
          <w:szCs w:val="22"/>
        </w:rPr>
        <w:t xml:space="preserve">Wymiana </w:t>
      </w:r>
      <w:r w:rsidR="005179A9" w:rsidRPr="00F52493">
        <w:rPr>
          <w:rFonts w:ascii="Calibri" w:hAnsi="Calibri" w:cs="Calibri"/>
          <w:sz w:val="22"/>
          <w:szCs w:val="22"/>
        </w:rPr>
        <w:t xml:space="preserve">płyt </w:t>
      </w:r>
      <w:r w:rsidRPr="00F52493">
        <w:rPr>
          <w:rFonts w:ascii="Calibri" w:hAnsi="Calibri" w:cs="Calibri"/>
          <w:sz w:val="22"/>
          <w:szCs w:val="22"/>
        </w:rPr>
        <w:t xml:space="preserve">sufitu podwieszanego </w:t>
      </w:r>
      <w:r w:rsidRPr="005179A9">
        <w:rPr>
          <w:rFonts w:ascii="Calibri" w:hAnsi="Calibri" w:cs="Calibri"/>
          <w:sz w:val="22"/>
          <w:szCs w:val="22"/>
        </w:rPr>
        <w:t>kasetonowego z wypełnieniem płytami sufitowymi</w:t>
      </w:r>
      <w:r w:rsidR="006850B9">
        <w:rPr>
          <w:rFonts w:ascii="Calibri" w:hAnsi="Calibri" w:cs="Calibri"/>
          <w:sz w:val="22"/>
          <w:szCs w:val="22"/>
        </w:rPr>
        <w:t xml:space="preserve"> – zakup, dostawa i montaż płyt przez wykonawcę na obecnym stelażu, dostosowanym do zmian w aranżacji pomieszczenia. Zdemontowane płyty należy przekazać Zamawiającemu.</w:t>
      </w:r>
    </w:p>
    <w:p w14:paraId="18103F1D" w14:textId="00F6D8E8" w:rsidR="00C96218" w:rsidRPr="005179A9" w:rsidRDefault="00C96218" w:rsidP="005179A9">
      <w:pPr>
        <w:pStyle w:val="Akapitzlist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dokumentacji powykonawczej.</w:t>
      </w:r>
    </w:p>
    <w:p w14:paraId="38C12008" w14:textId="77777777" w:rsidR="008429FE" w:rsidRPr="003D7302" w:rsidRDefault="008429FE" w:rsidP="008429F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CC2E5C" w14:textId="77777777" w:rsidR="008429FE" w:rsidRPr="003D7302" w:rsidRDefault="008429FE" w:rsidP="008429F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E1B65A0" w14:textId="29D2395C" w:rsidR="008429FE" w:rsidRPr="003D7302" w:rsidRDefault="008429FE" w:rsidP="003B3199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D7302">
        <w:rPr>
          <w:rFonts w:ascii="Calibri" w:hAnsi="Calibri" w:cs="Calibri"/>
          <w:b/>
          <w:sz w:val="22"/>
          <w:szCs w:val="22"/>
        </w:rPr>
        <w:t xml:space="preserve">Opis wymagań </w:t>
      </w:r>
      <w:r w:rsidR="003B3199">
        <w:rPr>
          <w:rFonts w:ascii="Calibri" w:hAnsi="Calibri" w:cs="Calibri"/>
          <w:b/>
          <w:sz w:val="22"/>
          <w:szCs w:val="22"/>
        </w:rPr>
        <w:t>dotyczących wykonania robót</w:t>
      </w:r>
    </w:p>
    <w:p w14:paraId="6C167BAC" w14:textId="77777777" w:rsidR="008429FE" w:rsidRPr="003D7302" w:rsidRDefault="008429FE" w:rsidP="003B3199">
      <w:pPr>
        <w:suppressAutoHyphens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C504310" w14:textId="252D1944" w:rsidR="00C2435B" w:rsidRDefault="003B3199" w:rsidP="003B3199">
      <w:pPr>
        <w:jc w:val="both"/>
        <w:rPr>
          <w:rFonts w:ascii="Calibri" w:hAnsi="Calibri" w:cs="Calibri"/>
          <w:sz w:val="22"/>
          <w:szCs w:val="22"/>
        </w:rPr>
      </w:pPr>
      <w:r w:rsidRPr="003B3199">
        <w:rPr>
          <w:rFonts w:ascii="Calibri" w:hAnsi="Calibri" w:cs="Calibri"/>
          <w:sz w:val="22"/>
          <w:szCs w:val="22"/>
        </w:rPr>
        <w:t>Całość robót powinna być wykonana zgodnie z Polskimi Normami lub odpowiadającymi im normami europejskimi oraz zgodnie z polskimi warunkami technicznymi wykonania i odbioru robót. Jeśli dla określonych robót nie istnieją odpowiednie Polskie Normy, zastosowanie będą miały uznane i będące w użyciu normy i standardy europejskie (EN).</w:t>
      </w:r>
    </w:p>
    <w:p w14:paraId="4E2F0697" w14:textId="7D1CB43B" w:rsidR="003B3199" w:rsidRDefault="003B3199" w:rsidP="003B3199">
      <w:pPr>
        <w:jc w:val="both"/>
        <w:rPr>
          <w:rFonts w:ascii="Calibri" w:hAnsi="Calibri" w:cs="Calibri"/>
          <w:sz w:val="22"/>
          <w:szCs w:val="22"/>
        </w:rPr>
      </w:pPr>
    </w:p>
    <w:p w14:paraId="513B326B" w14:textId="370A7EF4" w:rsidR="003B3199" w:rsidRDefault="003B3199" w:rsidP="003B3199">
      <w:pPr>
        <w:jc w:val="both"/>
        <w:rPr>
          <w:rFonts w:ascii="Calibri" w:hAnsi="Calibri" w:cs="Calibri"/>
          <w:sz w:val="22"/>
          <w:szCs w:val="22"/>
        </w:rPr>
      </w:pPr>
      <w:r w:rsidRPr="003B3199">
        <w:rPr>
          <w:rFonts w:ascii="Calibri" w:hAnsi="Calibri" w:cs="Calibri"/>
          <w:sz w:val="22"/>
          <w:szCs w:val="22"/>
        </w:rPr>
        <w:t xml:space="preserve">Normy, wg których należy wykonać zadanie należy </w:t>
      </w:r>
      <w:r>
        <w:rPr>
          <w:rFonts w:ascii="Calibri" w:hAnsi="Calibri" w:cs="Calibri"/>
          <w:sz w:val="22"/>
          <w:szCs w:val="22"/>
        </w:rPr>
        <w:t>wskazać</w:t>
      </w:r>
      <w:r w:rsidRPr="003B3199">
        <w:rPr>
          <w:rFonts w:ascii="Calibri" w:hAnsi="Calibri" w:cs="Calibri"/>
          <w:sz w:val="22"/>
          <w:szCs w:val="22"/>
        </w:rPr>
        <w:t xml:space="preserve"> w </w:t>
      </w:r>
      <w:r w:rsidR="00D83E40">
        <w:rPr>
          <w:rFonts w:ascii="Calibri" w:hAnsi="Calibri" w:cs="Calibri"/>
          <w:sz w:val="22"/>
          <w:szCs w:val="22"/>
        </w:rPr>
        <w:t xml:space="preserve">przygotowanych przez Wykonawcę w ramach dokumentacji </w:t>
      </w:r>
      <w:r w:rsidRPr="003B3199">
        <w:rPr>
          <w:rFonts w:ascii="Calibri" w:hAnsi="Calibri" w:cs="Calibri"/>
          <w:sz w:val="22"/>
          <w:szCs w:val="22"/>
        </w:rPr>
        <w:t>Specyfikacj</w:t>
      </w:r>
      <w:r>
        <w:rPr>
          <w:rFonts w:ascii="Calibri" w:hAnsi="Calibri" w:cs="Calibri"/>
          <w:sz w:val="22"/>
          <w:szCs w:val="22"/>
        </w:rPr>
        <w:t>ach</w:t>
      </w:r>
      <w:r w:rsidRPr="003B3199">
        <w:rPr>
          <w:rFonts w:ascii="Calibri" w:hAnsi="Calibri" w:cs="Calibri"/>
          <w:sz w:val="22"/>
          <w:szCs w:val="22"/>
        </w:rPr>
        <w:t xml:space="preserve"> Techniczn</w:t>
      </w:r>
      <w:r>
        <w:rPr>
          <w:rFonts w:ascii="Calibri" w:hAnsi="Calibri" w:cs="Calibri"/>
          <w:sz w:val="22"/>
          <w:szCs w:val="22"/>
        </w:rPr>
        <w:t>ych</w:t>
      </w:r>
      <w:r w:rsidRPr="003B3199">
        <w:rPr>
          <w:rFonts w:ascii="Calibri" w:hAnsi="Calibri" w:cs="Calibri"/>
          <w:sz w:val="22"/>
          <w:szCs w:val="22"/>
        </w:rPr>
        <w:t xml:space="preserve"> Wykonania i</w:t>
      </w:r>
      <w:r>
        <w:rPr>
          <w:rFonts w:ascii="Calibri" w:hAnsi="Calibri" w:cs="Calibri"/>
          <w:sz w:val="22"/>
          <w:szCs w:val="22"/>
        </w:rPr>
        <w:t> </w:t>
      </w:r>
      <w:r w:rsidRPr="003B3199">
        <w:rPr>
          <w:rFonts w:ascii="Calibri" w:hAnsi="Calibri" w:cs="Calibri"/>
          <w:sz w:val="22"/>
          <w:szCs w:val="22"/>
        </w:rPr>
        <w:t>Odbioru Robót Budowlanych, sporządzanych przez Wykonawcę.</w:t>
      </w:r>
      <w:r>
        <w:rPr>
          <w:rFonts w:ascii="Calibri" w:hAnsi="Calibri" w:cs="Calibri"/>
          <w:sz w:val="22"/>
          <w:szCs w:val="22"/>
        </w:rPr>
        <w:t xml:space="preserve"> Dokumenty te muszą spełniać wymagania określone w R</w:t>
      </w:r>
      <w:r w:rsidRPr="003B3199">
        <w:rPr>
          <w:rFonts w:ascii="Calibri" w:hAnsi="Calibri" w:cs="Calibri"/>
          <w:sz w:val="22"/>
          <w:szCs w:val="22"/>
        </w:rPr>
        <w:t>ozporządzeni</w:t>
      </w:r>
      <w:r>
        <w:rPr>
          <w:rFonts w:ascii="Calibri" w:hAnsi="Calibri" w:cs="Calibri"/>
          <w:sz w:val="22"/>
          <w:szCs w:val="22"/>
        </w:rPr>
        <w:t>u M</w:t>
      </w:r>
      <w:r w:rsidRPr="003B3199">
        <w:rPr>
          <w:rFonts w:ascii="Calibri" w:hAnsi="Calibri" w:cs="Calibri"/>
          <w:sz w:val="22"/>
          <w:szCs w:val="22"/>
        </w:rPr>
        <w:t xml:space="preserve">inistra </w:t>
      </w:r>
      <w:r>
        <w:rPr>
          <w:rFonts w:ascii="Calibri" w:hAnsi="Calibri" w:cs="Calibri"/>
          <w:sz w:val="22"/>
          <w:szCs w:val="22"/>
        </w:rPr>
        <w:t>R</w:t>
      </w:r>
      <w:r w:rsidRPr="003B3199">
        <w:rPr>
          <w:rFonts w:ascii="Calibri" w:hAnsi="Calibri" w:cs="Calibri"/>
          <w:sz w:val="22"/>
          <w:szCs w:val="22"/>
        </w:rPr>
        <w:t xml:space="preserve">ozwoju i </w:t>
      </w:r>
      <w:r>
        <w:rPr>
          <w:rFonts w:ascii="Calibri" w:hAnsi="Calibri" w:cs="Calibri"/>
          <w:sz w:val="22"/>
          <w:szCs w:val="22"/>
        </w:rPr>
        <w:t>T</w:t>
      </w:r>
      <w:r w:rsidRPr="003B3199">
        <w:rPr>
          <w:rFonts w:ascii="Calibri" w:hAnsi="Calibri" w:cs="Calibri"/>
          <w:sz w:val="22"/>
          <w:szCs w:val="22"/>
        </w:rPr>
        <w:t>echnologii z dnia 20 grudnia 2021 r.</w:t>
      </w:r>
      <w:r w:rsidR="00D83E40">
        <w:rPr>
          <w:rFonts w:ascii="Calibri" w:hAnsi="Calibri" w:cs="Calibri"/>
          <w:sz w:val="22"/>
          <w:szCs w:val="22"/>
        </w:rPr>
        <w:t xml:space="preserve"> </w:t>
      </w:r>
      <w:r w:rsidRPr="003B3199">
        <w:rPr>
          <w:rFonts w:ascii="Calibri" w:hAnsi="Calibri" w:cs="Calibri"/>
          <w:sz w:val="22"/>
          <w:szCs w:val="22"/>
        </w:rPr>
        <w:t>w sprawie szczegółowego zakresu i formy dokumentacji projektowej, specyfikacji technicznych wykonania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3B3199">
        <w:rPr>
          <w:rFonts w:ascii="Calibri" w:hAnsi="Calibri" w:cs="Calibri"/>
          <w:sz w:val="22"/>
          <w:szCs w:val="22"/>
        </w:rPr>
        <w:t>i odbioru robót budowlanych oraz programu funkcjonalno-użytkowego</w:t>
      </w:r>
      <w:r>
        <w:rPr>
          <w:rFonts w:ascii="Calibri" w:hAnsi="Calibri" w:cs="Calibri"/>
          <w:sz w:val="22"/>
          <w:szCs w:val="22"/>
        </w:rPr>
        <w:t>.</w:t>
      </w:r>
    </w:p>
    <w:p w14:paraId="5AFF766A" w14:textId="156E9900" w:rsidR="00C135EE" w:rsidRDefault="00C135EE" w:rsidP="003B3199">
      <w:pPr>
        <w:jc w:val="both"/>
        <w:rPr>
          <w:rFonts w:ascii="Calibri" w:hAnsi="Calibri" w:cs="Calibri"/>
          <w:sz w:val="22"/>
          <w:szCs w:val="22"/>
        </w:rPr>
      </w:pPr>
    </w:p>
    <w:p w14:paraId="4EF05C55" w14:textId="54F88535" w:rsidR="00C135EE" w:rsidRPr="00F52493" w:rsidRDefault="00C135EE" w:rsidP="003B3199">
      <w:pPr>
        <w:jc w:val="both"/>
        <w:rPr>
          <w:rFonts w:ascii="Calibri" w:hAnsi="Calibri" w:cs="Calibri"/>
          <w:sz w:val="22"/>
          <w:szCs w:val="22"/>
        </w:rPr>
      </w:pPr>
      <w:r w:rsidRPr="00F52493">
        <w:rPr>
          <w:rFonts w:ascii="Calibri" w:hAnsi="Calibri" w:cs="Calibri"/>
          <w:sz w:val="22"/>
          <w:szCs w:val="22"/>
        </w:rPr>
        <w:t xml:space="preserve">Wykonawca przed realizacją przedstawi do akceptacji Zamawiającego karty materiałowe wraz z załącznikami potwierdzającymi </w:t>
      </w:r>
      <w:r w:rsidR="00302726" w:rsidRPr="00F52493">
        <w:rPr>
          <w:rFonts w:ascii="Calibri" w:hAnsi="Calibri" w:cs="Calibri"/>
          <w:sz w:val="22"/>
          <w:szCs w:val="22"/>
        </w:rPr>
        <w:t xml:space="preserve">dopuszczenie do stosowania w budownictwie oraz </w:t>
      </w:r>
      <w:r w:rsidRPr="00F52493">
        <w:rPr>
          <w:rFonts w:ascii="Calibri" w:hAnsi="Calibri" w:cs="Calibri"/>
          <w:sz w:val="22"/>
          <w:szCs w:val="22"/>
        </w:rPr>
        <w:t>zgodność</w:t>
      </w:r>
      <w:r w:rsidR="00302726" w:rsidRPr="00F52493">
        <w:rPr>
          <w:rFonts w:ascii="Calibri" w:hAnsi="Calibri" w:cs="Calibri"/>
          <w:sz w:val="22"/>
          <w:szCs w:val="22"/>
        </w:rPr>
        <w:t xml:space="preserve"> z wymaganiami norm i przepisów. Zamawiający ma prawo odrzucić proponowany materiał i oczekiwać rozwiązania zamiennego. </w:t>
      </w:r>
      <w:r w:rsidRPr="00F52493">
        <w:rPr>
          <w:rFonts w:ascii="Calibri" w:hAnsi="Calibri" w:cs="Calibri"/>
          <w:sz w:val="22"/>
          <w:szCs w:val="22"/>
        </w:rPr>
        <w:t xml:space="preserve"> </w:t>
      </w:r>
    </w:p>
    <w:p w14:paraId="4894C667" w14:textId="17A98D41" w:rsidR="003B3199" w:rsidRDefault="003B3199" w:rsidP="008429FE"/>
    <w:p w14:paraId="5E9CC583" w14:textId="4F08FBA7" w:rsidR="003243E0" w:rsidRDefault="003243E0">
      <w:pPr>
        <w:spacing w:after="160" w:line="259" w:lineRule="auto"/>
      </w:pPr>
      <w:r>
        <w:br w:type="page"/>
      </w:r>
    </w:p>
    <w:p w14:paraId="253FF21E" w14:textId="426B98F6" w:rsidR="003B3199" w:rsidRPr="003D7302" w:rsidRDefault="003B3199" w:rsidP="006E2F5E">
      <w:pPr>
        <w:pStyle w:val="Akapitzlist"/>
        <w:numPr>
          <w:ilvl w:val="0"/>
          <w:numId w:val="9"/>
        </w:numPr>
        <w:spacing w:line="276" w:lineRule="auto"/>
        <w:ind w:hanging="720"/>
        <w:jc w:val="both"/>
        <w:rPr>
          <w:rFonts w:ascii="Calibri" w:hAnsi="Calibri" w:cs="Calibri"/>
          <w:b/>
          <w:sz w:val="22"/>
          <w:szCs w:val="22"/>
        </w:rPr>
      </w:pPr>
      <w:r w:rsidRPr="00154C7D">
        <w:rPr>
          <w:rFonts w:ascii="Calibri" w:hAnsi="Calibri" w:cs="Calibri"/>
          <w:b/>
          <w:sz w:val="22"/>
          <w:szCs w:val="22"/>
        </w:rPr>
        <w:lastRenderedPageBreak/>
        <w:t xml:space="preserve">Część opisowa dla Zadania nr </w:t>
      </w:r>
      <w:r>
        <w:rPr>
          <w:rFonts w:ascii="Calibri" w:hAnsi="Calibri" w:cs="Calibri"/>
          <w:b/>
          <w:sz w:val="22"/>
          <w:szCs w:val="22"/>
        </w:rPr>
        <w:t>2</w:t>
      </w:r>
      <w:r w:rsidRPr="003D7302">
        <w:rPr>
          <w:rFonts w:ascii="Calibri" w:hAnsi="Calibri" w:cs="Calibri"/>
          <w:b/>
          <w:sz w:val="22"/>
          <w:szCs w:val="22"/>
        </w:rPr>
        <w:t>:</w:t>
      </w:r>
    </w:p>
    <w:p w14:paraId="213839C0" w14:textId="77777777" w:rsidR="003B3199" w:rsidRDefault="003B3199" w:rsidP="003B3199">
      <w:pPr>
        <w:spacing w:before="120"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50C2DDB" w14:textId="28B529E3" w:rsidR="003B3199" w:rsidRPr="00857F4B" w:rsidRDefault="003B3199" w:rsidP="003B3199">
      <w:pPr>
        <w:spacing w:before="120"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5" w:name="_Hlk120099411"/>
      <w:r w:rsidRPr="00857F4B">
        <w:rPr>
          <w:rFonts w:ascii="Calibri" w:hAnsi="Calibri" w:cs="Calibri"/>
          <w:b/>
          <w:sz w:val="22"/>
          <w:szCs w:val="22"/>
          <w:u w:val="single"/>
        </w:rPr>
        <w:t xml:space="preserve">ZADANIE </w:t>
      </w:r>
      <w:r>
        <w:rPr>
          <w:rFonts w:ascii="Calibri" w:hAnsi="Calibri" w:cs="Calibri"/>
          <w:b/>
          <w:sz w:val="22"/>
          <w:szCs w:val="22"/>
          <w:u w:val="single"/>
        </w:rPr>
        <w:t>2</w:t>
      </w:r>
      <w:r w:rsidRPr="00857F4B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ED6ECC">
        <w:rPr>
          <w:rFonts w:ascii="Calibri" w:hAnsi="Calibri" w:cs="Calibri"/>
          <w:b/>
          <w:sz w:val="22"/>
          <w:szCs w:val="22"/>
          <w:u w:val="single"/>
        </w:rPr>
        <w:t xml:space="preserve">PRZEBUDOWA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POMIESZCZENIA </w:t>
      </w:r>
      <w:r w:rsidR="003522F8">
        <w:rPr>
          <w:rFonts w:ascii="Calibri" w:hAnsi="Calibri" w:cs="Calibri"/>
          <w:b/>
          <w:sz w:val="22"/>
          <w:szCs w:val="22"/>
          <w:u w:val="single"/>
        </w:rPr>
        <w:t>7 (piwnica)</w:t>
      </w:r>
    </w:p>
    <w:bookmarkEnd w:id="5"/>
    <w:p w14:paraId="4EAFF036" w14:textId="4E9F2CB2" w:rsidR="003B3199" w:rsidRDefault="003B3199" w:rsidP="008429FE"/>
    <w:p w14:paraId="05C62CAD" w14:textId="77777777" w:rsidR="003522F8" w:rsidRDefault="003522F8" w:rsidP="003522F8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54C7D">
        <w:rPr>
          <w:rFonts w:ascii="Calibri" w:hAnsi="Calibri" w:cs="Calibri"/>
          <w:b/>
          <w:sz w:val="22"/>
          <w:szCs w:val="22"/>
        </w:rPr>
        <w:t>Opis przedmiotu zamówienia</w:t>
      </w:r>
    </w:p>
    <w:p w14:paraId="1EAC9D73" w14:textId="7C265235" w:rsidR="003522F8" w:rsidRPr="007B4635" w:rsidRDefault="003522F8" w:rsidP="003522F8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A1830">
        <w:rPr>
          <w:rFonts w:ascii="Calibri" w:hAnsi="Calibri" w:cs="Calibri"/>
          <w:sz w:val="22"/>
          <w:szCs w:val="22"/>
        </w:rPr>
        <w:t xml:space="preserve">Pomieszczenie nr </w:t>
      </w:r>
      <w:r>
        <w:rPr>
          <w:rFonts w:ascii="Calibri" w:hAnsi="Calibri" w:cs="Calibri"/>
          <w:sz w:val="22"/>
          <w:szCs w:val="22"/>
        </w:rPr>
        <w:t>7, zlokalizowane w piwnicy,</w:t>
      </w:r>
      <w:r w:rsidRPr="00AA183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zostało wygospodarowane w następstwie termomodernizacji budynku, w miejscu w którym wcześniej były zainstalowane centrale wentylacyjne. </w:t>
      </w:r>
      <w:r w:rsidRPr="00AA1830">
        <w:rPr>
          <w:rFonts w:ascii="Calibri" w:hAnsi="Calibri" w:cs="Calibri"/>
          <w:sz w:val="22"/>
          <w:szCs w:val="22"/>
        </w:rPr>
        <w:t xml:space="preserve">Rolą wykonawcy w ramach realizacji przedmiotu zamówienia jest </w:t>
      </w:r>
      <w:r>
        <w:rPr>
          <w:rFonts w:ascii="Calibri" w:hAnsi="Calibri" w:cs="Calibri"/>
          <w:sz w:val="22"/>
          <w:szCs w:val="22"/>
        </w:rPr>
        <w:t>dostosowanie pomieszczenia do wymagań Zamawiającego</w:t>
      </w:r>
      <w:r w:rsidR="004533A8">
        <w:rPr>
          <w:rFonts w:ascii="Calibri" w:hAnsi="Calibri" w:cs="Calibri"/>
          <w:sz w:val="22"/>
          <w:szCs w:val="22"/>
        </w:rPr>
        <w:t xml:space="preserve">. Oczekiwanym skutkiem prac remontowych jest uzyskanie możliwości </w:t>
      </w:r>
      <w:r w:rsidR="000E79F7">
        <w:rPr>
          <w:rFonts w:ascii="Calibri" w:hAnsi="Calibri" w:cs="Calibri"/>
          <w:sz w:val="22"/>
          <w:szCs w:val="22"/>
        </w:rPr>
        <w:t xml:space="preserve">prowadzenia </w:t>
      </w:r>
      <w:r w:rsidR="002C1686">
        <w:rPr>
          <w:rFonts w:ascii="Calibri" w:hAnsi="Calibri" w:cs="Calibri"/>
          <w:sz w:val="22"/>
          <w:szCs w:val="22"/>
        </w:rPr>
        <w:t xml:space="preserve">w tym pomieszczeniu </w:t>
      </w:r>
      <w:r w:rsidR="004533A8">
        <w:rPr>
          <w:rFonts w:ascii="Calibri" w:hAnsi="Calibri" w:cs="Calibri"/>
          <w:sz w:val="22"/>
          <w:szCs w:val="22"/>
        </w:rPr>
        <w:t>pracowni hodowli Danio pręgowanego.</w:t>
      </w:r>
      <w:r>
        <w:rPr>
          <w:rFonts w:ascii="Calibri" w:hAnsi="Calibri" w:cs="Calibri"/>
          <w:sz w:val="22"/>
          <w:szCs w:val="22"/>
        </w:rPr>
        <w:t xml:space="preserve"> </w:t>
      </w:r>
      <w:r w:rsidRPr="00AA1830">
        <w:rPr>
          <w:rFonts w:ascii="Calibri" w:hAnsi="Calibri" w:cs="Calibri"/>
          <w:sz w:val="22"/>
          <w:szCs w:val="22"/>
        </w:rPr>
        <w:t xml:space="preserve">Wstępna koncepcja przygotowana przez </w:t>
      </w:r>
      <w:proofErr w:type="spellStart"/>
      <w:r w:rsidRPr="00AA1830">
        <w:rPr>
          <w:rFonts w:ascii="Calibri" w:hAnsi="Calibri" w:cs="Calibri"/>
          <w:sz w:val="22"/>
          <w:szCs w:val="22"/>
        </w:rPr>
        <w:t>MIBMiK</w:t>
      </w:r>
      <w:proofErr w:type="spellEnd"/>
      <w:r w:rsidRPr="00AA1830">
        <w:rPr>
          <w:rFonts w:ascii="Calibri" w:hAnsi="Calibri" w:cs="Calibri"/>
          <w:sz w:val="22"/>
          <w:szCs w:val="22"/>
        </w:rPr>
        <w:t xml:space="preserve"> stanowi </w:t>
      </w:r>
      <w:r w:rsidR="00094BE2" w:rsidRPr="007B4635">
        <w:rPr>
          <w:rFonts w:ascii="Calibri" w:hAnsi="Calibri" w:cs="Calibri"/>
          <w:sz w:val="22"/>
          <w:szCs w:val="22"/>
        </w:rPr>
        <w:t>Z</w:t>
      </w:r>
      <w:r w:rsidRPr="007B4635">
        <w:rPr>
          <w:rFonts w:ascii="Calibri" w:hAnsi="Calibri" w:cs="Calibri"/>
          <w:sz w:val="22"/>
          <w:szCs w:val="22"/>
        </w:rPr>
        <w:t xml:space="preserve">ałącznik </w:t>
      </w:r>
      <w:r w:rsidR="00094BE2" w:rsidRPr="007B4635">
        <w:rPr>
          <w:rFonts w:ascii="Calibri" w:hAnsi="Calibri" w:cs="Calibri"/>
          <w:sz w:val="22"/>
          <w:szCs w:val="22"/>
        </w:rPr>
        <w:t xml:space="preserve">nr 5 </w:t>
      </w:r>
      <w:r w:rsidRPr="007B4635">
        <w:rPr>
          <w:rFonts w:ascii="Calibri" w:hAnsi="Calibri" w:cs="Calibri"/>
          <w:sz w:val="22"/>
          <w:szCs w:val="22"/>
        </w:rPr>
        <w:t>do niniejszego pliku.</w:t>
      </w:r>
    </w:p>
    <w:p w14:paraId="3F3B01B7" w14:textId="4BDFE8A9" w:rsidR="00DE5F87" w:rsidRPr="007B4635" w:rsidRDefault="00DE5F87" w:rsidP="00DE5F87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>Ze względu na zmianę sposobu użytkowania pomieszczenia wykonawca będzie zobowiązany do dokonania</w:t>
      </w:r>
      <w:r w:rsidR="00096D48" w:rsidRPr="007B4635">
        <w:rPr>
          <w:rFonts w:ascii="Calibri" w:hAnsi="Calibri" w:cs="Calibri"/>
          <w:sz w:val="22"/>
          <w:szCs w:val="22"/>
        </w:rPr>
        <w:t xml:space="preserve"> własnym staraniem</w:t>
      </w:r>
      <w:r w:rsidRPr="007B4635">
        <w:rPr>
          <w:rFonts w:ascii="Calibri" w:hAnsi="Calibri" w:cs="Calibri"/>
          <w:sz w:val="22"/>
          <w:szCs w:val="22"/>
        </w:rPr>
        <w:t>, w imieniu Zamawiającego, zgłoszenia do odpowiednich organów administracji publicznej (art. 71 Prawa budowlanego) wraz z uzyskaniem wymaganych przepisami uzgodnień  i ekspertyz wykonanych przez osoby posiadające uprawnienia budowlane bez ograniczeń w odpowiedniej specjalności. W przypadku gdy organ administracji publicznej w ramach sprzeciwu poinformuje Inwestora o konieczności uzyskania pozwolenia na budowę lub zgłoszenia robót budowlanych, wykonawca przygotuje wymagane dokumenty i uzyska niezbędne zgody i pozwolenia.</w:t>
      </w:r>
    </w:p>
    <w:p w14:paraId="11D1C568" w14:textId="71AA0783" w:rsidR="003522F8" w:rsidRPr="007B4635" w:rsidRDefault="003522F8" w:rsidP="003522F8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 xml:space="preserve">Pomieszczenie </w:t>
      </w:r>
      <w:r w:rsidR="002C1686" w:rsidRPr="007B4635">
        <w:rPr>
          <w:rFonts w:ascii="Calibri" w:hAnsi="Calibri" w:cs="Calibri"/>
          <w:sz w:val="22"/>
          <w:szCs w:val="22"/>
        </w:rPr>
        <w:t>7</w:t>
      </w:r>
      <w:r w:rsidRPr="007B4635">
        <w:rPr>
          <w:rFonts w:ascii="Calibri" w:hAnsi="Calibri" w:cs="Calibri"/>
          <w:sz w:val="22"/>
          <w:szCs w:val="22"/>
        </w:rPr>
        <w:t xml:space="preserve"> </w:t>
      </w:r>
      <w:r w:rsidR="002C1686" w:rsidRPr="007B4635">
        <w:rPr>
          <w:rFonts w:ascii="Calibri" w:hAnsi="Calibri" w:cs="Calibri"/>
          <w:sz w:val="22"/>
          <w:szCs w:val="22"/>
        </w:rPr>
        <w:t xml:space="preserve">ma powierzchnię ok </w:t>
      </w:r>
      <w:r w:rsidR="00094BE2" w:rsidRPr="007B4635">
        <w:rPr>
          <w:rFonts w:ascii="Calibri" w:hAnsi="Calibri" w:cs="Calibri"/>
          <w:sz w:val="22"/>
          <w:szCs w:val="22"/>
        </w:rPr>
        <w:t>60</w:t>
      </w:r>
      <w:r w:rsidR="002C1686" w:rsidRPr="007B4635">
        <w:rPr>
          <w:rFonts w:ascii="Calibri" w:hAnsi="Calibri" w:cs="Calibri"/>
          <w:sz w:val="22"/>
          <w:szCs w:val="22"/>
        </w:rPr>
        <w:t xml:space="preserve"> m2.</w:t>
      </w:r>
    </w:p>
    <w:p w14:paraId="76AD59E6" w14:textId="793C5FA6" w:rsidR="00915DE4" w:rsidRPr="00915DE4" w:rsidRDefault="00C47932" w:rsidP="00C47932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>Zamawiający przewiduje, że nawiew do pomieszczenia będzie realizowany przez obecnie użytkowany system wentylacyjny</w:t>
      </w:r>
      <w:r w:rsidR="00861A94" w:rsidRPr="007B4635">
        <w:rPr>
          <w:rFonts w:ascii="Calibri" w:hAnsi="Calibri" w:cs="Calibri"/>
          <w:sz w:val="22"/>
          <w:szCs w:val="22"/>
        </w:rPr>
        <w:t xml:space="preserve">, </w:t>
      </w:r>
      <w:r w:rsidR="000E79F7" w:rsidRPr="007B4635">
        <w:rPr>
          <w:rFonts w:ascii="Calibri" w:hAnsi="Calibri" w:cs="Calibri"/>
          <w:sz w:val="22"/>
          <w:szCs w:val="22"/>
        </w:rPr>
        <w:t>tj.</w:t>
      </w:r>
      <w:r w:rsidR="00861A94" w:rsidRPr="007B4635">
        <w:rPr>
          <w:rFonts w:ascii="Calibri" w:hAnsi="Calibri" w:cs="Calibri"/>
          <w:sz w:val="22"/>
          <w:szCs w:val="22"/>
        </w:rPr>
        <w:t xml:space="preserve"> </w:t>
      </w:r>
      <w:r w:rsidR="000E79F7" w:rsidRPr="007B4635">
        <w:rPr>
          <w:rFonts w:ascii="Calibri" w:hAnsi="Calibri" w:cs="Calibri"/>
          <w:sz w:val="22"/>
          <w:szCs w:val="22"/>
        </w:rPr>
        <w:t xml:space="preserve">podłączenie do </w:t>
      </w:r>
      <w:r w:rsidR="00861A94" w:rsidRPr="007B4635">
        <w:rPr>
          <w:rFonts w:ascii="Calibri" w:hAnsi="Calibri" w:cs="Calibri"/>
          <w:sz w:val="22"/>
          <w:szCs w:val="22"/>
        </w:rPr>
        <w:t>króć</w:t>
      </w:r>
      <w:r w:rsidR="000E79F7" w:rsidRPr="007B4635">
        <w:rPr>
          <w:rFonts w:ascii="Calibri" w:hAnsi="Calibri" w:cs="Calibri"/>
          <w:sz w:val="22"/>
          <w:szCs w:val="22"/>
        </w:rPr>
        <w:t>ca</w:t>
      </w:r>
      <w:r w:rsidR="00861A94" w:rsidRPr="007B4635">
        <w:rPr>
          <w:rFonts w:ascii="Calibri" w:hAnsi="Calibri" w:cs="Calibri"/>
          <w:sz w:val="22"/>
          <w:szCs w:val="22"/>
        </w:rPr>
        <w:t xml:space="preserve"> </w:t>
      </w:r>
      <w:r w:rsidR="007B4635" w:rsidRPr="007B4635">
        <w:rPr>
          <w:rFonts w:ascii="Calibri" w:hAnsi="Calibri" w:cs="Calibri"/>
          <w:sz w:val="22"/>
          <w:szCs w:val="22"/>
        </w:rPr>
        <w:t xml:space="preserve">z uwzględnieniem niezbędnych elementów instalacyjnych </w:t>
      </w:r>
      <w:r w:rsidR="00861A94" w:rsidRPr="007B4635">
        <w:rPr>
          <w:rFonts w:ascii="Calibri" w:hAnsi="Calibri" w:cs="Calibri"/>
          <w:sz w:val="22"/>
          <w:szCs w:val="22"/>
        </w:rPr>
        <w:t>fi 200 mm.</w:t>
      </w:r>
      <w:r w:rsidR="00915DE4" w:rsidRPr="007B4635">
        <w:rPr>
          <w:rFonts w:ascii="Calibri" w:hAnsi="Calibri" w:cs="Calibri"/>
          <w:sz w:val="22"/>
          <w:szCs w:val="22"/>
        </w:rPr>
        <w:t xml:space="preserve"> Wywiew będzie realizowany</w:t>
      </w:r>
      <w:r w:rsidR="00915DE4">
        <w:rPr>
          <w:rFonts w:ascii="Calibri" w:hAnsi="Calibri" w:cs="Calibri"/>
          <w:sz w:val="22"/>
          <w:szCs w:val="22"/>
        </w:rPr>
        <w:t xml:space="preserve"> przez istniejący układ wyciągowy, który będzie podlegał przebudowie przez wykonawcę (</w:t>
      </w:r>
      <w:r w:rsidR="000E79F7">
        <w:rPr>
          <w:rFonts w:ascii="Calibri" w:hAnsi="Calibri" w:cs="Calibri"/>
          <w:sz w:val="22"/>
          <w:szCs w:val="22"/>
        </w:rPr>
        <w:t xml:space="preserve">przebudowa obejmuje </w:t>
      </w:r>
      <w:r w:rsidR="00915DE4">
        <w:rPr>
          <w:rFonts w:ascii="Calibri" w:hAnsi="Calibri" w:cs="Calibri"/>
          <w:sz w:val="22"/>
          <w:szCs w:val="22"/>
        </w:rPr>
        <w:t>w szczególności demontaż obecnego wyciągu, przełożenie istniejącego wentylatora kanałowego, uzupełnienie kratki wyciągowej).</w:t>
      </w:r>
      <w:r w:rsidR="007B4635">
        <w:rPr>
          <w:rFonts w:ascii="Calibri" w:hAnsi="Calibri" w:cs="Calibri"/>
          <w:sz w:val="22"/>
          <w:szCs w:val="22"/>
        </w:rPr>
        <w:t xml:space="preserve"> Załącznik nr 6 – instalacja wentylacji – rzut piwnicy.</w:t>
      </w:r>
    </w:p>
    <w:p w14:paraId="590FBD17" w14:textId="48BA0B92" w:rsidR="000E79F7" w:rsidRPr="005E1E8D" w:rsidRDefault="003522F8" w:rsidP="005E1E8D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jest zobowiązany do</w:t>
      </w:r>
      <w:r w:rsidR="002C1686">
        <w:rPr>
          <w:rFonts w:ascii="Calibri" w:hAnsi="Calibri" w:cs="Calibri"/>
          <w:sz w:val="22"/>
          <w:szCs w:val="22"/>
        </w:rPr>
        <w:t>:</w:t>
      </w:r>
    </w:p>
    <w:p w14:paraId="0C26DD07" w14:textId="245ABEE6" w:rsidR="002C1686" w:rsidRDefault="000E79F7" w:rsidP="002C1686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Przygotowania pomieszczenia do robót oraz w</w:t>
      </w:r>
      <w:r w:rsidR="003522F8" w:rsidRPr="00154C7D">
        <w:rPr>
          <w:rFonts w:ascii="Calibri" w:hAnsi="Calibri" w:cs="Calibri"/>
          <w:sz w:val="22"/>
          <w:szCs w:val="22"/>
        </w:rPr>
        <w:t>ykonani</w:t>
      </w:r>
      <w:r w:rsidR="003522F8">
        <w:rPr>
          <w:rFonts w:ascii="Calibri" w:hAnsi="Calibri" w:cs="Calibri"/>
          <w:sz w:val="22"/>
          <w:szCs w:val="22"/>
        </w:rPr>
        <w:t>a</w:t>
      </w:r>
      <w:r w:rsidR="003522F8" w:rsidRPr="00154C7D">
        <w:rPr>
          <w:rFonts w:ascii="Calibri" w:hAnsi="Calibri" w:cs="Calibri"/>
          <w:sz w:val="22"/>
          <w:szCs w:val="22"/>
        </w:rPr>
        <w:t xml:space="preserve"> robót rozbiórkowych w zakresie </w:t>
      </w:r>
      <w:r w:rsidR="002C1686">
        <w:rPr>
          <w:rFonts w:ascii="Calibri" w:hAnsi="Calibri" w:cs="Calibri"/>
          <w:sz w:val="22"/>
          <w:szCs w:val="22"/>
        </w:rPr>
        <w:t>likwidacji 5 podestów</w:t>
      </w:r>
      <w:r w:rsidR="00302726">
        <w:rPr>
          <w:rFonts w:ascii="Calibri" w:hAnsi="Calibri" w:cs="Calibri"/>
          <w:sz w:val="22"/>
          <w:szCs w:val="22"/>
        </w:rPr>
        <w:t xml:space="preserve"> </w:t>
      </w:r>
      <w:r w:rsidR="00302726" w:rsidRPr="00262AEC">
        <w:rPr>
          <w:rFonts w:ascii="Calibri" w:hAnsi="Calibri" w:cs="Calibri"/>
          <w:sz w:val="22"/>
          <w:szCs w:val="22"/>
        </w:rPr>
        <w:t>betonowych</w:t>
      </w:r>
      <w:r w:rsidR="002C1686" w:rsidRPr="00262AEC">
        <w:rPr>
          <w:rFonts w:ascii="Calibri" w:hAnsi="Calibri" w:cs="Calibri"/>
          <w:sz w:val="22"/>
          <w:szCs w:val="22"/>
        </w:rPr>
        <w:t>.</w:t>
      </w:r>
    </w:p>
    <w:p w14:paraId="5222FC95" w14:textId="77777777" w:rsidR="000E79F7" w:rsidRDefault="000E79F7" w:rsidP="000E79F7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Wykonania niezbędnych prac projektowych.</w:t>
      </w:r>
    </w:p>
    <w:p w14:paraId="2DDB539A" w14:textId="64264CC3" w:rsidR="000E79F7" w:rsidRPr="005E1E8D" w:rsidRDefault="000E79F7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Wykonania specyfikacji technicznych wykonania i odbioru robót budowlanych.</w:t>
      </w:r>
    </w:p>
    <w:p w14:paraId="7B07FEBD" w14:textId="108CC90A" w:rsidR="003522F8" w:rsidRDefault="003522F8" w:rsidP="003522F8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154C7D">
        <w:rPr>
          <w:rFonts w:ascii="Calibri" w:hAnsi="Calibri" w:cs="Calibri"/>
          <w:sz w:val="22"/>
          <w:szCs w:val="22"/>
        </w:rPr>
        <w:t xml:space="preserve">Wykonania robót </w:t>
      </w:r>
      <w:r w:rsidR="000E79F7">
        <w:rPr>
          <w:rFonts w:ascii="Calibri" w:hAnsi="Calibri" w:cs="Calibri"/>
          <w:sz w:val="22"/>
          <w:szCs w:val="22"/>
        </w:rPr>
        <w:t>budowlanych</w:t>
      </w:r>
      <w:r>
        <w:rPr>
          <w:rFonts w:ascii="Calibri" w:hAnsi="Calibri" w:cs="Calibri"/>
          <w:sz w:val="22"/>
          <w:szCs w:val="22"/>
        </w:rPr>
        <w:t>.</w:t>
      </w:r>
    </w:p>
    <w:p w14:paraId="7CC49EEE" w14:textId="386DAA76" w:rsidR="003522F8" w:rsidRDefault="003522F8" w:rsidP="003522F8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154C7D">
        <w:rPr>
          <w:rFonts w:ascii="Calibri" w:hAnsi="Calibri" w:cs="Calibri"/>
          <w:sz w:val="22"/>
          <w:szCs w:val="22"/>
        </w:rPr>
        <w:t>Utrzymywanie na bieżąco porządku podczas wykonywanych prac, sprzątanie po robotach oraz wywóz i utylizacja materiałów z rozbiórki.</w:t>
      </w:r>
    </w:p>
    <w:p w14:paraId="62313666" w14:textId="3682A395" w:rsidR="000E79F7" w:rsidRPr="00154C7D" w:rsidRDefault="000E79F7" w:rsidP="003522F8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Wykonania </w:t>
      </w:r>
      <w:r w:rsidR="007B0FEA">
        <w:rPr>
          <w:rFonts w:ascii="Calibri" w:hAnsi="Calibri" w:cs="Calibri"/>
          <w:sz w:val="22"/>
          <w:szCs w:val="22"/>
        </w:rPr>
        <w:t>dokumentacji</w:t>
      </w:r>
      <w:r>
        <w:rPr>
          <w:rFonts w:ascii="Calibri" w:hAnsi="Calibri" w:cs="Calibri"/>
          <w:sz w:val="22"/>
          <w:szCs w:val="22"/>
        </w:rPr>
        <w:t xml:space="preserve"> powykonawcz</w:t>
      </w:r>
      <w:r w:rsidR="007B0FEA">
        <w:rPr>
          <w:rFonts w:ascii="Calibri" w:hAnsi="Calibri" w:cs="Calibri"/>
          <w:sz w:val="22"/>
          <w:szCs w:val="22"/>
        </w:rPr>
        <w:t>ej.</w:t>
      </w:r>
    </w:p>
    <w:p w14:paraId="1E11FD7C" w14:textId="77777777" w:rsidR="003522F8" w:rsidRPr="003D7302" w:rsidRDefault="003522F8" w:rsidP="003522F8">
      <w:pPr>
        <w:spacing w:line="276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</w:p>
    <w:p w14:paraId="72ED413F" w14:textId="4F251049" w:rsidR="00C93266" w:rsidRDefault="00C93266" w:rsidP="00C9326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D7302">
        <w:rPr>
          <w:rFonts w:ascii="Calibri" w:hAnsi="Calibri" w:cs="Calibri"/>
          <w:sz w:val="22"/>
          <w:szCs w:val="22"/>
        </w:rPr>
        <w:t xml:space="preserve">Przed przystąpieniem do wykonania zadania </w:t>
      </w:r>
      <w:r w:rsidR="00BE65D1" w:rsidRPr="00BE65D1">
        <w:rPr>
          <w:rFonts w:ascii="Calibri" w:hAnsi="Calibri" w:cs="Calibri"/>
          <w:sz w:val="22"/>
          <w:szCs w:val="22"/>
        </w:rPr>
        <w:t xml:space="preserve">wymagani dla Zadania </w:t>
      </w:r>
      <w:r w:rsidRPr="003D7302">
        <w:rPr>
          <w:rFonts w:ascii="Calibri" w:hAnsi="Calibri" w:cs="Calibri"/>
          <w:sz w:val="22"/>
          <w:szCs w:val="22"/>
        </w:rPr>
        <w:t xml:space="preserve">projektanci Wykonawcy (w zakresie </w:t>
      </w:r>
      <w:r>
        <w:rPr>
          <w:rFonts w:ascii="Calibri" w:hAnsi="Calibri" w:cs="Calibri"/>
          <w:sz w:val="22"/>
          <w:szCs w:val="22"/>
        </w:rPr>
        <w:t>konstrukcyjno-budowlanym</w:t>
      </w:r>
      <w:r w:rsidRPr="003D7302">
        <w:rPr>
          <w:rFonts w:ascii="Calibri" w:hAnsi="Calibri" w:cs="Calibri"/>
          <w:sz w:val="22"/>
          <w:szCs w:val="22"/>
        </w:rPr>
        <w:t xml:space="preserve">, architektonicznym, </w:t>
      </w:r>
      <w:r>
        <w:rPr>
          <w:rFonts w:ascii="Calibri" w:hAnsi="Calibri" w:cs="Calibri"/>
          <w:sz w:val="22"/>
          <w:szCs w:val="22"/>
        </w:rPr>
        <w:t xml:space="preserve">instalacyjnym </w:t>
      </w:r>
      <w:r w:rsidRPr="00CE3828">
        <w:rPr>
          <w:rFonts w:ascii="Calibri" w:hAnsi="Calibri" w:cs="Calibri"/>
          <w:sz w:val="22"/>
          <w:szCs w:val="22"/>
        </w:rPr>
        <w:t>w zakresie sieci, instalacji i urządzeń: cieplnych, wentylacyjnych, gazowych, wodociągowych i kanalizacyjnych</w:t>
      </w:r>
      <w:r>
        <w:rPr>
          <w:rFonts w:ascii="Calibri" w:hAnsi="Calibri" w:cs="Calibri"/>
          <w:sz w:val="22"/>
          <w:szCs w:val="22"/>
        </w:rPr>
        <w:t xml:space="preserve"> oraz </w:t>
      </w:r>
      <w:r w:rsidRPr="00CE3828">
        <w:rPr>
          <w:rFonts w:ascii="Calibri" w:hAnsi="Calibri" w:cs="Calibri"/>
          <w:sz w:val="22"/>
          <w:szCs w:val="22"/>
        </w:rPr>
        <w:t>elektrycznych i elektroenergetycznych</w:t>
      </w:r>
      <w:r w:rsidRPr="003D7302">
        <w:rPr>
          <w:rFonts w:ascii="Calibri" w:hAnsi="Calibri" w:cs="Calibri"/>
          <w:sz w:val="22"/>
          <w:szCs w:val="22"/>
        </w:rPr>
        <w:t>) mają obowiązek przeprowadzić inwentaryzację stanu faktycznego.</w:t>
      </w:r>
      <w:r>
        <w:rPr>
          <w:rFonts w:ascii="Calibri" w:hAnsi="Calibri" w:cs="Calibri"/>
          <w:sz w:val="22"/>
          <w:szCs w:val="22"/>
        </w:rPr>
        <w:t xml:space="preserve"> Dodatkowo w trakcie projektowania konieczne jest</w:t>
      </w:r>
      <w:r w:rsidRPr="00C93266">
        <w:rPr>
          <w:rFonts w:ascii="Calibri" w:hAnsi="Calibri" w:cs="Calibri"/>
          <w:sz w:val="22"/>
          <w:szCs w:val="22"/>
        </w:rPr>
        <w:t xml:space="preserve"> sprawdzeni</w:t>
      </w:r>
      <w:r>
        <w:rPr>
          <w:rFonts w:ascii="Calibri" w:hAnsi="Calibri" w:cs="Calibri"/>
          <w:sz w:val="22"/>
          <w:szCs w:val="22"/>
        </w:rPr>
        <w:t>e</w:t>
      </w:r>
      <w:r w:rsidRPr="00C93266">
        <w:rPr>
          <w:rFonts w:ascii="Calibri" w:hAnsi="Calibri" w:cs="Calibri"/>
          <w:sz w:val="22"/>
          <w:szCs w:val="22"/>
        </w:rPr>
        <w:t xml:space="preserve"> wymiarów w naturze</w:t>
      </w:r>
      <w:r>
        <w:rPr>
          <w:rFonts w:ascii="Calibri" w:hAnsi="Calibri" w:cs="Calibri"/>
          <w:sz w:val="22"/>
          <w:szCs w:val="22"/>
        </w:rPr>
        <w:t>.</w:t>
      </w:r>
    </w:p>
    <w:p w14:paraId="1701FE47" w14:textId="1EA4052A" w:rsidR="003243E0" w:rsidRDefault="003243E0" w:rsidP="003522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63C29B6" w14:textId="3306AE91" w:rsidR="003522F8" w:rsidRDefault="003522F8" w:rsidP="003522F8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D7302">
        <w:rPr>
          <w:rFonts w:ascii="Calibri" w:hAnsi="Calibri" w:cs="Calibri"/>
          <w:b/>
          <w:sz w:val="22"/>
          <w:szCs w:val="22"/>
        </w:rPr>
        <w:t>Zakres</w:t>
      </w:r>
      <w:r w:rsidRPr="003D7302">
        <w:rPr>
          <w:rFonts w:ascii="Calibri" w:hAnsi="Calibri" w:cs="Calibri"/>
          <w:b/>
          <w:bCs/>
          <w:sz w:val="22"/>
          <w:szCs w:val="22"/>
        </w:rPr>
        <w:t xml:space="preserve"> robót</w:t>
      </w:r>
      <w:r>
        <w:rPr>
          <w:rFonts w:ascii="Calibri" w:hAnsi="Calibri" w:cs="Calibri"/>
          <w:b/>
          <w:bCs/>
          <w:sz w:val="22"/>
          <w:szCs w:val="22"/>
        </w:rPr>
        <w:t xml:space="preserve"> budowlanych</w:t>
      </w:r>
      <w:r w:rsidR="004635BD">
        <w:rPr>
          <w:rFonts w:ascii="Calibri" w:hAnsi="Calibri" w:cs="Calibri"/>
          <w:b/>
          <w:bCs/>
          <w:sz w:val="22"/>
          <w:szCs w:val="22"/>
        </w:rPr>
        <w:t xml:space="preserve"> i prac projektowych</w:t>
      </w:r>
      <w:r w:rsidR="002C1686">
        <w:rPr>
          <w:rFonts w:ascii="Calibri" w:hAnsi="Calibri" w:cs="Calibri"/>
          <w:b/>
          <w:bCs/>
          <w:sz w:val="22"/>
          <w:szCs w:val="22"/>
        </w:rPr>
        <w:t>.</w:t>
      </w:r>
    </w:p>
    <w:p w14:paraId="23F548D9" w14:textId="40341F45" w:rsidR="004635BD" w:rsidRPr="004635BD" w:rsidRDefault="004635BD" w:rsidP="002C1686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Przygotowanie do remontu </w:t>
      </w:r>
      <w:r w:rsidRPr="004635BD">
        <w:rPr>
          <w:rFonts w:ascii="Calibri" w:hAnsi="Calibri" w:cs="Calibri"/>
          <w:sz w:val="22"/>
          <w:szCs w:val="22"/>
          <w:u w:val="single"/>
        </w:rPr>
        <w:t>dokładne</w:t>
      </w:r>
      <w:r>
        <w:rPr>
          <w:rFonts w:ascii="Calibri" w:hAnsi="Calibri" w:cs="Calibri"/>
          <w:sz w:val="22"/>
          <w:szCs w:val="22"/>
        </w:rPr>
        <w:t xml:space="preserve"> zabezpieczenie – (ochrona przed zakurzeniem itd.) znajdującej się w pomieszczeniu </w:t>
      </w:r>
      <w:r w:rsidR="000E79F7">
        <w:rPr>
          <w:rFonts w:ascii="Calibri" w:hAnsi="Calibri" w:cs="Calibri"/>
          <w:sz w:val="22"/>
          <w:szCs w:val="22"/>
        </w:rPr>
        <w:t xml:space="preserve">jednej </w:t>
      </w:r>
      <w:r>
        <w:rPr>
          <w:rFonts w:ascii="Calibri" w:hAnsi="Calibri" w:cs="Calibri"/>
          <w:sz w:val="22"/>
          <w:szCs w:val="22"/>
        </w:rPr>
        <w:t>centrali wentylacyjnej oraz wszystkich kanałów i rur znajdujących się w pomieszczeniu</w:t>
      </w:r>
      <w:r w:rsidR="00C93266">
        <w:rPr>
          <w:rFonts w:ascii="Calibri" w:hAnsi="Calibri" w:cs="Calibri"/>
          <w:sz w:val="22"/>
          <w:szCs w:val="22"/>
        </w:rPr>
        <w:t xml:space="preserve">, a także </w:t>
      </w:r>
      <w:r w:rsidR="00C93266" w:rsidRPr="00C93266">
        <w:rPr>
          <w:rFonts w:ascii="Calibri" w:hAnsi="Calibri" w:cs="Calibri"/>
          <w:sz w:val="22"/>
          <w:szCs w:val="22"/>
        </w:rPr>
        <w:t xml:space="preserve">niezabezpieczonych otworów </w:t>
      </w:r>
      <w:r w:rsidR="00C93266">
        <w:rPr>
          <w:rFonts w:ascii="Calibri" w:hAnsi="Calibri" w:cs="Calibri"/>
          <w:sz w:val="22"/>
          <w:szCs w:val="22"/>
        </w:rPr>
        <w:t xml:space="preserve">prowadzących </w:t>
      </w:r>
      <w:r w:rsidR="00C93266" w:rsidRPr="00C93266">
        <w:rPr>
          <w:rFonts w:ascii="Calibri" w:hAnsi="Calibri" w:cs="Calibri"/>
          <w:sz w:val="22"/>
          <w:szCs w:val="22"/>
        </w:rPr>
        <w:t>do sąsiednich pomieszczeń</w:t>
      </w:r>
      <w:r w:rsidR="00C93266">
        <w:rPr>
          <w:rFonts w:ascii="Calibri" w:hAnsi="Calibri" w:cs="Calibri"/>
          <w:sz w:val="22"/>
          <w:szCs w:val="22"/>
        </w:rPr>
        <w:t>.</w:t>
      </w:r>
    </w:p>
    <w:p w14:paraId="4A555B2A" w14:textId="27633502" w:rsidR="002C1686" w:rsidRPr="002C1686" w:rsidRDefault="003522F8" w:rsidP="002C1686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2435B">
        <w:rPr>
          <w:rFonts w:ascii="Calibri" w:hAnsi="Calibri" w:cs="Calibri"/>
          <w:sz w:val="22"/>
          <w:szCs w:val="22"/>
        </w:rPr>
        <w:t>Demontaż</w:t>
      </w:r>
      <w:r>
        <w:rPr>
          <w:rFonts w:ascii="Calibri" w:hAnsi="Calibri" w:cs="Calibri"/>
          <w:sz w:val="22"/>
          <w:szCs w:val="22"/>
        </w:rPr>
        <w:t xml:space="preserve">, </w:t>
      </w:r>
      <w:r w:rsidRPr="00C2435B">
        <w:rPr>
          <w:rFonts w:ascii="Calibri" w:hAnsi="Calibri" w:cs="Calibri"/>
          <w:sz w:val="22"/>
          <w:szCs w:val="22"/>
        </w:rPr>
        <w:t xml:space="preserve">usunięcie </w:t>
      </w:r>
      <w:r>
        <w:rPr>
          <w:rFonts w:ascii="Calibri" w:hAnsi="Calibri" w:cs="Calibri"/>
          <w:sz w:val="22"/>
          <w:szCs w:val="22"/>
        </w:rPr>
        <w:t xml:space="preserve">oraz utylizacja podestów </w:t>
      </w:r>
      <w:r w:rsidR="002C1686">
        <w:rPr>
          <w:rFonts w:ascii="Calibri" w:hAnsi="Calibri" w:cs="Calibri"/>
          <w:sz w:val="22"/>
          <w:szCs w:val="22"/>
        </w:rPr>
        <w:t>w</w:t>
      </w:r>
      <w:r w:rsidR="002C1686" w:rsidRPr="002C1686">
        <w:rPr>
          <w:rFonts w:ascii="Calibri" w:hAnsi="Calibri" w:cs="Calibri"/>
          <w:sz w:val="22"/>
          <w:szCs w:val="22"/>
        </w:rPr>
        <w:t>ykonanych z betonu zbrojonego o następujących wymiarach:</w:t>
      </w:r>
    </w:p>
    <w:p w14:paraId="3349AE5A" w14:textId="77777777" w:rsidR="002C1686" w:rsidRDefault="002C1686" w:rsidP="002C1686">
      <w:pPr>
        <w:pStyle w:val="Akapitzlist"/>
        <w:numPr>
          <w:ilvl w:val="0"/>
          <w:numId w:val="14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2C1686">
        <w:rPr>
          <w:rFonts w:ascii="Calibri" w:hAnsi="Calibri" w:cs="Calibri"/>
          <w:sz w:val="22"/>
          <w:szCs w:val="22"/>
        </w:rPr>
        <w:t>4 szt.: 240 cm x 70 cm;</w:t>
      </w:r>
    </w:p>
    <w:p w14:paraId="111AB936" w14:textId="1D391E3C" w:rsidR="002C1686" w:rsidRPr="002C1686" w:rsidRDefault="002C1686" w:rsidP="002C1686">
      <w:pPr>
        <w:pStyle w:val="Akapitzlist"/>
        <w:numPr>
          <w:ilvl w:val="0"/>
          <w:numId w:val="14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2C1686">
        <w:rPr>
          <w:rFonts w:ascii="Calibri" w:hAnsi="Calibri" w:cs="Calibri"/>
          <w:sz w:val="22"/>
          <w:szCs w:val="22"/>
        </w:rPr>
        <w:t>1 szt.: 260 cm x 98 cm.</w:t>
      </w:r>
    </w:p>
    <w:p w14:paraId="356BD723" w14:textId="06C4B94F" w:rsidR="002C1686" w:rsidRPr="00BB0ADE" w:rsidRDefault="002C1686" w:rsidP="003522F8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C1686">
        <w:rPr>
          <w:rFonts w:ascii="Calibri" w:hAnsi="Calibri" w:cs="Calibri"/>
          <w:bCs/>
          <w:sz w:val="22"/>
          <w:szCs w:val="22"/>
        </w:rPr>
        <w:t>Podniesienie posadzki betonowej o wymiarach ok 300 cm x 215 cm do wysokości wspólnej z resztą podłogi.</w:t>
      </w:r>
    </w:p>
    <w:p w14:paraId="6ABCEAA0" w14:textId="73581DB5" w:rsidR="00BB0ADE" w:rsidRPr="00BB0ADE" w:rsidRDefault="00BB0ADE" w:rsidP="00BB0ADE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Pr="00BB0ADE">
        <w:rPr>
          <w:rFonts w:ascii="Calibri" w:hAnsi="Calibri" w:cs="Calibri"/>
          <w:sz w:val="22"/>
          <w:szCs w:val="22"/>
        </w:rPr>
        <w:t xml:space="preserve">ikwidacja istniejącego kanału kablowego </w:t>
      </w:r>
      <w:r>
        <w:rPr>
          <w:rFonts w:ascii="Calibri" w:hAnsi="Calibri" w:cs="Calibri"/>
          <w:sz w:val="22"/>
          <w:szCs w:val="22"/>
        </w:rPr>
        <w:t>wraz</w:t>
      </w:r>
      <w:r w:rsidRPr="00BB0ADE">
        <w:rPr>
          <w:rFonts w:ascii="Calibri" w:hAnsi="Calibri" w:cs="Calibri"/>
          <w:sz w:val="22"/>
          <w:szCs w:val="22"/>
        </w:rPr>
        <w:t xml:space="preserve"> z </w:t>
      </w:r>
      <w:r>
        <w:rPr>
          <w:rFonts w:ascii="Calibri" w:hAnsi="Calibri" w:cs="Calibri"/>
          <w:sz w:val="22"/>
          <w:szCs w:val="22"/>
        </w:rPr>
        <w:t xml:space="preserve">wykonaniem </w:t>
      </w:r>
      <w:r w:rsidRPr="00BB0ADE">
        <w:rPr>
          <w:rFonts w:ascii="Calibri" w:hAnsi="Calibri" w:cs="Calibri"/>
          <w:sz w:val="22"/>
          <w:szCs w:val="22"/>
        </w:rPr>
        <w:t>izolacj</w:t>
      </w:r>
      <w:r>
        <w:rPr>
          <w:rFonts w:ascii="Calibri" w:hAnsi="Calibri" w:cs="Calibri"/>
          <w:sz w:val="22"/>
          <w:szCs w:val="22"/>
        </w:rPr>
        <w:t>i</w:t>
      </w:r>
      <w:r w:rsidRPr="00BB0ADE">
        <w:rPr>
          <w:rFonts w:ascii="Calibri" w:hAnsi="Calibri" w:cs="Calibri"/>
          <w:sz w:val="22"/>
          <w:szCs w:val="22"/>
        </w:rPr>
        <w:t xml:space="preserve"> przeciwwodn</w:t>
      </w:r>
      <w:r>
        <w:rPr>
          <w:rFonts w:ascii="Calibri" w:hAnsi="Calibri" w:cs="Calibri"/>
          <w:sz w:val="22"/>
          <w:szCs w:val="22"/>
        </w:rPr>
        <w:t xml:space="preserve">ej oraz </w:t>
      </w:r>
      <w:r w:rsidRPr="00BB0ADE">
        <w:rPr>
          <w:rFonts w:ascii="Calibri" w:hAnsi="Calibri" w:cs="Calibri"/>
          <w:sz w:val="22"/>
          <w:szCs w:val="22"/>
        </w:rPr>
        <w:t>rewizj</w:t>
      </w:r>
      <w:r>
        <w:rPr>
          <w:rFonts w:ascii="Calibri" w:hAnsi="Calibri" w:cs="Calibri"/>
          <w:sz w:val="22"/>
          <w:szCs w:val="22"/>
        </w:rPr>
        <w:t>i</w:t>
      </w:r>
      <w:r w:rsidRPr="00BB0ADE">
        <w:rPr>
          <w:rFonts w:ascii="Calibri" w:hAnsi="Calibri" w:cs="Calibri"/>
          <w:sz w:val="22"/>
          <w:szCs w:val="22"/>
        </w:rPr>
        <w:t xml:space="preserve"> do </w:t>
      </w:r>
      <w:r>
        <w:rPr>
          <w:rFonts w:ascii="Calibri" w:hAnsi="Calibri" w:cs="Calibri"/>
          <w:sz w:val="22"/>
          <w:szCs w:val="22"/>
        </w:rPr>
        <w:t xml:space="preserve">istniejącej </w:t>
      </w:r>
      <w:r w:rsidRPr="00BB0ADE">
        <w:rPr>
          <w:rFonts w:ascii="Calibri" w:hAnsi="Calibri" w:cs="Calibri"/>
          <w:sz w:val="22"/>
          <w:szCs w:val="22"/>
        </w:rPr>
        <w:t>rury kanalizacyjnej</w:t>
      </w:r>
      <w:r w:rsidR="00C47932">
        <w:rPr>
          <w:rFonts w:ascii="Calibri" w:hAnsi="Calibri" w:cs="Calibri"/>
          <w:sz w:val="22"/>
          <w:szCs w:val="22"/>
        </w:rPr>
        <w:t>, wymiary kanału: 400 cm x 40 cm x 60 cm</w:t>
      </w:r>
      <w:r w:rsidR="0053029C">
        <w:rPr>
          <w:rFonts w:ascii="Calibri" w:hAnsi="Calibri" w:cs="Calibri"/>
          <w:sz w:val="22"/>
          <w:szCs w:val="22"/>
        </w:rPr>
        <w:t xml:space="preserve"> z wykorzystaniem materiału z rozbiórki podestów.</w:t>
      </w:r>
    </w:p>
    <w:p w14:paraId="5EF7D531" w14:textId="3E0F5261" w:rsidR="003522F8" w:rsidRPr="002C1686" w:rsidRDefault="003522F8" w:rsidP="003522F8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C1686">
        <w:rPr>
          <w:rFonts w:ascii="Calibri" w:hAnsi="Calibri" w:cs="Calibri"/>
          <w:sz w:val="22"/>
          <w:szCs w:val="22"/>
        </w:rPr>
        <w:t xml:space="preserve">Demontaż, usunięcie oraz utylizacja </w:t>
      </w:r>
      <w:r w:rsidR="0053029C">
        <w:rPr>
          <w:rFonts w:ascii="Calibri" w:hAnsi="Calibri" w:cs="Calibri"/>
          <w:sz w:val="22"/>
          <w:szCs w:val="22"/>
        </w:rPr>
        <w:t>okładzin</w:t>
      </w:r>
      <w:r w:rsidR="0053029C" w:rsidRPr="002C1686">
        <w:rPr>
          <w:rFonts w:ascii="Calibri" w:hAnsi="Calibri" w:cs="Calibri"/>
          <w:bCs/>
          <w:sz w:val="22"/>
          <w:szCs w:val="22"/>
        </w:rPr>
        <w:t xml:space="preserve"> </w:t>
      </w:r>
      <w:r w:rsidR="002C1686" w:rsidRPr="002C1686">
        <w:rPr>
          <w:rFonts w:ascii="Calibri" w:hAnsi="Calibri" w:cs="Calibri"/>
          <w:bCs/>
          <w:sz w:val="22"/>
          <w:szCs w:val="22"/>
        </w:rPr>
        <w:t xml:space="preserve">z </w:t>
      </w:r>
      <w:r w:rsidR="0053029C">
        <w:rPr>
          <w:rFonts w:ascii="Calibri" w:hAnsi="Calibri" w:cs="Calibri"/>
          <w:bCs/>
          <w:sz w:val="22"/>
          <w:szCs w:val="22"/>
        </w:rPr>
        <w:t>wełny mineralnej</w:t>
      </w:r>
      <w:r w:rsidR="002C1686" w:rsidRPr="002C1686">
        <w:rPr>
          <w:rFonts w:ascii="Calibri" w:hAnsi="Calibri" w:cs="Calibri"/>
          <w:bCs/>
          <w:sz w:val="22"/>
          <w:szCs w:val="22"/>
        </w:rPr>
        <w:t xml:space="preserve"> z całości pomieszczenia (ok.</w:t>
      </w:r>
      <w:r w:rsidR="004635BD">
        <w:rPr>
          <w:rFonts w:ascii="Calibri" w:hAnsi="Calibri" w:cs="Calibri"/>
          <w:bCs/>
          <w:sz w:val="22"/>
          <w:szCs w:val="22"/>
        </w:rPr>
        <w:t xml:space="preserve"> </w:t>
      </w:r>
      <w:r w:rsidR="00692A39">
        <w:rPr>
          <w:rFonts w:ascii="Calibri" w:hAnsi="Calibri" w:cs="Calibri"/>
          <w:bCs/>
          <w:sz w:val="22"/>
          <w:szCs w:val="22"/>
        </w:rPr>
        <w:t>90</w:t>
      </w:r>
      <w:r w:rsidR="004635BD">
        <w:rPr>
          <w:rFonts w:ascii="Calibri" w:hAnsi="Calibri" w:cs="Calibri"/>
          <w:bCs/>
          <w:sz w:val="22"/>
          <w:szCs w:val="22"/>
        </w:rPr>
        <w:t xml:space="preserve"> m2).</w:t>
      </w:r>
    </w:p>
    <w:p w14:paraId="55E70438" w14:textId="1157C761" w:rsidR="004635BD" w:rsidRDefault="004635BD" w:rsidP="004635BD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635BD">
        <w:rPr>
          <w:rFonts w:ascii="Calibri" w:hAnsi="Calibri" w:cs="Calibri"/>
          <w:bCs/>
          <w:sz w:val="22"/>
          <w:szCs w:val="22"/>
        </w:rPr>
        <w:t>Wykonanie</w:t>
      </w:r>
      <w:r w:rsidR="0053029C">
        <w:rPr>
          <w:rFonts w:ascii="Calibri" w:hAnsi="Calibri" w:cs="Calibri"/>
          <w:bCs/>
          <w:sz w:val="22"/>
          <w:szCs w:val="22"/>
        </w:rPr>
        <w:t xml:space="preserve"> </w:t>
      </w:r>
      <w:r w:rsidR="00DE5F87">
        <w:rPr>
          <w:rFonts w:ascii="Calibri" w:hAnsi="Calibri" w:cs="Calibri"/>
          <w:bCs/>
          <w:sz w:val="22"/>
          <w:szCs w:val="22"/>
        </w:rPr>
        <w:t xml:space="preserve">(o ile jest to konieczne) </w:t>
      </w:r>
      <w:r w:rsidRPr="004635BD">
        <w:rPr>
          <w:rFonts w:ascii="Calibri" w:hAnsi="Calibri" w:cs="Calibri"/>
          <w:bCs/>
          <w:sz w:val="22"/>
          <w:szCs w:val="22"/>
        </w:rPr>
        <w:t xml:space="preserve">projektu </w:t>
      </w:r>
      <w:r>
        <w:rPr>
          <w:rFonts w:ascii="Calibri" w:hAnsi="Calibri" w:cs="Calibri"/>
          <w:bCs/>
          <w:sz w:val="22"/>
          <w:szCs w:val="22"/>
        </w:rPr>
        <w:t>w zakresie budowy nowego otworu drzwiowego w lokalizacji wskazanej w koncepcji Zamawiającego.</w:t>
      </w:r>
    </w:p>
    <w:p w14:paraId="252B050A" w14:textId="5D2EFE57" w:rsidR="00C47932" w:rsidRDefault="0053029C" w:rsidP="00C47932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Zmiana lokalizacji </w:t>
      </w:r>
      <w:r w:rsidR="004635BD">
        <w:rPr>
          <w:rFonts w:ascii="Calibri" w:hAnsi="Calibri" w:cs="Calibri"/>
          <w:bCs/>
          <w:sz w:val="22"/>
          <w:szCs w:val="22"/>
        </w:rPr>
        <w:t>drzwi wejściowych z obecnej do nowego miejsca wynikającego z koncepcji Zamawiającego.</w:t>
      </w:r>
      <w:r w:rsidR="0067399E">
        <w:rPr>
          <w:rFonts w:ascii="Calibri" w:hAnsi="Calibri" w:cs="Calibri"/>
          <w:bCs/>
          <w:sz w:val="22"/>
          <w:szCs w:val="22"/>
        </w:rPr>
        <w:t xml:space="preserve"> Likwidacja otworu drzwiowego w pierwotnej lokalizacji obejmuje również likwidację ściany w które</w:t>
      </w:r>
      <w:r w:rsidR="00DE5F87">
        <w:rPr>
          <w:rFonts w:ascii="Calibri" w:hAnsi="Calibri" w:cs="Calibri"/>
          <w:bCs/>
          <w:sz w:val="22"/>
          <w:szCs w:val="22"/>
        </w:rPr>
        <w:t>j</w:t>
      </w:r>
      <w:r w:rsidR="0067399E">
        <w:rPr>
          <w:rFonts w:ascii="Calibri" w:hAnsi="Calibri" w:cs="Calibri"/>
          <w:bCs/>
          <w:sz w:val="22"/>
          <w:szCs w:val="22"/>
        </w:rPr>
        <w:t xml:space="preserve"> drzwi te były osadzone, a także budowę nowych ścianek działowych</w:t>
      </w:r>
      <w:r w:rsidR="00DE5F87">
        <w:rPr>
          <w:rFonts w:ascii="Calibri" w:hAnsi="Calibri" w:cs="Calibri"/>
          <w:bCs/>
          <w:sz w:val="22"/>
          <w:szCs w:val="22"/>
        </w:rPr>
        <w:t xml:space="preserve"> oraz uzupełnienie płytą G-K powstałego w wyniku przesunięcia ściany otworu w suficie podwieszanym, w lokalizacji wynikającej z koncepcji Zamawiającego</w:t>
      </w:r>
      <w:r w:rsidR="0067399E">
        <w:rPr>
          <w:rFonts w:ascii="Calibri" w:hAnsi="Calibri" w:cs="Calibri"/>
          <w:bCs/>
          <w:sz w:val="22"/>
          <w:szCs w:val="22"/>
        </w:rPr>
        <w:t>.</w:t>
      </w:r>
    </w:p>
    <w:p w14:paraId="0B43011C" w14:textId="1F074FFA" w:rsidR="003522F8" w:rsidRDefault="003522F8" w:rsidP="003522F8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AA1830">
        <w:rPr>
          <w:rFonts w:ascii="Calibri" w:hAnsi="Calibri" w:cs="Calibri"/>
          <w:bCs/>
          <w:sz w:val="22"/>
          <w:szCs w:val="22"/>
        </w:rPr>
        <w:t>Wykonanie projektu instalacji elektrycznej</w:t>
      </w:r>
      <w:r>
        <w:rPr>
          <w:rFonts w:ascii="Calibri" w:hAnsi="Calibri" w:cs="Calibri"/>
          <w:bCs/>
          <w:sz w:val="22"/>
          <w:szCs w:val="22"/>
        </w:rPr>
        <w:t xml:space="preserve"> i oświetleniowej</w:t>
      </w:r>
      <w:r w:rsidR="00C93266">
        <w:rPr>
          <w:rFonts w:ascii="Calibri" w:hAnsi="Calibri" w:cs="Calibri"/>
          <w:bCs/>
          <w:sz w:val="22"/>
          <w:szCs w:val="22"/>
        </w:rPr>
        <w:t xml:space="preserve"> </w:t>
      </w:r>
      <w:r w:rsidR="00C93266" w:rsidRPr="00C93266">
        <w:rPr>
          <w:rFonts w:ascii="Calibri" w:hAnsi="Calibri" w:cs="Calibri"/>
          <w:bCs/>
          <w:sz w:val="22"/>
          <w:szCs w:val="22"/>
        </w:rPr>
        <w:t>wykorzystaniem istniejących opraw oświetleniowych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248E54DB" w14:textId="039BD0D7" w:rsidR="003522F8" w:rsidRPr="007E23E7" w:rsidRDefault="003522F8" w:rsidP="003522F8">
      <w:pPr>
        <w:pStyle w:val="Akapitzlist"/>
        <w:spacing w:before="120" w:line="276" w:lineRule="auto"/>
        <w:ind w:left="792"/>
        <w:jc w:val="both"/>
        <w:rPr>
          <w:rFonts w:ascii="Calibri" w:hAnsi="Calibri" w:cs="Calibri"/>
          <w:b/>
          <w:bCs/>
          <w:strike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Zamawiający przewiduje podłączenie całej instalacji do wskazanej przez Zamawiającego rozdzielni</w:t>
      </w:r>
      <w:r w:rsidR="007E23E7">
        <w:rPr>
          <w:rFonts w:ascii="Calibri" w:hAnsi="Calibri" w:cs="Calibri"/>
          <w:b/>
          <w:bCs/>
          <w:sz w:val="22"/>
          <w:szCs w:val="22"/>
        </w:rPr>
        <w:t>cy</w:t>
      </w:r>
      <w:r>
        <w:rPr>
          <w:rFonts w:ascii="Calibri" w:hAnsi="Calibri" w:cs="Calibri"/>
          <w:b/>
          <w:bCs/>
          <w:sz w:val="22"/>
          <w:szCs w:val="22"/>
        </w:rPr>
        <w:t>, zlokalizowanej w pomieszczeni</w:t>
      </w:r>
      <w:r w:rsidR="001215CC">
        <w:rPr>
          <w:rFonts w:ascii="Calibri" w:hAnsi="Calibri" w:cs="Calibri"/>
          <w:b/>
          <w:bCs/>
          <w:sz w:val="22"/>
          <w:szCs w:val="22"/>
        </w:rPr>
        <w:t>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23E7">
        <w:rPr>
          <w:rFonts w:ascii="Calibri" w:hAnsi="Calibri" w:cs="Calibri"/>
          <w:b/>
          <w:bCs/>
          <w:sz w:val="22"/>
          <w:szCs w:val="22"/>
        </w:rPr>
        <w:t>nr 7.</w:t>
      </w:r>
    </w:p>
    <w:p w14:paraId="356BF2A4" w14:textId="0BA774D7" w:rsidR="003522F8" w:rsidRPr="007B4635" w:rsidRDefault="003522F8" w:rsidP="00DA314E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Wykonanie </w:t>
      </w:r>
      <w:r w:rsidR="00861A94">
        <w:rPr>
          <w:rFonts w:ascii="Calibri" w:hAnsi="Calibri" w:cs="Calibri"/>
          <w:bCs/>
          <w:sz w:val="22"/>
          <w:szCs w:val="22"/>
        </w:rPr>
        <w:t xml:space="preserve">zabudowy centrali wentylacyjnej </w:t>
      </w:r>
      <w:r w:rsidR="00DA314E">
        <w:rPr>
          <w:rFonts w:ascii="Calibri" w:hAnsi="Calibri" w:cs="Calibri"/>
          <w:bCs/>
          <w:sz w:val="22"/>
          <w:szCs w:val="22"/>
        </w:rPr>
        <w:t>znajdującej się w pomieszczeniu</w:t>
      </w:r>
      <w:r w:rsidR="00861A94">
        <w:rPr>
          <w:rFonts w:ascii="Calibri" w:hAnsi="Calibri" w:cs="Calibri"/>
          <w:bCs/>
          <w:sz w:val="22"/>
          <w:szCs w:val="22"/>
        </w:rPr>
        <w:t xml:space="preserve">. Zabudowa </w:t>
      </w:r>
      <w:r w:rsidR="00861A94" w:rsidRPr="007B4635">
        <w:rPr>
          <w:rFonts w:ascii="Calibri" w:hAnsi="Calibri" w:cs="Calibri"/>
          <w:bCs/>
          <w:sz w:val="22"/>
          <w:szCs w:val="22"/>
        </w:rPr>
        <w:t xml:space="preserve">musi zawierać </w:t>
      </w:r>
      <w:r w:rsidR="00DA314E" w:rsidRPr="007B4635">
        <w:rPr>
          <w:rFonts w:ascii="Calibri" w:hAnsi="Calibri" w:cs="Calibri"/>
          <w:bCs/>
          <w:sz w:val="22"/>
          <w:szCs w:val="22"/>
        </w:rPr>
        <w:t>rewizje</w:t>
      </w:r>
      <w:r w:rsidR="00861A94" w:rsidRPr="007B4635">
        <w:rPr>
          <w:rFonts w:ascii="Calibri" w:hAnsi="Calibri" w:cs="Calibri"/>
          <w:bCs/>
          <w:sz w:val="22"/>
          <w:szCs w:val="22"/>
        </w:rPr>
        <w:t xml:space="preserve">, pozwalające na dostęp do elementów diagnostycznych i wymiennych centrali </w:t>
      </w:r>
      <w:r w:rsidR="006334A7" w:rsidRPr="007B4635">
        <w:rPr>
          <w:rFonts w:ascii="Calibri" w:hAnsi="Calibri" w:cs="Calibri"/>
          <w:bCs/>
          <w:sz w:val="22"/>
          <w:szCs w:val="22"/>
        </w:rPr>
        <w:t>i posiadać izolację akustyczną</w:t>
      </w:r>
      <w:r w:rsidR="00674DDC" w:rsidRPr="007B4635">
        <w:rPr>
          <w:rFonts w:ascii="Calibri" w:hAnsi="Calibri" w:cs="Calibri"/>
          <w:bCs/>
          <w:sz w:val="22"/>
          <w:szCs w:val="22"/>
        </w:rPr>
        <w:t xml:space="preserve">, która </w:t>
      </w:r>
      <w:r w:rsidR="00B20592" w:rsidRPr="007B4635">
        <w:rPr>
          <w:rFonts w:ascii="Calibri" w:hAnsi="Calibri" w:cs="Calibri"/>
          <w:bCs/>
          <w:sz w:val="22"/>
          <w:szCs w:val="22"/>
        </w:rPr>
        <w:t>zapewni</w:t>
      </w:r>
      <w:r w:rsidR="00674DDC" w:rsidRPr="007B4635">
        <w:rPr>
          <w:rFonts w:ascii="Calibri" w:hAnsi="Calibri" w:cs="Calibri"/>
          <w:bCs/>
          <w:sz w:val="22"/>
          <w:szCs w:val="22"/>
        </w:rPr>
        <w:t xml:space="preserve">, że pracujące urządzenie nie będzie generowało w pomieszczeniu hałasu </w:t>
      </w:r>
      <w:r w:rsidR="00B20592" w:rsidRPr="007B4635">
        <w:rPr>
          <w:rFonts w:ascii="Calibri" w:hAnsi="Calibri" w:cs="Calibri"/>
          <w:bCs/>
          <w:sz w:val="22"/>
          <w:szCs w:val="22"/>
        </w:rPr>
        <w:t xml:space="preserve">większego niż 50 </w:t>
      </w:r>
      <w:proofErr w:type="spellStart"/>
      <w:r w:rsidR="00B20592" w:rsidRPr="007B4635">
        <w:rPr>
          <w:rFonts w:ascii="Calibri" w:hAnsi="Calibri" w:cs="Calibri"/>
          <w:bCs/>
          <w:sz w:val="22"/>
          <w:szCs w:val="22"/>
        </w:rPr>
        <w:t>dB</w:t>
      </w:r>
      <w:proofErr w:type="spellEnd"/>
      <w:r w:rsidR="00B20592" w:rsidRPr="007B4635">
        <w:rPr>
          <w:rFonts w:ascii="Calibri" w:hAnsi="Calibri" w:cs="Calibri"/>
          <w:bCs/>
          <w:sz w:val="22"/>
          <w:szCs w:val="22"/>
        </w:rPr>
        <w:t>, mierząc w odległości 1m od urządzenia.</w:t>
      </w:r>
    </w:p>
    <w:p w14:paraId="09485A1E" w14:textId="682384AA" w:rsidR="003522F8" w:rsidRPr="007B4635" w:rsidRDefault="00DA314E" w:rsidP="003522F8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B4635">
        <w:rPr>
          <w:rFonts w:ascii="Calibri" w:hAnsi="Calibri" w:cs="Calibri"/>
          <w:bCs/>
          <w:sz w:val="22"/>
          <w:szCs w:val="22"/>
        </w:rPr>
        <w:t>Uzupełnienie braków w stropie typu Akerman</w:t>
      </w:r>
      <w:r w:rsidR="003C0D8C" w:rsidRPr="007B4635">
        <w:rPr>
          <w:rFonts w:ascii="Calibri" w:hAnsi="Calibri" w:cs="Calibri"/>
          <w:bCs/>
          <w:sz w:val="22"/>
          <w:szCs w:val="22"/>
        </w:rPr>
        <w:t xml:space="preserve"> oraz pomalowanie powierzchni na biało.</w:t>
      </w:r>
    </w:p>
    <w:p w14:paraId="59E712F3" w14:textId="77777777" w:rsidR="003522F8" w:rsidRPr="007B4635" w:rsidRDefault="003522F8" w:rsidP="003522F8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>Wyrównanie powierzchni posadzki oraz jej oczyszczenie, gruntowanie, wykonanie podkładu z masy wygładzającej, szlifowanie podłoża.</w:t>
      </w:r>
    </w:p>
    <w:p w14:paraId="058AE9D9" w14:textId="77777777" w:rsidR="00094BE2" w:rsidRPr="007B4635" w:rsidRDefault="00094BE2" w:rsidP="00094BE2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>Zakup, dostawa oraz montaż podłogowej homogenicznej wykładziny winylowej, przemysłowej  - do obiektu o wysokim natężeniu ruchu wraz z montażem wpust</w:t>
      </w:r>
      <w:r w:rsidRPr="007B4635">
        <w:rPr>
          <w:rFonts w:ascii="Calibri" w:hAnsi="Calibri" w:cs="Calibri"/>
          <w:iCs/>
          <w:sz w:val="22"/>
          <w:szCs w:val="22"/>
        </w:rPr>
        <w:t>ów</w:t>
      </w:r>
      <w:r w:rsidRPr="007B4635">
        <w:rPr>
          <w:rFonts w:ascii="Calibri" w:hAnsi="Calibri" w:cs="Calibri"/>
          <w:sz w:val="22"/>
          <w:szCs w:val="22"/>
        </w:rPr>
        <w:t xml:space="preserve"> podłogowych, wykonanych z tworzywa sztucznego z bocznym odpływem wody. Cokół z wykładziny 15 cm.</w:t>
      </w:r>
    </w:p>
    <w:p w14:paraId="3D39CF72" w14:textId="77777777" w:rsidR="00094BE2" w:rsidRPr="007B4635" w:rsidRDefault="00094BE2" w:rsidP="00094BE2">
      <w:pPr>
        <w:pStyle w:val="Akapitzlist"/>
        <w:spacing w:before="120" w:line="276" w:lineRule="auto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7B4635">
        <w:rPr>
          <w:rFonts w:ascii="Calibri" w:hAnsi="Calibri" w:cs="Calibri"/>
          <w:b/>
          <w:sz w:val="22"/>
          <w:szCs w:val="22"/>
        </w:rPr>
        <w:t>Wymagania dotyczące wykładziny:</w:t>
      </w:r>
    </w:p>
    <w:p w14:paraId="6DD8294B" w14:textId="77777777" w:rsidR="00094BE2" w:rsidRPr="007B4635" w:rsidRDefault="00094BE2" w:rsidP="00094BE2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 xml:space="preserve">grubość warstwy użytkowej wykładziny min. 2,00 mm; </w:t>
      </w:r>
    </w:p>
    <w:p w14:paraId="18B51D22" w14:textId="77777777" w:rsidR="00094BE2" w:rsidRPr="007B4635" w:rsidRDefault="00094BE2" w:rsidP="00094BE2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 xml:space="preserve">waga całkowita-  minimum 2750 g/m2; </w:t>
      </w:r>
    </w:p>
    <w:p w14:paraId="772B50A1" w14:textId="77777777" w:rsidR="00094BE2" w:rsidRPr="007B4635" w:rsidRDefault="00094BE2" w:rsidP="00094BE2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>antypoślizgowość klasa minimum R11; lub równoważna;</w:t>
      </w:r>
    </w:p>
    <w:p w14:paraId="53C121EE" w14:textId="77777777" w:rsidR="00094BE2" w:rsidRPr="007B4635" w:rsidRDefault="00094BE2" w:rsidP="00094BE2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>wyrób trudno-zapalny/ klasa reakcji na ogień Bfl-s1; lub równoważna</w:t>
      </w:r>
    </w:p>
    <w:p w14:paraId="333F819A" w14:textId="77777777" w:rsidR="00094BE2" w:rsidRPr="007B4635" w:rsidRDefault="00094BE2" w:rsidP="00094BE2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lastRenderedPageBreak/>
        <w:t xml:space="preserve">odporność chemiczna  co najmniej dobra; </w:t>
      </w:r>
    </w:p>
    <w:p w14:paraId="265BB821" w14:textId="77777777" w:rsidR="00094BE2" w:rsidRPr="007B4635" w:rsidRDefault="00094BE2" w:rsidP="00094BE2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>dobra odporność chemiczna na środki używane do dezynfekcji - niedopuszczalne jest odbarwianie wykładzin pod wpływem używania tych środków;</w:t>
      </w:r>
    </w:p>
    <w:p w14:paraId="27B392E5" w14:textId="77777777" w:rsidR="00094BE2" w:rsidRPr="007B4635" w:rsidRDefault="00094BE2" w:rsidP="00094BE2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>kolor wykładziny – do uzgodnienia z Zamawiającym, ze standardowej karty kolorystycznej producenta.</w:t>
      </w:r>
    </w:p>
    <w:p w14:paraId="2F172AEB" w14:textId="77777777" w:rsidR="00094BE2" w:rsidRPr="007B4635" w:rsidRDefault="00094BE2" w:rsidP="00094BE2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>zastosowanie w pomieszczeniach mokrych</w:t>
      </w:r>
    </w:p>
    <w:p w14:paraId="557CF152" w14:textId="486620F4" w:rsidR="0067399E" w:rsidRPr="007B4635" w:rsidRDefault="00B20592" w:rsidP="0067399E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>O</w:t>
      </w:r>
      <w:r w:rsidR="0067399E" w:rsidRPr="007B4635">
        <w:rPr>
          <w:rFonts w:ascii="Calibri" w:hAnsi="Calibri" w:cs="Calibri"/>
          <w:sz w:val="22"/>
          <w:szCs w:val="22"/>
        </w:rPr>
        <w:t xml:space="preserve">budowanie ścian </w:t>
      </w:r>
      <w:r w:rsidRPr="007B4635">
        <w:rPr>
          <w:rFonts w:ascii="Calibri" w:hAnsi="Calibri" w:cs="Calibri"/>
          <w:sz w:val="22"/>
          <w:szCs w:val="22"/>
        </w:rPr>
        <w:t xml:space="preserve">odpornymi na wilgoć </w:t>
      </w:r>
      <w:r w:rsidR="0067399E" w:rsidRPr="007B4635">
        <w:rPr>
          <w:rFonts w:ascii="Calibri" w:hAnsi="Calibri" w:cs="Calibri"/>
          <w:sz w:val="22"/>
          <w:szCs w:val="22"/>
        </w:rPr>
        <w:t xml:space="preserve">płytami GK; </w:t>
      </w:r>
      <w:r w:rsidRPr="007B4635">
        <w:rPr>
          <w:rFonts w:ascii="Calibri" w:hAnsi="Calibri" w:cs="Calibri"/>
          <w:sz w:val="22"/>
          <w:szCs w:val="22"/>
        </w:rPr>
        <w:t>przygotowanie ścian do malowania: oczyszczenie, w</w:t>
      </w:r>
      <w:r w:rsidR="003522F8" w:rsidRPr="007B4635">
        <w:rPr>
          <w:rFonts w:ascii="Calibri" w:hAnsi="Calibri" w:cs="Calibri"/>
          <w:sz w:val="22"/>
          <w:szCs w:val="22"/>
        </w:rPr>
        <w:t>yrównani</w:t>
      </w:r>
      <w:r w:rsidR="003C0D8C" w:rsidRPr="007B4635">
        <w:rPr>
          <w:rFonts w:ascii="Calibri" w:hAnsi="Calibri" w:cs="Calibri"/>
          <w:sz w:val="22"/>
          <w:szCs w:val="22"/>
        </w:rPr>
        <w:t>e</w:t>
      </w:r>
      <w:r w:rsidR="003522F8" w:rsidRPr="007B4635">
        <w:rPr>
          <w:rFonts w:ascii="Calibri" w:hAnsi="Calibri" w:cs="Calibri"/>
          <w:sz w:val="22"/>
          <w:szCs w:val="22"/>
        </w:rPr>
        <w:t>,</w:t>
      </w:r>
      <w:r w:rsidR="0067399E" w:rsidRPr="007B4635">
        <w:rPr>
          <w:rFonts w:ascii="Calibri" w:hAnsi="Calibri" w:cs="Calibri"/>
          <w:sz w:val="22"/>
          <w:szCs w:val="22"/>
        </w:rPr>
        <w:t xml:space="preserve"> </w:t>
      </w:r>
      <w:r w:rsidR="003522F8" w:rsidRPr="007B4635">
        <w:rPr>
          <w:rFonts w:ascii="Calibri" w:hAnsi="Calibri" w:cs="Calibri"/>
          <w:sz w:val="22"/>
          <w:szCs w:val="22"/>
        </w:rPr>
        <w:t>gruntowanie</w:t>
      </w:r>
      <w:r w:rsidR="0067399E" w:rsidRPr="007B4635">
        <w:rPr>
          <w:rFonts w:ascii="Calibri" w:hAnsi="Calibri" w:cs="Calibri"/>
          <w:sz w:val="22"/>
          <w:szCs w:val="22"/>
        </w:rPr>
        <w:t>.</w:t>
      </w:r>
    </w:p>
    <w:p w14:paraId="6782362D" w14:textId="110B1A11" w:rsidR="007D0176" w:rsidRPr="007B4635" w:rsidRDefault="0067399E" w:rsidP="0067399E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>D</w:t>
      </w:r>
      <w:r w:rsidR="003522F8" w:rsidRPr="007B4635">
        <w:rPr>
          <w:rFonts w:ascii="Calibri" w:hAnsi="Calibri" w:cs="Calibri"/>
          <w:sz w:val="22"/>
          <w:szCs w:val="22"/>
        </w:rPr>
        <w:t xml:space="preserve">wukrotne malowanie ścian ok. </w:t>
      </w:r>
      <w:r w:rsidR="007D0176" w:rsidRPr="007B4635">
        <w:rPr>
          <w:rFonts w:ascii="Calibri" w:hAnsi="Calibri" w:cs="Calibri"/>
          <w:sz w:val="22"/>
          <w:szCs w:val="22"/>
        </w:rPr>
        <w:t>90</w:t>
      </w:r>
      <w:r w:rsidR="003522F8" w:rsidRPr="007B4635">
        <w:rPr>
          <w:rFonts w:ascii="Calibri" w:hAnsi="Calibri" w:cs="Calibri"/>
          <w:sz w:val="22"/>
          <w:szCs w:val="22"/>
        </w:rPr>
        <w:t xml:space="preserve"> m2</w:t>
      </w:r>
      <w:r w:rsidR="00B20592" w:rsidRPr="007B4635">
        <w:rPr>
          <w:rFonts w:ascii="Calibri" w:hAnsi="Calibri" w:cs="Calibri"/>
          <w:sz w:val="22"/>
          <w:szCs w:val="22"/>
        </w:rPr>
        <w:t xml:space="preserve"> w kolorze białym. Farba akrylowa o podwyższonej odporności na wilgoć.</w:t>
      </w:r>
    </w:p>
    <w:p w14:paraId="5B4B1A67" w14:textId="71F3C774" w:rsidR="003522F8" w:rsidRPr="007B4635" w:rsidRDefault="003522F8" w:rsidP="007D0176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7B4635">
        <w:rPr>
          <w:rFonts w:ascii="Calibri" w:hAnsi="Calibri" w:cs="Calibri"/>
          <w:sz w:val="22"/>
          <w:szCs w:val="22"/>
        </w:rPr>
        <w:t>Wykonanie wpięcia do pionów kanalizacyjnych i wody użytkowej niezbędnych do przyszłego montażu armatury laboratoryjnej</w:t>
      </w:r>
      <w:r w:rsidR="006C111B" w:rsidRPr="007B4635">
        <w:rPr>
          <w:rFonts w:ascii="Calibri" w:hAnsi="Calibri" w:cs="Calibri"/>
          <w:sz w:val="22"/>
          <w:szCs w:val="22"/>
        </w:rPr>
        <w:t xml:space="preserve">, zmywarek (2 szt.) oraz systemu uzdatniania wody dla hodowli ryb wraz </w:t>
      </w:r>
      <w:r w:rsidR="00A446DC" w:rsidRPr="007B4635">
        <w:rPr>
          <w:rFonts w:ascii="Calibri" w:hAnsi="Calibri" w:cs="Calibri"/>
          <w:sz w:val="22"/>
          <w:szCs w:val="22"/>
        </w:rPr>
        <w:t>z wyprowadzeniem punktów czerpalnych i odpływowych</w:t>
      </w:r>
      <w:r w:rsidR="007D0176" w:rsidRPr="007B4635">
        <w:rPr>
          <w:rFonts w:ascii="Calibri" w:hAnsi="Calibri" w:cs="Calibri"/>
          <w:sz w:val="22"/>
          <w:szCs w:val="22"/>
        </w:rPr>
        <w:t xml:space="preserve"> oraz ułożenie</w:t>
      </w:r>
      <w:r w:rsidR="006C111B" w:rsidRPr="007B4635">
        <w:rPr>
          <w:rFonts w:ascii="Calibri" w:hAnsi="Calibri" w:cs="Calibri"/>
          <w:sz w:val="22"/>
          <w:szCs w:val="22"/>
        </w:rPr>
        <w:t>m</w:t>
      </w:r>
      <w:r w:rsidR="007D0176" w:rsidRPr="007B4635">
        <w:rPr>
          <w:rFonts w:ascii="Calibri" w:hAnsi="Calibri" w:cs="Calibri"/>
          <w:sz w:val="22"/>
          <w:szCs w:val="22"/>
        </w:rPr>
        <w:t xml:space="preserve"> rur.</w:t>
      </w:r>
    </w:p>
    <w:p w14:paraId="6B40B58F" w14:textId="77777777" w:rsidR="003522F8" w:rsidRDefault="003522F8" w:rsidP="003522F8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E67AD">
        <w:rPr>
          <w:rFonts w:ascii="Calibri" w:hAnsi="Calibri" w:cs="Calibri"/>
          <w:sz w:val="22"/>
          <w:szCs w:val="22"/>
        </w:rPr>
        <w:t>Zabezpieczenie istniejąc</w:t>
      </w:r>
      <w:r>
        <w:rPr>
          <w:rFonts w:ascii="Calibri" w:hAnsi="Calibri" w:cs="Calibri"/>
          <w:sz w:val="22"/>
          <w:szCs w:val="22"/>
        </w:rPr>
        <w:t>ych</w:t>
      </w:r>
      <w:r w:rsidRPr="00EE67AD">
        <w:rPr>
          <w:rFonts w:ascii="Calibri" w:hAnsi="Calibri" w:cs="Calibri"/>
          <w:sz w:val="22"/>
          <w:szCs w:val="22"/>
        </w:rPr>
        <w:t xml:space="preserve"> czuj</w:t>
      </w:r>
      <w:r>
        <w:rPr>
          <w:rFonts w:ascii="Calibri" w:hAnsi="Calibri" w:cs="Calibri"/>
          <w:sz w:val="22"/>
          <w:szCs w:val="22"/>
        </w:rPr>
        <w:t>ek</w:t>
      </w:r>
      <w:r w:rsidRPr="00EE67AD">
        <w:rPr>
          <w:rFonts w:ascii="Calibri" w:hAnsi="Calibri" w:cs="Calibri"/>
          <w:sz w:val="22"/>
          <w:szCs w:val="22"/>
        </w:rPr>
        <w:t xml:space="preserve"> dymow</w:t>
      </w:r>
      <w:r>
        <w:rPr>
          <w:rFonts w:ascii="Calibri" w:hAnsi="Calibri" w:cs="Calibri"/>
          <w:sz w:val="22"/>
          <w:szCs w:val="22"/>
        </w:rPr>
        <w:t>ych</w:t>
      </w:r>
      <w:r w:rsidRPr="00EE67AD">
        <w:rPr>
          <w:rFonts w:ascii="Calibri" w:hAnsi="Calibri" w:cs="Calibri"/>
          <w:sz w:val="22"/>
          <w:szCs w:val="22"/>
        </w:rPr>
        <w:t>, sprawdzenie po wykonaniu robót poprawności działania.</w:t>
      </w:r>
    </w:p>
    <w:p w14:paraId="2C822E7B" w14:textId="77777777" w:rsidR="003522F8" w:rsidRDefault="003522F8" w:rsidP="003522F8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E67AD">
        <w:rPr>
          <w:rFonts w:ascii="Calibri" w:hAnsi="Calibri" w:cs="Calibri"/>
          <w:sz w:val="22"/>
          <w:szCs w:val="22"/>
        </w:rPr>
        <w:t xml:space="preserve">Wykonanie pomiarów elektrycznych </w:t>
      </w:r>
      <w:r>
        <w:rPr>
          <w:rFonts w:ascii="Calibri" w:hAnsi="Calibri" w:cs="Calibri"/>
          <w:sz w:val="22"/>
          <w:szCs w:val="22"/>
        </w:rPr>
        <w:t xml:space="preserve">i wentylacyjnych </w:t>
      </w:r>
      <w:r w:rsidRPr="00EE67AD">
        <w:rPr>
          <w:rFonts w:ascii="Calibri" w:hAnsi="Calibri" w:cs="Calibri"/>
          <w:sz w:val="22"/>
          <w:szCs w:val="22"/>
        </w:rPr>
        <w:t xml:space="preserve">wymaganych </w:t>
      </w:r>
      <w:r>
        <w:rPr>
          <w:rFonts w:ascii="Calibri" w:hAnsi="Calibri" w:cs="Calibri"/>
          <w:sz w:val="22"/>
          <w:szCs w:val="22"/>
        </w:rPr>
        <w:t>przepisami prawa.</w:t>
      </w:r>
    </w:p>
    <w:p w14:paraId="618FAE20" w14:textId="60F6B240" w:rsidR="006C111B" w:rsidRDefault="003522F8" w:rsidP="00915DE4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E67AD">
        <w:rPr>
          <w:rFonts w:ascii="Calibri" w:hAnsi="Calibri" w:cs="Calibri"/>
          <w:sz w:val="22"/>
          <w:szCs w:val="22"/>
        </w:rPr>
        <w:t>Wywóz i utylizacja materiałów z rozbiórki/demontażu.</w:t>
      </w:r>
    </w:p>
    <w:p w14:paraId="56C55072" w14:textId="378219D4" w:rsidR="007B0FEA" w:rsidRPr="005E1E8D" w:rsidRDefault="00A446DC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6C111B">
        <w:rPr>
          <w:rFonts w:ascii="Calibri" w:hAnsi="Calibri" w:cs="Calibri"/>
          <w:sz w:val="22"/>
          <w:szCs w:val="22"/>
        </w:rPr>
        <w:t>Wykonanie instalacji gniazd, wypustów elektrycznych, oświetlenia w oparciu o przygotowan</w:t>
      </w:r>
      <w:r w:rsidR="006C111B" w:rsidRPr="006C111B">
        <w:rPr>
          <w:rFonts w:ascii="Calibri" w:hAnsi="Calibri" w:cs="Calibri"/>
          <w:sz w:val="22"/>
          <w:szCs w:val="22"/>
        </w:rPr>
        <w:t>y</w:t>
      </w:r>
      <w:r w:rsidRPr="006C111B">
        <w:rPr>
          <w:rFonts w:ascii="Calibri" w:hAnsi="Calibri" w:cs="Calibri"/>
          <w:sz w:val="22"/>
          <w:szCs w:val="22"/>
        </w:rPr>
        <w:t xml:space="preserve"> przez wykonawcę i uzgodnion</w:t>
      </w:r>
      <w:r w:rsidR="006C111B" w:rsidRPr="006C111B">
        <w:rPr>
          <w:rFonts w:ascii="Calibri" w:hAnsi="Calibri" w:cs="Calibri"/>
          <w:sz w:val="22"/>
          <w:szCs w:val="22"/>
        </w:rPr>
        <w:t>y</w:t>
      </w:r>
      <w:r w:rsidRPr="006C111B">
        <w:rPr>
          <w:rFonts w:ascii="Calibri" w:hAnsi="Calibri" w:cs="Calibri"/>
          <w:sz w:val="22"/>
          <w:szCs w:val="22"/>
        </w:rPr>
        <w:t xml:space="preserve"> z Zamawiającym projekt</w:t>
      </w:r>
      <w:r w:rsidR="006C111B" w:rsidRPr="005E1E8D">
        <w:rPr>
          <w:rFonts w:ascii="Calibri" w:hAnsi="Calibri" w:cs="Calibri"/>
          <w:sz w:val="22"/>
          <w:szCs w:val="22"/>
        </w:rPr>
        <w:t>.</w:t>
      </w:r>
    </w:p>
    <w:p w14:paraId="2FE64B30" w14:textId="77777777" w:rsidR="007B0FEA" w:rsidRPr="005179A9" w:rsidRDefault="007B0FEA" w:rsidP="007B0FEA">
      <w:pPr>
        <w:pStyle w:val="Akapitzlist"/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dokumentacji powykonawczej.</w:t>
      </w:r>
    </w:p>
    <w:p w14:paraId="2F92494D" w14:textId="77777777" w:rsidR="003B3199" w:rsidRDefault="003B3199" w:rsidP="008429FE"/>
    <w:p w14:paraId="1F40B9A6" w14:textId="77777777" w:rsidR="00D83E40" w:rsidRPr="003D7302" w:rsidRDefault="00D83E40" w:rsidP="005E1E8D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D7302">
        <w:rPr>
          <w:rFonts w:ascii="Calibri" w:hAnsi="Calibri" w:cs="Calibri"/>
          <w:b/>
          <w:sz w:val="22"/>
          <w:szCs w:val="22"/>
        </w:rPr>
        <w:t xml:space="preserve">Opis wymagań </w:t>
      </w:r>
      <w:r>
        <w:rPr>
          <w:rFonts w:ascii="Calibri" w:hAnsi="Calibri" w:cs="Calibri"/>
          <w:b/>
          <w:sz w:val="22"/>
          <w:szCs w:val="22"/>
        </w:rPr>
        <w:t>dotyczących wykonania robót</w:t>
      </w:r>
    </w:p>
    <w:p w14:paraId="111ED96B" w14:textId="77777777" w:rsidR="00D83E40" w:rsidRPr="003D7302" w:rsidRDefault="00D83E40" w:rsidP="00D83E40">
      <w:pPr>
        <w:suppressAutoHyphens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87959E" w14:textId="77777777" w:rsidR="00D83E40" w:rsidRDefault="00D83E40" w:rsidP="00D83E40">
      <w:pPr>
        <w:jc w:val="both"/>
        <w:rPr>
          <w:rFonts w:ascii="Calibri" w:hAnsi="Calibri" w:cs="Calibri"/>
          <w:sz w:val="22"/>
          <w:szCs w:val="22"/>
        </w:rPr>
      </w:pPr>
      <w:r w:rsidRPr="003B3199">
        <w:rPr>
          <w:rFonts w:ascii="Calibri" w:hAnsi="Calibri" w:cs="Calibri"/>
          <w:sz w:val="22"/>
          <w:szCs w:val="22"/>
        </w:rPr>
        <w:t>Całość robót powinna być wykonana zgodnie z Polskimi Normami lub odpowiadającymi im normami europejskimi oraz zgodnie z polskimi warunkami technicznymi wykonania i odbioru robót. Jeśli dla określonych robót nie istnieją odpowiednie Polskie Normy, zastosowanie będą miały uznane i będące w użyciu normy i standardy europejskie (EN).</w:t>
      </w:r>
    </w:p>
    <w:p w14:paraId="5783ADA2" w14:textId="77777777" w:rsidR="00D83E40" w:rsidRDefault="00D83E40" w:rsidP="00D83E40">
      <w:pPr>
        <w:jc w:val="both"/>
        <w:rPr>
          <w:rFonts w:ascii="Calibri" w:hAnsi="Calibri" w:cs="Calibri"/>
          <w:sz w:val="22"/>
          <w:szCs w:val="22"/>
        </w:rPr>
      </w:pPr>
    </w:p>
    <w:p w14:paraId="71A8F485" w14:textId="77777777" w:rsidR="00D83E40" w:rsidRDefault="00D83E40" w:rsidP="00692A39">
      <w:pPr>
        <w:jc w:val="both"/>
        <w:rPr>
          <w:rFonts w:ascii="Calibri" w:hAnsi="Calibri" w:cs="Calibri"/>
          <w:sz w:val="22"/>
          <w:szCs w:val="22"/>
        </w:rPr>
      </w:pPr>
      <w:r w:rsidRPr="003B3199">
        <w:rPr>
          <w:rFonts w:ascii="Calibri" w:hAnsi="Calibri" w:cs="Calibri"/>
          <w:sz w:val="22"/>
          <w:szCs w:val="22"/>
        </w:rPr>
        <w:t xml:space="preserve">Normy, wg których należy wykonać zadanie należy </w:t>
      </w:r>
      <w:r>
        <w:rPr>
          <w:rFonts w:ascii="Calibri" w:hAnsi="Calibri" w:cs="Calibri"/>
          <w:sz w:val="22"/>
          <w:szCs w:val="22"/>
        </w:rPr>
        <w:t>wskazać</w:t>
      </w:r>
      <w:r w:rsidRPr="003B3199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 xml:space="preserve">przygotowanych przez Wykonawcę w ramach dokumentacji </w:t>
      </w:r>
      <w:r w:rsidRPr="003B3199">
        <w:rPr>
          <w:rFonts w:ascii="Calibri" w:hAnsi="Calibri" w:cs="Calibri"/>
          <w:sz w:val="22"/>
          <w:szCs w:val="22"/>
        </w:rPr>
        <w:t>Specyfikacj</w:t>
      </w:r>
      <w:r>
        <w:rPr>
          <w:rFonts w:ascii="Calibri" w:hAnsi="Calibri" w:cs="Calibri"/>
          <w:sz w:val="22"/>
          <w:szCs w:val="22"/>
        </w:rPr>
        <w:t>ach</w:t>
      </w:r>
      <w:r w:rsidRPr="003B3199">
        <w:rPr>
          <w:rFonts w:ascii="Calibri" w:hAnsi="Calibri" w:cs="Calibri"/>
          <w:sz w:val="22"/>
          <w:szCs w:val="22"/>
        </w:rPr>
        <w:t xml:space="preserve"> Techniczn</w:t>
      </w:r>
      <w:r>
        <w:rPr>
          <w:rFonts w:ascii="Calibri" w:hAnsi="Calibri" w:cs="Calibri"/>
          <w:sz w:val="22"/>
          <w:szCs w:val="22"/>
        </w:rPr>
        <w:t>ych</w:t>
      </w:r>
      <w:r w:rsidRPr="003B3199">
        <w:rPr>
          <w:rFonts w:ascii="Calibri" w:hAnsi="Calibri" w:cs="Calibri"/>
          <w:sz w:val="22"/>
          <w:szCs w:val="22"/>
        </w:rPr>
        <w:t xml:space="preserve"> Wykonania i</w:t>
      </w:r>
      <w:r>
        <w:rPr>
          <w:rFonts w:ascii="Calibri" w:hAnsi="Calibri" w:cs="Calibri"/>
          <w:sz w:val="22"/>
          <w:szCs w:val="22"/>
        </w:rPr>
        <w:t> </w:t>
      </w:r>
      <w:r w:rsidRPr="003B3199">
        <w:rPr>
          <w:rFonts w:ascii="Calibri" w:hAnsi="Calibri" w:cs="Calibri"/>
          <w:sz w:val="22"/>
          <w:szCs w:val="22"/>
        </w:rPr>
        <w:t>Odbioru Robót Budowlanych, sporządzanych przez Wykonawcę.</w:t>
      </w:r>
      <w:r>
        <w:rPr>
          <w:rFonts w:ascii="Calibri" w:hAnsi="Calibri" w:cs="Calibri"/>
          <w:sz w:val="22"/>
          <w:szCs w:val="22"/>
        </w:rPr>
        <w:t xml:space="preserve"> Dokumenty te muszą spełniać wymagania określone w R</w:t>
      </w:r>
      <w:r w:rsidRPr="003B3199">
        <w:rPr>
          <w:rFonts w:ascii="Calibri" w:hAnsi="Calibri" w:cs="Calibri"/>
          <w:sz w:val="22"/>
          <w:szCs w:val="22"/>
        </w:rPr>
        <w:t>ozporządzeni</w:t>
      </w:r>
      <w:r>
        <w:rPr>
          <w:rFonts w:ascii="Calibri" w:hAnsi="Calibri" w:cs="Calibri"/>
          <w:sz w:val="22"/>
          <w:szCs w:val="22"/>
        </w:rPr>
        <w:t>u M</w:t>
      </w:r>
      <w:r w:rsidRPr="003B3199">
        <w:rPr>
          <w:rFonts w:ascii="Calibri" w:hAnsi="Calibri" w:cs="Calibri"/>
          <w:sz w:val="22"/>
          <w:szCs w:val="22"/>
        </w:rPr>
        <w:t xml:space="preserve">inistra </w:t>
      </w:r>
      <w:r>
        <w:rPr>
          <w:rFonts w:ascii="Calibri" w:hAnsi="Calibri" w:cs="Calibri"/>
          <w:sz w:val="22"/>
          <w:szCs w:val="22"/>
        </w:rPr>
        <w:t>R</w:t>
      </w:r>
      <w:r w:rsidRPr="003B3199">
        <w:rPr>
          <w:rFonts w:ascii="Calibri" w:hAnsi="Calibri" w:cs="Calibri"/>
          <w:sz w:val="22"/>
          <w:szCs w:val="22"/>
        </w:rPr>
        <w:t xml:space="preserve">ozwoju i </w:t>
      </w:r>
      <w:r>
        <w:rPr>
          <w:rFonts w:ascii="Calibri" w:hAnsi="Calibri" w:cs="Calibri"/>
          <w:sz w:val="22"/>
          <w:szCs w:val="22"/>
        </w:rPr>
        <w:t>T</w:t>
      </w:r>
      <w:r w:rsidRPr="003B3199">
        <w:rPr>
          <w:rFonts w:ascii="Calibri" w:hAnsi="Calibri" w:cs="Calibri"/>
          <w:sz w:val="22"/>
          <w:szCs w:val="22"/>
        </w:rPr>
        <w:t>echnologii z dnia 20 grudnia 2021 r.</w:t>
      </w:r>
      <w:r>
        <w:rPr>
          <w:rFonts w:ascii="Calibri" w:hAnsi="Calibri" w:cs="Calibri"/>
          <w:sz w:val="22"/>
          <w:szCs w:val="22"/>
        </w:rPr>
        <w:t xml:space="preserve"> </w:t>
      </w:r>
      <w:r w:rsidRPr="003B3199">
        <w:rPr>
          <w:rFonts w:ascii="Calibri" w:hAnsi="Calibri" w:cs="Calibri"/>
          <w:sz w:val="22"/>
          <w:szCs w:val="22"/>
        </w:rPr>
        <w:t>w sprawie szczegółowego zakresu i formy dokumentacji projektowej, specyfikacji technicznych wykonania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3B3199">
        <w:rPr>
          <w:rFonts w:ascii="Calibri" w:hAnsi="Calibri" w:cs="Calibri"/>
          <w:sz w:val="22"/>
          <w:szCs w:val="22"/>
        </w:rPr>
        <w:t>i odbioru robót budowlanych oraz programu funkcjonalno-użytkowego</w:t>
      </w:r>
      <w:r>
        <w:rPr>
          <w:rFonts w:ascii="Calibri" w:hAnsi="Calibri" w:cs="Calibri"/>
          <w:sz w:val="22"/>
          <w:szCs w:val="22"/>
        </w:rPr>
        <w:t>.</w:t>
      </w:r>
    </w:p>
    <w:p w14:paraId="79B975E5" w14:textId="77777777" w:rsidR="00D83E40" w:rsidRDefault="00D83E40" w:rsidP="00692A39">
      <w:pPr>
        <w:jc w:val="both"/>
        <w:rPr>
          <w:rFonts w:ascii="Calibri" w:hAnsi="Calibri" w:cs="Calibri"/>
          <w:sz w:val="22"/>
          <w:szCs w:val="22"/>
        </w:rPr>
      </w:pPr>
    </w:p>
    <w:p w14:paraId="2B3628DE" w14:textId="49F74E38" w:rsidR="003243E0" w:rsidRDefault="00D83E40" w:rsidP="00692A39">
      <w:pPr>
        <w:jc w:val="both"/>
        <w:rPr>
          <w:rFonts w:ascii="Calibri" w:hAnsi="Calibri" w:cs="Calibri"/>
          <w:sz w:val="22"/>
          <w:szCs w:val="22"/>
        </w:rPr>
      </w:pPr>
      <w:r w:rsidRPr="00F52493">
        <w:rPr>
          <w:rFonts w:ascii="Calibri" w:hAnsi="Calibri" w:cs="Calibri"/>
          <w:sz w:val="22"/>
          <w:szCs w:val="22"/>
        </w:rPr>
        <w:t xml:space="preserve">Wykonawca przed realizacją przedstawi do akceptacji Zamawiającego karty materiałowe wraz z załącznikami potwierdzającymi dopuszczenie do stosowania w budownictwie oraz zgodność z wymaganiami norm i przepisów. Zamawiający ma prawo odrzucić proponowany materiał i oczekiwać rozwiązania zamiennego.  </w:t>
      </w:r>
    </w:p>
    <w:p w14:paraId="2F80A438" w14:textId="77777777" w:rsidR="003243E0" w:rsidRDefault="003243E0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67051B5B" w14:textId="77777777" w:rsidR="0006095F" w:rsidRDefault="0006095F" w:rsidP="008429FE">
      <w:pPr>
        <w:rPr>
          <w:rFonts w:ascii="Calibri" w:hAnsi="Calibri" w:cs="Calibri"/>
          <w:sz w:val="22"/>
          <w:szCs w:val="22"/>
        </w:rPr>
      </w:pPr>
    </w:p>
    <w:p w14:paraId="61035AFA" w14:textId="77777777" w:rsidR="006E2F5E" w:rsidRDefault="006E2F5E" w:rsidP="008429FE">
      <w:pPr>
        <w:rPr>
          <w:rFonts w:ascii="Calibri" w:hAnsi="Calibri" w:cs="Calibri"/>
          <w:sz w:val="22"/>
          <w:szCs w:val="22"/>
        </w:rPr>
      </w:pPr>
    </w:p>
    <w:p w14:paraId="467EE61D" w14:textId="5EC53F3C" w:rsidR="0006095F" w:rsidRDefault="0006095F" w:rsidP="005E1E8D">
      <w:pPr>
        <w:pStyle w:val="Akapitzlist"/>
        <w:numPr>
          <w:ilvl w:val="0"/>
          <w:numId w:val="9"/>
        </w:numPr>
        <w:spacing w:line="276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06095F">
        <w:rPr>
          <w:rFonts w:ascii="Calibri" w:hAnsi="Calibri" w:cs="Calibri"/>
          <w:sz w:val="22"/>
          <w:szCs w:val="22"/>
        </w:rPr>
        <w:t>Załączniki - wspólne dla obydwu Zada</w:t>
      </w:r>
      <w:r>
        <w:rPr>
          <w:rFonts w:ascii="Calibri" w:hAnsi="Calibri" w:cs="Calibri"/>
          <w:sz w:val="22"/>
          <w:szCs w:val="22"/>
        </w:rPr>
        <w:t>ń:</w:t>
      </w:r>
    </w:p>
    <w:p w14:paraId="2275DD95" w14:textId="5E3B1087" w:rsidR="0006095F" w:rsidRDefault="0006095F" w:rsidP="0006095F">
      <w:pPr>
        <w:pStyle w:val="Akapitzlist"/>
        <w:rPr>
          <w:rFonts w:ascii="Calibri" w:hAnsi="Calibri" w:cs="Calibri"/>
          <w:sz w:val="22"/>
          <w:szCs w:val="22"/>
        </w:rPr>
      </w:pPr>
    </w:p>
    <w:p w14:paraId="1AF5E6FC" w14:textId="202E0C03" w:rsidR="0006095F" w:rsidRDefault="0006095F" w:rsidP="0006095F">
      <w:pPr>
        <w:pStyle w:val="Akapitzlist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ZAMAWIAJĄCEGO</w:t>
      </w:r>
    </w:p>
    <w:p w14:paraId="0EF1AA66" w14:textId="156D6700" w:rsidR="0006095F" w:rsidRDefault="0006095F" w:rsidP="0006095F">
      <w:pPr>
        <w:pStyle w:val="Akapitzlist"/>
        <w:ind w:left="0"/>
        <w:rPr>
          <w:rFonts w:ascii="Calibri" w:hAnsi="Calibri" w:cs="Calibri"/>
          <w:sz w:val="22"/>
          <w:szCs w:val="22"/>
        </w:rPr>
      </w:pPr>
    </w:p>
    <w:p w14:paraId="2115315C" w14:textId="53DE449E" w:rsidR="0006095F" w:rsidRDefault="0006095F" w:rsidP="005E1E8D">
      <w:pPr>
        <w:pStyle w:val="Akapitzlist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oświadcza, że </w:t>
      </w:r>
      <w:r w:rsidRPr="0006095F">
        <w:rPr>
          <w:rFonts w:ascii="Calibri" w:hAnsi="Calibri" w:cs="Calibri"/>
          <w:sz w:val="22"/>
          <w:szCs w:val="22"/>
        </w:rPr>
        <w:t>posiada praw</w:t>
      </w:r>
      <w:r>
        <w:rPr>
          <w:rFonts w:ascii="Calibri" w:hAnsi="Calibri" w:cs="Calibri"/>
          <w:sz w:val="22"/>
          <w:szCs w:val="22"/>
        </w:rPr>
        <w:t>o</w:t>
      </w:r>
      <w:r w:rsidRPr="0006095F">
        <w:rPr>
          <w:rFonts w:ascii="Calibri" w:hAnsi="Calibri" w:cs="Calibri"/>
          <w:sz w:val="22"/>
          <w:szCs w:val="22"/>
        </w:rPr>
        <w:t xml:space="preserve"> do dysponowania nieruchomością na cele </w:t>
      </w:r>
      <w:r>
        <w:rPr>
          <w:rFonts w:ascii="Calibri" w:hAnsi="Calibri" w:cs="Calibri"/>
          <w:sz w:val="22"/>
          <w:szCs w:val="22"/>
        </w:rPr>
        <w:t>realizacji przedmiotu zamówienia. Odpowiednie oświadczenie podmiotu uprawnionego stanowi załącznik do niniejszej dokumentacji.</w:t>
      </w:r>
    </w:p>
    <w:p w14:paraId="4DA728ED" w14:textId="29B5773F" w:rsidR="0006095F" w:rsidRDefault="0006095F" w:rsidP="0006095F">
      <w:pPr>
        <w:rPr>
          <w:rFonts w:ascii="Calibri" w:hAnsi="Calibri" w:cs="Calibri"/>
          <w:sz w:val="22"/>
          <w:szCs w:val="22"/>
        </w:rPr>
      </w:pPr>
    </w:p>
    <w:p w14:paraId="0764AE32" w14:textId="77777777" w:rsidR="0006095F" w:rsidRPr="005E1E8D" w:rsidRDefault="0006095F" w:rsidP="0006095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sz w:val="22"/>
          <w:szCs w:val="22"/>
          <w:lang w:val="pl-PL"/>
        </w:rPr>
        <w:t>Całość robót powinna być wykonana zgodnie z Polskimi Normami lub odpowiadającymi im normami europejskimi oraz zgodnie z polskimi warunkami technicznymi wykonania i odbioru robót. Jeśli dla określonych robót nie istnieją odpowiednie Polskie Normy, zastosowanie będą miały uznane i będące w użyciu normy i standardy europejskie (EN).</w:t>
      </w:r>
    </w:p>
    <w:p w14:paraId="3C7B6983" w14:textId="77777777" w:rsidR="0006095F" w:rsidRPr="005E1E8D" w:rsidRDefault="0006095F" w:rsidP="0006095F">
      <w:pPr>
        <w:pStyle w:val="Nagwek4"/>
        <w:numPr>
          <w:ilvl w:val="0"/>
          <w:numId w:val="0"/>
        </w:numPr>
        <w:spacing w:before="118" w:line="276" w:lineRule="auto"/>
        <w:ind w:left="864" w:hanging="864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single"/>
          <w:lang w:val="pl-PL"/>
        </w:rPr>
      </w:pPr>
      <w:r w:rsidRPr="005E1E8D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 </w:t>
      </w:r>
      <w:r w:rsidRPr="005E1E8D">
        <w:rPr>
          <w:rFonts w:asciiTheme="minorHAnsi" w:hAnsiTheme="minorHAnsi" w:cstheme="minorHAnsi"/>
          <w:spacing w:val="-1"/>
          <w:sz w:val="22"/>
          <w:szCs w:val="22"/>
          <w:u w:val="single"/>
          <w:lang w:val="pl-PL"/>
        </w:rPr>
        <w:t>Przepisy</w:t>
      </w:r>
      <w:r w:rsidRPr="005E1E8D">
        <w:rPr>
          <w:rFonts w:asciiTheme="minorHAnsi" w:hAnsiTheme="minorHAnsi" w:cstheme="minorHAnsi"/>
          <w:spacing w:val="-8"/>
          <w:sz w:val="22"/>
          <w:szCs w:val="22"/>
          <w:u w:val="single"/>
          <w:lang w:val="pl-PL"/>
        </w:rPr>
        <w:t xml:space="preserve"> </w:t>
      </w:r>
      <w:r w:rsidRPr="005E1E8D">
        <w:rPr>
          <w:rFonts w:asciiTheme="minorHAnsi" w:hAnsiTheme="minorHAnsi" w:cstheme="minorHAnsi"/>
          <w:spacing w:val="-1"/>
          <w:sz w:val="22"/>
          <w:szCs w:val="22"/>
          <w:u w:val="single"/>
          <w:lang w:val="pl-PL"/>
        </w:rPr>
        <w:t>prawne:</w:t>
      </w:r>
    </w:p>
    <w:p w14:paraId="658BAD04" w14:textId="77777777" w:rsidR="0006095F" w:rsidRPr="005E1E8D" w:rsidRDefault="0006095F" w:rsidP="0006095F">
      <w:pPr>
        <w:pStyle w:val="Tekstpodstawowy"/>
        <w:numPr>
          <w:ilvl w:val="0"/>
          <w:numId w:val="16"/>
        </w:numPr>
        <w:tabs>
          <w:tab w:val="left" w:pos="785"/>
        </w:tabs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Ustawa z dnia 27 marca 2003 r. o planowaniu przestrzennym (Dz. U. 2017 r. poz. 1073 ).</w:t>
      </w:r>
    </w:p>
    <w:p w14:paraId="3A7957E8" w14:textId="77777777" w:rsidR="0006095F" w:rsidRPr="005E1E8D" w:rsidRDefault="0006095F" w:rsidP="0006095F">
      <w:pPr>
        <w:pStyle w:val="Tekstpodstawowy"/>
        <w:numPr>
          <w:ilvl w:val="0"/>
          <w:numId w:val="16"/>
        </w:numPr>
        <w:tabs>
          <w:tab w:val="left" w:pos="785"/>
        </w:tabs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Ustawa z dnia 17 maja 1989 r. Prawo geodezyjne i kartograficzne (t.j. Dz. U. z 2017 r., poz. 2101).</w:t>
      </w:r>
    </w:p>
    <w:p w14:paraId="5C2E36DF" w14:textId="77777777" w:rsidR="0006095F" w:rsidRPr="005E1E8D" w:rsidRDefault="0006095F" w:rsidP="0006095F">
      <w:pPr>
        <w:pStyle w:val="Tekstpodstawowy"/>
        <w:numPr>
          <w:ilvl w:val="0"/>
          <w:numId w:val="16"/>
        </w:numPr>
        <w:tabs>
          <w:tab w:val="left" w:pos="785"/>
        </w:tabs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Obwieszczenie Ministra Transportu, Budownictwa i Gospodarki Morskiej z dnia 10 maja 2013 r. w sprawie ogłoszenia jednolitego testu rozporządzenia Ministra Infrastruktury w sprawie szczegółowego zakresu i formy dokumentacji projektowej, specyfikacji technicznych wykonania i odbioru robót budowlanych oraz programu funkcjonalno-użytkowego (Dz.U.2013.1129 ) lub rozporządzenia obowiązującego w momencie jej sporządzania.</w:t>
      </w:r>
    </w:p>
    <w:p w14:paraId="73FBEFCF" w14:textId="77777777" w:rsidR="0006095F" w:rsidRPr="005E1E8D" w:rsidRDefault="0006095F" w:rsidP="0006095F">
      <w:pPr>
        <w:pStyle w:val="Tekstpodstawowy"/>
        <w:numPr>
          <w:ilvl w:val="0"/>
          <w:numId w:val="16"/>
        </w:numPr>
        <w:tabs>
          <w:tab w:val="left" w:pos="785"/>
        </w:tabs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Rozporządzenie Ministra Transportu, Budownictwa I Gospodarki Morskiej 1 z dnia 25 kwietnia 2012 r. w sprawie szczegółowego zakresu i formy projektu budowlanego (Dz. U. 2015 r. poz. 1554).</w:t>
      </w:r>
    </w:p>
    <w:p w14:paraId="232BE07F" w14:textId="77777777" w:rsidR="0006095F" w:rsidRPr="005E1E8D" w:rsidRDefault="0006095F" w:rsidP="0006095F">
      <w:pPr>
        <w:pStyle w:val="Tekstpodstawowy"/>
        <w:numPr>
          <w:ilvl w:val="0"/>
          <w:numId w:val="16"/>
        </w:numPr>
        <w:tabs>
          <w:tab w:val="left" w:pos="785"/>
        </w:tabs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Ustawa z dnia 7 lipca 1994 r. Prawo budowlane (Dz. U. 2017 r. poz. 1332).</w:t>
      </w:r>
    </w:p>
    <w:p w14:paraId="65502B32" w14:textId="77777777" w:rsidR="0006095F" w:rsidRPr="005E1E8D" w:rsidRDefault="0006095F" w:rsidP="0006095F">
      <w:pPr>
        <w:pStyle w:val="Tekstpodstawowy"/>
        <w:numPr>
          <w:ilvl w:val="0"/>
          <w:numId w:val="16"/>
        </w:numPr>
        <w:tabs>
          <w:tab w:val="left" w:pos="785"/>
        </w:tabs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Ustawa z dnia 27 kwietnia 2001 r. Prawo ochrony środowiska (Dz. U. 2018 r. poz. 88).</w:t>
      </w:r>
    </w:p>
    <w:p w14:paraId="4F960CCE" w14:textId="77777777" w:rsidR="0006095F" w:rsidRPr="005E1E8D" w:rsidRDefault="0006095F" w:rsidP="0006095F">
      <w:pPr>
        <w:pStyle w:val="Tekstpodstawowy"/>
        <w:numPr>
          <w:ilvl w:val="0"/>
          <w:numId w:val="16"/>
        </w:numPr>
        <w:tabs>
          <w:tab w:val="left" w:pos="785"/>
        </w:tabs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Ustawa z dnia 27 lipca 2001 r. o wprowadzeniu ustawy – Prawo ochrony środowiska, ustawy o odpadach oraz zmianie niektórych ustaw ( Dz. U. 2001 r. Nr 100 poz. 1085 z późn. zm.).</w:t>
      </w:r>
    </w:p>
    <w:p w14:paraId="4A762D67" w14:textId="77777777" w:rsidR="0006095F" w:rsidRPr="005E1E8D" w:rsidRDefault="0006095F" w:rsidP="0006095F">
      <w:pPr>
        <w:pStyle w:val="Tekstpodstawowy"/>
        <w:numPr>
          <w:ilvl w:val="0"/>
          <w:numId w:val="16"/>
        </w:numPr>
        <w:tabs>
          <w:tab w:val="left" w:pos="785"/>
        </w:tabs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Ustawa z dnia 18 lipca 2002 r. o zmianie ustawy o wprowadzeniu ustawy – Prawo ochrony środowiska, ustawy o odpadach oraz o zmianie niektórych ustaw (Dz. U. 2002 nr 143 poz. 1196).</w:t>
      </w:r>
    </w:p>
    <w:p w14:paraId="32B897D8" w14:textId="77777777" w:rsidR="0006095F" w:rsidRPr="005E1E8D" w:rsidRDefault="0006095F" w:rsidP="0006095F">
      <w:pPr>
        <w:pStyle w:val="Tekstpodstawowy"/>
        <w:numPr>
          <w:ilvl w:val="0"/>
          <w:numId w:val="16"/>
        </w:numPr>
        <w:tabs>
          <w:tab w:val="left" w:pos="785"/>
        </w:tabs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Ustawa z dnia 10 kwietnia 1997 r. Prawo energetyczne (Dz. U. 2017 r. poz. 220 ze zm.).</w:t>
      </w:r>
    </w:p>
    <w:p w14:paraId="6EA6019F" w14:textId="77777777" w:rsidR="0006095F" w:rsidRPr="005E1E8D" w:rsidRDefault="0006095F" w:rsidP="0006095F">
      <w:pPr>
        <w:pStyle w:val="Tekstpodstawowy"/>
        <w:numPr>
          <w:ilvl w:val="0"/>
          <w:numId w:val="16"/>
        </w:numPr>
        <w:tabs>
          <w:tab w:val="left" w:pos="785"/>
        </w:tabs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Ustawa z dnia 24 sierpnia 1991 r. o ochronie przeciwpożarowej (Dz. U. 2017 poz. 1169).</w:t>
      </w:r>
    </w:p>
    <w:p w14:paraId="71992DE4" w14:textId="77777777" w:rsidR="0006095F" w:rsidRPr="005E1E8D" w:rsidRDefault="0006095F" w:rsidP="0006095F">
      <w:pPr>
        <w:pStyle w:val="Tekstpodstawowy"/>
        <w:numPr>
          <w:ilvl w:val="0"/>
          <w:numId w:val="16"/>
        </w:numPr>
        <w:tabs>
          <w:tab w:val="left" w:pos="785"/>
        </w:tabs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Ustawa z dnia 30 sierpnia 2002 r. o systemie oceny zgodności (Dz. U. 2018 r. poz. 114).</w:t>
      </w:r>
    </w:p>
    <w:p w14:paraId="1C826ADB" w14:textId="77777777" w:rsidR="0006095F" w:rsidRPr="005E1E8D" w:rsidRDefault="0006095F" w:rsidP="0006095F">
      <w:pPr>
        <w:pStyle w:val="Tekstpodstawowy"/>
        <w:numPr>
          <w:ilvl w:val="0"/>
          <w:numId w:val="16"/>
        </w:numPr>
        <w:tabs>
          <w:tab w:val="left" w:pos="785"/>
        </w:tabs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Rozporządzenie Ministra Infrastruktury z dnia 12 kwietnia 2002 r. w sprawie warunków technicznych jakim powinny odpowiadać budynki i ich usytuowanie (Dz. U. 2017 r. poz. 2285).</w:t>
      </w:r>
    </w:p>
    <w:p w14:paraId="524A241B" w14:textId="77777777" w:rsidR="0006095F" w:rsidRPr="005E1E8D" w:rsidRDefault="0006095F" w:rsidP="0006095F">
      <w:pPr>
        <w:pStyle w:val="Tekstpodstawowy"/>
        <w:numPr>
          <w:ilvl w:val="0"/>
          <w:numId w:val="16"/>
        </w:numPr>
        <w:tabs>
          <w:tab w:val="left" w:pos="785"/>
        </w:tabs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Rozporządzenie Ministra Spraw Wewnętrznych i Administracji z dnia 7 czerwca 2010 r. w sprawie ochrony przeciwpożarowej budynków, innych obiektów budowlanych i terenów (Dz.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lastRenderedPageBreak/>
        <w:t>U. 2010 r. Nr 109 poz. 719).</w:t>
      </w:r>
    </w:p>
    <w:p w14:paraId="015803C4" w14:textId="77777777" w:rsidR="0006095F" w:rsidRPr="005E1E8D" w:rsidRDefault="0006095F" w:rsidP="0006095F">
      <w:pPr>
        <w:pStyle w:val="Tekstpodstawowy"/>
        <w:numPr>
          <w:ilvl w:val="0"/>
          <w:numId w:val="16"/>
        </w:numPr>
        <w:tabs>
          <w:tab w:val="left" w:pos="785"/>
        </w:tabs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Rozporządzenie Ministra Środowiska  z dnia 4 listopada 2014 r. w sprawie standardów emisyjnych dla niektórych rodzajów instalacji, źródeł spalania paliw oraz urządzeń spalania lub współspalania odpadów (Dz. U. 2014 r. 1546).</w:t>
      </w:r>
    </w:p>
    <w:p w14:paraId="28953585" w14:textId="77777777" w:rsidR="0006095F" w:rsidRPr="005E1E8D" w:rsidRDefault="0006095F" w:rsidP="0006095F">
      <w:pPr>
        <w:pStyle w:val="Tekstpodstawowy"/>
        <w:numPr>
          <w:ilvl w:val="0"/>
          <w:numId w:val="16"/>
        </w:numPr>
        <w:tabs>
          <w:tab w:val="left" w:pos="785"/>
        </w:tabs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Rozporządzenie Ministra Pracy i Polityki Socjalnej z dnia 26 września 1997 r. w sprawie ogólnych przepisów bezpieczeństwa i higieny pracy  (Dz. U. z 2011 r., nr 173, poz. 1034).</w:t>
      </w:r>
    </w:p>
    <w:p w14:paraId="7F32F572" w14:textId="77777777" w:rsidR="0006095F" w:rsidRPr="005E1E8D" w:rsidRDefault="0006095F" w:rsidP="0006095F">
      <w:pPr>
        <w:pStyle w:val="Tekstpodstawowy"/>
        <w:numPr>
          <w:ilvl w:val="0"/>
          <w:numId w:val="16"/>
        </w:numPr>
        <w:tabs>
          <w:tab w:val="left" w:pos="785"/>
        </w:tabs>
        <w:spacing w:line="276" w:lineRule="auto"/>
        <w:ind w:left="785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Normy,</w:t>
      </w:r>
      <w:r w:rsidRPr="005E1E8D">
        <w:rPr>
          <w:rFonts w:asciiTheme="minorHAnsi" w:hAnsiTheme="minorHAnsi" w:cstheme="minorHAnsi"/>
          <w:noProof/>
          <w:spacing w:val="-8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a</w:t>
      </w:r>
      <w:r w:rsidRPr="005E1E8D">
        <w:rPr>
          <w:rFonts w:asciiTheme="minorHAnsi" w:hAnsiTheme="minorHAnsi" w:cstheme="minorHAnsi"/>
          <w:noProof/>
          <w:spacing w:val="-2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w</w:t>
      </w:r>
      <w:r w:rsidRPr="005E1E8D">
        <w:rPr>
          <w:rFonts w:asciiTheme="minorHAnsi" w:hAnsiTheme="minorHAnsi" w:cstheme="minorHAnsi"/>
          <w:noProof/>
          <w:spacing w:val="-5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tym:</w:t>
      </w:r>
    </w:p>
    <w:p w14:paraId="60FF22B7" w14:textId="77777777" w:rsidR="0006095F" w:rsidRPr="005E1E8D" w:rsidRDefault="0006095F" w:rsidP="0006095F">
      <w:pPr>
        <w:pStyle w:val="Tekstpodstawowy"/>
        <w:numPr>
          <w:ilvl w:val="0"/>
          <w:numId w:val="18"/>
        </w:numPr>
        <w:tabs>
          <w:tab w:val="left" w:pos="785"/>
        </w:tabs>
        <w:spacing w:line="276" w:lineRule="auto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EN</w:t>
      </w:r>
      <w:r w:rsidRPr="005E1E8D">
        <w:rPr>
          <w:rFonts w:asciiTheme="minorHAnsi" w:hAnsiTheme="minorHAnsi" w:cstheme="minorHAnsi"/>
          <w:noProof/>
          <w:spacing w:val="-3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50173</w:t>
      </w:r>
      <w:r w:rsidRPr="005E1E8D">
        <w:rPr>
          <w:rFonts w:asciiTheme="minorHAnsi" w:hAnsiTheme="minorHAnsi" w:cstheme="minorHAnsi"/>
          <w:noProof/>
          <w:spacing w:val="-4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Okablowanie strukturalne</w:t>
      </w:r>
      <w:r w:rsidRPr="005E1E8D">
        <w:rPr>
          <w:rFonts w:asciiTheme="minorHAnsi" w:hAnsiTheme="minorHAnsi" w:cstheme="minorHAnsi"/>
          <w:noProof/>
          <w:spacing w:val="3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2"/>
          <w:sz w:val="22"/>
          <w:szCs w:val="22"/>
          <w:lang w:val="pl-PL"/>
        </w:rPr>
        <w:t>budynków;</w:t>
      </w:r>
    </w:p>
    <w:p w14:paraId="36E3B84C" w14:textId="77777777" w:rsidR="0006095F" w:rsidRPr="005E1E8D" w:rsidRDefault="0006095F" w:rsidP="0006095F">
      <w:pPr>
        <w:pStyle w:val="Tekstpodstawowy"/>
        <w:numPr>
          <w:ilvl w:val="0"/>
          <w:numId w:val="18"/>
        </w:numPr>
        <w:tabs>
          <w:tab w:val="left" w:pos="785"/>
        </w:tabs>
        <w:spacing w:before="168" w:line="276" w:lineRule="auto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EN</w:t>
      </w:r>
      <w:r w:rsidRPr="005E1E8D">
        <w:rPr>
          <w:rFonts w:asciiTheme="minorHAnsi" w:hAnsiTheme="minorHAnsi" w:cstheme="minorHAnsi"/>
          <w:noProof/>
          <w:spacing w:val="-9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50167</w:t>
      </w:r>
      <w:r w:rsidRPr="005E1E8D">
        <w:rPr>
          <w:rFonts w:asciiTheme="minorHAnsi" w:hAnsiTheme="minorHAnsi" w:cstheme="minorHAnsi"/>
          <w:noProof/>
          <w:spacing w:val="-9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Okablowanie</w:t>
      </w:r>
      <w:r w:rsidRPr="005E1E8D">
        <w:rPr>
          <w:rFonts w:asciiTheme="minorHAnsi" w:hAnsiTheme="minorHAnsi" w:cstheme="minorHAnsi"/>
          <w:noProof/>
          <w:spacing w:val="-3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poziome;</w:t>
      </w:r>
    </w:p>
    <w:p w14:paraId="59221213" w14:textId="77777777" w:rsidR="0006095F" w:rsidRPr="005E1E8D" w:rsidRDefault="0006095F" w:rsidP="0006095F">
      <w:pPr>
        <w:pStyle w:val="Tekstpodstawowy"/>
        <w:numPr>
          <w:ilvl w:val="0"/>
          <w:numId w:val="18"/>
        </w:numPr>
        <w:tabs>
          <w:tab w:val="left" w:pos="785"/>
        </w:tabs>
        <w:spacing w:before="163" w:line="276" w:lineRule="auto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EN</w:t>
      </w:r>
      <w:r w:rsidRPr="005E1E8D">
        <w:rPr>
          <w:rFonts w:asciiTheme="minorHAnsi" w:hAnsiTheme="minorHAnsi" w:cstheme="minorHAnsi"/>
          <w:noProof/>
          <w:spacing w:val="-9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50168</w:t>
      </w:r>
      <w:r w:rsidRPr="005E1E8D">
        <w:rPr>
          <w:rFonts w:asciiTheme="minorHAnsi" w:hAnsiTheme="minorHAnsi" w:cstheme="minorHAnsi"/>
          <w:noProof/>
          <w:spacing w:val="-9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Okablowanie</w:t>
      </w:r>
      <w:r w:rsidRPr="005E1E8D">
        <w:rPr>
          <w:rFonts w:asciiTheme="minorHAnsi" w:hAnsiTheme="minorHAnsi" w:cstheme="minorHAnsi"/>
          <w:noProof/>
          <w:spacing w:val="-3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pionowe;</w:t>
      </w:r>
    </w:p>
    <w:p w14:paraId="0B1C5446" w14:textId="77777777" w:rsidR="0006095F" w:rsidRPr="005E1E8D" w:rsidRDefault="0006095F" w:rsidP="0006095F">
      <w:pPr>
        <w:pStyle w:val="Tekstpodstawowy"/>
        <w:numPr>
          <w:ilvl w:val="0"/>
          <w:numId w:val="18"/>
        </w:numPr>
        <w:tabs>
          <w:tab w:val="left" w:pos="785"/>
        </w:tabs>
        <w:spacing w:before="163" w:line="276" w:lineRule="auto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EN</w:t>
      </w:r>
      <w:r w:rsidRPr="005E1E8D">
        <w:rPr>
          <w:rFonts w:asciiTheme="minorHAnsi" w:hAnsiTheme="minorHAnsi" w:cstheme="minorHAnsi"/>
          <w:noProof/>
          <w:spacing w:val="-8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50169</w:t>
      </w:r>
      <w:r w:rsidRPr="005E1E8D">
        <w:rPr>
          <w:rFonts w:asciiTheme="minorHAnsi" w:hAnsiTheme="minorHAnsi" w:cstheme="minorHAnsi"/>
          <w:noProof/>
          <w:spacing w:val="-9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Okablowanie</w:t>
      </w:r>
      <w:r w:rsidRPr="005E1E8D">
        <w:rPr>
          <w:rFonts w:asciiTheme="minorHAnsi" w:hAnsiTheme="minorHAnsi" w:cstheme="minorHAnsi"/>
          <w:noProof/>
          <w:spacing w:val="-5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krosowe</w:t>
      </w:r>
      <w:r w:rsidRPr="005E1E8D">
        <w:rPr>
          <w:rFonts w:asciiTheme="minorHAnsi" w:hAnsiTheme="minorHAnsi" w:cstheme="minorHAnsi"/>
          <w:noProof/>
          <w:spacing w:val="-6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i</w:t>
      </w:r>
      <w:r w:rsidRPr="005E1E8D">
        <w:rPr>
          <w:rFonts w:asciiTheme="minorHAnsi" w:hAnsiTheme="minorHAnsi" w:cstheme="minorHAnsi"/>
          <w:noProof/>
          <w:spacing w:val="-5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stacyjne;</w:t>
      </w:r>
    </w:p>
    <w:p w14:paraId="58D9AE16" w14:textId="77777777" w:rsidR="0006095F" w:rsidRPr="005E1E8D" w:rsidRDefault="0006095F" w:rsidP="0006095F">
      <w:pPr>
        <w:pStyle w:val="Tekstpodstawowy"/>
        <w:numPr>
          <w:ilvl w:val="0"/>
          <w:numId w:val="18"/>
        </w:numPr>
        <w:tabs>
          <w:tab w:val="left" w:pos="785"/>
        </w:tabs>
        <w:spacing w:before="163" w:line="276" w:lineRule="auto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pacing w:val="-2"/>
          <w:sz w:val="22"/>
          <w:szCs w:val="22"/>
          <w:lang w:val="pl-PL"/>
        </w:rPr>
        <w:t>PN-EN</w:t>
      </w:r>
      <w:r w:rsidRPr="005E1E8D">
        <w:rPr>
          <w:rFonts w:asciiTheme="minorHAnsi" w:hAnsiTheme="minorHAnsi" w:cstheme="minorHAnsi"/>
          <w:noProof/>
          <w:spacing w:val="23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50173-1:2011</w:t>
      </w:r>
      <w:r w:rsidRPr="005E1E8D">
        <w:rPr>
          <w:rFonts w:asciiTheme="minorHAnsi" w:hAnsiTheme="minorHAnsi" w:cstheme="minorHAnsi"/>
          <w:noProof/>
          <w:spacing w:val="24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Technika</w:t>
      </w:r>
      <w:r w:rsidRPr="005E1E8D">
        <w:rPr>
          <w:rFonts w:asciiTheme="minorHAnsi" w:hAnsiTheme="minorHAnsi" w:cstheme="minorHAnsi"/>
          <w:noProof/>
          <w:spacing w:val="26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informatyczna.</w:t>
      </w:r>
      <w:r w:rsidRPr="005E1E8D">
        <w:rPr>
          <w:rFonts w:asciiTheme="minorHAnsi" w:hAnsiTheme="minorHAnsi" w:cstheme="minorHAnsi"/>
          <w:noProof/>
          <w:spacing w:val="27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Systemy</w:t>
      </w:r>
      <w:r w:rsidRPr="005E1E8D">
        <w:rPr>
          <w:rFonts w:asciiTheme="minorHAnsi" w:hAnsiTheme="minorHAnsi" w:cstheme="minorHAnsi"/>
          <w:noProof/>
          <w:spacing w:val="23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2"/>
          <w:sz w:val="22"/>
          <w:szCs w:val="22"/>
          <w:lang w:val="pl-PL"/>
        </w:rPr>
        <w:t>okablowania</w:t>
      </w:r>
      <w:r w:rsidRPr="005E1E8D">
        <w:rPr>
          <w:rFonts w:asciiTheme="minorHAnsi" w:hAnsiTheme="minorHAnsi" w:cstheme="minorHAnsi"/>
          <w:noProof/>
          <w:spacing w:val="25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strukturalnego.</w:t>
      </w:r>
      <w:r w:rsidRPr="005E1E8D">
        <w:rPr>
          <w:rFonts w:asciiTheme="minorHAnsi" w:hAnsiTheme="minorHAnsi" w:cstheme="minorHAnsi"/>
          <w:noProof/>
          <w:spacing w:val="27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Część</w:t>
      </w:r>
      <w:r w:rsidRPr="005E1E8D">
        <w:rPr>
          <w:rFonts w:asciiTheme="minorHAnsi" w:hAnsiTheme="minorHAnsi" w:cstheme="minorHAnsi"/>
          <w:noProof/>
          <w:spacing w:val="25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1: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Wymagania</w:t>
      </w:r>
      <w:r w:rsidRPr="005E1E8D">
        <w:rPr>
          <w:rFonts w:asciiTheme="minorHAnsi" w:hAnsiTheme="minorHAnsi" w:cstheme="minorHAnsi"/>
          <w:noProof/>
          <w:spacing w:val="-2"/>
          <w:sz w:val="22"/>
          <w:szCs w:val="22"/>
          <w:lang w:val="pl-PL"/>
        </w:rPr>
        <w:t xml:space="preserve"> ogólne;</w:t>
      </w:r>
    </w:p>
    <w:p w14:paraId="31F865B9" w14:textId="77777777" w:rsidR="0006095F" w:rsidRPr="005E1E8D" w:rsidRDefault="0006095F" w:rsidP="0006095F">
      <w:pPr>
        <w:pStyle w:val="Tekstpodstawowy"/>
        <w:numPr>
          <w:ilvl w:val="0"/>
          <w:numId w:val="18"/>
        </w:numPr>
        <w:tabs>
          <w:tab w:val="left" w:pos="785"/>
        </w:tabs>
        <w:spacing w:before="163" w:line="276" w:lineRule="auto"/>
        <w:ind w:right="122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pacing w:val="-2"/>
          <w:sz w:val="22"/>
          <w:szCs w:val="22"/>
          <w:lang w:val="pl-PL"/>
        </w:rPr>
        <w:t>PN-EN</w:t>
      </w:r>
      <w:r w:rsidRPr="005E1E8D">
        <w:rPr>
          <w:rFonts w:asciiTheme="minorHAnsi" w:hAnsiTheme="minorHAnsi" w:cstheme="minorHAnsi"/>
          <w:noProof/>
          <w:spacing w:val="19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50174-1:2010</w:t>
      </w:r>
      <w:r w:rsidRPr="005E1E8D">
        <w:rPr>
          <w:rFonts w:asciiTheme="minorHAnsi" w:hAnsiTheme="minorHAnsi" w:cstheme="minorHAnsi"/>
          <w:noProof/>
          <w:spacing w:val="18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Technika</w:t>
      </w:r>
      <w:r w:rsidRPr="005E1E8D">
        <w:rPr>
          <w:rFonts w:asciiTheme="minorHAnsi" w:hAnsiTheme="minorHAnsi" w:cstheme="minorHAnsi"/>
          <w:noProof/>
          <w:spacing w:val="16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informatyczna.</w:t>
      </w:r>
      <w:r w:rsidRPr="005E1E8D">
        <w:rPr>
          <w:rFonts w:asciiTheme="minorHAnsi" w:hAnsiTheme="minorHAnsi" w:cstheme="minorHAnsi"/>
          <w:noProof/>
          <w:spacing w:val="18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Instalacja</w:t>
      </w:r>
      <w:r w:rsidRPr="005E1E8D">
        <w:rPr>
          <w:rFonts w:asciiTheme="minorHAnsi" w:hAnsiTheme="minorHAnsi" w:cstheme="minorHAnsi"/>
          <w:noProof/>
          <w:spacing w:val="15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okablowania</w:t>
      </w:r>
      <w:r w:rsidRPr="005E1E8D">
        <w:rPr>
          <w:rFonts w:asciiTheme="minorHAnsi" w:hAnsiTheme="minorHAnsi" w:cstheme="minorHAnsi"/>
          <w:noProof/>
          <w:spacing w:val="16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Część</w:t>
      </w:r>
      <w:r w:rsidRPr="005E1E8D">
        <w:rPr>
          <w:rFonts w:asciiTheme="minorHAnsi" w:hAnsiTheme="minorHAnsi" w:cstheme="minorHAnsi"/>
          <w:noProof/>
          <w:spacing w:val="14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1</w:t>
      </w:r>
      <w:r w:rsidRPr="005E1E8D">
        <w:rPr>
          <w:rFonts w:asciiTheme="minorHAnsi" w:hAnsiTheme="minorHAnsi" w:cstheme="minorHAnsi"/>
          <w:noProof/>
          <w:spacing w:val="23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–</w:t>
      </w:r>
      <w:r w:rsidRPr="005E1E8D">
        <w:rPr>
          <w:rFonts w:asciiTheme="minorHAnsi" w:hAnsiTheme="minorHAnsi" w:cstheme="minorHAnsi"/>
          <w:noProof/>
          <w:spacing w:val="16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Specyfikacja</w:t>
      </w:r>
      <w:r w:rsidRPr="005E1E8D">
        <w:rPr>
          <w:rFonts w:asciiTheme="minorHAnsi" w:hAnsiTheme="minorHAnsi" w:cstheme="minorHAnsi"/>
          <w:noProof/>
          <w:spacing w:val="16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i</w:t>
      </w:r>
      <w:r w:rsidRPr="005E1E8D">
        <w:rPr>
          <w:rFonts w:asciiTheme="minorHAnsi" w:hAnsiTheme="minorHAnsi" w:cstheme="minorHAnsi"/>
          <w:noProof/>
          <w:spacing w:val="63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zapewnienie</w:t>
      </w:r>
      <w:r w:rsidRPr="005E1E8D">
        <w:rPr>
          <w:rFonts w:asciiTheme="minorHAnsi" w:hAnsiTheme="minorHAnsi" w:cstheme="minorHAnsi"/>
          <w:noProof/>
          <w:spacing w:val="-7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jakości;</w:t>
      </w:r>
    </w:p>
    <w:p w14:paraId="21633AFB" w14:textId="77777777" w:rsidR="0006095F" w:rsidRPr="005E1E8D" w:rsidRDefault="0006095F" w:rsidP="0006095F">
      <w:pPr>
        <w:pStyle w:val="Tekstpodstawowy"/>
        <w:numPr>
          <w:ilvl w:val="0"/>
          <w:numId w:val="18"/>
        </w:numPr>
        <w:tabs>
          <w:tab w:val="left" w:pos="785"/>
        </w:tabs>
        <w:spacing w:before="115" w:line="276" w:lineRule="auto"/>
        <w:ind w:right="122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pacing w:val="-2"/>
          <w:sz w:val="22"/>
          <w:szCs w:val="22"/>
          <w:lang w:val="pl-PL"/>
        </w:rPr>
        <w:t>PN-EN</w:t>
      </w:r>
      <w:r w:rsidRPr="005E1E8D">
        <w:rPr>
          <w:rFonts w:asciiTheme="minorHAnsi" w:hAnsiTheme="minorHAnsi" w:cstheme="minorHAnsi"/>
          <w:noProof/>
          <w:spacing w:val="23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50174-2:2010</w:t>
      </w:r>
      <w:r w:rsidRPr="005E1E8D">
        <w:rPr>
          <w:rFonts w:asciiTheme="minorHAnsi" w:hAnsiTheme="minorHAnsi" w:cstheme="minorHAnsi"/>
          <w:noProof/>
          <w:spacing w:val="19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Technika</w:t>
      </w:r>
      <w:r w:rsidRPr="005E1E8D">
        <w:rPr>
          <w:rFonts w:asciiTheme="minorHAnsi" w:hAnsiTheme="minorHAnsi" w:cstheme="minorHAnsi"/>
          <w:noProof/>
          <w:spacing w:val="26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informatyczna.</w:t>
      </w:r>
      <w:r w:rsidRPr="005E1E8D">
        <w:rPr>
          <w:rFonts w:asciiTheme="minorHAnsi" w:hAnsiTheme="minorHAnsi" w:cstheme="minorHAnsi"/>
          <w:noProof/>
          <w:spacing w:val="22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Instalacja</w:t>
      </w:r>
      <w:r w:rsidRPr="005E1E8D">
        <w:rPr>
          <w:rFonts w:asciiTheme="minorHAnsi" w:hAnsiTheme="minorHAnsi" w:cstheme="minorHAnsi"/>
          <w:noProof/>
          <w:spacing w:val="21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okablowania</w:t>
      </w:r>
      <w:r w:rsidRPr="005E1E8D">
        <w:rPr>
          <w:rFonts w:asciiTheme="minorHAnsi" w:hAnsiTheme="minorHAnsi" w:cstheme="minorHAnsi"/>
          <w:noProof/>
          <w:spacing w:val="21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Część</w:t>
      </w:r>
      <w:r w:rsidRPr="005E1E8D">
        <w:rPr>
          <w:rFonts w:asciiTheme="minorHAnsi" w:hAnsiTheme="minorHAnsi" w:cstheme="minorHAnsi"/>
          <w:noProof/>
          <w:spacing w:val="20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2</w:t>
      </w:r>
      <w:r w:rsidRPr="005E1E8D">
        <w:rPr>
          <w:rFonts w:asciiTheme="minorHAnsi" w:hAnsiTheme="minorHAnsi" w:cstheme="minorHAnsi"/>
          <w:noProof/>
          <w:spacing w:val="26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–</w:t>
      </w:r>
      <w:r w:rsidRPr="005E1E8D">
        <w:rPr>
          <w:rFonts w:asciiTheme="minorHAnsi" w:hAnsiTheme="minorHAnsi" w:cstheme="minorHAnsi"/>
          <w:noProof/>
          <w:spacing w:val="22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Planowanie</w:t>
      </w:r>
      <w:r w:rsidRPr="005E1E8D">
        <w:rPr>
          <w:rFonts w:asciiTheme="minorHAnsi" w:hAnsiTheme="minorHAnsi" w:cstheme="minorHAnsi"/>
          <w:noProof/>
          <w:spacing w:val="26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i</w:t>
      </w:r>
      <w:r w:rsidRPr="005E1E8D">
        <w:rPr>
          <w:rFonts w:asciiTheme="minorHAnsi" w:hAnsiTheme="minorHAnsi" w:cstheme="minorHAnsi"/>
          <w:noProof/>
          <w:spacing w:val="71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wykonawstwo</w:t>
      </w:r>
      <w:r w:rsidRPr="005E1E8D">
        <w:rPr>
          <w:rFonts w:asciiTheme="minorHAnsi" w:hAnsiTheme="minorHAnsi" w:cstheme="minorHAnsi"/>
          <w:noProof/>
          <w:spacing w:val="-4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instalacji</w:t>
      </w:r>
      <w:r w:rsidRPr="005E1E8D">
        <w:rPr>
          <w:rFonts w:asciiTheme="minorHAnsi" w:hAnsiTheme="minorHAnsi" w:cstheme="minorHAnsi"/>
          <w:noProof/>
          <w:spacing w:val="-5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wewnątrz budynków;</w:t>
      </w:r>
    </w:p>
    <w:p w14:paraId="76DA81AD" w14:textId="77777777" w:rsidR="0006095F" w:rsidRPr="005E1E8D" w:rsidRDefault="0006095F" w:rsidP="0006095F">
      <w:pPr>
        <w:pStyle w:val="Tekstpodstawowy"/>
        <w:numPr>
          <w:ilvl w:val="0"/>
          <w:numId w:val="18"/>
        </w:numPr>
        <w:tabs>
          <w:tab w:val="left" w:pos="785"/>
        </w:tabs>
        <w:spacing w:before="119" w:line="276" w:lineRule="auto"/>
        <w:ind w:right="122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pacing w:val="-2"/>
          <w:sz w:val="22"/>
          <w:szCs w:val="22"/>
          <w:lang w:val="pl-PL"/>
        </w:rPr>
        <w:t>PN-EN</w:t>
      </w:r>
      <w:r w:rsidRPr="005E1E8D">
        <w:rPr>
          <w:rFonts w:asciiTheme="minorHAnsi" w:hAnsiTheme="minorHAnsi" w:cstheme="minorHAnsi"/>
          <w:noProof/>
          <w:spacing w:val="16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50346:2004</w:t>
      </w:r>
      <w:r w:rsidRPr="005E1E8D">
        <w:rPr>
          <w:rFonts w:asciiTheme="minorHAnsi" w:hAnsiTheme="minorHAnsi" w:cstheme="minorHAnsi"/>
          <w:noProof/>
          <w:spacing w:val="15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Technika</w:t>
      </w:r>
      <w:r w:rsidRPr="005E1E8D">
        <w:rPr>
          <w:rFonts w:asciiTheme="minorHAnsi" w:hAnsiTheme="minorHAnsi" w:cstheme="minorHAnsi"/>
          <w:noProof/>
          <w:spacing w:val="18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informatyczna.</w:t>
      </w:r>
      <w:r w:rsidRPr="005E1E8D">
        <w:rPr>
          <w:rFonts w:asciiTheme="minorHAnsi" w:hAnsiTheme="minorHAnsi" w:cstheme="minorHAnsi"/>
          <w:noProof/>
          <w:spacing w:val="19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Instalacja</w:t>
      </w:r>
      <w:r w:rsidRPr="005E1E8D">
        <w:rPr>
          <w:rFonts w:asciiTheme="minorHAnsi" w:hAnsiTheme="minorHAnsi" w:cstheme="minorHAnsi"/>
          <w:noProof/>
          <w:spacing w:val="13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okablowania</w:t>
      </w:r>
      <w:r w:rsidRPr="005E1E8D">
        <w:rPr>
          <w:rFonts w:asciiTheme="minorHAnsi" w:hAnsiTheme="minorHAnsi" w:cstheme="minorHAnsi"/>
          <w:noProof/>
          <w:spacing w:val="17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2"/>
          <w:sz w:val="22"/>
          <w:szCs w:val="22"/>
          <w:lang w:val="pl-PL"/>
        </w:rPr>
        <w:t>Badanie</w:t>
      </w:r>
      <w:r w:rsidRPr="005E1E8D">
        <w:rPr>
          <w:rFonts w:asciiTheme="minorHAnsi" w:hAnsiTheme="minorHAnsi" w:cstheme="minorHAnsi"/>
          <w:noProof/>
          <w:spacing w:val="17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zainstalowanego</w:t>
      </w:r>
      <w:r w:rsidRPr="005E1E8D">
        <w:rPr>
          <w:rFonts w:asciiTheme="minorHAnsi" w:hAnsiTheme="minorHAnsi" w:cstheme="minorHAnsi"/>
          <w:noProof/>
          <w:spacing w:val="79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okablowania;</w:t>
      </w:r>
    </w:p>
    <w:p w14:paraId="37ADC987" w14:textId="77777777" w:rsidR="0006095F" w:rsidRPr="005E1E8D" w:rsidRDefault="0006095F" w:rsidP="0006095F">
      <w:pPr>
        <w:pStyle w:val="Tekstpodstawowy"/>
        <w:numPr>
          <w:ilvl w:val="0"/>
          <w:numId w:val="18"/>
        </w:numPr>
        <w:tabs>
          <w:tab w:val="left" w:pos="785"/>
        </w:tabs>
        <w:spacing w:before="124" w:line="276" w:lineRule="auto"/>
        <w:ind w:right="122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pacing w:val="-2"/>
          <w:sz w:val="22"/>
          <w:szCs w:val="22"/>
          <w:lang w:val="pl-PL"/>
        </w:rPr>
        <w:t xml:space="preserve">PN-EN 50310:2016-09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9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Stosowanie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11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połączeń </w:t>
      </w:r>
      <w:r w:rsidRPr="005E1E8D">
        <w:rPr>
          <w:rFonts w:asciiTheme="minorHAnsi" w:hAnsiTheme="minorHAnsi" w:cstheme="minorHAnsi"/>
          <w:noProof/>
          <w:spacing w:val="9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wyrównawczych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i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uziemiających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w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budynkach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9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z</w:t>
      </w:r>
      <w:r w:rsidRPr="005E1E8D">
        <w:rPr>
          <w:rFonts w:asciiTheme="minorHAnsi" w:hAnsiTheme="minorHAnsi" w:cstheme="minorHAnsi"/>
          <w:noProof/>
          <w:spacing w:val="59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zainstalowanym</w:t>
      </w:r>
      <w:r w:rsidRPr="005E1E8D">
        <w:rPr>
          <w:rFonts w:asciiTheme="minorHAnsi" w:hAnsiTheme="minorHAnsi" w:cstheme="minorHAnsi"/>
          <w:noProof/>
          <w:spacing w:val="-2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sprzętem informatycznym;</w:t>
      </w:r>
    </w:p>
    <w:p w14:paraId="2119074D" w14:textId="77777777" w:rsidR="0006095F" w:rsidRPr="005E1E8D" w:rsidRDefault="0006095F" w:rsidP="0006095F">
      <w:pPr>
        <w:pStyle w:val="Akapitzlist"/>
        <w:widowControl w:val="0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5E1E8D">
        <w:rPr>
          <w:rFonts w:asciiTheme="minorHAnsi" w:hAnsiTheme="minorHAnsi" w:cstheme="minorHAnsi"/>
          <w:noProof/>
          <w:spacing w:val="-1"/>
          <w:sz w:val="22"/>
          <w:szCs w:val="22"/>
        </w:rPr>
        <w:t>PN-ISO/IEC</w:t>
      </w:r>
      <w:r w:rsidRPr="005E1E8D">
        <w:rPr>
          <w:rFonts w:asciiTheme="minorHAnsi" w:hAnsiTheme="minorHAnsi" w:cstheme="minorHAnsi"/>
          <w:noProof/>
          <w:spacing w:val="49"/>
          <w:sz w:val="22"/>
          <w:szCs w:val="22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</w:rPr>
        <w:t>14763-3:2009/A1:2010</w:t>
      </w:r>
      <w:r w:rsidRPr="005E1E8D">
        <w:rPr>
          <w:rFonts w:asciiTheme="minorHAnsi" w:hAnsiTheme="minorHAnsi" w:cstheme="minorHAnsi"/>
          <w:noProof/>
          <w:spacing w:val="47"/>
          <w:sz w:val="22"/>
          <w:szCs w:val="22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</w:rPr>
        <w:t>Technika</w:t>
      </w:r>
      <w:r w:rsidRPr="005E1E8D">
        <w:rPr>
          <w:rFonts w:asciiTheme="minorHAnsi" w:hAnsiTheme="minorHAnsi" w:cstheme="minorHAnsi"/>
          <w:noProof/>
          <w:spacing w:val="49"/>
          <w:sz w:val="22"/>
          <w:szCs w:val="22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</w:rPr>
        <w:t>informatyczna</w:t>
      </w:r>
      <w:r w:rsidRPr="005E1E8D">
        <w:rPr>
          <w:rFonts w:asciiTheme="minorHAnsi" w:hAnsiTheme="minorHAnsi" w:cstheme="minorHAnsi"/>
          <w:noProof/>
          <w:sz w:val="22"/>
          <w:szCs w:val="22"/>
        </w:rPr>
        <w:t xml:space="preserve"> -</w:t>
      </w:r>
      <w:r w:rsidRPr="005E1E8D">
        <w:rPr>
          <w:rFonts w:asciiTheme="minorHAnsi" w:hAnsiTheme="minorHAnsi" w:cstheme="minorHAnsi"/>
          <w:noProof/>
          <w:spacing w:val="46"/>
          <w:sz w:val="22"/>
          <w:szCs w:val="22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</w:rPr>
        <w:t>Implementacja</w:t>
      </w:r>
      <w:r w:rsidRPr="005E1E8D">
        <w:rPr>
          <w:rFonts w:asciiTheme="minorHAnsi" w:hAnsiTheme="minorHAnsi" w:cstheme="minorHAnsi"/>
          <w:noProof/>
          <w:spacing w:val="48"/>
          <w:sz w:val="22"/>
          <w:szCs w:val="22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</w:rPr>
        <w:t>i</w:t>
      </w:r>
      <w:r w:rsidRPr="005E1E8D">
        <w:rPr>
          <w:rFonts w:asciiTheme="minorHAnsi" w:hAnsiTheme="minorHAnsi" w:cstheme="minorHAnsi"/>
          <w:noProof/>
          <w:spacing w:val="46"/>
          <w:sz w:val="22"/>
          <w:szCs w:val="22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</w:rPr>
        <w:t>obsługa</w:t>
      </w:r>
      <w:r w:rsidRPr="005E1E8D">
        <w:rPr>
          <w:rFonts w:asciiTheme="minorHAnsi" w:hAnsiTheme="minorHAnsi" w:cstheme="minorHAnsi"/>
          <w:noProof/>
          <w:spacing w:val="49"/>
          <w:sz w:val="22"/>
          <w:szCs w:val="22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</w:rPr>
        <w:t>okablowania</w:t>
      </w:r>
      <w:r w:rsidRPr="005E1E8D">
        <w:rPr>
          <w:rFonts w:asciiTheme="minorHAnsi" w:hAnsiTheme="minorHAnsi" w:cstheme="minorHAnsi"/>
          <w:noProof/>
          <w:spacing w:val="49"/>
          <w:sz w:val="22"/>
          <w:szCs w:val="22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</w:rPr>
        <w:t xml:space="preserve">w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</w:rPr>
        <w:t>zabudowaniach</w:t>
      </w:r>
      <w:r w:rsidRPr="005E1E8D">
        <w:rPr>
          <w:rFonts w:asciiTheme="minorHAnsi" w:hAnsiTheme="minorHAnsi" w:cstheme="minorHAnsi"/>
          <w:noProof/>
          <w:spacing w:val="-3"/>
          <w:sz w:val="22"/>
          <w:szCs w:val="22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</w:rPr>
        <w:t>użytkowych</w:t>
      </w:r>
      <w:r w:rsidRPr="005E1E8D">
        <w:rPr>
          <w:rFonts w:asciiTheme="minorHAnsi" w:hAnsiTheme="minorHAnsi" w:cstheme="minorHAnsi"/>
          <w:noProof/>
          <w:spacing w:val="-3"/>
          <w:sz w:val="22"/>
          <w:szCs w:val="22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</w:rPr>
        <w:t>Część</w:t>
      </w:r>
      <w:r w:rsidRPr="005E1E8D">
        <w:rPr>
          <w:rFonts w:asciiTheme="minorHAnsi" w:hAnsiTheme="minorHAnsi" w:cstheme="minorHAnsi"/>
          <w:noProof/>
          <w:spacing w:val="-3"/>
          <w:sz w:val="22"/>
          <w:szCs w:val="22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</w:rPr>
        <w:t>3:</w:t>
      </w:r>
      <w:r w:rsidRPr="005E1E8D">
        <w:rPr>
          <w:rFonts w:asciiTheme="minorHAnsi" w:hAnsiTheme="minorHAnsi" w:cstheme="minorHAnsi"/>
          <w:noProof/>
          <w:spacing w:val="-4"/>
          <w:sz w:val="22"/>
          <w:szCs w:val="22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</w:rPr>
        <w:t>Testowanie</w:t>
      </w:r>
      <w:r w:rsidRPr="005E1E8D">
        <w:rPr>
          <w:rFonts w:asciiTheme="minorHAnsi" w:hAnsiTheme="minorHAnsi" w:cstheme="minorHAnsi"/>
          <w:noProof/>
          <w:spacing w:val="3"/>
          <w:sz w:val="22"/>
          <w:szCs w:val="22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</w:rPr>
        <w:t>okablowania</w:t>
      </w:r>
      <w:r w:rsidRPr="005E1E8D">
        <w:rPr>
          <w:rFonts w:asciiTheme="minorHAnsi" w:hAnsiTheme="minorHAnsi" w:cstheme="minorHAnsi"/>
          <w:noProof/>
          <w:spacing w:val="-2"/>
          <w:sz w:val="22"/>
          <w:szCs w:val="22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</w:rPr>
        <w:t>światłowodowego;</w:t>
      </w:r>
    </w:p>
    <w:p w14:paraId="5839E4D8" w14:textId="77777777" w:rsidR="0006095F" w:rsidRPr="005E1E8D" w:rsidRDefault="0006095F" w:rsidP="0006095F">
      <w:pPr>
        <w:pStyle w:val="Tekstpodstawowy"/>
        <w:numPr>
          <w:ilvl w:val="0"/>
          <w:numId w:val="18"/>
        </w:numPr>
        <w:tabs>
          <w:tab w:val="left" w:pos="825"/>
        </w:tabs>
        <w:spacing w:before="4" w:line="276" w:lineRule="auto"/>
        <w:ind w:right="128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PN-B-02414:1999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13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Ogrzewnictwo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8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i </w:t>
      </w:r>
      <w:r w:rsidRPr="005E1E8D">
        <w:rPr>
          <w:rFonts w:asciiTheme="minorHAnsi" w:hAnsiTheme="minorHAnsi" w:cstheme="minorHAnsi"/>
          <w:noProof/>
          <w:spacing w:val="7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ciepłownictwo.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12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Zabezpieczenie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15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instalacji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12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ogrzewań</w:t>
      </w:r>
      <w:r w:rsidRPr="005E1E8D">
        <w:rPr>
          <w:rFonts w:asciiTheme="minorHAnsi" w:hAnsiTheme="minorHAnsi" w:cstheme="minorHAnsi"/>
          <w:noProof/>
          <w:spacing w:val="57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wodnych</w:t>
      </w:r>
      <w:r w:rsidRPr="005E1E8D">
        <w:rPr>
          <w:rFonts w:asciiTheme="minorHAnsi" w:hAnsiTheme="minorHAnsi" w:cstheme="minorHAnsi"/>
          <w:noProof/>
          <w:spacing w:val="-5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systemu</w:t>
      </w:r>
      <w:r w:rsidRPr="005E1E8D">
        <w:rPr>
          <w:rFonts w:asciiTheme="minorHAnsi" w:hAnsiTheme="minorHAnsi" w:cstheme="minorHAnsi"/>
          <w:noProof/>
          <w:spacing w:val="-4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zamkniętego</w:t>
      </w:r>
      <w:r w:rsidRPr="005E1E8D">
        <w:rPr>
          <w:rFonts w:asciiTheme="minorHAnsi" w:hAnsiTheme="minorHAnsi" w:cstheme="minorHAnsi"/>
          <w:noProof/>
          <w:spacing w:val="-5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z</w:t>
      </w:r>
      <w:r w:rsidRPr="005E1E8D">
        <w:rPr>
          <w:rFonts w:asciiTheme="minorHAnsi" w:hAnsiTheme="minorHAnsi" w:cstheme="minorHAnsi"/>
          <w:noProof/>
          <w:spacing w:val="-3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naczyniami</w:t>
      </w:r>
      <w:r w:rsidRPr="005E1E8D">
        <w:rPr>
          <w:rFonts w:asciiTheme="minorHAnsi" w:hAnsiTheme="minorHAnsi" w:cstheme="minorHAnsi"/>
          <w:noProof/>
          <w:spacing w:val="-5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wzbiorczymi</w:t>
      </w:r>
      <w:r w:rsidRPr="005E1E8D">
        <w:rPr>
          <w:rFonts w:asciiTheme="minorHAnsi" w:hAnsiTheme="minorHAnsi" w:cstheme="minorHAnsi"/>
          <w:noProof/>
          <w:spacing w:val="-5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przeponowymi. Wymagania.;</w:t>
      </w:r>
    </w:p>
    <w:p w14:paraId="400D246F" w14:textId="77777777" w:rsidR="0006095F" w:rsidRPr="005E1E8D" w:rsidRDefault="0006095F" w:rsidP="0006095F">
      <w:pPr>
        <w:pStyle w:val="Tekstpodstawowy"/>
        <w:numPr>
          <w:ilvl w:val="0"/>
          <w:numId w:val="18"/>
        </w:numPr>
        <w:tabs>
          <w:tab w:val="left" w:pos="825"/>
        </w:tabs>
        <w:spacing w:before="43" w:line="276" w:lineRule="auto"/>
        <w:ind w:right="128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PN-B-02421:2000</w:t>
      </w:r>
      <w:r w:rsidRPr="005E1E8D">
        <w:rPr>
          <w:rFonts w:asciiTheme="minorHAnsi" w:hAnsiTheme="minorHAnsi" w:cstheme="minorHAnsi"/>
          <w:noProof/>
          <w:spacing w:val="14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Ogrzewnictwo</w:t>
      </w:r>
      <w:r w:rsidRPr="005E1E8D">
        <w:rPr>
          <w:rFonts w:asciiTheme="minorHAnsi" w:hAnsiTheme="minorHAnsi" w:cstheme="minorHAnsi"/>
          <w:noProof/>
          <w:spacing w:val="10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i</w:t>
      </w:r>
      <w:r w:rsidRPr="005E1E8D">
        <w:rPr>
          <w:rFonts w:asciiTheme="minorHAnsi" w:hAnsiTheme="minorHAnsi" w:cstheme="minorHAnsi"/>
          <w:noProof/>
          <w:spacing w:val="14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ciepłownictwo.</w:t>
      </w:r>
      <w:r w:rsidRPr="005E1E8D">
        <w:rPr>
          <w:rFonts w:asciiTheme="minorHAnsi" w:hAnsiTheme="minorHAnsi" w:cstheme="minorHAnsi"/>
          <w:noProof/>
          <w:spacing w:val="13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Izolacja</w:t>
      </w:r>
      <w:r w:rsidRPr="005E1E8D">
        <w:rPr>
          <w:rFonts w:asciiTheme="minorHAnsi" w:hAnsiTheme="minorHAnsi" w:cstheme="minorHAnsi"/>
          <w:noProof/>
          <w:spacing w:val="12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cieplna</w:t>
      </w:r>
      <w:r w:rsidRPr="005E1E8D">
        <w:rPr>
          <w:rFonts w:asciiTheme="minorHAnsi" w:hAnsiTheme="minorHAnsi" w:cstheme="minorHAnsi"/>
          <w:noProof/>
          <w:spacing w:val="11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przewodów,</w:t>
      </w:r>
      <w:r w:rsidRPr="005E1E8D">
        <w:rPr>
          <w:rFonts w:asciiTheme="minorHAnsi" w:hAnsiTheme="minorHAnsi" w:cstheme="minorHAnsi"/>
          <w:noProof/>
          <w:spacing w:val="13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armatury</w:t>
      </w:r>
      <w:r w:rsidRPr="005E1E8D">
        <w:rPr>
          <w:rFonts w:asciiTheme="minorHAnsi" w:hAnsiTheme="minorHAnsi" w:cstheme="minorHAnsi"/>
          <w:noProof/>
          <w:spacing w:val="51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i</w:t>
      </w:r>
      <w:r w:rsidRPr="005E1E8D">
        <w:rPr>
          <w:rFonts w:asciiTheme="minorHAnsi" w:hAnsiTheme="minorHAnsi" w:cstheme="minorHAnsi"/>
          <w:noProof/>
          <w:spacing w:val="-5"/>
          <w:sz w:val="22"/>
          <w:szCs w:val="22"/>
          <w:lang w:val="pl-PL"/>
        </w:rPr>
        <w:t> 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urządzeń.</w:t>
      </w:r>
      <w:r w:rsidRPr="005E1E8D">
        <w:rPr>
          <w:rFonts w:asciiTheme="minorHAnsi" w:hAnsiTheme="minorHAnsi" w:cstheme="minorHAnsi"/>
          <w:noProof/>
          <w:spacing w:val="3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Wymagania</w:t>
      </w:r>
      <w:r w:rsidRPr="005E1E8D">
        <w:rPr>
          <w:rFonts w:asciiTheme="minorHAnsi" w:hAnsiTheme="minorHAnsi" w:cstheme="minorHAnsi"/>
          <w:noProof/>
          <w:spacing w:val="-2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i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badania</w:t>
      </w:r>
      <w:r w:rsidRPr="005E1E8D">
        <w:rPr>
          <w:rFonts w:asciiTheme="minorHAnsi" w:hAnsiTheme="minorHAnsi" w:cstheme="minorHAnsi"/>
          <w:noProof/>
          <w:spacing w:val="-3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przy </w:t>
      </w:r>
      <w:r w:rsidRPr="005E1E8D">
        <w:rPr>
          <w:rFonts w:asciiTheme="minorHAnsi" w:hAnsiTheme="minorHAnsi" w:cstheme="minorHAnsi"/>
          <w:noProof/>
          <w:spacing w:val="-2"/>
          <w:sz w:val="22"/>
          <w:szCs w:val="22"/>
          <w:lang w:val="pl-PL"/>
        </w:rPr>
        <w:t>odbiorze.;</w:t>
      </w:r>
    </w:p>
    <w:p w14:paraId="533B9ABA" w14:textId="77777777" w:rsidR="0006095F" w:rsidRPr="005E1E8D" w:rsidRDefault="0006095F" w:rsidP="0006095F">
      <w:pPr>
        <w:pStyle w:val="Tekstpodstawowy"/>
        <w:numPr>
          <w:ilvl w:val="0"/>
          <w:numId w:val="18"/>
        </w:numPr>
        <w:tabs>
          <w:tab w:val="left" w:pos="825"/>
          <w:tab w:val="left" w:pos="1674"/>
          <w:tab w:val="left" w:pos="3115"/>
          <w:tab w:val="left" w:pos="4271"/>
          <w:tab w:val="left" w:pos="5527"/>
          <w:tab w:val="left" w:pos="5925"/>
          <w:tab w:val="left" w:pos="7221"/>
          <w:tab w:val="left" w:pos="7523"/>
          <w:tab w:val="left" w:pos="8526"/>
        </w:tabs>
        <w:spacing w:before="0" w:line="276" w:lineRule="auto"/>
        <w:ind w:right="116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pacing w:val="-2"/>
          <w:w w:val="95"/>
          <w:sz w:val="22"/>
          <w:szCs w:val="22"/>
          <w:lang w:val="pl-PL"/>
        </w:rPr>
        <w:t>PN-EN</w:t>
      </w:r>
      <w:r w:rsidRPr="005E1E8D">
        <w:rPr>
          <w:rFonts w:asciiTheme="minorHAnsi" w:hAnsiTheme="minorHAnsi" w:cstheme="minorHAnsi"/>
          <w:noProof/>
          <w:spacing w:val="-2"/>
          <w:w w:val="95"/>
          <w:sz w:val="22"/>
          <w:szCs w:val="22"/>
          <w:lang w:val="pl-PL"/>
        </w:rPr>
        <w:tab/>
      </w:r>
      <w:r w:rsidRPr="005E1E8D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pl-PL"/>
        </w:rPr>
        <w:t>12831:2006</w:t>
      </w:r>
      <w:r w:rsidRPr="005E1E8D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pl-PL"/>
        </w:rPr>
        <w:tab/>
        <w:t>Instalacje</w:t>
      </w:r>
      <w:r w:rsidRPr="005E1E8D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pl-PL"/>
        </w:rPr>
        <w:tab/>
        <w:t>ogrzewcze</w:t>
      </w:r>
      <w:r w:rsidRPr="005E1E8D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pl-PL"/>
        </w:rPr>
        <w:tab/>
      </w:r>
      <w:r w:rsidRPr="005E1E8D">
        <w:rPr>
          <w:rFonts w:asciiTheme="minorHAnsi" w:hAnsiTheme="minorHAnsi" w:cstheme="minorHAnsi"/>
          <w:noProof/>
          <w:w w:val="95"/>
          <w:sz w:val="22"/>
          <w:szCs w:val="22"/>
          <w:lang w:val="pl-PL"/>
        </w:rPr>
        <w:t>w</w:t>
      </w:r>
      <w:r w:rsidRPr="005E1E8D">
        <w:rPr>
          <w:rFonts w:asciiTheme="minorHAnsi" w:hAnsiTheme="minorHAnsi" w:cstheme="minorHAnsi"/>
          <w:noProof/>
          <w:w w:val="95"/>
          <w:sz w:val="22"/>
          <w:szCs w:val="22"/>
          <w:lang w:val="pl-PL"/>
        </w:rPr>
        <w:tab/>
      </w:r>
      <w:r w:rsidRPr="005E1E8D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pl-PL"/>
        </w:rPr>
        <w:t>budynkach</w:t>
      </w:r>
      <w:r w:rsidRPr="005E1E8D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pl-PL"/>
        </w:rPr>
        <w:tab/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-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ab/>
      </w:r>
      <w:r w:rsidRPr="005E1E8D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pl-PL"/>
        </w:rPr>
        <w:t>Metoda</w:t>
      </w:r>
      <w:r w:rsidRPr="005E1E8D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pl-PL"/>
        </w:rPr>
        <w:tab/>
      </w:r>
      <w:r w:rsidRPr="005E1E8D">
        <w:rPr>
          <w:rFonts w:asciiTheme="minorHAnsi" w:hAnsiTheme="minorHAnsi" w:cstheme="minorHAnsi"/>
          <w:noProof/>
          <w:spacing w:val="-2"/>
          <w:sz w:val="22"/>
          <w:szCs w:val="22"/>
          <w:lang w:val="pl-PL"/>
        </w:rPr>
        <w:t>obliczania</w:t>
      </w:r>
      <w:r w:rsidRPr="005E1E8D">
        <w:rPr>
          <w:rFonts w:asciiTheme="minorHAnsi" w:hAnsiTheme="minorHAnsi" w:cstheme="minorHAnsi"/>
          <w:noProof/>
          <w:spacing w:val="63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projektowego</w:t>
      </w:r>
      <w:r w:rsidRPr="005E1E8D">
        <w:rPr>
          <w:rFonts w:asciiTheme="minorHAnsi" w:hAnsiTheme="minorHAnsi" w:cstheme="minorHAnsi"/>
          <w:noProof/>
          <w:spacing w:val="-4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obciążenia</w:t>
      </w:r>
      <w:r w:rsidRPr="005E1E8D">
        <w:rPr>
          <w:rFonts w:asciiTheme="minorHAnsi" w:hAnsiTheme="minorHAnsi" w:cstheme="minorHAnsi"/>
          <w:noProof/>
          <w:spacing w:val="-2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cieplnego;</w:t>
      </w:r>
    </w:p>
    <w:p w14:paraId="30ABBAB2" w14:textId="77777777" w:rsidR="0006095F" w:rsidRPr="005E1E8D" w:rsidRDefault="0006095F" w:rsidP="0006095F">
      <w:pPr>
        <w:pStyle w:val="Tekstpodstawowy"/>
        <w:numPr>
          <w:ilvl w:val="0"/>
          <w:numId w:val="18"/>
        </w:numPr>
        <w:tabs>
          <w:tab w:val="left" w:pos="825"/>
        </w:tabs>
        <w:spacing w:before="43" w:line="276" w:lineRule="auto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PN-H-74200:1998</w:t>
      </w:r>
      <w:r w:rsidRPr="005E1E8D">
        <w:rPr>
          <w:rFonts w:asciiTheme="minorHAnsi" w:hAnsiTheme="minorHAnsi" w:cstheme="minorHAnsi"/>
          <w:noProof/>
          <w:spacing w:val="-2"/>
          <w:sz w:val="22"/>
          <w:szCs w:val="22"/>
          <w:lang w:val="pl-PL"/>
        </w:rPr>
        <w:t>Rury</w:t>
      </w:r>
      <w:r w:rsidRPr="005E1E8D">
        <w:rPr>
          <w:rFonts w:asciiTheme="minorHAnsi" w:hAnsiTheme="minorHAnsi" w:cstheme="minorHAnsi"/>
          <w:noProof/>
          <w:spacing w:val="-7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stalowe</w:t>
      </w:r>
      <w:r w:rsidRPr="005E1E8D">
        <w:rPr>
          <w:rFonts w:asciiTheme="minorHAnsi" w:hAnsiTheme="minorHAnsi" w:cstheme="minorHAnsi"/>
          <w:noProof/>
          <w:spacing w:val="-7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ze</w:t>
      </w:r>
      <w:r w:rsidRPr="005E1E8D">
        <w:rPr>
          <w:rFonts w:asciiTheme="minorHAnsi" w:hAnsiTheme="minorHAnsi" w:cstheme="minorHAnsi"/>
          <w:noProof/>
          <w:spacing w:val="-8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szwem</w:t>
      </w:r>
      <w:r w:rsidRPr="005E1E8D">
        <w:rPr>
          <w:rFonts w:asciiTheme="minorHAnsi" w:hAnsiTheme="minorHAnsi" w:cstheme="minorHAnsi"/>
          <w:noProof/>
          <w:spacing w:val="-7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gwintowane;</w:t>
      </w:r>
    </w:p>
    <w:p w14:paraId="4726126F" w14:textId="77777777" w:rsidR="0006095F" w:rsidRPr="005E1E8D" w:rsidRDefault="0006095F" w:rsidP="0006095F">
      <w:pPr>
        <w:pStyle w:val="Tekstpodstawowy"/>
        <w:numPr>
          <w:ilvl w:val="0"/>
          <w:numId w:val="18"/>
        </w:numPr>
        <w:tabs>
          <w:tab w:val="left" w:pos="825"/>
        </w:tabs>
        <w:spacing w:before="48" w:line="276" w:lineRule="auto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PN-EN 10210-2:2000</w:t>
      </w:r>
      <w:r w:rsidRPr="005E1E8D">
        <w:rPr>
          <w:rFonts w:asciiTheme="minorHAnsi" w:hAnsiTheme="minorHAnsi" w:cstheme="minorHAnsi"/>
          <w:noProof/>
          <w:spacing w:val="-5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 xml:space="preserve">Rury stalowe bez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szwu</w:t>
      </w:r>
      <w:r w:rsidRPr="005E1E8D">
        <w:rPr>
          <w:rFonts w:asciiTheme="minorHAnsi" w:hAnsiTheme="minorHAnsi" w:cstheme="minorHAnsi"/>
          <w:noProof/>
          <w:spacing w:val="-3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walcowane</w:t>
      </w:r>
      <w:r w:rsidRPr="005E1E8D">
        <w:rPr>
          <w:rFonts w:asciiTheme="minorHAnsi" w:hAnsiTheme="minorHAnsi" w:cstheme="minorHAnsi"/>
          <w:noProof/>
          <w:spacing w:val="-2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na</w:t>
      </w:r>
      <w:r w:rsidRPr="005E1E8D">
        <w:rPr>
          <w:rFonts w:asciiTheme="minorHAnsi" w:hAnsiTheme="minorHAnsi" w:cstheme="minorHAnsi"/>
          <w:noProof/>
          <w:spacing w:val="-3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gorąco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ogólnego</w:t>
      </w:r>
      <w:r w:rsidRPr="005E1E8D">
        <w:rPr>
          <w:rFonts w:asciiTheme="minorHAnsi" w:hAnsiTheme="minorHAnsi" w:cstheme="minorHAnsi"/>
          <w:noProof/>
          <w:spacing w:val="-5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zastosowania;</w:t>
      </w:r>
    </w:p>
    <w:p w14:paraId="1A9E0903" w14:textId="77777777" w:rsidR="0006095F" w:rsidRPr="005E1E8D" w:rsidRDefault="0006095F" w:rsidP="0006095F">
      <w:pPr>
        <w:pStyle w:val="Tekstpodstawowy"/>
        <w:numPr>
          <w:ilvl w:val="0"/>
          <w:numId w:val="18"/>
        </w:numPr>
        <w:tabs>
          <w:tab w:val="left" w:pos="825"/>
        </w:tabs>
        <w:spacing w:before="43" w:line="276" w:lineRule="auto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PN-H/74244:1973</w:t>
      </w:r>
      <w:r w:rsidRPr="005E1E8D">
        <w:rPr>
          <w:rFonts w:asciiTheme="minorHAnsi" w:hAnsiTheme="minorHAnsi" w:cstheme="minorHAnsi"/>
          <w:noProof/>
          <w:spacing w:val="-10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Rury</w:t>
      </w:r>
      <w:r w:rsidRPr="005E1E8D">
        <w:rPr>
          <w:rFonts w:asciiTheme="minorHAnsi" w:hAnsiTheme="minorHAnsi" w:cstheme="minorHAnsi"/>
          <w:noProof/>
          <w:spacing w:val="-6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stalowe</w:t>
      </w:r>
      <w:r w:rsidRPr="005E1E8D">
        <w:rPr>
          <w:rFonts w:asciiTheme="minorHAnsi" w:hAnsiTheme="minorHAnsi" w:cstheme="minorHAnsi"/>
          <w:noProof/>
          <w:spacing w:val="-7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ze</w:t>
      </w:r>
      <w:r w:rsidRPr="005E1E8D">
        <w:rPr>
          <w:rFonts w:asciiTheme="minorHAnsi" w:hAnsiTheme="minorHAnsi" w:cstheme="minorHAnsi"/>
          <w:noProof/>
          <w:spacing w:val="-7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szwem</w:t>
      </w:r>
      <w:r w:rsidRPr="005E1E8D">
        <w:rPr>
          <w:rFonts w:asciiTheme="minorHAnsi" w:hAnsiTheme="minorHAnsi" w:cstheme="minorHAnsi"/>
          <w:noProof/>
          <w:spacing w:val="-7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przewodowe;</w:t>
      </w:r>
    </w:p>
    <w:p w14:paraId="3BCC8604" w14:textId="77777777" w:rsidR="0006095F" w:rsidRPr="005E1E8D" w:rsidRDefault="0006095F" w:rsidP="0006095F">
      <w:pPr>
        <w:pStyle w:val="Tekstpodstawowy"/>
        <w:numPr>
          <w:ilvl w:val="0"/>
          <w:numId w:val="18"/>
        </w:numPr>
        <w:tabs>
          <w:tab w:val="left" w:pos="825"/>
        </w:tabs>
        <w:spacing w:before="43" w:line="276" w:lineRule="auto"/>
        <w:ind w:right="128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PN-H/74219</w:t>
      </w:r>
      <w:r w:rsidRPr="005E1E8D">
        <w:rPr>
          <w:rFonts w:asciiTheme="minorHAnsi" w:hAnsiTheme="minorHAnsi" w:cstheme="minorHAnsi"/>
          <w:noProof/>
          <w:spacing w:val="38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Spawanie</w:t>
      </w:r>
      <w:r w:rsidRPr="005E1E8D">
        <w:rPr>
          <w:rFonts w:asciiTheme="minorHAnsi" w:hAnsiTheme="minorHAnsi" w:cstheme="minorHAnsi"/>
          <w:noProof/>
          <w:spacing w:val="40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gazowe</w:t>
      </w:r>
      <w:r w:rsidRPr="005E1E8D">
        <w:rPr>
          <w:rFonts w:asciiTheme="minorHAnsi" w:hAnsiTheme="minorHAnsi" w:cstheme="minorHAnsi"/>
          <w:noProof/>
          <w:spacing w:val="41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stali</w:t>
      </w:r>
      <w:r w:rsidRPr="005E1E8D">
        <w:rPr>
          <w:rFonts w:asciiTheme="minorHAnsi" w:hAnsiTheme="minorHAnsi" w:cstheme="minorHAnsi"/>
          <w:noProof/>
          <w:spacing w:val="37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nisko</w:t>
      </w:r>
      <w:r w:rsidRPr="005E1E8D">
        <w:rPr>
          <w:rFonts w:asciiTheme="minorHAnsi" w:hAnsiTheme="minorHAnsi" w:cstheme="minorHAnsi"/>
          <w:noProof/>
          <w:spacing w:val="39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węglowych</w:t>
      </w:r>
      <w:r w:rsidRPr="005E1E8D">
        <w:rPr>
          <w:rFonts w:asciiTheme="minorHAnsi" w:hAnsiTheme="minorHAnsi" w:cstheme="minorHAnsi"/>
          <w:noProof/>
          <w:spacing w:val="39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i</w:t>
      </w:r>
      <w:r w:rsidRPr="005E1E8D">
        <w:rPr>
          <w:rFonts w:asciiTheme="minorHAnsi" w:hAnsiTheme="minorHAnsi" w:cstheme="minorHAnsi"/>
          <w:noProof/>
          <w:spacing w:val="38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niskostopowych.</w:t>
      </w:r>
      <w:r w:rsidRPr="005E1E8D">
        <w:rPr>
          <w:rFonts w:asciiTheme="minorHAnsi" w:hAnsiTheme="minorHAnsi" w:cstheme="minorHAnsi"/>
          <w:noProof/>
          <w:spacing w:val="41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Rowki</w:t>
      </w:r>
      <w:r w:rsidRPr="005E1E8D">
        <w:rPr>
          <w:rFonts w:asciiTheme="minorHAnsi" w:hAnsiTheme="minorHAnsi" w:cstheme="minorHAnsi"/>
          <w:noProof/>
          <w:spacing w:val="37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1"/>
          <w:sz w:val="22"/>
          <w:szCs w:val="22"/>
          <w:lang w:val="pl-PL"/>
        </w:rPr>
        <w:t>do</w:t>
      </w:r>
      <w:r w:rsidRPr="005E1E8D">
        <w:rPr>
          <w:rFonts w:asciiTheme="minorHAnsi" w:hAnsiTheme="minorHAnsi" w:cstheme="minorHAnsi"/>
          <w:noProof/>
          <w:spacing w:val="61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spawania;</w:t>
      </w:r>
    </w:p>
    <w:p w14:paraId="303E1DB2" w14:textId="77777777" w:rsidR="0006095F" w:rsidRPr="005E1E8D" w:rsidRDefault="0006095F" w:rsidP="0006095F">
      <w:pPr>
        <w:pStyle w:val="Tekstpodstawowy"/>
        <w:numPr>
          <w:ilvl w:val="0"/>
          <w:numId w:val="18"/>
        </w:numPr>
        <w:tabs>
          <w:tab w:val="left" w:pos="825"/>
          <w:tab w:val="left" w:pos="2629"/>
          <w:tab w:val="left" w:pos="3809"/>
          <w:tab w:val="left" w:pos="4812"/>
          <w:tab w:val="left" w:pos="6227"/>
          <w:tab w:val="left" w:pos="7465"/>
          <w:tab w:val="left" w:pos="8097"/>
          <w:tab w:val="left" w:pos="9431"/>
        </w:tabs>
        <w:spacing w:before="0" w:line="276" w:lineRule="auto"/>
        <w:ind w:right="115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pl-PL"/>
        </w:rPr>
        <w:t xml:space="preserve">PN-75/M-69014 Spawanie hakowe elektrodami </w:t>
      </w:r>
      <w:r w:rsidRPr="005E1E8D">
        <w:rPr>
          <w:rFonts w:asciiTheme="minorHAnsi" w:hAnsiTheme="minorHAnsi" w:cstheme="minorHAnsi"/>
          <w:noProof/>
          <w:w w:val="95"/>
          <w:sz w:val="22"/>
          <w:szCs w:val="22"/>
          <w:lang w:val="pl-PL"/>
        </w:rPr>
        <w:t xml:space="preserve">otulonymi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 xml:space="preserve">stali </w:t>
      </w:r>
      <w:r w:rsidRPr="005E1E8D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pl-PL"/>
        </w:rPr>
        <w:t xml:space="preserve">węglowych </w:t>
      </w:r>
      <w:r w:rsidRPr="005E1E8D">
        <w:rPr>
          <w:rFonts w:asciiTheme="minorHAnsi" w:hAnsiTheme="minorHAnsi" w:cstheme="minorHAnsi"/>
          <w:noProof/>
          <w:sz w:val="22"/>
          <w:szCs w:val="22"/>
          <w:lang w:val="pl-PL"/>
        </w:rPr>
        <w:t>i</w:t>
      </w:r>
      <w:r w:rsidRPr="005E1E8D">
        <w:rPr>
          <w:rFonts w:asciiTheme="minorHAnsi" w:hAnsiTheme="minorHAnsi" w:cstheme="minorHAnsi"/>
          <w:noProof/>
          <w:spacing w:val="63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niskostopowych. Przygotowanie brzegów do spawania;</w:t>
      </w:r>
    </w:p>
    <w:p w14:paraId="7F48A9A6" w14:textId="77777777" w:rsidR="00C93266" w:rsidRPr="00C93266" w:rsidRDefault="00C93266" w:rsidP="0006095F">
      <w:pPr>
        <w:pStyle w:val="Tekstpodstawowy"/>
        <w:numPr>
          <w:ilvl w:val="0"/>
          <w:numId w:val="18"/>
        </w:numPr>
        <w:tabs>
          <w:tab w:val="left" w:pos="825"/>
        </w:tabs>
        <w:spacing w:line="276" w:lineRule="auto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C93266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lastRenderedPageBreak/>
        <w:t xml:space="preserve">PN-HD 60364 Instalacje elektryczne w obiektach budowlanych. </w:t>
      </w:r>
    </w:p>
    <w:p w14:paraId="35F23502" w14:textId="79F14977" w:rsidR="0006095F" w:rsidRPr="00C93266" w:rsidRDefault="0006095F" w:rsidP="0006095F">
      <w:pPr>
        <w:pStyle w:val="Tekstpodstawowy"/>
        <w:numPr>
          <w:ilvl w:val="0"/>
          <w:numId w:val="18"/>
        </w:numPr>
        <w:tabs>
          <w:tab w:val="left" w:pos="825"/>
        </w:tabs>
        <w:spacing w:line="276" w:lineRule="auto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PN-N-01270.14</w:t>
      </w:r>
      <w:r w:rsidRPr="005E1E8D">
        <w:rPr>
          <w:rFonts w:asciiTheme="minorHAnsi" w:hAnsiTheme="minorHAnsi" w:cstheme="minorHAnsi"/>
          <w:noProof/>
          <w:spacing w:val="-2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Wytyczne</w:t>
      </w:r>
      <w:r w:rsidRPr="005E1E8D">
        <w:rPr>
          <w:rFonts w:asciiTheme="minorHAnsi" w:hAnsiTheme="minorHAnsi" w:cstheme="minorHAnsi"/>
          <w:noProof/>
          <w:spacing w:val="-3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znakowania</w:t>
      </w:r>
      <w:r w:rsidRPr="005E1E8D">
        <w:rPr>
          <w:rFonts w:asciiTheme="minorHAnsi" w:hAnsiTheme="minorHAnsi" w:cstheme="minorHAnsi"/>
          <w:noProof/>
          <w:spacing w:val="-4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rurociągów;</w:t>
      </w:r>
    </w:p>
    <w:p w14:paraId="389C4EF8" w14:textId="65420B4C" w:rsidR="00C93266" w:rsidRPr="005E1E8D" w:rsidRDefault="00C93266" w:rsidP="00C93266">
      <w:pPr>
        <w:pStyle w:val="Tekstpodstawowy"/>
        <w:tabs>
          <w:tab w:val="left" w:pos="825"/>
        </w:tabs>
        <w:spacing w:line="276" w:lineRule="auto"/>
        <w:ind w:left="720"/>
        <w:rPr>
          <w:rFonts w:asciiTheme="minorHAnsi" w:hAnsiTheme="minorHAnsi" w:cstheme="minorHAnsi"/>
          <w:noProof/>
          <w:sz w:val="22"/>
          <w:szCs w:val="22"/>
          <w:lang w:val="pl-PL"/>
        </w:rPr>
      </w:pPr>
      <w:r>
        <w:rPr>
          <w:rFonts w:asciiTheme="minorHAnsi" w:hAnsiTheme="minorHAnsi" w:cstheme="minorHAnsi"/>
          <w:noProof/>
          <w:spacing w:val="-1"/>
          <w:sz w:val="22"/>
          <w:szCs w:val="22"/>
          <w:lang w:val="pl-PL"/>
        </w:rPr>
        <w:t>i inne niezbędne.</w:t>
      </w:r>
    </w:p>
    <w:p w14:paraId="27E87056" w14:textId="31B84A3D" w:rsidR="0006095F" w:rsidRPr="005E1E8D" w:rsidRDefault="0006095F" w:rsidP="0006095F">
      <w:pPr>
        <w:pStyle w:val="Tekstpodstawowy"/>
        <w:spacing w:before="163" w:line="276" w:lineRule="auto"/>
        <w:ind w:right="114"/>
        <w:jc w:val="both"/>
        <w:rPr>
          <w:rFonts w:asciiTheme="minorHAnsi" w:hAnsiTheme="minorHAnsi" w:cstheme="minorHAnsi"/>
          <w:spacing w:val="-1"/>
          <w:sz w:val="22"/>
          <w:szCs w:val="22"/>
          <w:lang w:val="pl-PL"/>
        </w:rPr>
      </w:pPr>
      <w:r w:rsidRPr="005E1E8D">
        <w:rPr>
          <w:rFonts w:asciiTheme="minorHAnsi" w:hAnsiTheme="minorHAnsi" w:cstheme="minorHAnsi"/>
          <w:spacing w:val="-1"/>
          <w:sz w:val="22"/>
          <w:szCs w:val="22"/>
          <w:lang w:val="pl-PL"/>
        </w:rPr>
        <w:t>Normy,</w:t>
      </w:r>
      <w:r w:rsidRPr="005E1E8D">
        <w:rPr>
          <w:rFonts w:asciiTheme="minorHAnsi" w:hAnsiTheme="minorHAnsi" w:cstheme="minorHAnsi"/>
          <w:spacing w:val="8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sz w:val="22"/>
          <w:szCs w:val="22"/>
          <w:lang w:val="pl-PL"/>
        </w:rPr>
        <w:t>wg</w:t>
      </w:r>
      <w:r w:rsidRPr="005E1E8D">
        <w:rPr>
          <w:rFonts w:asciiTheme="minorHAnsi" w:hAnsiTheme="minorHAnsi" w:cstheme="minorHAnsi"/>
          <w:spacing w:val="8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spacing w:val="-1"/>
          <w:sz w:val="22"/>
          <w:szCs w:val="22"/>
          <w:lang w:val="pl-PL"/>
        </w:rPr>
        <w:t>których</w:t>
      </w:r>
      <w:r w:rsidRPr="005E1E8D">
        <w:rPr>
          <w:rFonts w:asciiTheme="minorHAnsi" w:hAnsiTheme="minorHAnsi" w:cstheme="minorHAnsi"/>
          <w:spacing w:val="10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sz w:val="22"/>
          <w:szCs w:val="22"/>
          <w:lang w:val="pl-PL"/>
        </w:rPr>
        <w:t>należy</w:t>
      </w:r>
      <w:r w:rsidRPr="005E1E8D">
        <w:rPr>
          <w:rFonts w:asciiTheme="minorHAnsi" w:hAnsiTheme="minorHAnsi" w:cstheme="minorHAnsi"/>
          <w:spacing w:val="12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spacing w:val="-2"/>
          <w:sz w:val="22"/>
          <w:szCs w:val="22"/>
          <w:lang w:val="pl-PL"/>
        </w:rPr>
        <w:t>wykonać</w:t>
      </w:r>
      <w:r w:rsidRPr="005E1E8D">
        <w:rPr>
          <w:rFonts w:asciiTheme="minorHAnsi" w:hAnsiTheme="minorHAnsi" w:cstheme="minorHAnsi"/>
          <w:spacing w:val="10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spacing w:val="-1"/>
          <w:sz w:val="22"/>
          <w:szCs w:val="22"/>
          <w:lang w:val="pl-PL"/>
        </w:rPr>
        <w:t>zadanie</w:t>
      </w:r>
      <w:r w:rsidRPr="005E1E8D">
        <w:rPr>
          <w:rFonts w:asciiTheme="minorHAnsi" w:hAnsiTheme="minorHAnsi" w:cstheme="minorHAnsi"/>
          <w:spacing w:val="11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spacing w:val="-1"/>
          <w:sz w:val="22"/>
          <w:szCs w:val="22"/>
          <w:lang w:val="pl-PL"/>
        </w:rPr>
        <w:t>należy</w:t>
      </w:r>
      <w:r w:rsidRPr="005E1E8D">
        <w:rPr>
          <w:rFonts w:asciiTheme="minorHAnsi" w:hAnsiTheme="minorHAnsi" w:cstheme="minorHAnsi"/>
          <w:spacing w:val="67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spacing w:val="-1"/>
          <w:sz w:val="22"/>
          <w:szCs w:val="22"/>
          <w:lang w:val="pl-PL"/>
        </w:rPr>
        <w:t>wymienić</w:t>
      </w:r>
      <w:r w:rsidRPr="005E1E8D">
        <w:rPr>
          <w:rFonts w:asciiTheme="minorHAnsi" w:hAnsiTheme="minorHAnsi" w:cstheme="minorHAnsi"/>
          <w:spacing w:val="16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5E1E8D">
        <w:rPr>
          <w:rFonts w:asciiTheme="minorHAnsi" w:hAnsiTheme="minorHAnsi" w:cstheme="minorHAnsi"/>
          <w:spacing w:val="18"/>
          <w:sz w:val="22"/>
          <w:szCs w:val="22"/>
          <w:lang w:val="pl-PL"/>
        </w:rPr>
        <w:t> </w:t>
      </w:r>
      <w:r w:rsidRPr="005E1E8D">
        <w:rPr>
          <w:rFonts w:asciiTheme="minorHAnsi" w:hAnsiTheme="minorHAnsi" w:cstheme="minorHAnsi"/>
          <w:spacing w:val="-1"/>
          <w:sz w:val="22"/>
          <w:szCs w:val="22"/>
          <w:lang w:val="pl-PL"/>
        </w:rPr>
        <w:t>Specyfikacji</w:t>
      </w:r>
      <w:r w:rsidRPr="005E1E8D">
        <w:rPr>
          <w:rFonts w:asciiTheme="minorHAnsi" w:hAnsiTheme="minorHAnsi" w:cstheme="minorHAnsi"/>
          <w:spacing w:val="14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spacing w:val="-1"/>
          <w:sz w:val="22"/>
          <w:szCs w:val="22"/>
          <w:lang w:val="pl-PL"/>
        </w:rPr>
        <w:t>Technicznej</w:t>
      </w:r>
      <w:r w:rsidRPr="005E1E8D">
        <w:rPr>
          <w:rFonts w:asciiTheme="minorHAnsi" w:hAnsiTheme="minorHAnsi" w:cstheme="minorHAnsi"/>
          <w:spacing w:val="22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spacing w:val="-2"/>
          <w:sz w:val="22"/>
          <w:szCs w:val="22"/>
          <w:lang w:val="pl-PL"/>
        </w:rPr>
        <w:t>Wykonania</w:t>
      </w:r>
      <w:r w:rsidRPr="005E1E8D">
        <w:rPr>
          <w:rFonts w:asciiTheme="minorHAnsi" w:hAnsiTheme="minorHAnsi" w:cstheme="minorHAnsi"/>
          <w:spacing w:val="22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5E1E8D">
        <w:rPr>
          <w:rFonts w:asciiTheme="minorHAnsi" w:hAnsiTheme="minorHAnsi" w:cstheme="minorHAnsi"/>
          <w:spacing w:val="19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spacing w:val="-2"/>
          <w:sz w:val="22"/>
          <w:szCs w:val="22"/>
          <w:lang w:val="pl-PL"/>
        </w:rPr>
        <w:t>Odbioru</w:t>
      </w:r>
      <w:r w:rsidRPr="005E1E8D">
        <w:rPr>
          <w:rFonts w:asciiTheme="minorHAnsi" w:hAnsiTheme="minorHAnsi" w:cstheme="minorHAnsi"/>
          <w:spacing w:val="16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spacing w:val="-1"/>
          <w:sz w:val="22"/>
          <w:szCs w:val="22"/>
          <w:lang w:val="pl-PL"/>
        </w:rPr>
        <w:t>Robót</w:t>
      </w:r>
      <w:r w:rsidRPr="005E1E8D">
        <w:rPr>
          <w:rFonts w:asciiTheme="minorHAnsi" w:hAnsiTheme="minorHAnsi" w:cstheme="minorHAnsi"/>
          <w:spacing w:val="18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spacing w:val="-1"/>
          <w:sz w:val="22"/>
          <w:szCs w:val="22"/>
          <w:lang w:val="pl-PL"/>
        </w:rPr>
        <w:t>Budowlanych,</w:t>
      </w:r>
      <w:r w:rsidRPr="005E1E8D">
        <w:rPr>
          <w:rFonts w:asciiTheme="minorHAnsi" w:hAnsiTheme="minorHAnsi" w:cstheme="minorHAnsi"/>
          <w:spacing w:val="15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spacing w:val="-1"/>
          <w:sz w:val="22"/>
          <w:szCs w:val="22"/>
          <w:lang w:val="pl-PL"/>
        </w:rPr>
        <w:t>sporządzanych</w:t>
      </w:r>
      <w:r w:rsidRPr="005E1E8D">
        <w:rPr>
          <w:rFonts w:asciiTheme="minorHAnsi" w:hAnsiTheme="minorHAnsi" w:cstheme="minorHAnsi"/>
          <w:spacing w:val="89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spacing w:val="-1"/>
          <w:sz w:val="22"/>
          <w:szCs w:val="22"/>
          <w:lang w:val="pl-PL"/>
        </w:rPr>
        <w:t>przez</w:t>
      </w:r>
      <w:r w:rsidRPr="005E1E8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E1E8D">
        <w:rPr>
          <w:rFonts w:asciiTheme="minorHAnsi" w:hAnsiTheme="minorHAnsi" w:cstheme="minorHAnsi"/>
          <w:spacing w:val="-1"/>
          <w:sz w:val="22"/>
          <w:szCs w:val="22"/>
          <w:lang w:val="pl-PL"/>
        </w:rPr>
        <w:t>Wykonawcę.</w:t>
      </w:r>
    </w:p>
    <w:p w14:paraId="5C827678" w14:textId="77777777" w:rsidR="00C2435B" w:rsidRDefault="00C2435B" w:rsidP="008429FE"/>
    <w:sectPr w:rsidR="00C2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F9C2" w14:textId="77777777" w:rsidR="00674DDC" w:rsidRDefault="00674DDC" w:rsidP="00674DDC">
      <w:r>
        <w:separator/>
      </w:r>
    </w:p>
  </w:endnote>
  <w:endnote w:type="continuationSeparator" w:id="0">
    <w:p w14:paraId="197451E4" w14:textId="77777777" w:rsidR="00674DDC" w:rsidRDefault="00674DDC" w:rsidP="0067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8144" w14:textId="77777777" w:rsidR="00674DDC" w:rsidRDefault="00674DDC" w:rsidP="00674DDC">
      <w:r>
        <w:separator/>
      </w:r>
    </w:p>
  </w:footnote>
  <w:footnote w:type="continuationSeparator" w:id="0">
    <w:p w14:paraId="0CEF6EBD" w14:textId="77777777" w:rsidR="00674DDC" w:rsidRDefault="00674DDC" w:rsidP="00674DDC">
      <w:r>
        <w:continuationSeparator/>
      </w:r>
    </w:p>
  </w:footnote>
  <w:footnote w:id="1">
    <w:p w14:paraId="068E3C6D" w14:textId="2D07458A" w:rsidR="00100B14" w:rsidRDefault="00100B14">
      <w:pPr>
        <w:pStyle w:val="Tekstprzypisudolnego"/>
      </w:pPr>
      <w:r>
        <w:rPr>
          <w:rStyle w:val="Odwoanieprzypisudolnego"/>
        </w:rPr>
        <w:footnoteRef/>
      </w:r>
      <w:r>
        <w:t xml:space="preserve"> Stanowi kryterium oceny ofert.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427046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A0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F0467"/>
    <w:multiLevelType w:val="hybridMultilevel"/>
    <w:tmpl w:val="151C2FEC"/>
    <w:lvl w:ilvl="0" w:tplc="326CB6F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4673"/>
    <w:multiLevelType w:val="hybridMultilevel"/>
    <w:tmpl w:val="04BABE30"/>
    <w:lvl w:ilvl="0" w:tplc="280EF692">
      <w:start w:val="2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1B00974"/>
    <w:multiLevelType w:val="multilevel"/>
    <w:tmpl w:val="6784C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9C4064"/>
    <w:multiLevelType w:val="multilevel"/>
    <w:tmpl w:val="A47EE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B008BC"/>
    <w:multiLevelType w:val="hybridMultilevel"/>
    <w:tmpl w:val="B4B88538"/>
    <w:lvl w:ilvl="0" w:tplc="47D64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EADC3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060CA"/>
    <w:multiLevelType w:val="hybridMultilevel"/>
    <w:tmpl w:val="FB081F68"/>
    <w:lvl w:ilvl="0" w:tplc="8174A4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542E"/>
    <w:multiLevelType w:val="hybridMultilevel"/>
    <w:tmpl w:val="5B58D25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A5D5431"/>
    <w:multiLevelType w:val="multilevel"/>
    <w:tmpl w:val="9A3C6A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B684ECA"/>
    <w:multiLevelType w:val="hybridMultilevel"/>
    <w:tmpl w:val="15C81532"/>
    <w:lvl w:ilvl="0" w:tplc="66A8C39E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F846668"/>
    <w:multiLevelType w:val="hybridMultilevel"/>
    <w:tmpl w:val="E3D4BFBE"/>
    <w:lvl w:ilvl="0" w:tplc="8174A4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E09C9"/>
    <w:multiLevelType w:val="hybridMultilevel"/>
    <w:tmpl w:val="267CD5BC"/>
    <w:lvl w:ilvl="0" w:tplc="C3623B5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BE42B7D"/>
    <w:multiLevelType w:val="multilevel"/>
    <w:tmpl w:val="C05AC94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D4342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211506"/>
    <w:multiLevelType w:val="multilevel"/>
    <w:tmpl w:val="3558CA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  <w:color w:val="000000"/>
      </w:rPr>
    </w:lvl>
  </w:abstractNum>
  <w:abstractNum w:abstractNumId="16" w15:restartNumberingAfterBreak="0">
    <w:nsid w:val="61B81A4D"/>
    <w:multiLevelType w:val="hybridMultilevel"/>
    <w:tmpl w:val="778A5B1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64E44EB3"/>
    <w:multiLevelType w:val="hybridMultilevel"/>
    <w:tmpl w:val="15C81532"/>
    <w:lvl w:ilvl="0" w:tplc="66A8C39E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6EF201BD"/>
    <w:multiLevelType w:val="hybridMultilevel"/>
    <w:tmpl w:val="AD529984"/>
    <w:lvl w:ilvl="0" w:tplc="F9CCB6A8">
      <w:start w:val="1"/>
      <w:numFmt w:val="decimal"/>
      <w:lvlText w:val="%1."/>
      <w:lvlJc w:val="left"/>
      <w:pPr>
        <w:ind w:left="834" w:hanging="351"/>
      </w:pPr>
      <w:rPr>
        <w:rFonts w:ascii="Calibri" w:eastAsia="Calibri" w:hAnsi="Calibri" w:hint="default"/>
        <w:spacing w:val="-2"/>
        <w:sz w:val="24"/>
        <w:szCs w:val="24"/>
      </w:rPr>
    </w:lvl>
    <w:lvl w:ilvl="1" w:tplc="02E448BA">
      <w:start w:val="1"/>
      <w:numFmt w:val="lowerLetter"/>
      <w:lvlText w:val="%2."/>
      <w:lvlJc w:val="left"/>
      <w:pPr>
        <w:ind w:left="924" w:hanging="221"/>
      </w:pPr>
      <w:rPr>
        <w:rFonts w:ascii="Calibri" w:eastAsia="Calibri" w:hAnsi="Calibri" w:hint="default"/>
        <w:sz w:val="24"/>
        <w:szCs w:val="24"/>
      </w:rPr>
    </w:lvl>
    <w:lvl w:ilvl="2" w:tplc="660E86FC">
      <w:start w:val="1"/>
      <w:numFmt w:val="bullet"/>
      <w:lvlText w:val="•"/>
      <w:lvlJc w:val="left"/>
      <w:pPr>
        <w:ind w:left="1884" w:hanging="221"/>
      </w:pPr>
      <w:rPr>
        <w:rFonts w:hint="default"/>
      </w:rPr>
    </w:lvl>
    <w:lvl w:ilvl="3" w:tplc="E4D6A9AE">
      <w:start w:val="1"/>
      <w:numFmt w:val="bullet"/>
      <w:lvlText w:val="•"/>
      <w:lvlJc w:val="left"/>
      <w:pPr>
        <w:ind w:left="2844" w:hanging="221"/>
      </w:pPr>
      <w:rPr>
        <w:rFonts w:hint="default"/>
      </w:rPr>
    </w:lvl>
    <w:lvl w:ilvl="4" w:tplc="FA36AC86">
      <w:start w:val="1"/>
      <w:numFmt w:val="bullet"/>
      <w:lvlText w:val="•"/>
      <w:lvlJc w:val="left"/>
      <w:pPr>
        <w:ind w:left="3804" w:hanging="221"/>
      </w:pPr>
      <w:rPr>
        <w:rFonts w:hint="default"/>
      </w:rPr>
    </w:lvl>
    <w:lvl w:ilvl="5" w:tplc="0BE48BAA">
      <w:start w:val="1"/>
      <w:numFmt w:val="bullet"/>
      <w:lvlText w:val="•"/>
      <w:lvlJc w:val="left"/>
      <w:pPr>
        <w:ind w:left="4764" w:hanging="221"/>
      </w:pPr>
      <w:rPr>
        <w:rFonts w:hint="default"/>
      </w:rPr>
    </w:lvl>
    <w:lvl w:ilvl="6" w:tplc="9FF64F0C">
      <w:start w:val="1"/>
      <w:numFmt w:val="bullet"/>
      <w:lvlText w:val="•"/>
      <w:lvlJc w:val="left"/>
      <w:pPr>
        <w:ind w:left="5724" w:hanging="221"/>
      </w:pPr>
      <w:rPr>
        <w:rFonts w:hint="default"/>
      </w:rPr>
    </w:lvl>
    <w:lvl w:ilvl="7" w:tplc="D562A734">
      <w:start w:val="1"/>
      <w:numFmt w:val="bullet"/>
      <w:lvlText w:val="•"/>
      <w:lvlJc w:val="left"/>
      <w:pPr>
        <w:ind w:left="6684" w:hanging="221"/>
      </w:pPr>
      <w:rPr>
        <w:rFonts w:hint="default"/>
      </w:rPr>
    </w:lvl>
    <w:lvl w:ilvl="8" w:tplc="20FE154E">
      <w:start w:val="1"/>
      <w:numFmt w:val="bullet"/>
      <w:lvlText w:val="•"/>
      <w:lvlJc w:val="left"/>
      <w:pPr>
        <w:ind w:left="7644" w:hanging="221"/>
      </w:pPr>
      <w:rPr>
        <w:rFonts w:hint="default"/>
      </w:rPr>
    </w:lvl>
  </w:abstractNum>
  <w:abstractNum w:abstractNumId="19" w15:restartNumberingAfterBreak="0">
    <w:nsid w:val="70DF59C2"/>
    <w:multiLevelType w:val="hybridMultilevel"/>
    <w:tmpl w:val="8ECC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68A2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C34A552">
      <w:start w:val="1"/>
      <w:numFmt w:val="decimal"/>
      <w:lvlText w:val="%3)"/>
      <w:lvlJc w:val="left"/>
      <w:pPr>
        <w:ind w:left="2340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82752">
    <w:abstractNumId w:val="0"/>
  </w:num>
  <w:num w:numId="2" w16cid:durableId="153306357">
    <w:abstractNumId w:val="19"/>
  </w:num>
  <w:num w:numId="3" w16cid:durableId="109666141">
    <w:abstractNumId w:val="3"/>
  </w:num>
  <w:num w:numId="4" w16cid:durableId="1218904897">
    <w:abstractNumId w:val="6"/>
  </w:num>
  <w:num w:numId="5" w16cid:durableId="1636789489">
    <w:abstractNumId w:val="15"/>
  </w:num>
  <w:num w:numId="6" w16cid:durableId="350886647">
    <w:abstractNumId w:val="9"/>
  </w:num>
  <w:num w:numId="7" w16cid:durableId="1010260371">
    <w:abstractNumId w:val="11"/>
  </w:num>
  <w:num w:numId="8" w16cid:durableId="1810248111">
    <w:abstractNumId w:val="12"/>
  </w:num>
  <w:num w:numId="9" w16cid:durableId="1401100121">
    <w:abstractNumId w:val="7"/>
  </w:num>
  <w:num w:numId="10" w16cid:durableId="289361782">
    <w:abstractNumId w:val="5"/>
  </w:num>
  <w:num w:numId="11" w16cid:durableId="1116363493">
    <w:abstractNumId w:val="17"/>
  </w:num>
  <w:num w:numId="12" w16cid:durableId="1797064363">
    <w:abstractNumId w:val="4"/>
  </w:num>
  <w:num w:numId="13" w16cid:durableId="1199969175">
    <w:abstractNumId w:val="16"/>
  </w:num>
  <w:num w:numId="14" w16cid:durableId="340475138">
    <w:abstractNumId w:val="8"/>
  </w:num>
  <w:num w:numId="15" w16cid:durableId="324211483">
    <w:abstractNumId w:val="14"/>
  </w:num>
  <w:num w:numId="16" w16cid:durableId="621377811">
    <w:abstractNumId w:val="18"/>
  </w:num>
  <w:num w:numId="17" w16cid:durableId="1027173386">
    <w:abstractNumId w:val="13"/>
  </w:num>
  <w:num w:numId="18" w16cid:durableId="322319498">
    <w:abstractNumId w:val="2"/>
  </w:num>
  <w:num w:numId="19" w16cid:durableId="2078360704">
    <w:abstractNumId w:val="1"/>
  </w:num>
  <w:num w:numId="20" w16cid:durableId="278225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FE"/>
    <w:rsid w:val="00002034"/>
    <w:rsid w:val="0006095F"/>
    <w:rsid w:val="000677B9"/>
    <w:rsid w:val="00074862"/>
    <w:rsid w:val="00094BE2"/>
    <w:rsid w:val="00096D48"/>
    <w:rsid w:val="000C24B5"/>
    <w:rsid w:val="000C7554"/>
    <w:rsid w:val="000D358B"/>
    <w:rsid w:val="000E79F7"/>
    <w:rsid w:val="000F65D8"/>
    <w:rsid w:val="00100B14"/>
    <w:rsid w:val="001215CC"/>
    <w:rsid w:val="00122FEA"/>
    <w:rsid w:val="001269C3"/>
    <w:rsid w:val="00154C7D"/>
    <w:rsid w:val="00161AFD"/>
    <w:rsid w:val="001677F8"/>
    <w:rsid w:val="00173A41"/>
    <w:rsid w:val="001C0DE7"/>
    <w:rsid w:val="001F6A18"/>
    <w:rsid w:val="00205162"/>
    <w:rsid w:val="00240EF4"/>
    <w:rsid w:val="002567B2"/>
    <w:rsid w:val="00262AEC"/>
    <w:rsid w:val="002854C1"/>
    <w:rsid w:val="002C1686"/>
    <w:rsid w:val="002D0AA8"/>
    <w:rsid w:val="00302726"/>
    <w:rsid w:val="003243E0"/>
    <w:rsid w:val="003522F8"/>
    <w:rsid w:val="003B170A"/>
    <w:rsid w:val="003B3199"/>
    <w:rsid w:val="003C0D8C"/>
    <w:rsid w:val="004533A8"/>
    <w:rsid w:val="004635BD"/>
    <w:rsid w:val="004F54AA"/>
    <w:rsid w:val="005179A9"/>
    <w:rsid w:val="0053029C"/>
    <w:rsid w:val="005C6E16"/>
    <w:rsid w:val="005E1C1E"/>
    <w:rsid w:val="005E1E8D"/>
    <w:rsid w:val="005F0A6C"/>
    <w:rsid w:val="0060028C"/>
    <w:rsid w:val="00621FF5"/>
    <w:rsid w:val="006334A7"/>
    <w:rsid w:val="00652FDF"/>
    <w:rsid w:val="0067399E"/>
    <w:rsid w:val="00674DDC"/>
    <w:rsid w:val="006850B9"/>
    <w:rsid w:val="00692A39"/>
    <w:rsid w:val="006C111B"/>
    <w:rsid w:val="006E2F5E"/>
    <w:rsid w:val="007123DE"/>
    <w:rsid w:val="007B0FEA"/>
    <w:rsid w:val="007B4635"/>
    <w:rsid w:val="007C4AE8"/>
    <w:rsid w:val="007D0176"/>
    <w:rsid w:val="007E23E7"/>
    <w:rsid w:val="008307E9"/>
    <w:rsid w:val="008429FE"/>
    <w:rsid w:val="00857F4B"/>
    <w:rsid w:val="00861A94"/>
    <w:rsid w:val="00893090"/>
    <w:rsid w:val="00910ADD"/>
    <w:rsid w:val="00915DE4"/>
    <w:rsid w:val="009336B6"/>
    <w:rsid w:val="00972B50"/>
    <w:rsid w:val="009A09AB"/>
    <w:rsid w:val="009C408F"/>
    <w:rsid w:val="00A446DC"/>
    <w:rsid w:val="00AA1830"/>
    <w:rsid w:val="00AA6304"/>
    <w:rsid w:val="00B20592"/>
    <w:rsid w:val="00B33C91"/>
    <w:rsid w:val="00B419BF"/>
    <w:rsid w:val="00BA1BE5"/>
    <w:rsid w:val="00BB0ADE"/>
    <w:rsid w:val="00BD7DA8"/>
    <w:rsid w:val="00BE65D1"/>
    <w:rsid w:val="00BF6A40"/>
    <w:rsid w:val="00C135EE"/>
    <w:rsid w:val="00C2435B"/>
    <w:rsid w:val="00C365A2"/>
    <w:rsid w:val="00C47932"/>
    <w:rsid w:val="00C7105F"/>
    <w:rsid w:val="00C93266"/>
    <w:rsid w:val="00C96218"/>
    <w:rsid w:val="00CD50CB"/>
    <w:rsid w:val="00CE3828"/>
    <w:rsid w:val="00D34FEC"/>
    <w:rsid w:val="00D83E40"/>
    <w:rsid w:val="00DA314E"/>
    <w:rsid w:val="00DE3391"/>
    <w:rsid w:val="00DE5F87"/>
    <w:rsid w:val="00ED6ECC"/>
    <w:rsid w:val="00EE67AD"/>
    <w:rsid w:val="00F34B10"/>
    <w:rsid w:val="00F52493"/>
    <w:rsid w:val="00FC7A2D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D983"/>
  <w15:chartTrackingRefBased/>
  <w15:docId w15:val="{0C759F07-6012-4193-A15F-1B54C2F7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6095F"/>
    <w:pPr>
      <w:widowControl w:val="0"/>
      <w:numPr>
        <w:numId w:val="17"/>
      </w:numPr>
      <w:spacing w:before="188"/>
      <w:outlineLvl w:val="0"/>
    </w:pPr>
    <w:rPr>
      <w:rFonts w:ascii="Calibri" w:eastAsia="Calibri" w:hAnsi="Calibri" w:cstheme="minorBidi"/>
      <w:b/>
      <w:bCs/>
      <w:sz w:val="36"/>
      <w:szCs w:val="36"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06095F"/>
    <w:pPr>
      <w:widowControl w:val="0"/>
      <w:numPr>
        <w:ilvl w:val="1"/>
        <w:numId w:val="17"/>
      </w:numPr>
      <w:outlineLvl w:val="1"/>
    </w:pPr>
    <w:rPr>
      <w:rFonts w:ascii="Calibri" w:eastAsia="Calibri" w:hAnsi="Calibri" w:cstheme="minorBidi"/>
      <w:b/>
      <w:bCs/>
      <w:sz w:val="32"/>
      <w:szCs w:val="32"/>
      <w:lang w:val="en-US" w:eastAsia="en-US"/>
    </w:rPr>
  </w:style>
  <w:style w:type="paragraph" w:styleId="Nagwek3">
    <w:name w:val="heading 3"/>
    <w:basedOn w:val="Normalny"/>
    <w:link w:val="Nagwek3Znak"/>
    <w:qFormat/>
    <w:rsid w:val="0006095F"/>
    <w:pPr>
      <w:widowControl w:val="0"/>
      <w:numPr>
        <w:ilvl w:val="2"/>
        <w:numId w:val="17"/>
      </w:numPr>
      <w:outlineLvl w:val="2"/>
    </w:pPr>
    <w:rPr>
      <w:rFonts w:ascii="Calibri" w:eastAsia="Calibri" w:hAnsi="Calibri" w:cstheme="minorBidi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link w:val="Nagwek4Znak"/>
    <w:uiPriority w:val="1"/>
    <w:qFormat/>
    <w:rsid w:val="0006095F"/>
    <w:pPr>
      <w:widowControl w:val="0"/>
      <w:numPr>
        <w:ilvl w:val="3"/>
        <w:numId w:val="17"/>
      </w:numPr>
      <w:spacing w:before="120"/>
      <w:outlineLvl w:val="3"/>
    </w:pPr>
    <w:rPr>
      <w:rFonts w:ascii="Calibri" w:eastAsia="Calibri" w:hAnsi="Calibri" w:cstheme="minorBidi"/>
      <w:b/>
      <w:bCs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6095F"/>
    <w:pPr>
      <w:keepNext/>
      <w:keepLines/>
      <w:widowControl w:val="0"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6095F"/>
    <w:pPr>
      <w:keepNext/>
      <w:keepLines/>
      <w:widowControl w:val="0"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095F"/>
    <w:pPr>
      <w:keepNext/>
      <w:keepLines/>
      <w:widowControl w:val="0"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095F"/>
    <w:pPr>
      <w:keepNext/>
      <w:keepLines/>
      <w:widowControl w:val="0"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095F"/>
    <w:pPr>
      <w:keepNext/>
      <w:keepLines/>
      <w:widowControl w:val="0"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54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4C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4C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C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7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54C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4D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4D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4DDC"/>
    <w:rPr>
      <w:vertAlign w:val="superscript"/>
    </w:rPr>
  </w:style>
  <w:style w:type="paragraph" w:styleId="Poprawka">
    <w:name w:val="Revision"/>
    <w:hidden/>
    <w:uiPriority w:val="99"/>
    <w:semiHidden/>
    <w:rsid w:val="00D8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06095F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06095F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rsid w:val="0006095F"/>
    <w:rPr>
      <w:rFonts w:ascii="Calibri" w:eastAsia="Calibri" w:hAnsi="Calibr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06095F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095F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6095F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095F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09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09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06095F"/>
    <w:pPr>
      <w:widowControl w:val="0"/>
      <w:spacing w:before="120"/>
      <w:ind w:left="114"/>
    </w:pPr>
    <w:rPr>
      <w:rFonts w:ascii="Calibri" w:eastAsia="Calibri" w:hAnsi="Calibri"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095F"/>
    <w:rPr>
      <w:rFonts w:ascii="Calibri" w:eastAsia="Calibri" w:hAnsi="Calibri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99"/>
    <w:rsid w:val="00060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B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B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D4FFFA07134489AD82EE4C4D0ED6B" ma:contentTypeVersion="15" ma:contentTypeDescription="Create a new document." ma:contentTypeScope="" ma:versionID="ac7a404e6af64fe84c60754078e194f5">
  <xsd:schema xmlns:xsd="http://www.w3.org/2001/XMLSchema" xmlns:xs="http://www.w3.org/2001/XMLSchema" xmlns:p="http://schemas.microsoft.com/office/2006/metadata/properties" xmlns:ns3="559db625-d4bd-4b6b-9455-2ecdd84d0226" xmlns:ns4="8065341a-9cfd-4189-9850-be0f840aa33e" targetNamespace="http://schemas.microsoft.com/office/2006/metadata/properties" ma:root="true" ma:fieldsID="9e59e82f07673288ae7d589fe42ed9b8" ns3:_="" ns4:_="">
    <xsd:import namespace="559db625-d4bd-4b6b-9455-2ecdd84d0226"/>
    <xsd:import namespace="8065341a-9cfd-4189-9850-be0f840aa3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db625-d4bd-4b6b-9455-2ecdd84d02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5341a-9cfd-4189-9850-be0f840aa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AB648-A864-4200-8742-674DD9B8B61E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559db625-d4bd-4b6b-9455-2ecdd84d0226"/>
    <ds:schemaRef ds:uri="http://purl.org/dc/dcmitype/"/>
    <ds:schemaRef ds:uri="http://www.w3.org/XML/1998/namespace"/>
    <ds:schemaRef ds:uri="http://schemas.microsoft.com/office/infopath/2007/PartnerControls"/>
    <ds:schemaRef ds:uri="8065341a-9cfd-4189-9850-be0f840aa33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A12172-256B-44B2-BAAA-82F5B4499B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085D86-73FA-4F67-89DC-A6D0177E1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db625-d4bd-4b6b-9455-2ecdd84d0226"/>
    <ds:schemaRef ds:uri="8065341a-9cfd-4189-9850-be0f840aa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568481-165B-412B-BC4D-B4FB4DB97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3777</Words>
  <Characters>22663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Wielgus</dc:creator>
  <cp:keywords/>
  <dc:description/>
  <cp:lastModifiedBy>Jakub Wielgus</cp:lastModifiedBy>
  <cp:revision>4</cp:revision>
  <dcterms:created xsi:type="dcterms:W3CDTF">2022-11-24T12:54:00Z</dcterms:created>
  <dcterms:modified xsi:type="dcterms:W3CDTF">2022-11-24T15:59:00Z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0x010100A6CD4FFFA07134489AD82EE4C4D0ED6B</vt:lpwstr>
  </property>
</Properties>
</file>