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0AB542E2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603ACE">
        <w:rPr>
          <w:rFonts w:ascii="Arial" w:hAnsi="Arial" w:cs="Arial"/>
        </w:rPr>
        <w:t>ZP.271.</w:t>
      </w:r>
      <w:r w:rsidR="002C6087">
        <w:rPr>
          <w:rFonts w:ascii="Arial" w:hAnsi="Arial" w:cs="Arial"/>
        </w:rPr>
        <w:t>18</w:t>
      </w:r>
      <w:r w:rsidR="00603ACE">
        <w:rPr>
          <w:rFonts w:ascii="Arial" w:hAnsi="Arial" w:cs="Arial"/>
        </w:rPr>
        <w:t>.2022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880B692" w14:textId="0FBE77B2" w:rsidR="00960742" w:rsidRDefault="00E00589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Rozbudowa oświetlenia ulicznego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Oświetlenie boisk sportowych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907F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</w:t>
      </w:r>
      <w:r w:rsidR="00DF5192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 w:rsidR="00907F32">
        <w:rPr>
          <w:rFonts w:ascii="Arial" w:eastAsia="Times New Roman" w:hAnsi="Arial" w:cs="Arial"/>
          <w:b/>
          <w:sz w:val="28"/>
          <w:szCs w:val="28"/>
          <w:lang w:eastAsia="pl-PL"/>
        </w:rPr>
        <w:t>II postępowanie</w:t>
      </w: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699BEF68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Oświetlenie boisk sportowych na terenie gminy Łapsze </w:t>
      </w:r>
      <w:proofErr w:type="spellStart"/>
      <w:r w:rsidR="00603ACE" w:rsidRPr="00603ACE">
        <w:rPr>
          <w:rFonts w:ascii="Arial" w:eastAsia="Arial Unicode MS" w:hAnsi="Arial" w:cs="Arial"/>
          <w:b/>
          <w:sz w:val="24"/>
          <w:szCs w:val="24"/>
        </w:rPr>
        <w:t>Niżne</w:t>
      </w:r>
      <w:proofErr w:type="spellEnd"/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59644519" w14:textId="0A6C4DC9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Rozbudowa oświetlenia ulicznego na terenie gminy Łapsze </w:t>
      </w:r>
      <w:proofErr w:type="spellStart"/>
      <w:r w:rsidR="00603ACE" w:rsidRPr="00603ACE">
        <w:rPr>
          <w:rFonts w:ascii="Arial" w:eastAsia="Arial Unicode MS" w:hAnsi="Arial" w:cs="Arial"/>
          <w:b/>
          <w:sz w:val="24"/>
          <w:szCs w:val="24"/>
        </w:rPr>
        <w:t>Niżne</w:t>
      </w:r>
      <w:proofErr w:type="spellEnd"/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67E515C2" w14:textId="298CCBD0" w:rsidR="008157FF" w:rsidRPr="00603ACE" w:rsidRDefault="00B61920" w:rsidP="00603ACE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05AF1369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lastRenderedPageBreak/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F25136" w:rsidRPr="00F25136">
        <w:rPr>
          <w:rFonts w:ascii="Arial" w:eastAsia="Times New Roman" w:hAnsi="Arial" w:cs="Arial"/>
          <w:b/>
          <w:kern w:val="22"/>
          <w:sz w:val="24"/>
          <w:szCs w:val="24"/>
        </w:rPr>
        <w:t>5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 xml:space="preserve"> dla części………</w:t>
      </w:r>
      <w:r w:rsidR="00C93E1A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21DEB998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274DB">
        <w:rPr>
          <w:rFonts w:ascii="Arial" w:hAnsi="Arial" w:cs="Arial"/>
          <w:b/>
          <w:sz w:val="24"/>
          <w:szCs w:val="24"/>
        </w:rPr>
        <w:t xml:space="preserve">do </w:t>
      </w:r>
      <w:r w:rsidR="00530B22">
        <w:rPr>
          <w:rFonts w:ascii="Arial" w:hAnsi="Arial" w:cs="Arial"/>
          <w:b/>
          <w:sz w:val="24"/>
          <w:szCs w:val="24"/>
        </w:rPr>
        <w:t>30.06.2023</w:t>
      </w:r>
      <w:bookmarkStart w:id="1" w:name="_GoBack"/>
      <w:bookmarkEnd w:id="1"/>
      <w:r w:rsidR="00530B22">
        <w:rPr>
          <w:rFonts w:ascii="Arial" w:hAnsi="Arial" w:cs="Arial"/>
          <w:b/>
          <w:sz w:val="24"/>
          <w:szCs w:val="24"/>
        </w:rPr>
        <w:t xml:space="preserve"> r</w:t>
      </w:r>
      <w:r w:rsidR="00737EF5" w:rsidRPr="00D274DB">
        <w:rPr>
          <w:rFonts w:ascii="Arial" w:hAnsi="Arial" w:cs="Arial"/>
          <w:b/>
          <w:sz w:val="24"/>
          <w:szCs w:val="24"/>
        </w:rPr>
        <w:t>.</w:t>
      </w:r>
    </w:p>
    <w:p w14:paraId="1E44AC30" w14:textId="4639469B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>dla części I ……………………………………………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części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II ………………………………………..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1CBC626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2935F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1</w:t>
      </w:r>
      <w:r w:rsidR="002935FD">
        <w:rPr>
          <w:rFonts w:ascii="Arial" w:eastAsia="Times New Roman" w:hAnsi="Arial" w:cs="Arial"/>
          <w:sz w:val="24"/>
          <w:szCs w:val="24"/>
          <w:lang w:eastAsia="ar-SA"/>
        </w:rPr>
        <w:t>700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7A8C48D" w14:textId="505D95B2" w:rsidR="00E00589" w:rsidRPr="00907F32" w:rsidRDefault="00E00589" w:rsidP="00E0058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Rozbudowa oświetlenia ulicznego na terenie gminy Łapsze </w:t>
      </w:r>
      <w:proofErr w:type="spellStart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oraz Oświetlenie boisk sportowych na terenie gminy Łapsze </w:t>
      </w:r>
      <w:proofErr w:type="spellStart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="00907F32"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– I</w:t>
      </w:r>
      <w:r w:rsidR="002935FD">
        <w:rPr>
          <w:rFonts w:ascii="Arial" w:eastAsia="Times New Roman" w:hAnsi="Arial" w:cs="Arial"/>
          <w:b/>
          <w:sz w:val="24"/>
          <w:szCs w:val="28"/>
          <w:lang w:eastAsia="pl-PL"/>
        </w:rPr>
        <w:t>I</w:t>
      </w:r>
      <w:r w:rsidR="00907F32"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>I postępowanie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2616B655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6A12711" w14:textId="3144BE0F" w:rsidR="00E00589" w:rsidRPr="00907F32" w:rsidRDefault="00E00589" w:rsidP="00E0058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Rozbudowa oświetlenia ulicznego na terenie gminy Łapsze </w:t>
      </w:r>
      <w:proofErr w:type="spellStart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oraz Oświetlenie boisk sportowych na terenie gminy Łapsze </w:t>
      </w:r>
      <w:proofErr w:type="spellStart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="00907F32"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– I</w:t>
      </w:r>
      <w:r w:rsidR="002935FD">
        <w:rPr>
          <w:rFonts w:ascii="Arial" w:eastAsia="Times New Roman" w:hAnsi="Arial" w:cs="Arial"/>
          <w:b/>
          <w:sz w:val="24"/>
          <w:szCs w:val="28"/>
          <w:lang w:eastAsia="pl-PL"/>
        </w:rPr>
        <w:t>I</w:t>
      </w:r>
      <w:r w:rsidR="00907F32"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>I postępowanie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4D0B2256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35D321C3" w:rsidR="00C3346A" w:rsidRPr="00C3346A" w:rsidRDefault="00E00589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Rozbudowa oświetlenia ulicznego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Oświetlenie boisk sportowych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907F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907F32" w:rsidRPr="00907F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– </w:t>
      </w:r>
      <w:r w:rsidR="002935FD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 w:rsidR="00907F32" w:rsidRPr="00907F32">
        <w:rPr>
          <w:rFonts w:ascii="Arial" w:eastAsia="Times New Roman" w:hAnsi="Arial" w:cs="Arial"/>
          <w:b/>
          <w:sz w:val="28"/>
          <w:szCs w:val="28"/>
          <w:lang w:eastAsia="pl-PL"/>
        </w:rPr>
        <w:t>II postępowanie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3D5150D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2935FD">
        <w:rPr>
          <w:rFonts w:ascii="Arial" w:hAnsi="Arial" w:cs="Arial"/>
          <w:iCs/>
          <w:sz w:val="24"/>
          <w:szCs w:val="24"/>
        </w:rPr>
        <w:t>2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2935FD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7FC31897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Rozbudowa oświetlenia ulicznego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Oświetlenie boisk sportowych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07F32" w:rsidRPr="00907F32">
        <w:rPr>
          <w:rFonts w:ascii="Arial" w:eastAsia="Times New Roman" w:hAnsi="Arial" w:cs="Arial"/>
          <w:b/>
          <w:sz w:val="24"/>
          <w:szCs w:val="24"/>
          <w:lang w:eastAsia="pl-PL"/>
        </w:rPr>
        <w:t>– I</w:t>
      </w:r>
      <w:r w:rsidR="002935F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907F32" w:rsidRPr="00907F32">
        <w:rPr>
          <w:rFonts w:ascii="Arial" w:eastAsia="Times New Roman" w:hAnsi="Arial" w:cs="Arial"/>
          <w:b/>
          <w:sz w:val="24"/>
          <w:szCs w:val="24"/>
          <w:lang w:eastAsia="pl-PL"/>
        </w:rPr>
        <w:t>I postępowanie</w:t>
      </w:r>
      <w:r w:rsidR="00907F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46AE3AF7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46F0D9A1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60921411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Rozbudowa oświetlenia ulicznego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Oświetlenie boisk sportowych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907F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07F32" w:rsidRPr="00907F32">
        <w:rPr>
          <w:rFonts w:ascii="Arial" w:eastAsia="Times New Roman" w:hAnsi="Arial" w:cs="Arial"/>
          <w:b/>
          <w:sz w:val="24"/>
          <w:szCs w:val="24"/>
          <w:lang w:eastAsia="pl-PL"/>
        </w:rPr>
        <w:t>– I</w:t>
      </w:r>
      <w:r w:rsidR="002935F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907F32" w:rsidRPr="00907F32">
        <w:rPr>
          <w:rFonts w:ascii="Arial" w:eastAsia="Times New Roman" w:hAnsi="Arial" w:cs="Arial"/>
          <w:b/>
          <w:sz w:val="24"/>
          <w:szCs w:val="24"/>
          <w:lang w:eastAsia="pl-PL"/>
        </w:rPr>
        <w:t>I postępowanie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C7C65" w14:textId="77777777" w:rsidR="00487C9D" w:rsidRDefault="00487C9D" w:rsidP="005368D1">
      <w:pPr>
        <w:spacing w:after="0" w:line="240" w:lineRule="auto"/>
      </w:pPr>
      <w:r>
        <w:separator/>
      </w:r>
    </w:p>
  </w:endnote>
  <w:endnote w:type="continuationSeparator" w:id="0">
    <w:p w14:paraId="17985419" w14:textId="77777777" w:rsidR="00487C9D" w:rsidRDefault="00487C9D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AAE0" w14:textId="77777777" w:rsidR="00487C9D" w:rsidRDefault="00487C9D" w:rsidP="005368D1">
      <w:pPr>
        <w:spacing w:after="0" w:line="240" w:lineRule="auto"/>
      </w:pPr>
      <w:r>
        <w:separator/>
      </w:r>
    </w:p>
  </w:footnote>
  <w:footnote w:type="continuationSeparator" w:id="0">
    <w:p w14:paraId="4F93C1EE" w14:textId="77777777" w:rsidR="00487C9D" w:rsidRDefault="00487C9D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DBB5D5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F25136">
        <w:t>5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2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25"/>
  </w:num>
  <w:num w:numId="5">
    <w:abstractNumId w:val="3"/>
  </w:num>
  <w:num w:numId="6">
    <w:abstractNumId w:val="0"/>
  </w:num>
  <w:num w:numId="7">
    <w:abstractNumId w:val="0"/>
  </w:num>
  <w:num w:numId="8">
    <w:abstractNumId w:val="29"/>
  </w:num>
  <w:num w:numId="9">
    <w:abstractNumId w:val="22"/>
  </w:num>
  <w:num w:numId="10">
    <w:abstractNumId w:val="12"/>
  </w:num>
  <w:num w:numId="11">
    <w:abstractNumId w:val="17"/>
  </w:num>
  <w:num w:numId="12">
    <w:abstractNumId w:val="31"/>
  </w:num>
  <w:num w:numId="1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0"/>
  </w:num>
  <w:num w:numId="24">
    <w:abstractNumId w:val="15"/>
  </w:num>
  <w:num w:numId="25">
    <w:abstractNumId w:val="20"/>
  </w:num>
  <w:num w:numId="26">
    <w:abstractNumId w:val="11"/>
  </w:num>
  <w:num w:numId="27">
    <w:abstractNumId w:val="27"/>
  </w:num>
  <w:num w:numId="28">
    <w:abstractNumId w:val="35"/>
  </w:num>
  <w:num w:numId="29">
    <w:abstractNumId w:val="6"/>
  </w:num>
  <w:num w:numId="30">
    <w:abstractNumId w:val="4"/>
  </w:num>
  <w:num w:numId="31">
    <w:abstractNumId w:val="8"/>
  </w:num>
  <w:num w:numId="32">
    <w:abstractNumId w:val="7"/>
  </w:num>
  <w:num w:numId="33">
    <w:abstractNumId w:val="23"/>
  </w:num>
  <w:num w:numId="34">
    <w:abstractNumId w:val="34"/>
  </w:num>
  <w:num w:numId="35">
    <w:abstractNumId w:val="5"/>
  </w:num>
  <w:num w:numId="36">
    <w:abstractNumId w:val="33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64F7"/>
    <w:rsid w:val="002935FD"/>
    <w:rsid w:val="00293F7E"/>
    <w:rsid w:val="002A24BB"/>
    <w:rsid w:val="002B04B0"/>
    <w:rsid w:val="002B53AA"/>
    <w:rsid w:val="002C2832"/>
    <w:rsid w:val="002C6087"/>
    <w:rsid w:val="002D0600"/>
    <w:rsid w:val="002D1844"/>
    <w:rsid w:val="002E0E47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2B19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87C9D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7291"/>
    <w:rsid w:val="00737414"/>
    <w:rsid w:val="00737EF5"/>
    <w:rsid w:val="0074687C"/>
    <w:rsid w:val="0075177D"/>
    <w:rsid w:val="00763115"/>
    <w:rsid w:val="00777E1B"/>
    <w:rsid w:val="0078238C"/>
    <w:rsid w:val="00787C1E"/>
    <w:rsid w:val="007A282E"/>
    <w:rsid w:val="007A2954"/>
    <w:rsid w:val="007A7FD5"/>
    <w:rsid w:val="007E1ED7"/>
    <w:rsid w:val="007E4B70"/>
    <w:rsid w:val="007E5F1B"/>
    <w:rsid w:val="007F6B12"/>
    <w:rsid w:val="008012BA"/>
    <w:rsid w:val="008157FF"/>
    <w:rsid w:val="0083563A"/>
    <w:rsid w:val="008400DB"/>
    <w:rsid w:val="00851020"/>
    <w:rsid w:val="00852E7C"/>
    <w:rsid w:val="0085326F"/>
    <w:rsid w:val="008560B0"/>
    <w:rsid w:val="00861653"/>
    <w:rsid w:val="00866513"/>
    <w:rsid w:val="00886FF3"/>
    <w:rsid w:val="00893573"/>
    <w:rsid w:val="008A428C"/>
    <w:rsid w:val="008A59D3"/>
    <w:rsid w:val="008B4D39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16A59"/>
    <w:rsid w:val="00A352D3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274DB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DF5192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KW. Wnęczak</cp:lastModifiedBy>
  <cp:revision>14</cp:revision>
  <cp:lastPrinted>2016-02-01T12:19:00Z</cp:lastPrinted>
  <dcterms:created xsi:type="dcterms:W3CDTF">2021-06-17T06:06:00Z</dcterms:created>
  <dcterms:modified xsi:type="dcterms:W3CDTF">2022-09-05T12:15:00Z</dcterms:modified>
</cp:coreProperties>
</file>