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Muzeum Okręgowe 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im. Leona Wyczółkowskiego</w:t>
      </w:r>
      <w:r>
        <w:rPr>
          <w:rFonts w:ascii="Times New Roman" w:hAnsi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ab/>
        <w:t xml:space="preserve">          </w:t>
      </w:r>
      <w:r w:rsidR="00086BE7">
        <w:rPr>
          <w:rFonts w:ascii="Times New Roman" w:hAnsi="Times New Roman"/>
          <w:b/>
          <w:bCs/>
          <w:iCs/>
          <w:sz w:val="20"/>
          <w:szCs w:val="20"/>
        </w:rPr>
        <w:t xml:space="preserve">            Bydgoszcz, 1 marca</w:t>
      </w:r>
      <w:r>
        <w:rPr>
          <w:rFonts w:ascii="Times New Roman" w:hAnsi="Times New Roman"/>
          <w:b/>
          <w:bCs/>
          <w:iCs/>
          <w:sz w:val="20"/>
          <w:szCs w:val="20"/>
        </w:rPr>
        <w:t>2021r.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85-006 Bydgoszcz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ul. Gdańska 4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tel. (52)5859966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fax. (52)5859968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167CB" w:rsidRDefault="009167CB" w:rsidP="009167CB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Zapytanie ofertowe </w:t>
      </w:r>
    </w:p>
    <w:p w:rsidR="009167CB" w:rsidRDefault="009167CB" w:rsidP="009167C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167CB" w:rsidRDefault="009167CB" w:rsidP="009167CB">
      <w:pPr>
        <w:autoSpaceDE w:val="0"/>
        <w:autoSpaceDN w:val="0"/>
        <w:adjustRightInd w:val="0"/>
        <w:spacing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Dotyczy: Dostawy artykułów biurowych dla Muzeum Okręgowego im. Leona Wyczółkowskiego w Bydgoszczy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I. Zamawiający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Muzeum Okręgowe im. Leona Wyczółkowskiego w Bydgoszczy</w:t>
      </w:r>
    </w:p>
    <w:p w:rsidR="009167CB" w:rsidRDefault="009167CB" w:rsidP="009167CB">
      <w:pPr>
        <w:spacing w:line="276" w:lineRule="auto"/>
        <w:rPr>
          <w:sz w:val="24"/>
          <w:szCs w:val="24"/>
        </w:rPr>
      </w:pPr>
    </w:p>
    <w:p w:rsidR="009167CB" w:rsidRDefault="009167CB" w:rsidP="009167CB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1" w:name="_Toc137824128"/>
      <w:bookmarkStart w:id="2" w:name="_Toc154823343"/>
      <w:bookmarkStart w:id="3" w:name="_Toc192580965"/>
      <w:r>
        <w:rPr>
          <w:bCs/>
          <w:i/>
          <w:iCs/>
          <w:sz w:val="24"/>
          <w:szCs w:val="24"/>
        </w:rPr>
        <w:t>I. Opis przedmiotu zamówienia</w:t>
      </w:r>
      <w:bookmarkEnd w:id="1"/>
      <w:bookmarkEnd w:id="2"/>
      <w:bookmarkEnd w:id="3"/>
      <w:r>
        <w:rPr>
          <w:bCs/>
          <w:i/>
          <w:iCs/>
          <w:sz w:val="24"/>
          <w:szCs w:val="24"/>
        </w:rPr>
        <w:t xml:space="preserve"> </w:t>
      </w:r>
    </w:p>
    <w:p w:rsidR="009167CB" w:rsidRDefault="009167CB" w:rsidP="009167CB">
      <w:pPr>
        <w:pStyle w:val="Tekstpodstawowy3"/>
        <w:spacing w:line="276" w:lineRule="auto"/>
        <w:ind w:left="360"/>
        <w:jc w:val="both"/>
        <w:rPr>
          <w:b/>
          <w:szCs w:val="24"/>
        </w:rPr>
      </w:pPr>
    </w:p>
    <w:p w:rsidR="009167CB" w:rsidRDefault="009167CB" w:rsidP="009167CB">
      <w:pPr>
        <w:pStyle w:val="Tekstpodstawowy3"/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Przedmiotem zapytania ofertowego jest: Dostawa artykułów biurowych dla </w:t>
      </w:r>
      <w:r>
        <w:rPr>
          <w:b/>
          <w:iCs/>
          <w:szCs w:val="24"/>
        </w:rPr>
        <w:t>Muzeum Okręgowego im. Leona Wyczółkowskiego w Bydgoszczy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Wymagania oraz szczegółowy opis przedmiotów zamówienia zawarte są w 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b/>
          <w:szCs w:val="24"/>
        </w:rPr>
        <w:t>Załączniku Nr 1</w:t>
      </w:r>
      <w:r>
        <w:rPr>
          <w:szCs w:val="24"/>
        </w:rPr>
        <w:t xml:space="preserve"> </w:t>
      </w:r>
      <w:r>
        <w:rPr>
          <w:b/>
          <w:i/>
          <w:szCs w:val="24"/>
        </w:rPr>
        <w:t>Jednostkowym formularzu cenowym dla artykułów biurowych</w:t>
      </w:r>
      <w:r>
        <w:rPr>
          <w:szCs w:val="24"/>
        </w:rPr>
        <w:t xml:space="preserve"> </w:t>
      </w:r>
    </w:p>
    <w:p w:rsidR="009167CB" w:rsidRDefault="009167CB" w:rsidP="009167CB">
      <w:pPr>
        <w:pStyle w:val="Tekstpodstawowy3"/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Zawierającym nazwę artykułu, jednostkę miary i ilości. Wypełniony i podpisany formularz stanowi oświadczenie Wykonawcy potwierdzające spełnianie przez oferowane dostawy wymagań określonych przez Zamawiającego dla danego zamówienia.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Wykonawca musi zapewnić załadunek, transport i rozładunek dostarczonych materiałów.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Przez produkt równoważny Zamawiający rozumie produkt o parametrach zbliżonych do produktu wskazanego w opisie danego asortymentu.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Na oferowane materiały Wykonawca udzieli 12 miesięcznej gwarancji, licząc od daty dostawy do siedziby Zamawiającego.</w:t>
      </w:r>
    </w:p>
    <w:p w:rsidR="009167CB" w:rsidRDefault="009167CB" w:rsidP="009167CB">
      <w:pPr>
        <w:pStyle w:val="Tekstpodstawowy3"/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spacing w:line="276" w:lineRule="auto"/>
        <w:ind w:left="360" w:right="28"/>
        <w:jc w:val="both"/>
        <w:rPr>
          <w:b/>
          <w:bCs/>
          <w:szCs w:val="24"/>
        </w:rPr>
      </w:pPr>
      <w:r>
        <w:rPr>
          <w:szCs w:val="24"/>
        </w:rPr>
        <w:t>W przypadku rezygnacji w całości z jednego z asortymentu i nagłych potrzeb  Zamawiającego  dopuszcza  się  zmianę  ilości  przedmiotu  zamówienia na rzecz innych materiałów zaoferowanych  w ofercie pod warunkiem nie przekroczenia wartości umownej zapytania ofertowego.</w:t>
      </w:r>
    </w:p>
    <w:p w:rsidR="009167CB" w:rsidRDefault="009167CB" w:rsidP="009167CB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4" w:name="_Toc137824133"/>
      <w:bookmarkStart w:id="5" w:name="_Toc154823346"/>
      <w:bookmarkStart w:id="6" w:name="_Toc161806946"/>
      <w:bookmarkStart w:id="7" w:name="_Toc191867074"/>
      <w:bookmarkStart w:id="8" w:name="_Toc192580968"/>
      <w:r>
        <w:rPr>
          <w:bCs/>
          <w:i/>
          <w:iCs/>
          <w:sz w:val="24"/>
          <w:szCs w:val="24"/>
        </w:rPr>
        <w:t>II. Termin wykonania zamówienia</w:t>
      </w:r>
      <w:bookmarkEnd w:id="4"/>
      <w:bookmarkEnd w:id="5"/>
      <w:bookmarkEnd w:id="6"/>
      <w:bookmarkEnd w:id="7"/>
      <w:bookmarkEnd w:id="8"/>
    </w:p>
    <w:p w:rsidR="009167CB" w:rsidRDefault="009167CB" w:rsidP="009167CB">
      <w:pPr>
        <w:spacing w:line="276" w:lineRule="auto"/>
        <w:ind w:left="360" w:hanging="360"/>
        <w:rPr>
          <w:sz w:val="24"/>
          <w:szCs w:val="24"/>
        </w:rPr>
      </w:pPr>
    </w:p>
    <w:p w:rsidR="009167CB" w:rsidRDefault="009167CB" w:rsidP="009167CB">
      <w:pPr>
        <w:pStyle w:val="Tekstpodstawowy"/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Termin realizacji opiera się na sukcesywnych dostawach od dnia podpisania umowy                            do 31 grudnia 2021 roku. Wielkość dostaw uzależniona będzie od bieżących potrzeb Zamawiającego.</w:t>
      </w:r>
    </w:p>
    <w:p w:rsidR="009167CB" w:rsidRDefault="009167CB" w:rsidP="009167CB">
      <w:pPr>
        <w:pStyle w:val="Nagwek1"/>
        <w:shd w:val="clear" w:color="auto" w:fill="E6E6E6"/>
        <w:spacing w:line="276" w:lineRule="auto"/>
        <w:ind w:left="1440" w:hanging="1440"/>
        <w:jc w:val="both"/>
        <w:rPr>
          <w:bCs/>
          <w:i/>
          <w:iCs/>
          <w:sz w:val="24"/>
          <w:szCs w:val="24"/>
        </w:rPr>
      </w:pPr>
      <w:bookmarkStart w:id="9" w:name="_Toc154823348"/>
      <w:bookmarkStart w:id="10" w:name="_Toc161806950"/>
      <w:bookmarkStart w:id="11" w:name="_Toc191867078"/>
      <w:bookmarkStart w:id="12" w:name="_Toc192580972"/>
      <w:r>
        <w:rPr>
          <w:bCs/>
          <w:i/>
          <w:iCs/>
          <w:sz w:val="24"/>
          <w:szCs w:val="24"/>
        </w:rPr>
        <w:t xml:space="preserve">III. </w:t>
      </w:r>
      <w:bookmarkEnd w:id="9"/>
      <w:bookmarkEnd w:id="10"/>
      <w:bookmarkEnd w:id="11"/>
      <w:bookmarkEnd w:id="12"/>
      <w:r>
        <w:rPr>
          <w:bCs/>
          <w:i/>
          <w:iCs/>
          <w:sz w:val="24"/>
          <w:szCs w:val="24"/>
        </w:rPr>
        <w:t>Opis sposobu przygotowania oferty</w:t>
      </w:r>
    </w:p>
    <w:p w:rsidR="009167CB" w:rsidRDefault="009167CB" w:rsidP="009167CB">
      <w:pPr>
        <w:spacing w:line="276" w:lineRule="auto"/>
        <w:ind w:left="360" w:hanging="360"/>
        <w:rPr>
          <w:sz w:val="24"/>
          <w:szCs w:val="24"/>
        </w:rPr>
      </w:pPr>
    </w:p>
    <w:p w:rsidR="009167CB" w:rsidRDefault="009167CB" w:rsidP="009167CB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Ofertę należy stworzyć na formularzu załączonym do niniejszego zapytania </w:t>
      </w:r>
      <w:r>
        <w:rPr>
          <w:b/>
          <w:szCs w:val="24"/>
        </w:rPr>
        <w:t>Załącznik Nr 2</w:t>
      </w:r>
      <w:r>
        <w:rPr>
          <w:szCs w:val="24"/>
        </w:rPr>
        <w:t>.</w:t>
      </w:r>
    </w:p>
    <w:p w:rsidR="00A2203F" w:rsidRDefault="00A2203F"/>
    <w:sectPr w:rsidR="00A2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CB"/>
    <w:rsid w:val="00086BE7"/>
    <w:rsid w:val="009167CB"/>
    <w:rsid w:val="00A2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167CB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7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67C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67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67CB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67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67C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67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167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167CB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7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67C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67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67CB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67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67C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67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167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dcterms:created xsi:type="dcterms:W3CDTF">2021-03-01T10:43:00Z</dcterms:created>
  <dcterms:modified xsi:type="dcterms:W3CDTF">2021-03-01T10:57:00Z</dcterms:modified>
</cp:coreProperties>
</file>