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7F70" w14:textId="10D8AC2E" w:rsidR="005423AB" w:rsidRPr="004C2F95" w:rsidRDefault="00F33855" w:rsidP="00BA32DD">
      <w:pPr>
        <w:widowControl w:val="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747B7" w:rsidRPr="004C2F95">
        <w:rPr>
          <w:rFonts w:asciiTheme="minorHAnsi" w:hAnsiTheme="minorHAnsi" w:cstheme="minorHAnsi"/>
          <w:sz w:val="20"/>
          <w:szCs w:val="20"/>
        </w:rPr>
        <w:t>1</w:t>
      </w:r>
    </w:p>
    <w:p w14:paraId="45CAA0A9" w14:textId="6F689933" w:rsidR="00BA32DD" w:rsidRPr="004C2F95" w:rsidRDefault="00494D39" w:rsidP="007F7225">
      <w:pPr>
        <w:widowControl w:val="0"/>
        <w:contextualSpacing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>WT.2370</w:t>
      </w:r>
      <w:r w:rsidR="003A5D50" w:rsidRPr="004C2F95">
        <w:rPr>
          <w:rFonts w:asciiTheme="minorHAnsi" w:hAnsiTheme="minorHAnsi" w:cstheme="minorHAnsi"/>
          <w:sz w:val="20"/>
          <w:szCs w:val="20"/>
        </w:rPr>
        <w:t>.</w:t>
      </w:r>
      <w:r w:rsidR="004C2F95" w:rsidRPr="004C2F95">
        <w:rPr>
          <w:rFonts w:asciiTheme="minorHAnsi" w:hAnsiTheme="minorHAnsi" w:cstheme="minorHAnsi"/>
          <w:sz w:val="20"/>
          <w:szCs w:val="20"/>
        </w:rPr>
        <w:t>16</w:t>
      </w:r>
      <w:r w:rsidR="00F05F18" w:rsidRPr="004C2F95">
        <w:rPr>
          <w:rFonts w:asciiTheme="minorHAnsi" w:hAnsiTheme="minorHAnsi" w:cstheme="minorHAnsi"/>
          <w:sz w:val="20"/>
          <w:szCs w:val="20"/>
        </w:rPr>
        <w:t>.2023</w:t>
      </w:r>
    </w:p>
    <w:p w14:paraId="09825D59" w14:textId="77777777" w:rsidR="004007C7" w:rsidRPr="004C2F95" w:rsidRDefault="004007C7" w:rsidP="00BA32DD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943CCA9" w14:textId="77777777" w:rsidR="00BA32DD" w:rsidRPr="004C2F95" w:rsidRDefault="00F33855" w:rsidP="00BA32DD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2F95">
        <w:rPr>
          <w:rFonts w:asciiTheme="minorHAnsi" w:hAnsiTheme="minorHAnsi" w:cstheme="minorHAnsi"/>
          <w:b/>
          <w:sz w:val="20"/>
          <w:szCs w:val="20"/>
        </w:rPr>
        <w:t>FORMULARZ  OFERTOWY</w:t>
      </w:r>
    </w:p>
    <w:p w14:paraId="690F6B79" w14:textId="77777777" w:rsidR="00BA32DD" w:rsidRPr="004C2F95" w:rsidRDefault="00AF5878" w:rsidP="00AF5878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4C2F95">
        <w:rPr>
          <w:rFonts w:asciiTheme="minorHAnsi" w:hAnsiTheme="minorHAnsi" w:cstheme="minorHAnsi"/>
          <w:b/>
          <w:sz w:val="20"/>
          <w:szCs w:val="20"/>
        </w:rPr>
        <w:tab/>
      </w:r>
    </w:p>
    <w:p w14:paraId="0F9AF95F" w14:textId="77777777" w:rsidR="00AF5878" w:rsidRPr="004C2F95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</w:rPr>
        <w:t xml:space="preserve">Nazwa i siedziba Wykonawcy: </w:t>
      </w:r>
    </w:p>
    <w:p w14:paraId="475D6104" w14:textId="0CE8CB5C" w:rsidR="00AF5878" w:rsidRPr="004C2F95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color w:val="A6A6A6" w:themeColor="background1" w:themeShade="A6"/>
          <w:lang w:val="en-US"/>
        </w:rPr>
      </w:pPr>
      <w:r w:rsidRPr="004C2F95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00B6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................................</w:t>
      </w:r>
      <w:r w:rsidRPr="004C2F95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</w:t>
      </w:r>
      <w:r w:rsidR="005423AB" w:rsidRPr="004C2F95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</w:t>
      </w:r>
    </w:p>
    <w:p w14:paraId="645FB66F" w14:textId="77777777" w:rsidR="00AF5878" w:rsidRPr="004C2F95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lang w:val="en-US"/>
        </w:rPr>
      </w:pPr>
    </w:p>
    <w:p w14:paraId="46E6B450" w14:textId="7A212ACA" w:rsidR="00AF5878" w:rsidRPr="004C2F95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  <w:lang w:val="en-US"/>
        </w:rPr>
        <w:t>REGON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 xml:space="preserve"> ............................................................... </w:t>
      </w:r>
      <w:r w:rsidRPr="004C2F9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NIP 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</w:t>
      </w:r>
      <w:r w:rsidR="000A0843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</w:t>
      </w:r>
    </w:p>
    <w:p w14:paraId="1BA041CC" w14:textId="23D3DCCB" w:rsidR="00BA32DD" w:rsidRPr="004C2F95" w:rsidRDefault="00AF5878" w:rsidP="005423AB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tel. 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…………………………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……………….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</w:t>
      </w:r>
      <w:r w:rsidR="000A0843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 xml:space="preserve">… </w:t>
      </w:r>
      <w:r w:rsidR="00BA32DD" w:rsidRPr="004C2F95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BA32DD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....................................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</w:t>
      </w:r>
    </w:p>
    <w:p w14:paraId="6E08F5B0" w14:textId="77777777" w:rsidR="009815D5" w:rsidRPr="004C2F95" w:rsidRDefault="009815D5" w:rsidP="009815D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23891F71" w14:textId="1ACA3862" w:rsidR="00DB4054" w:rsidRPr="004C2F95" w:rsidRDefault="00DB4054" w:rsidP="000547A5">
      <w:pPr>
        <w:pStyle w:val="Tekstpodstawowy"/>
        <w:spacing w:after="0" w:line="240" w:lineRule="exact"/>
        <w:ind w:left="-15" w:firstLine="72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2F95">
        <w:rPr>
          <w:rFonts w:asciiTheme="minorHAnsi" w:eastAsia="Lucida Sans Unicode" w:hAnsiTheme="minorHAnsi" w:cstheme="minorHAnsi"/>
          <w:sz w:val="20"/>
          <w:szCs w:val="20"/>
        </w:rPr>
        <w:t xml:space="preserve">Nawiązując do zapytania ofertowego dotyczącego </w:t>
      </w:r>
      <w:r w:rsidRPr="004C2F95">
        <w:rPr>
          <w:rFonts w:asciiTheme="minorHAnsi" w:eastAsia="Lucida Sans Unicode" w:hAnsiTheme="minorHAnsi" w:cstheme="minorHAnsi"/>
          <w:b/>
          <w:sz w:val="20"/>
          <w:szCs w:val="20"/>
        </w:rPr>
        <w:t xml:space="preserve">pełnienia funkcji inspektora nadzoru inwestorskiego </w:t>
      </w:r>
      <w:r w:rsidRPr="004C2F95">
        <w:rPr>
          <w:rFonts w:asciiTheme="minorHAnsi" w:eastAsia="Lucida Sans Unicode" w:hAnsiTheme="minorHAnsi" w:cstheme="minorHAnsi"/>
          <w:sz w:val="20"/>
          <w:szCs w:val="20"/>
        </w:rPr>
        <w:t xml:space="preserve">na prowadzenie inwestycji pn.: </w:t>
      </w:r>
      <w:r w:rsidRPr="004C2F95">
        <w:rPr>
          <w:rFonts w:asciiTheme="minorHAnsi" w:eastAsia="Lucida Sans Unicode" w:hAnsiTheme="minorHAnsi" w:cstheme="minorHAnsi"/>
          <w:bCs/>
          <w:iCs/>
          <w:sz w:val="20"/>
          <w:szCs w:val="20"/>
        </w:rPr>
        <w:t xml:space="preserve">„Budowa jednostki Ratowniczo-Gaśniczej w Tyńcu Małym z bazą szkoleniową – Etap </w:t>
      </w:r>
      <w:r w:rsidR="004C2F95" w:rsidRPr="004C2F95">
        <w:rPr>
          <w:rFonts w:asciiTheme="minorHAnsi" w:eastAsia="Lucida Sans Unicode" w:hAnsiTheme="minorHAnsi" w:cstheme="minorHAnsi"/>
          <w:bCs/>
          <w:iCs/>
          <w:sz w:val="20"/>
          <w:szCs w:val="20"/>
        </w:rPr>
        <w:t>I</w:t>
      </w:r>
      <w:r w:rsidR="00F05F18" w:rsidRPr="004C2F95">
        <w:rPr>
          <w:rFonts w:asciiTheme="minorHAnsi" w:eastAsia="Lucida Sans Unicode" w:hAnsiTheme="minorHAnsi" w:cstheme="minorHAnsi"/>
          <w:bCs/>
          <w:iCs/>
          <w:sz w:val="20"/>
          <w:szCs w:val="20"/>
        </w:rPr>
        <w:t>I</w:t>
      </w:r>
      <w:r w:rsidRPr="004C2F95">
        <w:rPr>
          <w:rFonts w:asciiTheme="minorHAnsi" w:eastAsia="Lucida Sans Unicode" w:hAnsiTheme="minorHAnsi" w:cstheme="minorHAnsi"/>
          <w:bCs/>
          <w:iCs/>
          <w:sz w:val="20"/>
          <w:szCs w:val="20"/>
        </w:rPr>
        <w:t xml:space="preserve">I” </w:t>
      </w:r>
      <w:r w:rsidRPr="004C2F95">
        <w:rPr>
          <w:rFonts w:asciiTheme="minorHAnsi" w:eastAsia="Lucida Sans Unicode" w:hAnsiTheme="minorHAnsi" w:cstheme="minorHAnsi"/>
          <w:color w:val="000000"/>
          <w:sz w:val="20"/>
          <w:szCs w:val="20"/>
        </w:rPr>
        <w:t>oferuję prowadzenie czynności nadzoru inwestorskiego na następujących zasadach:</w:t>
      </w:r>
    </w:p>
    <w:p w14:paraId="5E87E4C7" w14:textId="77777777" w:rsidR="00DB4054" w:rsidRPr="004C2F95" w:rsidRDefault="00DB4054" w:rsidP="000547A5">
      <w:pPr>
        <w:widowControl w:val="0"/>
        <w:suppressAutoHyphens/>
        <w:spacing w:line="240" w:lineRule="exact"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</w:p>
    <w:p w14:paraId="1E607F03" w14:textId="22E86300" w:rsidR="00DB4054" w:rsidRPr="004C2F95" w:rsidRDefault="00DB4054" w:rsidP="000547A5">
      <w:pPr>
        <w:widowControl w:val="0"/>
        <w:numPr>
          <w:ilvl w:val="0"/>
          <w:numId w:val="13"/>
        </w:numPr>
        <w:tabs>
          <w:tab w:val="left" w:pos="705"/>
        </w:tabs>
        <w:suppressAutoHyphens/>
        <w:spacing w:line="240" w:lineRule="exact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  <w:r w:rsidRPr="004C2F95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>wskaźnik procentowy, nieuwzględniający podatku VAT, za wykonanie przedmiotu umowy wynosi: ...................%; *</w:t>
      </w:r>
    </w:p>
    <w:p w14:paraId="76F54BF6" w14:textId="6E5D883F" w:rsidR="00DB4054" w:rsidRPr="004C2F95" w:rsidRDefault="00DB4054" w:rsidP="000547A5">
      <w:pPr>
        <w:widowControl w:val="0"/>
        <w:numPr>
          <w:ilvl w:val="0"/>
          <w:numId w:val="13"/>
        </w:numPr>
        <w:tabs>
          <w:tab w:val="left" w:pos="705"/>
        </w:tabs>
        <w:suppressAutoHyphens/>
        <w:spacing w:line="240" w:lineRule="exact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  <w:r w:rsidRPr="004C2F95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>t</w:t>
      </w:r>
      <w:r w:rsidRPr="004C2F95">
        <w:rPr>
          <w:rFonts w:asciiTheme="minorHAnsi" w:eastAsia="Lucida Sans Unicode" w:hAnsiTheme="minorHAnsi" w:cstheme="minorHAnsi"/>
          <w:sz w:val="20"/>
          <w:szCs w:val="20"/>
          <w:lang w:eastAsia="ar-SA"/>
        </w:rPr>
        <w:t xml:space="preserve">ermin wykonania zamówienia oraz warunki płatności: </w:t>
      </w:r>
      <w:r w:rsidRPr="004C2F95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>zgodnie z zapisami przedstawionymi</w:t>
      </w:r>
      <w:r w:rsidR="00B666F1" w:rsidRPr="004C2F95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4C2F95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>w projekcie umowy.</w:t>
      </w:r>
    </w:p>
    <w:p w14:paraId="4BD8A333" w14:textId="77777777" w:rsidR="00DB4054" w:rsidRPr="004C2F95" w:rsidRDefault="00DB4054" w:rsidP="000547A5">
      <w:pPr>
        <w:widowControl w:val="0"/>
        <w:tabs>
          <w:tab w:val="left" w:pos="705"/>
        </w:tabs>
        <w:suppressAutoHyphens/>
        <w:spacing w:line="240" w:lineRule="exact"/>
        <w:ind w:left="360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</w:p>
    <w:p w14:paraId="3B700D36" w14:textId="25D81509" w:rsidR="00DB4054" w:rsidRPr="004C2F95" w:rsidRDefault="00DB4054" w:rsidP="000547A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>Jednocześnie oświadczamy że:</w:t>
      </w:r>
    </w:p>
    <w:p w14:paraId="04AF3CF0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eastAsia="Lucida Sans Unicode" w:hAnsiTheme="minorHAnsi" w:cstheme="minorHAnsi"/>
          <w:sz w:val="20"/>
          <w:szCs w:val="20"/>
          <w:lang w:eastAsia="ar-SA"/>
        </w:rPr>
        <w:t xml:space="preserve">spełniamy warunki udziału w postępowaniu określone przez Zamawiającego w Zapytaniu ofertowym w pkt. II </w:t>
      </w:r>
      <w:proofErr w:type="spellStart"/>
      <w:r w:rsidRPr="004C2F95">
        <w:rPr>
          <w:rFonts w:asciiTheme="minorHAnsi" w:eastAsia="Lucida Sans Unicode" w:hAnsiTheme="minorHAnsi" w:cstheme="minorHAnsi"/>
          <w:sz w:val="20"/>
          <w:szCs w:val="20"/>
          <w:lang w:eastAsia="ar-SA"/>
        </w:rPr>
        <w:t>ppkt</w:t>
      </w:r>
      <w:proofErr w:type="spellEnd"/>
      <w:r w:rsidRPr="004C2F95">
        <w:rPr>
          <w:rFonts w:asciiTheme="minorHAnsi" w:eastAsia="Lucida Sans Unicode" w:hAnsiTheme="minorHAnsi" w:cstheme="minorHAnsi"/>
          <w:sz w:val="20"/>
          <w:szCs w:val="20"/>
          <w:lang w:eastAsia="ar-SA"/>
        </w:rPr>
        <w:t>. 4</w:t>
      </w:r>
    </w:p>
    <w:p w14:paraId="1C05CD4C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sz w:val="20"/>
          <w:szCs w:val="20"/>
        </w:rPr>
        <w:t xml:space="preserve">zapoznaliśmy się z warunkami określonymi w zapytaniu ofertowym i nie wnosimy żadnych zastrzeżeń, </w:t>
      </w:r>
    </w:p>
    <w:p w14:paraId="04C4AE00" w14:textId="7139F584" w:rsidR="004C2F95" w:rsidRP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sz w:val="20"/>
          <w:szCs w:val="20"/>
        </w:rPr>
        <w:t>zapoznaliśmy się z postanowieniami zawartymi w projekcie umowy i zobowiązujemy się, w przypad</w:t>
      </w:r>
      <w:r>
        <w:rPr>
          <w:rFonts w:asciiTheme="minorHAnsi" w:hAnsiTheme="minorHAnsi" w:cstheme="minorHAnsi"/>
          <w:sz w:val="20"/>
          <w:szCs w:val="20"/>
        </w:rPr>
        <w:t>ku,</w:t>
      </w:r>
    </w:p>
    <w:p w14:paraId="0B1C3225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sz w:val="20"/>
          <w:szCs w:val="20"/>
        </w:rPr>
        <w:t>wyboru naszej oferty jako najkorzystniejszej, do zawarcia umowy w miejscu i terminie wyznaczonym przez Zamawiającego,</w:t>
      </w:r>
    </w:p>
    <w:p w14:paraId="6886B0B9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</w:rPr>
        <w:t>uważamy się za związanych niniejszą ofertą przez okres 30 dni od upływu terminu składania ofert,</w:t>
      </w:r>
    </w:p>
    <w:p w14:paraId="4CE571C2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</w:rPr>
        <w:t>jesteśmy w sytuacji finansowej zapewniającej wykonanie zamówienia,</w:t>
      </w:r>
    </w:p>
    <w:p w14:paraId="1DB75299" w14:textId="3C20249D" w:rsidR="004C2F95" w:rsidRP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sz w:val="20"/>
          <w:szCs w:val="20"/>
        </w:rPr>
        <w:t>Inne informacje Wykonawcy: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14:paraId="55F37241" w14:textId="77777777" w:rsidR="00D638FA" w:rsidRPr="004C2F95" w:rsidRDefault="00D638FA" w:rsidP="000547A5">
      <w:p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14:paraId="7772FFCD" w14:textId="77777777" w:rsidR="009C5DDC" w:rsidRPr="004C2F95" w:rsidRDefault="009C5DDC" w:rsidP="000547A5">
      <w:pPr>
        <w:pStyle w:val="Zwykytekst"/>
        <w:spacing w:line="240" w:lineRule="exact"/>
        <w:contextualSpacing/>
        <w:rPr>
          <w:rFonts w:asciiTheme="minorHAnsi" w:hAnsiTheme="minorHAnsi" w:cstheme="minorHAnsi"/>
          <w:i/>
          <w:iCs/>
          <w:color w:val="000000"/>
        </w:rPr>
      </w:pPr>
      <w:r w:rsidRPr="004C2F95">
        <w:rPr>
          <w:rFonts w:asciiTheme="minorHAnsi" w:hAnsiTheme="minorHAnsi" w:cstheme="minorHAnsi"/>
          <w:b/>
          <w:i/>
          <w:iCs/>
          <w:color w:val="000000"/>
        </w:rPr>
        <w:t>*</w:t>
      </w:r>
      <w:r w:rsidRPr="004C2F95">
        <w:rPr>
          <w:rFonts w:asciiTheme="minorHAnsi" w:hAnsiTheme="minorHAnsi" w:cstheme="minorHAnsi"/>
          <w:i/>
          <w:iCs/>
          <w:color w:val="000000"/>
        </w:rPr>
        <w:t>wartość oceniana</w:t>
      </w:r>
    </w:p>
    <w:p w14:paraId="11CC53A9" w14:textId="77777777" w:rsidR="004007C7" w:rsidRPr="004C2F95" w:rsidRDefault="004007C7" w:rsidP="000547A5">
      <w:pPr>
        <w:spacing w:line="240" w:lineRule="exact"/>
        <w:ind w:left="360"/>
        <w:rPr>
          <w:rFonts w:asciiTheme="minorHAnsi" w:hAnsiTheme="minorHAnsi" w:cstheme="minorHAnsi"/>
          <w:sz w:val="20"/>
          <w:szCs w:val="20"/>
        </w:rPr>
      </w:pPr>
    </w:p>
    <w:p w14:paraId="66B23B5B" w14:textId="77777777" w:rsidR="005A4AEA" w:rsidRPr="004C2F95" w:rsidRDefault="005A4AEA" w:rsidP="00F33855">
      <w:pPr>
        <w:rPr>
          <w:rFonts w:asciiTheme="minorHAnsi" w:hAnsiTheme="minorHAnsi" w:cstheme="minorHAnsi"/>
          <w:sz w:val="20"/>
          <w:szCs w:val="20"/>
        </w:rPr>
      </w:pPr>
    </w:p>
    <w:p w14:paraId="051B905C" w14:textId="0D7DCFD3" w:rsidR="00DB4054" w:rsidRPr="004C2F95" w:rsidRDefault="00DB4054" w:rsidP="00F33855">
      <w:pPr>
        <w:rPr>
          <w:rFonts w:asciiTheme="minorHAnsi" w:hAnsiTheme="minorHAnsi" w:cstheme="minorHAnsi"/>
          <w:sz w:val="20"/>
          <w:szCs w:val="20"/>
        </w:rPr>
      </w:pPr>
    </w:p>
    <w:p w14:paraId="2E9A802F" w14:textId="77777777" w:rsidR="00DB4054" w:rsidRPr="004C2F95" w:rsidRDefault="00DB4054" w:rsidP="00F33855">
      <w:pPr>
        <w:rPr>
          <w:rFonts w:asciiTheme="minorHAnsi" w:hAnsiTheme="minorHAnsi" w:cstheme="minorHAnsi"/>
          <w:sz w:val="20"/>
          <w:szCs w:val="20"/>
        </w:rPr>
      </w:pPr>
    </w:p>
    <w:p w14:paraId="64B7E92C" w14:textId="77777777" w:rsidR="00CA5DC5" w:rsidRPr="004C2F95" w:rsidRDefault="00CA5DC5" w:rsidP="00F33855">
      <w:pPr>
        <w:rPr>
          <w:rFonts w:asciiTheme="minorHAnsi" w:hAnsiTheme="minorHAnsi" w:cstheme="minorHAnsi"/>
          <w:sz w:val="20"/>
          <w:szCs w:val="20"/>
        </w:rPr>
      </w:pPr>
    </w:p>
    <w:p w14:paraId="7E793B9C" w14:textId="6F9BD117" w:rsidR="005A4AEA" w:rsidRPr="004C2F95" w:rsidRDefault="005A4AEA" w:rsidP="005A4AEA">
      <w:pPr>
        <w:rPr>
          <w:rFonts w:asciiTheme="minorHAnsi" w:hAnsiTheme="minorHAnsi" w:cstheme="minorHAnsi"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 xml:space="preserve">................................. dn. ..................                                     </w:t>
      </w:r>
      <w:r w:rsidR="000A0843" w:rsidRPr="004C2F95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4C2F95">
        <w:rPr>
          <w:rFonts w:asciiTheme="minorHAnsi" w:hAnsiTheme="minorHAnsi" w:cstheme="minorHAnsi"/>
          <w:sz w:val="20"/>
          <w:szCs w:val="20"/>
        </w:rPr>
        <w:t xml:space="preserve">  .................................................. </w:t>
      </w:r>
    </w:p>
    <w:p w14:paraId="0BF0CED4" w14:textId="7C615ADE" w:rsidR="00494D39" w:rsidRPr="004C2F95" w:rsidRDefault="00DB4054" w:rsidP="00DB405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miejscowość </w:t>
      </w:r>
      <w:r w:rsidR="005423AB" w:rsidRPr="004C2F95">
        <w:rPr>
          <w:rFonts w:asciiTheme="minorHAnsi" w:hAnsiTheme="minorHAnsi" w:cstheme="minorHAnsi"/>
          <w:i/>
          <w:iCs/>
          <w:sz w:val="20"/>
          <w:szCs w:val="20"/>
        </w:rPr>
        <w:t>i data</w:t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</w:t>
      </w:r>
      <w:r w:rsidR="000A0843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podpis czytelny lub z pieczątką </w:t>
      </w:r>
      <w:r w:rsidR="005423AB" w:rsidRPr="004C2F95">
        <w:rPr>
          <w:rFonts w:asciiTheme="minorHAnsi" w:hAnsiTheme="minorHAnsi" w:cstheme="minorHAnsi"/>
          <w:i/>
          <w:iCs/>
          <w:sz w:val="20"/>
          <w:szCs w:val="20"/>
        </w:rPr>
        <w:t>im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>ienną</w:t>
      </w:r>
    </w:p>
    <w:p w14:paraId="303B57EF" w14:textId="22877AB5" w:rsidR="005A4AEA" w:rsidRPr="004C2F9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0A0843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</w:t>
      </w: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>osoby lub osób upoważnionych</w:t>
      </w:r>
    </w:p>
    <w:p w14:paraId="6FA93926" w14:textId="7570A646" w:rsidR="00BB0B6D" w:rsidRPr="004C2F9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0A0843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>do podpisu w imieniu Wykonawcy</w:t>
      </w:r>
    </w:p>
    <w:sectPr w:rsidR="00BB0B6D" w:rsidRPr="004C2F95" w:rsidSect="00BB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0072" w14:textId="77777777" w:rsidR="00E61ADB" w:rsidRDefault="00E61ADB" w:rsidP="004945F4">
      <w:r>
        <w:separator/>
      </w:r>
    </w:p>
  </w:endnote>
  <w:endnote w:type="continuationSeparator" w:id="0">
    <w:p w14:paraId="4033FBD2" w14:textId="77777777" w:rsidR="00E61ADB" w:rsidRDefault="00E61ADB" w:rsidP="004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15A7" w14:textId="77777777" w:rsidR="00E61ADB" w:rsidRDefault="00E61ADB" w:rsidP="004945F4">
      <w:r>
        <w:separator/>
      </w:r>
    </w:p>
  </w:footnote>
  <w:footnote w:type="continuationSeparator" w:id="0">
    <w:p w14:paraId="458C8A3B" w14:textId="77777777" w:rsidR="00E61ADB" w:rsidRDefault="00E61ADB" w:rsidP="0049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A"/>
    <w:multiLevelType w:val="multilevel"/>
    <w:tmpl w:val="0000000A"/>
    <w:name w:val="WW8Num27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B2CDD"/>
    <w:multiLevelType w:val="hybridMultilevel"/>
    <w:tmpl w:val="4A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91253"/>
    <w:multiLevelType w:val="hybridMultilevel"/>
    <w:tmpl w:val="6FBE4E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484802">
    <w:abstractNumId w:val="5"/>
  </w:num>
  <w:num w:numId="2" w16cid:durableId="2043629337">
    <w:abstractNumId w:val="8"/>
  </w:num>
  <w:num w:numId="3" w16cid:durableId="1442140416">
    <w:abstractNumId w:val="11"/>
  </w:num>
  <w:num w:numId="4" w16cid:durableId="1666274892">
    <w:abstractNumId w:val="3"/>
  </w:num>
  <w:num w:numId="5" w16cid:durableId="420569504">
    <w:abstractNumId w:val="10"/>
  </w:num>
  <w:num w:numId="6" w16cid:durableId="1733578080">
    <w:abstractNumId w:val="9"/>
  </w:num>
  <w:num w:numId="7" w16cid:durableId="331687181">
    <w:abstractNumId w:val="7"/>
  </w:num>
  <w:num w:numId="8" w16cid:durableId="376516258">
    <w:abstractNumId w:val="12"/>
  </w:num>
  <w:num w:numId="9" w16cid:durableId="657539137">
    <w:abstractNumId w:val="2"/>
  </w:num>
  <w:num w:numId="10" w16cid:durableId="780146816">
    <w:abstractNumId w:val="0"/>
  </w:num>
  <w:num w:numId="11" w16cid:durableId="711421725">
    <w:abstractNumId w:val="4"/>
  </w:num>
  <w:num w:numId="12" w16cid:durableId="642851623">
    <w:abstractNumId w:val="1"/>
  </w:num>
  <w:num w:numId="13" w16cid:durableId="1032192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0547A5"/>
    <w:rsid w:val="0009216B"/>
    <w:rsid w:val="000A0843"/>
    <w:rsid w:val="000C1698"/>
    <w:rsid w:val="000E377D"/>
    <w:rsid w:val="001D6874"/>
    <w:rsid w:val="001E0C7C"/>
    <w:rsid w:val="0021067E"/>
    <w:rsid w:val="002439EA"/>
    <w:rsid w:val="0025137E"/>
    <w:rsid w:val="002D6EA3"/>
    <w:rsid w:val="003235E5"/>
    <w:rsid w:val="00327B9C"/>
    <w:rsid w:val="00360034"/>
    <w:rsid w:val="003A5D50"/>
    <w:rsid w:val="003D163B"/>
    <w:rsid w:val="004007C7"/>
    <w:rsid w:val="00431F6F"/>
    <w:rsid w:val="004621EE"/>
    <w:rsid w:val="004945F4"/>
    <w:rsid w:val="00494D39"/>
    <w:rsid w:val="004C2F95"/>
    <w:rsid w:val="004D6717"/>
    <w:rsid w:val="004F28B0"/>
    <w:rsid w:val="00500019"/>
    <w:rsid w:val="005008CC"/>
    <w:rsid w:val="005046C2"/>
    <w:rsid w:val="0052623F"/>
    <w:rsid w:val="005330C3"/>
    <w:rsid w:val="005423AB"/>
    <w:rsid w:val="005468AC"/>
    <w:rsid w:val="0059092E"/>
    <w:rsid w:val="005A0104"/>
    <w:rsid w:val="005A4AEA"/>
    <w:rsid w:val="005B74F9"/>
    <w:rsid w:val="005C49A9"/>
    <w:rsid w:val="005D39F1"/>
    <w:rsid w:val="006113C2"/>
    <w:rsid w:val="00635ED3"/>
    <w:rsid w:val="00640A6B"/>
    <w:rsid w:val="006425C5"/>
    <w:rsid w:val="00673213"/>
    <w:rsid w:val="006A51BD"/>
    <w:rsid w:val="006C4D27"/>
    <w:rsid w:val="006D4525"/>
    <w:rsid w:val="007018E2"/>
    <w:rsid w:val="007036E4"/>
    <w:rsid w:val="0072253C"/>
    <w:rsid w:val="00753843"/>
    <w:rsid w:val="00781F8D"/>
    <w:rsid w:val="007C0D7A"/>
    <w:rsid w:val="007D302C"/>
    <w:rsid w:val="007F7225"/>
    <w:rsid w:val="00816C18"/>
    <w:rsid w:val="00831AD5"/>
    <w:rsid w:val="00891BB8"/>
    <w:rsid w:val="008F7375"/>
    <w:rsid w:val="009815D5"/>
    <w:rsid w:val="009A36BB"/>
    <w:rsid w:val="009C5DDC"/>
    <w:rsid w:val="009D7032"/>
    <w:rsid w:val="00A06F31"/>
    <w:rsid w:val="00A45D4B"/>
    <w:rsid w:val="00A97D93"/>
    <w:rsid w:val="00AB001E"/>
    <w:rsid w:val="00AF5878"/>
    <w:rsid w:val="00B31A3B"/>
    <w:rsid w:val="00B44D26"/>
    <w:rsid w:val="00B666F1"/>
    <w:rsid w:val="00B91D17"/>
    <w:rsid w:val="00BA32DD"/>
    <w:rsid w:val="00BB0B6D"/>
    <w:rsid w:val="00BB54C0"/>
    <w:rsid w:val="00C056D6"/>
    <w:rsid w:val="00C11452"/>
    <w:rsid w:val="00C315C8"/>
    <w:rsid w:val="00C400B6"/>
    <w:rsid w:val="00C41936"/>
    <w:rsid w:val="00C747B7"/>
    <w:rsid w:val="00C82EE3"/>
    <w:rsid w:val="00C84FDF"/>
    <w:rsid w:val="00C85261"/>
    <w:rsid w:val="00C96629"/>
    <w:rsid w:val="00CA5DC5"/>
    <w:rsid w:val="00CB26C3"/>
    <w:rsid w:val="00D52BA1"/>
    <w:rsid w:val="00D638FA"/>
    <w:rsid w:val="00D75FF8"/>
    <w:rsid w:val="00DB3A22"/>
    <w:rsid w:val="00DB4054"/>
    <w:rsid w:val="00DC4288"/>
    <w:rsid w:val="00E61ADB"/>
    <w:rsid w:val="00E771FF"/>
    <w:rsid w:val="00ED3395"/>
    <w:rsid w:val="00F05F18"/>
    <w:rsid w:val="00F33855"/>
    <w:rsid w:val="00F43C7D"/>
    <w:rsid w:val="00F65162"/>
    <w:rsid w:val="00FC45F5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F4C1"/>
  <w15:docId w15:val="{36D446EF-7547-402D-9A75-F3B26D7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4945F4"/>
  </w:style>
  <w:style w:type="paragraph" w:styleId="Nagwek">
    <w:name w:val="header"/>
    <w:basedOn w:val="Normalny"/>
    <w:link w:val="Nagwek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30</cp:revision>
  <cp:lastPrinted>2020-07-01T07:35:00Z</cp:lastPrinted>
  <dcterms:created xsi:type="dcterms:W3CDTF">2021-07-20T05:30:00Z</dcterms:created>
  <dcterms:modified xsi:type="dcterms:W3CDTF">2023-10-24T09:15:00Z</dcterms:modified>
</cp:coreProperties>
</file>