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6DE0" w14:textId="77777777" w:rsidR="00722550" w:rsidRPr="00722550" w:rsidRDefault="00722550" w:rsidP="00722550">
      <w:pPr>
        <w:spacing w:before="360"/>
        <w:jc w:val="right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30 stycznia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77777777" w:rsidR="00722550" w:rsidRPr="00722550" w:rsidRDefault="00722550" w:rsidP="00722550">
      <w:pPr>
        <w:spacing w:after="360"/>
        <w:jc w:val="right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WIM.271.28.2023</w:t>
      </w:r>
    </w:p>
    <w:p w14:paraId="73171BDA" w14:textId="77777777" w:rsidR="00722550" w:rsidRPr="00722550" w:rsidRDefault="00722550" w:rsidP="00722550">
      <w:pPr>
        <w:spacing w:after="160"/>
        <w:contextualSpacing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722550">
      <w:pPr>
        <w:spacing w:after="24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77777777" w:rsidR="00722550" w:rsidRPr="00722550" w:rsidRDefault="00722550" w:rsidP="00722550">
      <w:pPr>
        <w:spacing w:after="360" w:line="276" w:lineRule="auto"/>
        <w:rPr>
          <w:rFonts w:eastAsia="Calibri"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 podstawie art. 222 ust. 5 ustawy z dnia 11 września 2019 r. Prawo zamówień publicznych (</w:t>
      </w:r>
      <w:proofErr w:type="spellStart"/>
      <w:r w:rsidRPr="00722550">
        <w:rPr>
          <w:rFonts w:eastAsia="Calibri"/>
          <w:sz w:val="24"/>
          <w:szCs w:val="24"/>
          <w14:ligatures w14:val="none"/>
        </w:rPr>
        <w:t>t.j</w:t>
      </w:r>
      <w:proofErr w:type="spellEnd"/>
      <w:r w:rsidRPr="00722550">
        <w:rPr>
          <w:rFonts w:eastAsia="Calibri"/>
          <w:sz w:val="24"/>
          <w:szCs w:val="24"/>
          <w14:ligatures w14:val="none"/>
        </w:rPr>
        <w:t xml:space="preserve">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2023 r. poz. 1605 ze zm. </w:t>
      </w:r>
      <w:r w:rsidRPr="00722550">
        <w:rPr>
          <w:rFonts w:eastAsia="Calibri"/>
          <w:sz w:val="24"/>
          <w:szCs w:val="24"/>
          <w14:ligatures w14:val="none"/>
        </w:rPr>
        <w:t xml:space="preserve">– dalej „ustawa </w:t>
      </w:r>
      <w:proofErr w:type="spellStart"/>
      <w:r w:rsidRPr="00722550">
        <w:rPr>
          <w:rFonts w:eastAsia="Calibri"/>
          <w:sz w:val="24"/>
          <w:szCs w:val="24"/>
          <w14:ligatures w14:val="none"/>
        </w:rPr>
        <w:t>Pzp</w:t>
      </w:r>
      <w:proofErr w:type="spellEnd"/>
      <w:r w:rsidRPr="00722550">
        <w:rPr>
          <w:rFonts w:eastAsia="Calibri"/>
          <w:sz w:val="24"/>
          <w:szCs w:val="24"/>
          <w14:ligatures w14:val="none"/>
        </w:rPr>
        <w:t xml:space="preserve">”), Zamawiający – Gmina Miasta Tarnowa - Urząd Miasta Tarnowa informuje, że w postępowaniu prowadzonym w trybie podstawowym, o którym mowa w art. 275 pkt 1 ustawy </w:t>
      </w:r>
      <w:proofErr w:type="spellStart"/>
      <w:r w:rsidRPr="00722550">
        <w:rPr>
          <w:rFonts w:eastAsia="Calibri"/>
          <w:sz w:val="24"/>
          <w:szCs w:val="24"/>
          <w14:ligatures w14:val="none"/>
        </w:rPr>
        <w:t>Pzp</w:t>
      </w:r>
      <w:proofErr w:type="spellEnd"/>
      <w:r w:rsidRPr="00722550">
        <w:rPr>
          <w:rFonts w:eastAsia="Calibri"/>
          <w:sz w:val="24"/>
          <w:szCs w:val="24"/>
          <w14:ligatures w14:val="none"/>
        </w:rPr>
        <w:t xml:space="preserve"> na realizację zamówienia pn.</w:t>
      </w:r>
      <w:r w:rsidRPr="00722550">
        <w:rPr>
          <w:rFonts w:eastAsia="Calibri"/>
          <w:i/>
          <w:sz w:val="24"/>
          <w:szCs w:val="24"/>
          <w14:ligatures w14:val="none"/>
        </w:rPr>
        <w:t> </w:t>
      </w:r>
      <w:r w:rsidRPr="00722550">
        <w:rPr>
          <w:rFonts w:eastAsia="Calibri"/>
          <w:b/>
          <w:sz w:val="24"/>
          <w:szCs w:val="24"/>
          <w14:ligatures w14:val="none"/>
        </w:rPr>
        <w:t>„</w:t>
      </w:r>
      <w:bookmarkStart w:id="0" w:name="_Hlk131155247"/>
      <w:r w:rsidRPr="00722550">
        <w:rPr>
          <w:rFonts w:eastAsia="Calibri"/>
          <w:b/>
          <w:bCs/>
          <w:color w:val="000000"/>
          <w:sz w:val="24"/>
          <w:szCs w:val="24"/>
          <w14:ligatures w14:val="none"/>
        </w:rPr>
        <w:t xml:space="preserve">Budowa </w:t>
      </w:r>
      <w:bookmarkEnd w:id="0"/>
      <w:r w:rsidRPr="00722550">
        <w:rPr>
          <w:rFonts w:eastAsia="Calibri"/>
          <w:b/>
          <w:bCs/>
          <w:color w:val="000000"/>
          <w:sz w:val="24"/>
          <w:szCs w:val="24"/>
          <w14:ligatures w14:val="none"/>
        </w:rPr>
        <w:t>stadionu sportowego przy ul. Traugutta w Tarnowie – etap II</w:t>
      </w:r>
      <w:r w:rsidRPr="00722550">
        <w:rPr>
          <w:rFonts w:eastAsia="Calibri"/>
          <w:b/>
          <w:sz w:val="24"/>
          <w:szCs w:val="24"/>
          <w14:ligatures w14:val="none"/>
        </w:rPr>
        <w:t xml:space="preserve">”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25B7DB1F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1" w:name="_Hlk157505855"/>
      <w:bookmarkStart w:id="2" w:name="_Hlk157505611"/>
      <w:bookmarkStart w:id="3" w:name="_Hlk157505348"/>
      <w:bookmarkStart w:id="4" w:name="_Hlk109979455"/>
      <w:bookmarkStart w:id="5" w:name="_Hlk108171898"/>
      <w:bookmarkStart w:id="6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>Oferta nr 1:</w:t>
      </w:r>
    </w:p>
    <w:p w14:paraId="195E03C3" w14:textId="77777777" w:rsidR="00722550" w:rsidRPr="00722550" w:rsidRDefault="00722550" w:rsidP="00DD2C10">
      <w:pPr>
        <w:numPr>
          <w:ilvl w:val="0"/>
          <w:numId w:val="25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BUDIMEX S.A., ul. Siedmiogrodzka 9, 01-204 Warszawa</w:t>
      </w:r>
    </w:p>
    <w:p w14:paraId="46C31EF7" w14:textId="77777777" w:rsidR="00722550" w:rsidRPr="00722550" w:rsidRDefault="00722550" w:rsidP="00DD2C10">
      <w:pPr>
        <w:numPr>
          <w:ilvl w:val="0"/>
          <w:numId w:val="25"/>
        </w:numPr>
        <w:spacing w:after="240"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15 392 220,00 zł brutto, w tym </w:t>
      </w:r>
      <w:r w:rsidRPr="00722550">
        <w:rPr>
          <w:rFonts w:eastAsia="Calibri"/>
          <w:sz w:val="24"/>
          <w:szCs w:val="24"/>
          <w14:ligatures w14:val="none"/>
        </w:rPr>
        <w:t>koszt wykonania dokumentacji projektowej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brutto 1 199 988,00 zł </w:t>
      </w:r>
      <w:bookmarkEnd w:id="1"/>
    </w:p>
    <w:p w14:paraId="4687BC60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7" w:name="_Hlk157505889"/>
      <w:bookmarkEnd w:id="2"/>
      <w:r w:rsidRPr="00722550">
        <w:rPr>
          <w:rFonts w:eastAsia="Calibri"/>
          <w:b/>
          <w:bCs/>
          <w:sz w:val="24"/>
          <w:szCs w:val="24"/>
          <w14:ligatures w14:val="none"/>
        </w:rPr>
        <w:t>Oferta nr 2:</w:t>
      </w:r>
    </w:p>
    <w:p w14:paraId="60529620" w14:textId="77777777" w:rsidR="00722550" w:rsidRPr="00722550" w:rsidRDefault="00722550" w:rsidP="00DD2C10">
      <w:pPr>
        <w:numPr>
          <w:ilvl w:val="0"/>
          <w:numId w:val="29"/>
        </w:numPr>
        <w:spacing w:after="160" w:line="276" w:lineRule="auto"/>
        <w:ind w:left="567" w:hanging="283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>Nazwa wykonawcy: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MTM Budownictwo Sp. z o.o., ul. Koszycka 21, 33-100 Tarnów</w:t>
      </w:r>
    </w:p>
    <w:p w14:paraId="5B562F00" w14:textId="7C1B0A5E" w:rsidR="00722550" w:rsidRPr="00722550" w:rsidRDefault="00722550" w:rsidP="00DD2C10">
      <w:pPr>
        <w:numPr>
          <w:ilvl w:val="0"/>
          <w:numId w:val="29"/>
        </w:numPr>
        <w:spacing w:after="240" w:line="276" w:lineRule="auto"/>
        <w:ind w:left="567" w:hanging="283"/>
        <w:rPr>
          <w:rFonts w:eastAsia="Times New Roman"/>
          <w:bCs/>
          <w:sz w:val="24"/>
          <w:szCs w:val="24"/>
          <w:lang w:eastAsia="pl-PL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 xml:space="preserve">Cena za wykonanie zamówienia: </w:t>
      </w:r>
      <w:r w:rsidRPr="00722550">
        <w:rPr>
          <w:rFonts w:eastAsia="Times New Roman"/>
          <w:b/>
          <w:sz w:val="24"/>
          <w:szCs w:val="24"/>
          <w14:ligatures w14:val="none"/>
        </w:rPr>
        <w:t>16 466 000,00</w:t>
      </w:r>
      <w:r w:rsidRPr="00722550">
        <w:rPr>
          <w:rFonts w:eastAsia="Times New Roman"/>
          <w:bCs/>
          <w:sz w:val="24"/>
          <w:szCs w:val="24"/>
          <w14:ligatures w14:val="none"/>
        </w:rPr>
        <w:t xml:space="preserve"> </w:t>
      </w:r>
      <w:r w:rsidRPr="00722550">
        <w:rPr>
          <w:rFonts w:eastAsia="Times New Roman"/>
          <w:b/>
          <w:sz w:val="24"/>
          <w:szCs w:val="24"/>
          <w14:ligatures w14:val="none"/>
        </w:rPr>
        <w:t>zł brutto,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 w tym </w:t>
      </w:r>
      <w:r w:rsidRPr="00722550">
        <w:rPr>
          <w:rFonts w:eastAsia="Times New Roman"/>
          <w:bCs/>
          <w:sz w:val="24"/>
          <w:szCs w:val="24"/>
          <w:lang w:eastAsia="pl-PL"/>
          <w14:ligatures w14:val="none"/>
        </w:rPr>
        <w:t xml:space="preserve">koszt wykonania dokumentacji projektowej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>brutto 1</w:t>
      </w:r>
      <w:r w:rsidR="00DD2C10">
        <w:rPr>
          <w:rFonts w:eastAsia="Times New Roman"/>
          <w:b/>
          <w:sz w:val="24"/>
          <w:szCs w:val="24"/>
          <w:lang w:eastAsia="pl-PL"/>
          <w14:ligatures w14:val="none"/>
        </w:rPr>
        <w:t> 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>000</w:t>
      </w:r>
      <w:r w:rsidR="00DD2C1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000,00 zł </w:t>
      </w:r>
    </w:p>
    <w:p w14:paraId="145609FD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8" w:name="_Hlk111629489"/>
      <w:bookmarkEnd w:id="3"/>
      <w:bookmarkEnd w:id="7"/>
      <w:r w:rsidRPr="00722550">
        <w:rPr>
          <w:rFonts w:eastAsia="Calibri"/>
          <w:b/>
          <w:bCs/>
          <w:sz w:val="24"/>
          <w:szCs w:val="24"/>
          <w14:ligatures w14:val="none"/>
        </w:rPr>
        <w:t>Oferta nr 3:</w:t>
      </w:r>
    </w:p>
    <w:p w14:paraId="43C9F378" w14:textId="77777777" w:rsidR="00722550" w:rsidRPr="00722550" w:rsidRDefault="00722550" w:rsidP="00DD2C10">
      <w:pPr>
        <w:numPr>
          <w:ilvl w:val="0"/>
          <w:numId w:val="30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Paweł Oleksy Przedsiębiorstwo Robót Budowlanych „OLEXBUD”, Kąty 95, 32-862 Porąbka Iwkowska</w:t>
      </w:r>
    </w:p>
    <w:p w14:paraId="358E2427" w14:textId="77777777" w:rsidR="00722550" w:rsidRPr="00722550" w:rsidRDefault="00722550" w:rsidP="00DD2C10">
      <w:pPr>
        <w:numPr>
          <w:ilvl w:val="0"/>
          <w:numId w:val="30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13 985 100,00 zł brutto, w tym </w:t>
      </w:r>
      <w:r w:rsidRPr="00722550">
        <w:rPr>
          <w:rFonts w:eastAsia="Calibri"/>
          <w:sz w:val="24"/>
          <w:szCs w:val="24"/>
          <w14:ligatures w14:val="none"/>
        </w:rPr>
        <w:t>koszt wykonania dokumentacji projektowej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brutto 264 500,00 zł </w:t>
      </w:r>
    </w:p>
    <w:p w14:paraId="290DB2AD" w14:textId="77777777" w:rsidR="00722550" w:rsidRPr="00722550" w:rsidRDefault="00722550" w:rsidP="0072255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>Oferta nr 4:</w:t>
      </w:r>
    </w:p>
    <w:p w14:paraId="0D8C6DC5" w14:textId="77777777" w:rsidR="00722550" w:rsidRPr="00722550" w:rsidRDefault="00722550" w:rsidP="00722550">
      <w:pPr>
        <w:numPr>
          <w:ilvl w:val="0"/>
          <w:numId w:val="26"/>
        </w:numPr>
        <w:spacing w:after="160" w:line="276" w:lineRule="auto"/>
        <w:ind w:left="567" w:hanging="283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>Nazwa wykonawcy: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Pr="00722550">
        <w:rPr>
          <w:rFonts w:eastAsia="Times New Roman"/>
          <w:sz w:val="24"/>
          <w:szCs w:val="24"/>
          <w14:ligatures w14:val="none"/>
        </w:rPr>
        <w:t>Konsorcjum w składzie: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Usługi Budowlano-Transportowe „ANKO” Stanisław Onak Spółka Jawna, ul. Tuchowska 25A, 33-100 Tarnów – </w:t>
      </w:r>
      <w:r w:rsidRPr="00722550">
        <w:rPr>
          <w:rFonts w:eastAsia="Times New Roman"/>
          <w:sz w:val="24"/>
          <w:szCs w:val="24"/>
          <w14:ligatures w14:val="none"/>
        </w:rPr>
        <w:t>Lider konsorcjum,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722550">
        <w:rPr>
          <w:rFonts w:eastAsia="Times New Roman"/>
          <w:b/>
          <w:bCs/>
          <w:sz w:val="24"/>
          <w:szCs w:val="24"/>
          <w14:ligatures w14:val="none"/>
        </w:rPr>
        <w:t>Dropservice</w:t>
      </w:r>
      <w:proofErr w:type="spellEnd"/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Spółka Jawna Dariusz </w:t>
      </w:r>
      <w:proofErr w:type="spellStart"/>
      <w:r w:rsidRPr="00722550">
        <w:rPr>
          <w:rFonts w:eastAsia="Times New Roman"/>
          <w:b/>
          <w:bCs/>
          <w:sz w:val="24"/>
          <w:szCs w:val="24"/>
          <w14:ligatures w14:val="none"/>
        </w:rPr>
        <w:t>Dośpiał</w:t>
      </w:r>
      <w:proofErr w:type="spellEnd"/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, Piotr Wypychowski, ul. Górna Droga 5/2, 02-495 Warszawa – </w:t>
      </w:r>
      <w:r w:rsidRPr="00722550">
        <w:rPr>
          <w:rFonts w:eastAsia="Times New Roman"/>
          <w:sz w:val="24"/>
          <w:szCs w:val="24"/>
          <w14:ligatures w14:val="none"/>
        </w:rPr>
        <w:t>Członek konsorcjum</w:t>
      </w:r>
    </w:p>
    <w:p w14:paraId="5F5BC6A7" w14:textId="77777777" w:rsidR="00722550" w:rsidRPr="00722550" w:rsidRDefault="00722550" w:rsidP="00722550">
      <w:pPr>
        <w:numPr>
          <w:ilvl w:val="0"/>
          <w:numId w:val="26"/>
        </w:numPr>
        <w:spacing w:after="160" w:line="288" w:lineRule="auto"/>
        <w:ind w:left="568" w:hanging="284"/>
        <w:contextualSpacing/>
        <w:rPr>
          <w:rFonts w:ascii="Times New Roman" w:eastAsia="Times New Roman" w:hAnsi="Times New Roman"/>
          <w:b/>
          <w:sz w:val="24"/>
          <w:szCs w:val="24"/>
          <w:lang w:eastAsia="pl-PL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 xml:space="preserve">Cena za wykonanie zamówienia: </w:t>
      </w:r>
      <w:r w:rsidRPr="00722550">
        <w:rPr>
          <w:rFonts w:eastAsia="Times New Roman"/>
          <w:b/>
          <w:sz w:val="24"/>
          <w:szCs w:val="24"/>
          <w14:ligatures w14:val="none"/>
        </w:rPr>
        <w:t>19 630 576,07</w:t>
      </w:r>
      <w:r w:rsidRPr="00722550">
        <w:rPr>
          <w:rFonts w:eastAsia="Times New Roman"/>
          <w:bCs/>
          <w:sz w:val="24"/>
          <w:szCs w:val="24"/>
          <w14:ligatures w14:val="none"/>
        </w:rPr>
        <w:t xml:space="preserve"> </w:t>
      </w:r>
      <w:r w:rsidRPr="00722550">
        <w:rPr>
          <w:rFonts w:eastAsia="Times New Roman"/>
          <w:b/>
          <w:sz w:val="24"/>
          <w:szCs w:val="24"/>
          <w14:ligatures w14:val="none"/>
        </w:rPr>
        <w:t xml:space="preserve">zł brutto,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w tym </w:t>
      </w:r>
      <w:r w:rsidRPr="00722550">
        <w:rPr>
          <w:rFonts w:eastAsia="Times New Roman"/>
          <w:bCs/>
          <w:sz w:val="24"/>
          <w:szCs w:val="24"/>
          <w:lang w:eastAsia="pl-PL"/>
          <w14:ligatures w14:val="none"/>
        </w:rPr>
        <w:t xml:space="preserve">koszt wykonania dokumentacji projektowej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brutto 1 076 250,00 zł </w:t>
      </w:r>
    </w:p>
    <w:p w14:paraId="5EE0D553" w14:textId="77777777" w:rsidR="00722550" w:rsidRPr="00722550" w:rsidRDefault="00722550" w:rsidP="00722550">
      <w:pPr>
        <w:spacing w:after="160" w:line="25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br w:type="page"/>
      </w:r>
    </w:p>
    <w:p w14:paraId="7264B721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lastRenderedPageBreak/>
        <w:t>Oferta nr 5:</w:t>
      </w:r>
    </w:p>
    <w:p w14:paraId="1CD24EFF" w14:textId="77777777" w:rsidR="00722550" w:rsidRPr="00722550" w:rsidRDefault="00722550" w:rsidP="00DD2C10">
      <w:pPr>
        <w:numPr>
          <w:ilvl w:val="0"/>
          <w:numId w:val="27"/>
        </w:numPr>
        <w:spacing w:after="160" w:line="276" w:lineRule="auto"/>
        <w:ind w:left="567" w:hanging="283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>Nazwa wykonawcy: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BETONOX Construction Spółka Akcyjna, ul. Mikołaja Reja 13/15, 81-874 Sopot</w:t>
      </w:r>
    </w:p>
    <w:p w14:paraId="4B2D5697" w14:textId="0F5BD4D7" w:rsidR="00722550" w:rsidRPr="00722550" w:rsidRDefault="00722550" w:rsidP="00DD2C10">
      <w:pPr>
        <w:numPr>
          <w:ilvl w:val="0"/>
          <w:numId w:val="27"/>
        </w:numPr>
        <w:spacing w:after="160" w:line="276" w:lineRule="auto"/>
        <w:ind w:left="567" w:hanging="283"/>
        <w:contextualSpacing/>
        <w:rPr>
          <w:rFonts w:eastAsia="Times New Roman"/>
          <w:bCs/>
          <w:sz w:val="24"/>
          <w:szCs w:val="24"/>
          <w:lang w:eastAsia="pl-PL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 xml:space="preserve">Cena za wykonanie zamówienia: </w:t>
      </w:r>
      <w:r w:rsidR="00DD2C10">
        <w:rPr>
          <w:rFonts w:eastAsia="Times New Roman"/>
          <w:b/>
          <w:sz w:val="24"/>
          <w:szCs w:val="24"/>
          <w14:ligatures w14:val="none"/>
        </w:rPr>
        <w:t>18 900</w:t>
      </w:r>
      <w:r w:rsidRPr="00722550">
        <w:rPr>
          <w:rFonts w:eastAsia="Times New Roman"/>
          <w:b/>
          <w:sz w:val="24"/>
          <w:szCs w:val="24"/>
          <w14:ligatures w14:val="none"/>
        </w:rPr>
        <w:t> 000,00</w:t>
      </w:r>
      <w:r w:rsidRPr="00722550">
        <w:rPr>
          <w:rFonts w:eastAsia="Times New Roman"/>
          <w:bCs/>
          <w:sz w:val="24"/>
          <w:szCs w:val="24"/>
          <w14:ligatures w14:val="none"/>
        </w:rPr>
        <w:t xml:space="preserve"> </w:t>
      </w:r>
      <w:r w:rsidRPr="00722550">
        <w:rPr>
          <w:rFonts w:eastAsia="Times New Roman"/>
          <w:b/>
          <w:sz w:val="24"/>
          <w:szCs w:val="24"/>
          <w14:ligatures w14:val="none"/>
        </w:rPr>
        <w:t>zł brutto,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 w tym </w:t>
      </w:r>
      <w:r w:rsidRPr="00722550">
        <w:rPr>
          <w:rFonts w:eastAsia="Times New Roman"/>
          <w:bCs/>
          <w:sz w:val="24"/>
          <w:szCs w:val="24"/>
          <w:lang w:eastAsia="pl-PL"/>
          <w14:ligatures w14:val="none"/>
        </w:rPr>
        <w:t xml:space="preserve">koszt wykonania dokumentacji projektowej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brutto </w:t>
      </w:r>
      <w:r w:rsidR="00DD2C1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984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000,00 zł </w:t>
      </w:r>
    </w:p>
    <w:p w14:paraId="65D863D7" w14:textId="77777777" w:rsidR="00722550" w:rsidRPr="00722550" w:rsidRDefault="00722550" w:rsidP="00DD2C10">
      <w:pPr>
        <w:spacing w:before="600"/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z up. PREZYDENTA MIASTA</w:t>
      </w:r>
    </w:p>
    <w:p w14:paraId="397B20FF" w14:textId="77777777" w:rsidR="00722550" w:rsidRPr="00722550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Anna Spodzieja</w:t>
      </w:r>
    </w:p>
    <w:p w14:paraId="43ADB413" w14:textId="77777777" w:rsidR="00722550" w:rsidRPr="00722550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KIEROWNIK</w:t>
      </w:r>
    </w:p>
    <w:p w14:paraId="79E203C8" w14:textId="77777777" w:rsidR="00722550" w:rsidRPr="00722550" w:rsidRDefault="00722550" w:rsidP="00722550">
      <w:pPr>
        <w:spacing w:after="480"/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Biura Zamówień Publicznych</w:t>
      </w:r>
    </w:p>
    <w:bookmarkEnd w:id="4"/>
    <w:bookmarkEnd w:id="5"/>
    <w:bookmarkEnd w:id="6"/>
    <w:bookmarkEnd w:id="8"/>
    <w:p w14:paraId="6EB8096A" w14:textId="77777777" w:rsidR="00722550" w:rsidRPr="00722550" w:rsidRDefault="00722550" w:rsidP="00DD2C10">
      <w:pPr>
        <w:spacing w:line="276" w:lineRule="auto"/>
        <w:jc w:val="both"/>
        <w:rPr>
          <w:rFonts w:eastAsia="Calibri"/>
          <w:sz w:val="24"/>
          <w:szCs w:val="24"/>
          <w:u w:val="single"/>
          <w14:ligatures w14:val="none"/>
        </w:rPr>
      </w:pPr>
      <w:r w:rsidRPr="00722550">
        <w:rPr>
          <w:rFonts w:eastAsia="Calibri"/>
          <w:sz w:val="24"/>
          <w:szCs w:val="24"/>
          <w:u w:val="single"/>
          <w14:ligatures w14:val="none"/>
        </w:rPr>
        <w:t>Otrzymują:</w:t>
      </w:r>
    </w:p>
    <w:p w14:paraId="254E07CB" w14:textId="77777777" w:rsidR="00722550" w:rsidRPr="00722550" w:rsidRDefault="00722550" w:rsidP="00DD2C10">
      <w:pPr>
        <w:numPr>
          <w:ilvl w:val="0"/>
          <w:numId w:val="1"/>
        </w:numPr>
        <w:tabs>
          <w:tab w:val="num" w:pos="502"/>
        </w:tabs>
        <w:autoSpaceDN w:val="0"/>
        <w:spacing w:line="276" w:lineRule="auto"/>
        <w:ind w:left="502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DD2C10">
      <w:pPr>
        <w:numPr>
          <w:ilvl w:val="0"/>
          <w:numId w:val="1"/>
        </w:numPr>
        <w:tabs>
          <w:tab w:val="num" w:pos="502"/>
        </w:tabs>
        <w:autoSpaceDN w:val="0"/>
        <w:spacing w:line="276" w:lineRule="auto"/>
        <w:ind w:left="502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802B1E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1E53" w14:textId="77777777" w:rsidR="00802B1E" w:rsidRDefault="00802B1E" w:rsidP="00EB20BF">
      <w:r>
        <w:separator/>
      </w:r>
    </w:p>
  </w:endnote>
  <w:endnote w:type="continuationSeparator" w:id="0">
    <w:p w14:paraId="427E3949" w14:textId="77777777" w:rsidR="00802B1E" w:rsidRDefault="00802B1E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BE66" w14:textId="77777777" w:rsidR="00802B1E" w:rsidRDefault="00802B1E" w:rsidP="00EB20BF">
      <w:r>
        <w:separator/>
      </w:r>
    </w:p>
  </w:footnote>
  <w:footnote w:type="continuationSeparator" w:id="0">
    <w:p w14:paraId="448C2329" w14:textId="77777777" w:rsidR="00802B1E" w:rsidRDefault="00802B1E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3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2"/>
  </w:num>
  <w:num w:numId="3" w16cid:durableId="871116459">
    <w:abstractNumId w:val="27"/>
  </w:num>
  <w:num w:numId="4" w16cid:durableId="667363488">
    <w:abstractNumId w:val="14"/>
  </w:num>
  <w:num w:numId="5" w16cid:durableId="894049927">
    <w:abstractNumId w:val="29"/>
  </w:num>
  <w:num w:numId="6" w16cid:durableId="366108589">
    <w:abstractNumId w:val="11"/>
  </w:num>
  <w:num w:numId="7" w16cid:durableId="475296250">
    <w:abstractNumId w:val="15"/>
  </w:num>
  <w:num w:numId="8" w16cid:durableId="1879121708">
    <w:abstractNumId w:val="4"/>
  </w:num>
  <w:num w:numId="9" w16cid:durableId="552932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9"/>
  </w:num>
  <w:num w:numId="11" w16cid:durableId="435953784">
    <w:abstractNumId w:val="18"/>
  </w:num>
  <w:num w:numId="12" w16cid:durableId="1975327713">
    <w:abstractNumId w:val="8"/>
  </w:num>
  <w:num w:numId="13" w16cid:durableId="1759599072">
    <w:abstractNumId w:val="16"/>
  </w:num>
  <w:num w:numId="14" w16cid:durableId="587887668">
    <w:abstractNumId w:val="3"/>
  </w:num>
  <w:num w:numId="15" w16cid:durableId="786000094">
    <w:abstractNumId w:val="28"/>
  </w:num>
  <w:num w:numId="16" w16cid:durableId="642195689">
    <w:abstractNumId w:val="7"/>
  </w:num>
  <w:num w:numId="17" w16cid:durableId="835993021">
    <w:abstractNumId w:val="26"/>
  </w:num>
  <w:num w:numId="18" w16cid:durableId="1877155710">
    <w:abstractNumId w:val="22"/>
  </w:num>
  <w:num w:numId="19" w16cid:durableId="1731927709">
    <w:abstractNumId w:val="25"/>
  </w:num>
  <w:num w:numId="20" w16cid:durableId="229654850">
    <w:abstractNumId w:val="6"/>
  </w:num>
  <w:num w:numId="21" w16cid:durableId="2032216830">
    <w:abstractNumId w:val="21"/>
  </w:num>
  <w:num w:numId="22" w16cid:durableId="1346862420">
    <w:abstractNumId w:val="24"/>
  </w:num>
  <w:num w:numId="23" w16cid:durableId="666173492">
    <w:abstractNumId w:val="23"/>
  </w:num>
  <w:num w:numId="24" w16cid:durableId="1745377069">
    <w:abstractNumId w:val="5"/>
  </w:num>
  <w:num w:numId="25" w16cid:durableId="1231162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17"/>
  </w:num>
  <w:num w:numId="29" w16cid:durableId="836843902">
    <w:abstractNumId w:val="10"/>
  </w:num>
  <w:num w:numId="30" w16cid:durableId="137588978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6DE2"/>
    <w:rsid w:val="00B61440"/>
    <w:rsid w:val="00B808B1"/>
    <w:rsid w:val="00B860AA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3</cp:revision>
  <cp:lastPrinted>2024-01-30T10:36:00Z</cp:lastPrinted>
  <dcterms:created xsi:type="dcterms:W3CDTF">2024-01-30T10:22:00Z</dcterms:created>
  <dcterms:modified xsi:type="dcterms:W3CDTF">2024-01-30T10:37:00Z</dcterms:modified>
</cp:coreProperties>
</file>