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F0C6" w14:textId="77777777" w:rsidR="00941FA7" w:rsidRPr="00826B39" w:rsidRDefault="00941FA7" w:rsidP="00826B39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26B39">
        <w:rPr>
          <w:rFonts w:ascii="Times New Roman" w:hAnsi="Times New Roman" w:cs="Times New Roman"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70EDCE" wp14:editId="215FD47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14375" cy="828675"/>
            <wp:effectExtent l="0" t="0" r="9525" b="9525"/>
            <wp:wrapSquare wrapText="bothSides"/>
            <wp:docPr id="184702809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B39">
        <w:rPr>
          <w:rFonts w:ascii="Times New Roman" w:hAnsi="Times New Roman" w:cs="Times New Roman"/>
          <w:b/>
          <w:kern w:val="2"/>
          <w:sz w:val="24"/>
          <w:szCs w:val="24"/>
        </w:rPr>
        <w:t>POWIAT GRYFICKI</w:t>
      </w:r>
    </w:p>
    <w:p w14:paraId="4A39BE3C" w14:textId="77777777" w:rsidR="00941FA7" w:rsidRPr="00826B39" w:rsidRDefault="00941FA7" w:rsidP="00826B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26B39">
        <w:rPr>
          <w:rFonts w:ascii="Times New Roman" w:hAnsi="Times New Roman" w:cs="Times New Roman"/>
          <w:b/>
          <w:kern w:val="2"/>
          <w:sz w:val="24"/>
          <w:szCs w:val="24"/>
        </w:rPr>
        <w:t>ZARZĄD DRÓG POWIATOWYCH W GRYFICACH</w:t>
      </w:r>
    </w:p>
    <w:p w14:paraId="2443E9A0" w14:textId="77777777" w:rsidR="00941FA7" w:rsidRPr="00826B39" w:rsidRDefault="00941FA7" w:rsidP="00826B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26B39">
        <w:rPr>
          <w:rFonts w:ascii="Times New Roman" w:hAnsi="Times New Roman" w:cs="Times New Roman"/>
          <w:kern w:val="2"/>
          <w:sz w:val="24"/>
          <w:szCs w:val="24"/>
        </w:rPr>
        <w:t>72-300 Gryfice, ul. Piłsudskiego 18</w:t>
      </w:r>
    </w:p>
    <w:p w14:paraId="5C667331" w14:textId="77777777" w:rsidR="00941FA7" w:rsidRPr="00826B39" w:rsidRDefault="00941FA7" w:rsidP="00826B39">
      <w:pPr>
        <w:pBdr>
          <w:bottom w:val="single" w:sz="4" w:space="1" w:color="auto"/>
        </w:pBd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26B39">
        <w:rPr>
          <w:rFonts w:ascii="Times New Roman" w:hAnsi="Times New Roman" w:cs="Times New Roman"/>
          <w:kern w:val="2"/>
          <w:sz w:val="24"/>
          <w:szCs w:val="24"/>
        </w:rPr>
        <w:t>tel.: 913 842 113, e-mail: z_d_p@gryfice.pl</w:t>
      </w:r>
    </w:p>
    <w:p w14:paraId="615E175C" w14:textId="77777777" w:rsidR="00941FA7" w:rsidRPr="00826B39" w:rsidRDefault="00941FA7" w:rsidP="00826B39">
      <w:pPr>
        <w:pBdr>
          <w:bottom w:val="single" w:sz="4" w:space="1" w:color="auto"/>
        </w:pBdr>
        <w:tabs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1B30839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7C4F70CF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ZDP. 2311.05.2024</w:t>
      </w:r>
    </w:p>
    <w:p w14:paraId="0EA7AA04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513215D2" w14:textId="407A13A2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Z-</w:t>
      </w:r>
      <w:r w:rsidRPr="00826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10</w:t>
      </w:r>
    </w:p>
    <w:p w14:paraId="097C063D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760809AE" w14:textId="77777777" w:rsidR="00941FA7" w:rsidRPr="00826B39" w:rsidRDefault="00941FA7" w:rsidP="00612B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  <w:t>Gryfice, 26 03 2024  r.</w:t>
      </w:r>
    </w:p>
    <w:p w14:paraId="2D6848E8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14C1A6F4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26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Do wszystkich wykonawców</w:t>
      </w:r>
    </w:p>
    <w:p w14:paraId="642E9ABB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6AF2EBB2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Dotyczy postępowania prowadzonego w trybie podstawowym na podst. art. 275 ust. 1 ustawy Prawo Zamówień Publicznych pn.: </w:t>
      </w:r>
    </w:p>
    <w:p w14:paraId="0448FDDC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7F3F8D80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  <w:t>„Rozbudowa drogi powiatowej nr 1024Z na odcinku Pobierowo -Gostyń”</w:t>
      </w:r>
    </w:p>
    <w:p w14:paraId="44246AA0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441B512B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6705BEAD" w14:textId="77777777" w:rsidR="00941FA7" w:rsidRPr="00826B39" w:rsidRDefault="00941FA7" w:rsidP="00826B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W związku ze złożonymi zapytaniami Wykonawców dotyczących  postępowania  o udzielenie zamówienia publicznego jw., działając na podstawie art. 284 ust. 2 ustawy z dnia 11 września 2019 r. Prawo zamówień publicznych (Dz. U. z 2023 poz. 1605 z </w:t>
      </w:r>
      <w:proofErr w:type="spellStart"/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późn</w:t>
      </w:r>
      <w:proofErr w:type="spellEnd"/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zm</w:t>
      </w:r>
      <w:proofErr w:type="spellEnd"/>
      <w:r w:rsidRPr="00826B3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), Zamawiający wyjaśnia oraz modyfikuje  niektóre zapisy w SWZ na podstawie art. 286 ust.1</w:t>
      </w:r>
    </w:p>
    <w:p w14:paraId="2601EE43" w14:textId="77777777" w:rsidR="00826B39" w:rsidRPr="00826B39" w:rsidRDefault="00826B39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0F008" w14:textId="08CF643A" w:rsidR="00941FA7" w:rsidRPr="00941A9F" w:rsidRDefault="00941FA7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03220FA0" w14:textId="58189E1D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Z-5 – pytanie nr 2</w:t>
      </w:r>
      <w:r w:rsidR="00826B39"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W odpowiedziach Z-5 na pytania – pytanie nr 2 zamieszczono szczegóły ław betonowych pod krawężniki i podsypki cementowo – piaskowej pod obrzeżami. </w:t>
      </w:r>
      <w:r w:rsidR="00826B39"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Na zamieszczonych rysunkach pokazano, że obrzeże ma być ustawione na ławie betonowej z oporem. Przedmiary tego nie odzwierciedlają. Proszę o określenie czy obrzeże ma być ustawione tylko na podsypce cementowo-piaskowej czy na ławie z oporem? </w:t>
      </w:r>
    </w:p>
    <w:p w14:paraId="620673F2" w14:textId="77777777" w:rsidR="00826B39" w:rsidRPr="00826B39" w:rsidRDefault="00941FA7" w:rsidP="00826B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Obrzeże ma być ustawione na ławie betonowej z oporem – uzupełniony/uaktualniony przedmiar w załączeniu.</w:t>
      </w:r>
      <w:r w:rsidR="00826B39"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58746565" w14:textId="77777777" w:rsidR="00826B39" w:rsidRDefault="00826B39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7ADB813" w14:textId="5380A1E3" w:rsidR="00826B39" w:rsidRPr="00941A9F" w:rsidRDefault="00826B39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368048" w14:textId="77777777" w:rsidR="00941A9F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Z-5 – pytanie nr 5</w:t>
      </w:r>
      <w:r w:rsidR="00941A9F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4CBE1908" w14:textId="412C0BFC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W skorygowanym kosztorysie ofertowym dodano poz. nr 34 (numeracja według nowego kosztorysu ofertowego) – warstwa wiążąca AC 16W gr. 8 cm w ilości 3.300,00 m</w:t>
      </w:r>
      <w:r w:rsidRPr="00941A9F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zmniejszając równocześnie obmiar poz. 33 (numeracja według nowego kosztorysu ofertowego) - warstwa wiążąca AC 16W gr. 7 cm na ilość 9.473,40 m</w:t>
      </w:r>
      <w:r w:rsidRPr="00941A9F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  <w:r w:rsidR="00941A9F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Warstwa wiążąca AC 16W gr. 7 cm występuje na odcinku pozamiejskim, czyli obmiar powierzchni wiążącej AC 16W gr. 7 cm winien być porównywalny z podbudową zasadniczą AC 22P gr. 8cm (która występuje tylko w układzie warstw poza miejscowościami) tj. przy uwzględnieniu odsadzek około 7.300,00 m</w:t>
      </w:r>
      <w:r w:rsidRPr="00941A9F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>Natomiast obmiar poz. 34 - wiążąca AC 16W gr. 8 cm występująca na odcinku miejskim - winien wynosić około 5.473,40 m</w:t>
      </w:r>
      <w:r w:rsidRPr="00941A9F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33D332AF" w14:textId="77777777" w:rsidR="00941FA7" w:rsidRDefault="00941FA7" w:rsidP="00941A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941A9F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Kontrakt jest obmiarowy (roboty zostaną rozliczone zgodnie z wykonanym zakresem po stawce jednostkowej) – należy wycenić załączony przedmiar.</w:t>
      </w:r>
    </w:p>
    <w:p w14:paraId="2AB15578" w14:textId="77777777" w:rsidR="00941A9F" w:rsidRPr="00941A9F" w:rsidRDefault="00941A9F" w:rsidP="00941A9F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230FE186" w14:textId="77777777" w:rsidR="00941A9F" w:rsidRDefault="00941A9F" w:rsidP="00941A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5132A" w14:textId="722D19E2" w:rsidR="004034A6" w:rsidRDefault="00941A9F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</w:t>
      </w:r>
      <w:r w:rsidR="004034A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826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8024B9" w14:textId="5DEF44F3" w:rsidR="00C84ED5" w:rsidRPr="004034A6" w:rsidRDefault="00941FA7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Z-4 – pytanie nr 1</w:t>
      </w:r>
    </w:p>
    <w:p w14:paraId="484C27D5" w14:textId="53D91ED1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Zgodnie z odpowiedzią podano prawidłowy układ warstw konstrukcyjnych jezdni poza miejscowościami, ale nie skorygowano odpowiednio pozycji 19 (numeracja według starego kosztorysu ofertowego 18.d.3). </w:t>
      </w:r>
      <w:proofErr w:type="spellStart"/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Georuszt</w:t>
      </w:r>
      <w:proofErr w:type="spellEnd"/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występuje na odcinku pozamiejskim w dwóch warstwach, czyli około 2*7.300,00 m</w:t>
      </w:r>
      <w:r w:rsidRPr="00C84ED5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oraz w konstrukcji nawierzchni ścieżki poza miejscowościami – około 2.900,00 m2. Łącznie w poz. winno być 17.500,00 m</w:t>
      </w:r>
      <w:r w:rsidRPr="00C84ED5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310D428E" w14:textId="77777777" w:rsidR="00C84ED5" w:rsidRDefault="00941FA7" w:rsidP="00C84E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C84ED5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Kontrakt jest obmiarowy (roboty zostaną rozliczone zgodnie z wykonanym zakresem po stawce jednostkowej) – należy wycenić załączony przedmiar.</w:t>
      </w:r>
    </w:p>
    <w:p w14:paraId="0F41C7AB" w14:textId="77777777" w:rsidR="00C84ED5" w:rsidRDefault="00C84ED5" w:rsidP="00C84ED5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2085F52" w14:textId="72B7D1F9" w:rsidR="00C84ED5" w:rsidRDefault="00C84ED5" w:rsidP="004034A6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C84ED5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41FA7"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>Z-3 – pytanie nr 9</w:t>
      </w:r>
      <w: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08E1885C" w14:textId="4F38E772" w:rsidR="00A641F5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Brak wyjaśnienia konstrukcji nawierzchni ścieżek rowerowych poza miejscowościami, w szczególności warstwy ulepszonego podłoża wskazanego w opisie technicznym bez uszczegółowienia. Czy w/w konstrukcję ścieżki rowerowej należy wykonać według konstrukcji podanej na przekroju E-E? </w:t>
      </w:r>
    </w:p>
    <w:p w14:paraId="7EC0DDC8" w14:textId="77777777" w:rsidR="004034A6" w:rsidRDefault="00941FA7" w:rsidP="004034A6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A641F5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Tak – konstrukcję ścieżki rowerowej należy wykonać zgodnie z przekrojem E-E</w:t>
      </w:r>
    </w:p>
    <w:p w14:paraId="75A176DE" w14:textId="45B1B425" w:rsidR="00A641F5" w:rsidRPr="004034A6" w:rsidRDefault="00941FA7" w:rsidP="00403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</w:r>
      <w:r w:rsidR="004034A6" w:rsidRPr="00826B39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4034A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C664C6E" w14:textId="77777777" w:rsidR="004034A6" w:rsidRDefault="00941FA7" w:rsidP="004034A6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Z-3 – pytanie nr 11</w:t>
      </w:r>
    </w:p>
    <w:p w14:paraId="45CAF7E2" w14:textId="2ABA3442" w:rsidR="00C703FC" w:rsidRPr="00A641F5" w:rsidRDefault="00941FA7" w:rsidP="004034A6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Nie wprowadzono do nowego kosztorysu ofertowego pozycji związanych z wykonaniem poboczy utwardzonych. </w:t>
      </w: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>Prosimy ponownie o dodanie do kosztorysu ofertowego pozycji na wykonanie poboczy tj.:</w:t>
      </w: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 xml:space="preserve">- pobocze gruntowe umocnione z KŁSM gr. 10 cm w ilości około 3.000,00 m2 </w:t>
      </w:r>
      <w:r w:rsidRPr="00A641F5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  <w:t>- podbudowa z pospółki gr. 10 cm w ilości około 3.000,00 m2</w:t>
      </w:r>
    </w:p>
    <w:p w14:paraId="7EE7FD75" w14:textId="77777777" w:rsidR="00C703FC" w:rsidRDefault="00941FA7" w:rsidP="00C703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C703FC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Skorygowany przedmiar w załączeniu</w:t>
      </w:r>
      <w:r w:rsidRPr="00C703FC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094F054E" w14:textId="77777777" w:rsidR="00C703FC" w:rsidRPr="00C703FC" w:rsidRDefault="00C703FC" w:rsidP="00C703F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686F293C" w14:textId="6F6FEE7C" w:rsidR="00C703FC" w:rsidRPr="00C703FC" w:rsidRDefault="00C703FC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384477"/>
      <w:r w:rsidRPr="00C703FC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C703F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bookmarkEnd w:id="0"/>
    <w:p w14:paraId="643D1C4C" w14:textId="77777777" w:rsidR="00C703FC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Z-3 – pytanie nr 19</w:t>
      </w:r>
    </w:p>
    <w:p w14:paraId="3095CDF8" w14:textId="738C7BA2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Zgodnie z odpowiedzią należy usunąć pozycję 36 d.4 (numeracja według starego kosztorysu ofertowego) jako pozycję umieszczoną omyłkowo.</w:t>
      </w:r>
      <w:r w:rsidR="00C703FC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Pozycja ta według nas dotyczy nawierzchni zjazdów przez chodnik na posesję?</w:t>
      </w:r>
    </w:p>
    <w:p w14:paraId="5D4FAD40" w14:textId="77777777" w:rsidR="00307326" w:rsidRDefault="00941FA7" w:rsidP="003073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307326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Skorygowany przedmiar w załączeniu.</w:t>
      </w:r>
    </w:p>
    <w:p w14:paraId="4ECB6154" w14:textId="77777777" w:rsidR="00615D59" w:rsidRPr="00307326" w:rsidRDefault="00615D59" w:rsidP="00615D59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E0B6314" w14:textId="2085E83A" w:rsidR="00941FA7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Ponadto w odpowiedziach Z-2 pytanie 9 wskazano, że konstrukcja nawierzchni zjazdów jest taka sama jak konstrukcja zatoki autobusowej.</w:t>
      </w:r>
      <w:r w:rsidR="00615D5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W poz. nr 29, poz. nr 30 i poz. nr 31 (numeracja według nowego kosztorysu ofertowego) uwzględniono tylko powierzchnię zatok autobusowych.</w:t>
      </w:r>
      <w:r w:rsidR="00615D5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Prosimy o zwiększenie w/w pozycji o powierzchnię zjazdów przez chodnik do posesji. </w:t>
      </w:r>
    </w:p>
    <w:p w14:paraId="20F8912F" w14:textId="77777777" w:rsidR="00615D59" w:rsidRPr="00826B39" w:rsidRDefault="00615D59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15E4FB1E" w14:textId="77777777" w:rsidR="00941FA7" w:rsidRPr="00615D59" w:rsidRDefault="00941FA7" w:rsidP="00615D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615D59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Kontrakt jest obmiarowy (roboty zostaną rozliczone zgodnie z wykonanym zakresem po stawce jednostkowej) – należy wycenić załączony przedmiar.</w:t>
      </w:r>
    </w:p>
    <w:p w14:paraId="4C373CF3" w14:textId="77777777" w:rsidR="007C679B" w:rsidRDefault="007C679B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9113BA8" w14:textId="36DC55FF" w:rsidR="007C679B" w:rsidRPr="00C703FC" w:rsidRDefault="007C679B" w:rsidP="007C6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FC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3412130" w14:textId="77777777" w:rsidR="007C679B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Uzupełnienie zapytań – pytanie 5</w:t>
      </w:r>
    </w:p>
    <w:p w14:paraId="0C826353" w14:textId="48814BAE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Kabel </w:t>
      </w:r>
      <w:proofErr w:type="spellStart"/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XzTKMXpw</w:t>
      </w:r>
      <w:proofErr w:type="spellEnd"/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35x4x0,8 – 381 m na odcinku R-U wg. schematu 3 w PW nie jest przedmiotem tego zamówienia - dotyczy Gminy Świerzno. Niepotrzebnie zaktualizowano poz. 4 kosztorysu ofertowego. </w:t>
      </w:r>
    </w:p>
    <w:p w14:paraId="01292E30" w14:textId="77777777" w:rsidR="00941FA7" w:rsidRPr="007C679B" w:rsidRDefault="00941FA7" w:rsidP="007C67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7C679B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Kontrakt jest obmiarowy (roboty zostaną rozliczone zgodnie z wykonanym zakresem po stawce jednostkowej) – należy wycenić załączony przedmiar</w:t>
      </w:r>
      <w:r w:rsidRPr="007C679B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6E24FB88" w14:textId="366F8F97" w:rsidR="00ED2878" w:rsidRPr="00ED2878" w:rsidRDefault="00ED2878" w:rsidP="00ED28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8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Pytanie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3DDA268" w14:textId="374E5024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Dotyczy kosztorysu ofertowego zmienionego</w:t>
      </w:r>
      <w:r w:rsidR="00ED2878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Jednostką obmiarową poz. 1 d.1 kosztorysu ofertowego (numeracja według starego kosztorysu ofertowego) – zdjęcie warstwy humusu był m</w:t>
      </w:r>
      <w:r w:rsidRPr="00ED2878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3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, natomiast w zmienionym kosztorysie ofertowym poz. 2 (numeracja według nowego kosztorysu ofertowego) jednostką obmiarową jest m</w:t>
      </w:r>
      <w:r w:rsidRPr="00ED2878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2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przy zachowaniu tej samej wartości obmiarowej tj. 407,10.Proszę o określenie która jednostka obmiarowa jest prawidłowa 407,10 m2 czy 407,10 m</w:t>
      </w:r>
      <w:r w:rsidRPr="00ED2878">
        <w:rPr>
          <w:rFonts w:ascii="Times New Roman" w:hAnsi="Times New Roman" w:cs="Times New Roman"/>
          <w:sz w:val="24"/>
          <w:szCs w:val="24"/>
          <w:vertAlign w:val="superscript"/>
          <w:lang w:eastAsia="pl-PL"/>
          <w14:ligatures w14:val="none"/>
        </w:rPr>
        <w:t>3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?</w:t>
      </w:r>
    </w:p>
    <w:p w14:paraId="08AC47C0" w14:textId="77777777" w:rsidR="00941FA7" w:rsidRPr="00F6077E" w:rsidRDefault="00941FA7" w:rsidP="00F607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F6077E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Właściwa jednostkowa to „m</w:t>
      </w:r>
      <w:r w:rsidRPr="00F6077E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eastAsia="pl-PL"/>
          <w14:ligatures w14:val="none"/>
        </w:rPr>
        <w:t>3</w:t>
      </w:r>
      <w:r w:rsidRPr="00F6077E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” – skorygowany przedmiar w załączeniu.</w:t>
      </w:r>
    </w:p>
    <w:p w14:paraId="16C93502" w14:textId="77777777" w:rsidR="00C57738" w:rsidRDefault="00941FA7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br/>
      </w:r>
      <w:r w:rsidR="001A2A9E" w:rsidRPr="00C703FC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="00C5773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1A2A9E" w:rsidRPr="00C70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1A9A1" w14:textId="230F2348" w:rsidR="00C57738" w:rsidRPr="00C57738" w:rsidRDefault="00941FA7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Dotyczy kosztorysu ofertowego</w:t>
      </w:r>
      <w:r w:rsidR="00C57738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5449592B" w14:textId="6C950445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Czy Zamawiający dopuści, aby w kosztorysie ofertowym występowała tylko pozycji główna, bez rozbicia na podpozycje (dotyczy poz. 23, poz. nr. 24, poz. nr. 26, poz. nr. 27, poz. nr. 33, poz. nr. 34)? </w:t>
      </w:r>
    </w:p>
    <w:p w14:paraId="1CEEA299" w14:textId="73A93A6F" w:rsidR="00941FA7" w:rsidRDefault="00C57738" w:rsidP="00C577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 xml:space="preserve">Proszę wyceniać pozycje składowe kosztorysu </w:t>
      </w:r>
      <w:r w:rsidR="00941FA7" w:rsidRPr="00C57738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5049B09A" w14:textId="77777777" w:rsidR="00CE0D70" w:rsidRPr="00C57738" w:rsidRDefault="00CE0D70" w:rsidP="00CA006B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5DD2A4BF" w14:textId="77777777" w:rsidR="00CE0D70" w:rsidRDefault="00CE0D70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D70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9E08CD2" w14:textId="08ADDBAF" w:rsidR="00941FA7" w:rsidRPr="00CE0D70" w:rsidRDefault="00941FA7" w:rsidP="00826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Dotyczy projektu Umowy</w:t>
      </w:r>
      <w:r w:rsidR="00CE0D70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Prosimy o wykreślenie z § 6 pkt. 13 zwrotu „bezpośrednio po ich wykonaniu oraz w okresie gwarancji”</w:t>
      </w:r>
      <w:r w:rsidR="00CE0D70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Ponoszenie odpowiedzialności cywilnej za bezpieczeństwo w okresie gwarancyjnym stanowi znaczne nadużycie Zamawiającego.</w:t>
      </w:r>
    </w:p>
    <w:p w14:paraId="0687017A" w14:textId="77777777" w:rsidR="00941FA7" w:rsidRPr="00826B39" w:rsidRDefault="00941FA7" w:rsidP="00826B39">
      <w:pPr>
        <w:jc w:val="both"/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  <w:r w:rsidRPr="00826B39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W kompetencjach Zamawiającego.</w:t>
      </w:r>
    </w:p>
    <w:p w14:paraId="220E2757" w14:textId="734F135F" w:rsidR="006343B1" w:rsidRPr="00C96C63" w:rsidRDefault="00A83B35" w:rsidP="00C96C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6C63">
        <w:rPr>
          <w:rFonts w:ascii="Times New Roman" w:hAnsi="Times New Roman" w:cs="Times New Roman"/>
          <w:sz w:val="24"/>
          <w:szCs w:val="24"/>
          <w:highlight w:val="yellow"/>
        </w:rPr>
        <w:t>Zamawiający</w:t>
      </w:r>
      <w:r w:rsidR="00CA006B" w:rsidRPr="00C96C63">
        <w:rPr>
          <w:rFonts w:ascii="Times New Roman" w:hAnsi="Times New Roman" w:cs="Times New Roman"/>
          <w:sz w:val="24"/>
          <w:szCs w:val="24"/>
          <w:highlight w:val="yellow"/>
        </w:rPr>
        <w:t xml:space="preserve"> wykreśla </w:t>
      </w:r>
      <w:r w:rsidR="00C96C63" w:rsidRPr="00C96C63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z § 6 pkt. 13 zwrotu „bezpośrednio po ich wykonaniu oraz w okresie gwarancji”</w:t>
      </w:r>
      <w:r w:rsidR="00CA006B" w:rsidRPr="00C96C6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EE0509C" w14:textId="4DCB8A17" w:rsidR="00826B39" w:rsidRPr="00826B39" w:rsidRDefault="00C96C63" w:rsidP="00C96C63">
      <w:pPr>
        <w:spacing w:after="10" w:line="265" w:lineRule="auto"/>
        <w:ind w:left="720" w:right="56"/>
        <w:jc w:val="both"/>
        <w:rPr>
          <w:rFonts w:ascii="Times New Roman" w:hAnsi="Times New Roman" w:cs="Times New Roman"/>
          <w:sz w:val="24"/>
          <w:szCs w:val="24"/>
        </w:rPr>
      </w:pPr>
      <w:r w:rsidRPr="00C96C63">
        <w:rPr>
          <w:rFonts w:ascii="Times New Roman" w:hAnsi="Times New Roman" w:cs="Times New Roman"/>
          <w:sz w:val="24"/>
          <w:szCs w:val="24"/>
          <w:highlight w:val="yellow"/>
        </w:rPr>
        <w:t xml:space="preserve">Nowe brzmienie </w:t>
      </w:r>
      <w:r w:rsidRPr="00C96C63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 xml:space="preserve">§ 6 pkt. 13 </w:t>
      </w:r>
      <w:r w:rsidRPr="00C96C63">
        <w:rPr>
          <w:rFonts w:ascii="Times New Roman" w:hAnsi="Times New Roman" w:cs="Times New Roman"/>
          <w:sz w:val="24"/>
          <w:szCs w:val="24"/>
          <w:highlight w:val="yellow"/>
          <w:lang w:eastAsia="pl-PL"/>
          <w14:ligatures w14:val="none"/>
        </w:rPr>
        <w:t>umowy to „</w:t>
      </w:r>
      <w:r w:rsidRPr="00C96C63">
        <w:rPr>
          <w:rFonts w:ascii="Times New Roman" w:hAnsi="Times New Roman" w:cs="Times New Roman"/>
          <w:sz w:val="24"/>
          <w:szCs w:val="24"/>
          <w:highlight w:val="yellow"/>
        </w:rPr>
        <w:t>Wykonawca jest odpowiedzialny za bezpieczeństwo wszelkich działań na terenie budowy i ponosi odpowiedzialność cywilną za wszelkie szkody osób trzecich wynikłe w związku z wykonywaniem robót – w trakcie ich wykonywania</w:t>
      </w:r>
      <w:r w:rsidRPr="00C96C63">
        <w:rPr>
          <w:rFonts w:ascii="Times New Roman" w:hAnsi="Times New Roman" w:cs="Times New Roman"/>
          <w:sz w:val="24"/>
          <w:szCs w:val="24"/>
          <w:highlight w:val="yellow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6B39" w:rsidRPr="00826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01AE" w14:textId="77777777" w:rsidR="00026EF1" w:rsidRDefault="00026EF1" w:rsidP="00612B26">
      <w:r>
        <w:separator/>
      </w:r>
    </w:p>
  </w:endnote>
  <w:endnote w:type="continuationSeparator" w:id="0">
    <w:p w14:paraId="3D2745F3" w14:textId="77777777" w:rsidR="00026EF1" w:rsidRDefault="00026EF1" w:rsidP="006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2096" w14:textId="77777777" w:rsidR="00612B26" w:rsidRDefault="00612B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272464"/>
      <w:docPartObj>
        <w:docPartGallery w:val="Page Numbers (Bottom of Page)"/>
        <w:docPartUnique/>
      </w:docPartObj>
    </w:sdtPr>
    <w:sdtContent>
      <w:p w14:paraId="7EFF1443" w14:textId="59913D1B" w:rsidR="00612B26" w:rsidRDefault="00612B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46D94" w14:textId="77777777" w:rsidR="00612B26" w:rsidRDefault="00612B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F441" w14:textId="77777777" w:rsidR="00612B26" w:rsidRDefault="00612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CB2F" w14:textId="77777777" w:rsidR="00026EF1" w:rsidRDefault="00026EF1" w:rsidP="00612B26">
      <w:r>
        <w:separator/>
      </w:r>
    </w:p>
  </w:footnote>
  <w:footnote w:type="continuationSeparator" w:id="0">
    <w:p w14:paraId="0E6DEF44" w14:textId="77777777" w:rsidR="00026EF1" w:rsidRDefault="00026EF1" w:rsidP="0061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D7A4" w14:textId="77777777" w:rsidR="00612B26" w:rsidRDefault="00612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C215" w14:textId="77777777" w:rsidR="00612B26" w:rsidRDefault="00612B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EEE2" w14:textId="77777777" w:rsidR="00612B26" w:rsidRDefault="00612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7FE9"/>
    <w:multiLevelType w:val="hybridMultilevel"/>
    <w:tmpl w:val="AF0CE4BE"/>
    <w:lvl w:ilvl="0" w:tplc="82AEDB3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38A5BE">
      <w:start w:val="3"/>
      <w:numFmt w:val="decimal"/>
      <w:lvlText w:val="%2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E1E58">
      <w:start w:val="27"/>
      <w:numFmt w:val="decimal"/>
      <w:lvlText w:val="%3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77D2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4F142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EF5E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994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268F0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D0019C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66CA5"/>
    <w:multiLevelType w:val="hybridMultilevel"/>
    <w:tmpl w:val="0CF8DF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04960">
    <w:abstractNumId w:val="1"/>
  </w:num>
  <w:num w:numId="2" w16cid:durableId="8621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A7"/>
    <w:rsid w:val="00026EF1"/>
    <w:rsid w:val="001A2A9E"/>
    <w:rsid w:val="00307326"/>
    <w:rsid w:val="004034A6"/>
    <w:rsid w:val="00612B26"/>
    <w:rsid w:val="00615D59"/>
    <w:rsid w:val="006343B1"/>
    <w:rsid w:val="00752A67"/>
    <w:rsid w:val="007C679B"/>
    <w:rsid w:val="00826B39"/>
    <w:rsid w:val="00941A9F"/>
    <w:rsid w:val="00941FA7"/>
    <w:rsid w:val="00A641F5"/>
    <w:rsid w:val="00A83B35"/>
    <w:rsid w:val="00C57738"/>
    <w:rsid w:val="00C703FC"/>
    <w:rsid w:val="00C84ED5"/>
    <w:rsid w:val="00C96C63"/>
    <w:rsid w:val="00CA006B"/>
    <w:rsid w:val="00CE0D70"/>
    <w:rsid w:val="00DA1941"/>
    <w:rsid w:val="00ED2878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7286"/>
  <w15:chartTrackingRefBased/>
  <w15:docId w15:val="{3D420E52-2899-4F7F-BB27-7592E1B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A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B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B26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612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B2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875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Drobysz</dc:creator>
  <cp:keywords/>
  <dc:description/>
  <cp:lastModifiedBy>Iwona Drobysz</cp:lastModifiedBy>
  <cp:revision>21</cp:revision>
  <dcterms:created xsi:type="dcterms:W3CDTF">2024-03-26T21:13:00Z</dcterms:created>
  <dcterms:modified xsi:type="dcterms:W3CDTF">2024-03-26T21:42:00Z</dcterms:modified>
</cp:coreProperties>
</file>