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2991" w14:textId="1EFD4D90" w:rsidR="007B6C5E" w:rsidRDefault="007B6C5E" w:rsidP="00574C03">
      <w:pPr>
        <w:pStyle w:val="Standard"/>
        <w:tabs>
          <w:tab w:val="left" w:pos="0"/>
        </w:tabs>
        <w:spacing w:after="120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59F9" w14:textId="77777777" w:rsidR="007B6C5E" w:rsidRDefault="007B6C5E" w:rsidP="00574C03">
      <w:pPr>
        <w:pStyle w:val="Standard"/>
        <w:tabs>
          <w:tab w:val="left" w:pos="0"/>
        </w:tabs>
        <w:spacing w:after="12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77777777" w:rsidR="00644F86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ZARZĄD  POWIATU  ZGIERSKIEGO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B60D5CF" w14:textId="77777777" w:rsidR="00644F86" w:rsidRDefault="00644F86" w:rsidP="0089341D">
      <w:pPr>
        <w:pStyle w:val="Nagwek"/>
        <w:suppressLineNumbers w:val="0"/>
        <w:spacing w:line="240" w:lineRule="auto"/>
        <w:rPr>
          <w:sz w:val="18"/>
          <w:szCs w:val="18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644F86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tel. (42) 288 81 00,  fax (42) 719 08 16</w:t>
            </w:r>
          </w:p>
        </w:tc>
      </w:tr>
      <w:tr w:rsidR="00644F86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77777777" w:rsidR="00644F86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</w:pPr>
            <w:r>
              <w:rPr>
                <w:sz w:val="18"/>
                <w:szCs w:val="18"/>
              </w:rPr>
              <w:t>zarzad@powiat.zgierz.pl</w:t>
            </w:r>
            <w:r>
              <w:rPr>
                <w:bCs/>
                <w:sz w:val="18"/>
                <w:szCs w:val="18"/>
              </w:rPr>
              <w:t xml:space="preserve">,    </w:t>
            </w:r>
            <w:hyperlink r:id="rId9" w:history="1">
              <w:r>
                <w:rPr>
                  <w:rStyle w:val="Internetlink"/>
                  <w:bCs/>
                  <w:sz w:val="18"/>
                  <w:szCs w:val="18"/>
                </w:rPr>
                <w:t>www.powiat.zgierz.pl</w:t>
              </w:r>
            </w:hyperlink>
          </w:p>
          <w:p w14:paraId="4EC1E042" w14:textId="77777777" w:rsidR="008316A8" w:rsidRPr="008316A8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</w:pPr>
          </w:p>
        </w:tc>
      </w:tr>
    </w:tbl>
    <w:p w14:paraId="693B61EF" w14:textId="5D36C3D6" w:rsidR="00644F86" w:rsidRPr="00CF095D" w:rsidRDefault="00F83506" w:rsidP="007469D1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SPECYFIKACJA WARUNKÓW ZAMÓWIENIA</w:t>
      </w:r>
      <w:r w:rsidR="0082334C">
        <w:rPr>
          <w:b/>
          <w:sz w:val="22"/>
          <w:szCs w:val="22"/>
        </w:rPr>
        <w:t xml:space="preserve"> </w:t>
      </w:r>
    </w:p>
    <w:p w14:paraId="3FF6D244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p w14:paraId="391D9C02" w14:textId="55E0A638" w:rsidR="00F83506" w:rsidRDefault="007469D1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USŁUGA</w:t>
      </w:r>
    </w:p>
    <w:p w14:paraId="1A9283F2" w14:textId="2767B864" w:rsidR="007342E2" w:rsidRPr="00BD0B58" w:rsidRDefault="007D2840" w:rsidP="00F83506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sz w:val="22"/>
          <w:szCs w:val="22"/>
        </w:rPr>
        <w:t>PRZETARG NIEOGRANICZONY</w:t>
      </w:r>
    </w:p>
    <w:p w14:paraId="4B874766" w14:textId="77777777" w:rsidR="00983DF5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11994B1" w14:textId="1E68CD40" w:rsidR="007D2840" w:rsidRDefault="007D2840" w:rsidP="007D284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D2840">
        <w:rPr>
          <w:rFonts w:ascii="Times New Roman" w:hAnsi="Times New Roman" w:cs="Times New Roman"/>
          <w:sz w:val="22"/>
          <w:szCs w:val="22"/>
        </w:rPr>
        <w:t xml:space="preserve">Zaprasza do złożenia oferty w postępowaniu o udzielenie zamówienia publicznego prowadzonego w trybie przetargu nieograniczonego na usługi o wartości zamówienia przekraczającej progi unijne, o jakich </w:t>
      </w:r>
      <w:r w:rsidR="00207A09">
        <w:rPr>
          <w:rFonts w:ascii="Times New Roman" w:hAnsi="Times New Roman" w:cs="Times New Roman"/>
          <w:sz w:val="22"/>
          <w:szCs w:val="22"/>
        </w:rPr>
        <w:t>stanowi art. 3 ustawy z dnia 11</w:t>
      </w:r>
      <w:r w:rsidRPr="007D2840">
        <w:rPr>
          <w:rFonts w:ascii="Times New Roman" w:hAnsi="Times New Roman" w:cs="Times New Roman"/>
          <w:sz w:val="22"/>
          <w:szCs w:val="22"/>
        </w:rPr>
        <w:t>września 2019 r. - Prawo zam</w:t>
      </w:r>
      <w:r w:rsidR="00207A09">
        <w:rPr>
          <w:rFonts w:ascii="Times New Roman" w:hAnsi="Times New Roman" w:cs="Times New Roman"/>
          <w:sz w:val="22"/>
          <w:szCs w:val="22"/>
        </w:rPr>
        <w:t>ówień publicznych (Dz. U. z 2021 r. poz. 1129</w:t>
      </w:r>
      <w:r w:rsidRPr="007D2840">
        <w:rPr>
          <w:rFonts w:ascii="Times New Roman" w:hAnsi="Times New Roman" w:cs="Times New Roman"/>
          <w:sz w:val="22"/>
          <w:szCs w:val="22"/>
        </w:rPr>
        <w:t xml:space="preserve">) - dalej </w:t>
      </w:r>
      <w:r>
        <w:rPr>
          <w:rFonts w:ascii="Times New Roman" w:hAnsi="Times New Roman" w:cs="Times New Roman"/>
          <w:sz w:val="22"/>
          <w:szCs w:val="22"/>
        </w:rPr>
        <w:t>zwana Ustawą</w:t>
      </w:r>
    </w:p>
    <w:p w14:paraId="52F3BF01" w14:textId="77777777" w:rsidR="007D2840" w:rsidRPr="007D2840" w:rsidRDefault="007D2840" w:rsidP="007D284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</w:p>
    <w:p w14:paraId="2AAA421C" w14:textId="77777777" w:rsidR="000972DB" w:rsidRPr="006175BC" w:rsidRDefault="000972DB" w:rsidP="000972DB">
      <w:pPr>
        <w:ind w:right="292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75BC">
        <w:rPr>
          <w:rFonts w:ascii="Times New Roman" w:hAnsi="Times New Roman" w:cs="Times New Roman"/>
          <w:b/>
          <w:sz w:val="22"/>
          <w:szCs w:val="22"/>
        </w:rPr>
        <w:t>Utrzymanie zieleni drogowej w pasach dróg powiatowych w tym</w:t>
      </w:r>
    </w:p>
    <w:p w14:paraId="68D000D6" w14:textId="754C3397" w:rsidR="00223FE3" w:rsidRPr="006175BC" w:rsidRDefault="000972DB" w:rsidP="000972DB">
      <w:pPr>
        <w:pStyle w:val="standard0"/>
        <w:tabs>
          <w:tab w:val="left" w:pos="0"/>
        </w:tabs>
        <w:spacing w:before="0" w:after="0"/>
        <w:jc w:val="center"/>
        <w:rPr>
          <w:color w:val="C00000"/>
          <w:sz w:val="22"/>
          <w:szCs w:val="22"/>
        </w:rPr>
      </w:pPr>
      <w:r w:rsidRPr="006175BC">
        <w:rPr>
          <w:b/>
          <w:sz w:val="22"/>
          <w:szCs w:val="22"/>
        </w:rPr>
        <w:t>konser</w:t>
      </w:r>
      <w:r w:rsidR="003B3DB4" w:rsidRPr="006175BC">
        <w:rPr>
          <w:b/>
          <w:sz w:val="22"/>
          <w:szCs w:val="22"/>
        </w:rPr>
        <w:t>wacja i  utrzymanie drzewostanu</w:t>
      </w:r>
    </w:p>
    <w:p w14:paraId="1FCD04A9" w14:textId="77777777" w:rsidR="00DF3BC6" w:rsidRDefault="00DF3BC6" w:rsidP="000972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17389D91" w14:textId="77777777" w:rsidR="00DF3BC6" w:rsidRDefault="00DF3BC6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7276BBF7" w14:textId="77777777" w:rsidR="007D2840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</w:t>
      </w:r>
    </w:p>
    <w:p w14:paraId="27D83880" w14:textId="5015F1E2" w:rsidR="00983DF5" w:rsidRPr="00FE02F3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>Składanie ofert następuje za pośrednictwem platformy zakupowej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0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1" w:history="1">
        <w:r w:rsidRPr="00560FF7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9A12669" w14:textId="6254EDA2" w:rsidR="00397182" w:rsidRPr="0081001C" w:rsidRDefault="00397182" w:rsidP="00397182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Oferta, wniosek, przedmiotowe i podmiotowe środki dowodowe, oświadczenie w formie Jednolitego Europejsk</w:t>
      </w:r>
      <w:r w:rsidR="00F12EA2"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iego Dokumentu Zamówienia </w:t>
      </w:r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z art. 125 Ustawy Pzp, wyjaśnienia, dokumenty składane elektronicznie muszą zostać podpisane elektronicznie kwalifikowanym podpisem.</w:t>
      </w:r>
    </w:p>
    <w:p w14:paraId="62A5E254" w14:textId="4FAFD702" w:rsidR="00983DF5" w:rsidRPr="00983DF5" w:rsidRDefault="00983DF5" w:rsidP="00983DF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8A69B" w14:textId="701EED86" w:rsidR="00983DF5" w:rsidRPr="00983DF5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983DF5">
        <w:rPr>
          <w:rFonts w:ascii="Times New Roman" w:hAnsi="Times New Roman" w:cs="Times New Roman"/>
          <w:sz w:val="20"/>
          <w:szCs w:val="20"/>
        </w:rPr>
        <w:t>Nr postępowania</w:t>
      </w:r>
      <w:r w:rsidRPr="00F835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972DB">
        <w:rPr>
          <w:rFonts w:ascii="Times New Roman" w:hAnsi="Times New Roman" w:cs="Times New Roman"/>
          <w:b/>
          <w:caps/>
        </w:rPr>
        <w:t>ZP.272.5.2022</w:t>
      </w:r>
    </w:p>
    <w:p w14:paraId="0EBD0A15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0538702B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6133DF5C" w14:textId="77777777" w:rsidR="00223FE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18"/>
        </w:rPr>
      </w:pPr>
    </w:p>
    <w:p w14:paraId="1E0CC00A" w14:textId="01F6EE4B" w:rsidR="00223FE3" w:rsidRPr="00B13B59" w:rsidRDefault="006175BC" w:rsidP="00B13B59">
      <w:pPr>
        <w:pStyle w:val="standard0"/>
        <w:tabs>
          <w:tab w:val="left" w:pos="0"/>
        </w:tabs>
        <w:spacing w:before="0" w:after="0"/>
        <w:ind w:left="5672" w:firstLine="709"/>
        <w:rPr>
          <w:b/>
          <w:i/>
          <w:sz w:val="18"/>
        </w:rPr>
      </w:pPr>
      <w:r>
        <w:rPr>
          <w:b/>
          <w:i/>
          <w:sz w:val="18"/>
        </w:rPr>
        <w:t>Zarząd Powiatu Zgierskiego</w:t>
      </w: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552B62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1C22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  <w:p w14:paraId="57A36317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2066E351" w:rsidR="00FD5986" w:rsidRPr="00F12EA2" w:rsidRDefault="00FD5986" w:rsidP="005465B6">
            <w:pPr>
              <w:pStyle w:val="Standard"/>
              <w:tabs>
                <w:tab w:val="center" w:pos="5256"/>
                <w:tab w:val="right" w:pos="9792"/>
              </w:tabs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4BFF9A31" w14:textId="56ABFC2E" w:rsidR="00554D7E" w:rsidRDefault="00EC62C7" w:rsidP="00397182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182">
        <w:rPr>
          <w:sz w:val="20"/>
          <w:szCs w:val="20"/>
        </w:rPr>
        <w:t xml:space="preserve"> </w:t>
      </w:r>
    </w:p>
    <w:p w14:paraId="349BFF1A" w14:textId="77777777" w:rsidR="00552B62" w:rsidRDefault="00552B62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F1313BD" w14:textId="2EF27DC5" w:rsidR="00EC62C7" w:rsidRPr="00EC62C7" w:rsidRDefault="0042190B" w:rsidP="00DF3BC6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Zgierz, </w:t>
      </w:r>
      <w:r w:rsidR="000972DB">
        <w:rPr>
          <w:sz w:val="20"/>
          <w:szCs w:val="20"/>
        </w:rPr>
        <w:t>KWIECIEŃ 2022 r.</w:t>
      </w:r>
      <w:r w:rsidR="00EC62C7">
        <w:rPr>
          <w:sz w:val="20"/>
          <w:szCs w:val="20"/>
        </w:rPr>
        <w:br w:type="page"/>
      </w:r>
    </w:p>
    <w:p w14:paraId="6F1FB346" w14:textId="77777777" w:rsidR="00ED5C00" w:rsidRDefault="00ED5C00" w:rsidP="00B239B9">
      <w:pPr>
        <w:pStyle w:val="NumeracjaUrzdowa"/>
        <w:numPr>
          <w:ilvl w:val="0"/>
          <w:numId w:val="86"/>
        </w:numPr>
        <w:rPr>
          <w:b/>
          <w:bCs/>
        </w:rPr>
      </w:pPr>
      <w:r>
        <w:rPr>
          <w:b/>
          <w:bCs/>
        </w:rPr>
        <w:lastRenderedPageBreak/>
        <w:t>NAZWA I ADRES ZAMAWIAJĄCEGO - INFORMACJE WPROWADZAJĄCE</w:t>
      </w:r>
    </w:p>
    <w:p w14:paraId="0969EEC2" w14:textId="78244990" w:rsidR="00552B62" w:rsidRPr="00C813A8" w:rsidRDefault="003D6AA0" w:rsidP="001E2AAF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Wiceprzewodniczący Zarządu Powiatu Zgierskiego, Wojciech Brzeski – Członek Zarządu, Katarzyna Łebedowska – Członek Zarządu, Karol </w:t>
      </w:r>
      <w:proofErr w:type="spellStart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Zarządu. Pozostałe funkcje:</w:t>
      </w:r>
      <w:r w:rsidR="00D50A6F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D50A6F" w:rsidRPr="00D50A6F">
        <w:rPr>
          <w:rFonts w:ascii="Times New Roman" w:eastAsia="Times New Roman" w:hAnsi="Times New Roman" w:cs="Times New Roman"/>
          <w:iCs/>
          <w:sz w:val="22"/>
          <w:szCs w:val="22"/>
        </w:rPr>
        <w:t xml:space="preserve">Agnieszka Szymczyk </w:t>
      </w: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–Skarbnik Powiatu, Maria Kaczorowska – Sekretarz Powiatu.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Planowany skład Komisji Przetargowej: </w:t>
      </w:r>
      <w:r w:rsidRPr="00772386">
        <w:rPr>
          <w:rFonts w:ascii="Times New Roman" w:eastAsia="Times New Roman" w:hAnsi="Times New Roman" w:cs="Times New Roman"/>
          <w:color w:val="70AD47" w:themeColor="accent6"/>
          <w:sz w:val="22"/>
          <w:szCs w:val="22"/>
        </w:rPr>
        <w:t xml:space="preserve">Wojciech Brzeski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 Przewodniczący, 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Monika Wójcik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– Sekretarz Komisji</w:t>
      </w:r>
      <w:r w:rsidR="000972DB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>, Emilia Nawrocka</w:t>
      </w:r>
      <w:r w:rsidR="007D2840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– </w:t>
      </w:r>
      <w:r w:rsidR="007D2840" w:rsidRPr="007D2840">
        <w:rPr>
          <w:rFonts w:ascii="Times New Roman" w:eastAsia="Times New Roman" w:hAnsi="Times New Roman" w:cs="Times New Roman"/>
          <w:sz w:val="22"/>
          <w:szCs w:val="22"/>
        </w:rPr>
        <w:t>Członek K</w:t>
      </w:r>
      <w:r w:rsidR="007D2840">
        <w:rPr>
          <w:rFonts w:ascii="Times New Roman" w:eastAsia="Times New Roman" w:hAnsi="Times New Roman" w:cs="Times New Roman"/>
          <w:sz w:val="22"/>
          <w:szCs w:val="22"/>
        </w:rPr>
        <w:t xml:space="preserve">omisji, </w:t>
      </w:r>
      <w:r w:rsidR="00554D7E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>Jacek Chudy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Członek Komisji, </w:t>
      </w:r>
      <w:r w:rsidR="007D2840" w:rsidRPr="007D2840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Ewa Kaczmarek – </w:t>
      </w:r>
      <w:r w:rsidR="007D2840">
        <w:rPr>
          <w:rFonts w:ascii="Times New Roman" w:eastAsia="Times New Roman" w:hAnsi="Times New Roman" w:cs="Times New Roman"/>
          <w:sz w:val="22"/>
          <w:szCs w:val="22"/>
        </w:rPr>
        <w:t>Członek Komisji.</w:t>
      </w:r>
    </w:p>
    <w:p w14:paraId="2D23D779" w14:textId="77777777" w:rsidR="00BE35E8" w:rsidRDefault="00BE35E8" w:rsidP="00BE35E8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FBE2EC" w14:textId="2E288A9C" w:rsidR="00552B62" w:rsidRPr="00552B62" w:rsidRDefault="003D6AA0" w:rsidP="001E2AAF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52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Default="00552B62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552B62">
        <w:rPr>
          <w:color w:val="000000" w:themeColor="text1"/>
          <w:sz w:val="22"/>
          <w:szCs w:val="22"/>
        </w:rPr>
        <w:t>adres do korespondencji</w:t>
      </w:r>
      <w:r w:rsidR="000C656C">
        <w:rPr>
          <w:color w:val="000000" w:themeColor="text1"/>
          <w:sz w:val="22"/>
          <w:szCs w:val="22"/>
        </w:rPr>
        <w:t>: 95 -100 Zgierz, ul. Sadowa 6a</w:t>
      </w:r>
      <w:r>
        <w:rPr>
          <w:color w:val="000000" w:themeColor="text1"/>
          <w:sz w:val="22"/>
          <w:szCs w:val="22"/>
        </w:rPr>
        <w:t>;</w:t>
      </w:r>
    </w:p>
    <w:p w14:paraId="19AD5A06" w14:textId="77777777" w:rsidR="000C656C" w:rsidRDefault="000C656C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telefonu: 42 2888153, 42 2888154, 42 2888156</w:t>
      </w:r>
      <w:r w:rsidRPr="000C656C">
        <w:rPr>
          <w:color w:val="000000" w:themeColor="text1"/>
          <w:sz w:val="22"/>
          <w:szCs w:val="22"/>
        </w:rPr>
        <w:t>;</w:t>
      </w:r>
    </w:p>
    <w:p w14:paraId="6021CE57" w14:textId="365E8475" w:rsidR="000C656C" w:rsidRDefault="000C656C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2" w:history="1">
        <w:r w:rsidRPr="009E7652">
          <w:rPr>
            <w:rStyle w:val="Hipercze"/>
            <w:sz w:val="22"/>
            <w:szCs w:val="22"/>
          </w:rPr>
          <w:t>przetargi_wojcik@powiat.zgierz.pl</w:t>
        </w:r>
      </w:hyperlink>
      <w:r>
        <w:rPr>
          <w:color w:val="000000" w:themeColor="text1"/>
          <w:sz w:val="22"/>
          <w:szCs w:val="22"/>
          <w:u w:val="single"/>
        </w:rPr>
        <w:t xml:space="preserve">, </w:t>
      </w:r>
      <w:r w:rsidRPr="000C656C">
        <w:rPr>
          <w:color w:val="000000" w:themeColor="text1"/>
          <w:sz w:val="22"/>
          <w:szCs w:val="22"/>
        </w:rPr>
        <w:t xml:space="preserve"> </w:t>
      </w:r>
      <w:hyperlink r:id="rId13" w:history="1">
        <w:r w:rsidRPr="009E7652">
          <w:rPr>
            <w:rStyle w:val="Hipercze"/>
            <w:sz w:val="22"/>
            <w:szCs w:val="22"/>
          </w:rPr>
          <w:t>r.fandrych@powiat.zgierz.pl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14" w:history="1">
        <w:r w:rsidR="000972DB" w:rsidRPr="00202B45">
          <w:rPr>
            <w:rStyle w:val="Hipercze"/>
            <w:sz w:val="22"/>
            <w:szCs w:val="22"/>
          </w:rPr>
          <w:t>s.zielinska@powiat.zgierz.pl</w:t>
        </w:r>
      </w:hyperlink>
    </w:p>
    <w:p w14:paraId="3DF07529" w14:textId="56ABF35F" w:rsidR="000C656C" w:rsidRPr="000C656C" w:rsidRDefault="000C656C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/>
          <w:sz w:val="22"/>
          <w:szCs w:val="22"/>
        </w:rPr>
        <w:t>adres stron</w:t>
      </w:r>
      <w:r w:rsidR="00BA6F76">
        <w:rPr>
          <w:color w:val="000000"/>
          <w:sz w:val="22"/>
          <w:szCs w:val="22"/>
        </w:rPr>
        <w:t>y internetowej</w:t>
      </w:r>
      <w:r w:rsidR="00F44A0F">
        <w:rPr>
          <w:color w:val="000000"/>
          <w:sz w:val="22"/>
          <w:szCs w:val="22"/>
        </w:rPr>
        <w:t>, na której</w:t>
      </w:r>
      <w:r w:rsidRPr="000C656C">
        <w:rPr>
          <w:color w:val="000000"/>
          <w:sz w:val="22"/>
          <w:szCs w:val="22"/>
        </w:rPr>
        <w:t xml:space="preserve"> opublikowano </w:t>
      </w:r>
      <w:r w:rsidR="00BA6F76">
        <w:rPr>
          <w:color w:val="000000"/>
          <w:sz w:val="22"/>
          <w:szCs w:val="22"/>
        </w:rPr>
        <w:t>informację o przetargu wraz z S</w:t>
      </w:r>
      <w:r w:rsidRPr="000C656C">
        <w:rPr>
          <w:color w:val="000000"/>
          <w:sz w:val="22"/>
          <w:szCs w:val="22"/>
        </w:rPr>
        <w:t>WZ</w:t>
      </w:r>
      <w:r w:rsidR="00F44A0F">
        <w:rPr>
          <w:color w:val="000000"/>
          <w:sz w:val="22"/>
          <w:szCs w:val="22"/>
        </w:rPr>
        <w:t xml:space="preserve"> oraz </w:t>
      </w:r>
      <w:r w:rsidR="00BA6F76">
        <w:rPr>
          <w:color w:val="000000" w:themeColor="text1"/>
          <w:sz w:val="22"/>
          <w:szCs w:val="22"/>
        </w:rPr>
        <w:t>na której</w:t>
      </w:r>
      <w:r w:rsidR="00BA6F76" w:rsidRPr="003D6AA0">
        <w:rPr>
          <w:color w:val="000000" w:themeColor="text1"/>
          <w:sz w:val="22"/>
          <w:szCs w:val="22"/>
        </w:rPr>
        <w:t xml:space="preserve"> </w:t>
      </w:r>
      <w:r w:rsidR="00BA6F76">
        <w:rPr>
          <w:color w:val="000000" w:themeColor="text1"/>
          <w:sz w:val="22"/>
          <w:szCs w:val="22"/>
        </w:rPr>
        <w:t>udostępniane będą zmiany  i wyjaśnienia treści SWZ oraz inne dokumenty bezpośrednio związane z postępowaniem</w:t>
      </w:r>
      <w:r w:rsidR="00BA6F76">
        <w:rPr>
          <w:color w:val="000000"/>
          <w:sz w:val="22"/>
          <w:szCs w:val="22"/>
        </w:rPr>
        <w:t xml:space="preserve">: </w:t>
      </w:r>
      <w:hyperlink r:id="rId15" w:history="1">
        <w:r w:rsidRPr="000C656C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0C656C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0C656C">
        <w:rPr>
          <w:color w:val="000000"/>
          <w:sz w:val="22"/>
          <w:szCs w:val="22"/>
        </w:rPr>
        <w:t xml:space="preserve"> lub bezpośrednio pod adresem </w:t>
      </w:r>
      <w:hyperlink r:id="rId16" w:history="1">
        <w:r w:rsidR="00560FF7" w:rsidRPr="00736DC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0C656C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Default="00BA6F76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 xml:space="preserve">Bank Spółdzielczy </w:t>
      </w:r>
      <w:r>
        <w:rPr>
          <w:color w:val="000000" w:themeColor="text1"/>
          <w:sz w:val="22"/>
          <w:szCs w:val="22"/>
        </w:rPr>
        <w:t xml:space="preserve">w Zgierzu, </w:t>
      </w:r>
      <w:r w:rsidRPr="00BA6F76">
        <w:rPr>
          <w:color w:val="000000" w:themeColor="text1"/>
          <w:sz w:val="22"/>
          <w:szCs w:val="22"/>
        </w:rPr>
        <w:t>nr konta</w:t>
      </w:r>
      <w:r w:rsidR="003D6AA0" w:rsidRPr="00BA6F76">
        <w:rPr>
          <w:color w:val="000000" w:themeColor="text1"/>
          <w:sz w:val="22"/>
          <w:szCs w:val="22"/>
        </w:rPr>
        <w:t>: 51 8</w:t>
      </w:r>
      <w:r w:rsidR="00BA2CBA" w:rsidRPr="00BA6F76">
        <w:rPr>
          <w:color w:val="000000" w:themeColor="text1"/>
          <w:sz w:val="22"/>
          <w:szCs w:val="22"/>
        </w:rPr>
        <w:t>7</w:t>
      </w:r>
      <w:r w:rsidR="003D6AA0" w:rsidRPr="00BA6F76">
        <w:rPr>
          <w:color w:val="000000" w:themeColor="text1"/>
          <w:sz w:val="22"/>
          <w:szCs w:val="22"/>
        </w:rPr>
        <w:t>83 0004 0029 0065 200</w:t>
      </w:r>
      <w:r w:rsidRPr="00BA6F76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Default="003D6AA0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Default="003D6AA0" w:rsidP="001E2AAF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REGON: 472057661;</w:t>
      </w:r>
    </w:p>
    <w:p w14:paraId="2700BEA9" w14:textId="07E760C7" w:rsidR="00BA6F76" w:rsidRPr="006C3F07" w:rsidRDefault="00BA6F76" w:rsidP="00BA6F76">
      <w:pPr>
        <w:pStyle w:val="Akapitzlist"/>
        <w:numPr>
          <w:ilvl w:val="0"/>
          <w:numId w:val="101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w koresponden</w:t>
      </w:r>
      <w:r>
        <w:rPr>
          <w:color w:val="000000" w:themeColor="text1"/>
          <w:sz w:val="22"/>
          <w:szCs w:val="22"/>
        </w:rPr>
        <w:t xml:space="preserve">cji </w:t>
      </w:r>
      <w:r w:rsidRPr="00BA6F76">
        <w:rPr>
          <w:color w:val="000000" w:themeColor="text1"/>
          <w:sz w:val="22"/>
          <w:szCs w:val="22"/>
        </w:rPr>
        <w:t>na</w:t>
      </w:r>
      <w:r>
        <w:rPr>
          <w:color w:val="000000" w:themeColor="text1"/>
          <w:sz w:val="22"/>
          <w:szCs w:val="22"/>
        </w:rPr>
        <w:t xml:space="preserve">leży posługiwać się tym znakiem </w:t>
      </w:r>
      <w:r w:rsidR="000972DB">
        <w:rPr>
          <w:b/>
          <w:color w:val="000000" w:themeColor="text1"/>
          <w:sz w:val="22"/>
          <w:szCs w:val="22"/>
        </w:rPr>
        <w:t>ZP.272.5.2022</w:t>
      </w:r>
      <w:r w:rsidR="003D6AA0" w:rsidRPr="00BA6F76">
        <w:rPr>
          <w:i/>
          <w:color w:val="000000" w:themeColor="text1"/>
          <w:sz w:val="22"/>
          <w:szCs w:val="22"/>
        </w:rPr>
        <w:t xml:space="preserve"> </w:t>
      </w:r>
    </w:p>
    <w:p w14:paraId="3DC120DF" w14:textId="6EB1CDB9" w:rsidR="002E297C" w:rsidRDefault="00BA6F76" w:rsidP="006C3F07">
      <w:pPr>
        <w:pStyle w:val="NumeracjaUrzdowa"/>
        <w:widowControl/>
        <w:numPr>
          <w:ilvl w:val="0"/>
          <w:numId w:val="96"/>
        </w:numPr>
        <w:spacing w:before="120" w:after="120" w:line="240" w:lineRule="auto"/>
        <w:rPr>
          <w:color w:val="000000" w:themeColor="text1"/>
          <w:sz w:val="22"/>
          <w:szCs w:val="22"/>
        </w:rPr>
      </w:pPr>
      <w:r w:rsidRPr="00C55BB4">
        <w:rPr>
          <w:b/>
          <w:sz w:val="22"/>
          <w:szCs w:val="22"/>
        </w:rPr>
        <w:t xml:space="preserve">Ogłoszenie o zamówieniu zostało przekazane </w:t>
      </w:r>
      <w:r w:rsidR="00F153FF">
        <w:rPr>
          <w:b/>
          <w:sz w:val="22"/>
          <w:szCs w:val="22"/>
        </w:rPr>
        <w:t>Urzędowi Publikacji Unii Eu</w:t>
      </w:r>
      <w:r w:rsidR="006C3F07">
        <w:rPr>
          <w:b/>
          <w:sz w:val="22"/>
          <w:szCs w:val="22"/>
        </w:rPr>
        <w:t>ropejskiej w dniu</w:t>
      </w:r>
      <w:r w:rsidR="00DF1520">
        <w:rPr>
          <w:b/>
          <w:sz w:val="22"/>
          <w:szCs w:val="22"/>
        </w:rPr>
        <w:t xml:space="preserve"> 22.04.2022 r. </w:t>
      </w:r>
      <w:r w:rsidR="006C3F07">
        <w:rPr>
          <w:b/>
          <w:sz w:val="22"/>
          <w:szCs w:val="22"/>
        </w:rPr>
        <w:t xml:space="preserve"> </w:t>
      </w:r>
      <w:r w:rsidR="00F153FF">
        <w:rPr>
          <w:b/>
          <w:sz w:val="22"/>
          <w:szCs w:val="22"/>
        </w:rPr>
        <w:t xml:space="preserve">i opublikowane w dzienniku Urzędowym Unii Europejskiej pod </w:t>
      </w:r>
      <w:r w:rsidR="006C3F07">
        <w:rPr>
          <w:b/>
          <w:sz w:val="22"/>
          <w:szCs w:val="22"/>
        </w:rPr>
        <w:t xml:space="preserve">numerem </w:t>
      </w:r>
      <w:r w:rsidR="00DF1520">
        <w:rPr>
          <w:b/>
          <w:color w:val="538135" w:themeColor="accent6" w:themeShade="BF"/>
          <w:sz w:val="22"/>
          <w:szCs w:val="22"/>
        </w:rPr>
        <w:t xml:space="preserve">2022/S 082-221417 </w:t>
      </w:r>
      <w:r w:rsidR="006C3F07">
        <w:rPr>
          <w:b/>
          <w:sz w:val="22"/>
          <w:szCs w:val="22"/>
        </w:rPr>
        <w:t xml:space="preserve">w dniu </w:t>
      </w:r>
      <w:r w:rsidR="00DF1520">
        <w:rPr>
          <w:b/>
          <w:color w:val="538135" w:themeColor="accent6" w:themeShade="BF"/>
          <w:sz w:val="22"/>
          <w:szCs w:val="22"/>
        </w:rPr>
        <w:t>27.04.2022 r.</w:t>
      </w:r>
    </w:p>
    <w:p w14:paraId="26C42D5A" w14:textId="77777777" w:rsidR="006C3F07" w:rsidRPr="006C3F07" w:rsidRDefault="006C3F07" w:rsidP="006C3F07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color w:val="000000" w:themeColor="text1"/>
          <w:sz w:val="22"/>
          <w:szCs w:val="22"/>
        </w:rPr>
      </w:pPr>
    </w:p>
    <w:p w14:paraId="396DCFEF" w14:textId="77777777" w:rsidR="00E27482" w:rsidRDefault="00E27482" w:rsidP="001E2AAF">
      <w:pPr>
        <w:pStyle w:val="Akapitzlist"/>
        <w:numPr>
          <w:ilvl w:val="3"/>
          <w:numId w:val="95"/>
        </w:numPr>
        <w:rPr>
          <w:b/>
          <w:sz w:val="22"/>
          <w:szCs w:val="22"/>
        </w:rPr>
      </w:pPr>
      <w:r w:rsidRPr="00153508">
        <w:rPr>
          <w:b/>
          <w:sz w:val="22"/>
          <w:szCs w:val="22"/>
        </w:rPr>
        <w:t>TRYB UDZIELANIA ZAMÓWIENIA</w:t>
      </w:r>
    </w:p>
    <w:p w14:paraId="07904325" w14:textId="601D6852" w:rsidR="00CA40B2" w:rsidRDefault="00CA40EC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A6E1A">
        <w:rPr>
          <w:sz w:val="22"/>
          <w:szCs w:val="22"/>
        </w:rPr>
        <w:t xml:space="preserve">Ilekroć w </w:t>
      </w:r>
      <w:r>
        <w:rPr>
          <w:sz w:val="22"/>
          <w:szCs w:val="22"/>
        </w:rPr>
        <w:t>SWZ</w:t>
      </w:r>
      <w:r w:rsidRPr="00FA6E1A">
        <w:rPr>
          <w:sz w:val="22"/>
          <w:szCs w:val="22"/>
        </w:rPr>
        <w:t xml:space="preserve"> zastosowane jest pojęcie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>awa” lub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 xml:space="preserve">awa Pzp”, bez bliższego określenia </w:t>
      </w:r>
      <w:r w:rsidRPr="00FA6E1A">
        <w:rPr>
          <w:sz w:val="22"/>
          <w:szCs w:val="22"/>
        </w:rPr>
        <w:br/>
        <w:t xml:space="preserve">o jaką </w:t>
      </w:r>
      <w:r>
        <w:rPr>
          <w:sz w:val="22"/>
          <w:szCs w:val="22"/>
        </w:rPr>
        <w:t xml:space="preserve">ustawę chodzi, dotyczy </w:t>
      </w:r>
      <w:r w:rsidRPr="00CA40EC">
        <w:rPr>
          <w:sz w:val="22"/>
          <w:szCs w:val="22"/>
        </w:rPr>
        <w:t xml:space="preserve">ustawy z dnia 11 września 2019 r.  Prawo zamówień publicznych </w:t>
      </w:r>
      <w:r>
        <w:rPr>
          <w:sz w:val="22"/>
          <w:szCs w:val="22"/>
        </w:rPr>
        <w:br/>
      </w:r>
      <w:r w:rsidRPr="00CA40EC">
        <w:rPr>
          <w:sz w:val="22"/>
          <w:szCs w:val="22"/>
        </w:rPr>
        <w:t>(tj.</w:t>
      </w:r>
      <w:r w:rsidR="000972DB">
        <w:rPr>
          <w:sz w:val="22"/>
          <w:szCs w:val="22"/>
        </w:rPr>
        <w:t xml:space="preserve"> Dz. U. z 2021 r. poz. 1129</w:t>
      </w:r>
      <w:r w:rsidRPr="00CA40EC">
        <w:rPr>
          <w:sz w:val="22"/>
          <w:szCs w:val="22"/>
        </w:rPr>
        <w:t xml:space="preserve"> ze zm.)</w:t>
      </w:r>
      <w:r>
        <w:rPr>
          <w:sz w:val="22"/>
          <w:szCs w:val="22"/>
        </w:rPr>
        <w:t>.</w:t>
      </w:r>
      <w:r w:rsidR="00CA40B2" w:rsidRPr="00CA40B2">
        <w:rPr>
          <w:sz w:val="22"/>
          <w:szCs w:val="22"/>
        </w:rPr>
        <w:t>W sprawach nieuregulowanych zapisami niniejszej SWZ, stosuje się przepisy wspomnianej ustawy wraz z aktami wykonawczymi do tej ustawy.</w:t>
      </w:r>
    </w:p>
    <w:p w14:paraId="04E88484" w14:textId="7881D1BE" w:rsidR="005A6117" w:rsidRPr="00325063" w:rsidRDefault="00E27482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325063">
        <w:rPr>
          <w:color w:val="538135" w:themeColor="accent6" w:themeShade="BF"/>
          <w:sz w:val="22"/>
          <w:szCs w:val="22"/>
        </w:rPr>
        <w:t xml:space="preserve">Postępowanie </w:t>
      </w:r>
      <w:r w:rsidR="00325063" w:rsidRPr="00325063">
        <w:rPr>
          <w:color w:val="538135" w:themeColor="accent6" w:themeShade="BF"/>
          <w:sz w:val="22"/>
          <w:szCs w:val="22"/>
        </w:rPr>
        <w:t xml:space="preserve">o udzielenie zamówienia klasycznego na usługi o wartości równej lub przekraczającej progi unijne </w:t>
      </w:r>
      <w:r w:rsidRPr="00325063">
        <w:rPr>
          <w:color w:val="538135" w:themeColor="accent6" w:themeShade="BF"/>
          <w:sz w:val="22"/>
          <w:szCs w:val="22"/>
        </w:rPr>
        <w:t xml:space="preserve">jest prowadzone w języku polskim, w związku z tym wszelkie oświadczenia, zawiadomienia, zapytania do treści </w:t>
      </w:r>
      <w:r w:rsidR="0008348A" w:rsidRPr="00325063">
        <w:rPr>
          <w:color w:val="538135" w:themeColor="accent6" w:themeShade="BF"/>
          <w:sz w:val="22"/>
          <w:szCs w:val="22"/>
        </w:rPr>
        <w:t>SWZ</w:t>
      </w:r>
      <w:r w:rsidR="00325063" w:rsidRPr="00325063">
        <w:rPr>
          <w:color w:val="538135" w:themeColor="accent6" w:themeShade="BF"/>
          <w:sz w:val="22"/>
          <w:szCs w:val="22"/>
        </w:rPr>
        <w:t xml:space="preserve">, oferta </w:t>
      </w:r>
      <w:r w:rsidRPr="00325063">
        <w:rPr>
          <w:color w:val="538135" w:themeColor="accent6" w:themeShade="BF"/>
          <w:sz w:val="22"/>
          <w:szCs w:val="22"/>
        </w:rPr>
        <w:t>muszą być składane w języku polskim.</w:t>
      </w:r>
    </w:p>
    <w:p w14:paraId="4AE8D232" w14:textId="008FD030" w:rsidR="005A6117" w:rsidRDefault="001434FC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Rozliczenia pomiędzy Zamawiającym, a Wykonawcą będą prowadzo</w:t>
      </w:r>
      <w:r w:rsidR="00325063">
        <w:rPr>
          <w:sz w:val="22"/>
          <w:szCs w:val="22"/>
        </w:rPr>
        <w:t>ne wyłącznie w złotych polskich PLN.</w:t>
      </w:r>
    </w:p>
    <w:p w14:paraId="69C12D9D" w14:textId="4A3871FF" w:rsidR="005A6117" w:rsidRDefault="00CA40B2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rFonts w:eastAsia="Arial Unicode MS"/>
          <w:sz w:val="22"/>
          <w:szCs w:val="22"/>
        </w:rPr>
        <w:t xml:space="preserve">Powiat Zgierski reprezentowany przez Zarząd Powiatu </w:t>
      </w:r>
      <w:r w:rsidRPr="005A6117">
        <w:rPr>
          <w:sz w:val="22"/>
          <w:szCs w:val="22"/>
        </w:rPr>
        <w:t xml:space="preserve">Zgierskiego zaprasza do składania ofert </w:t>
      </w:r>
      <w:r w:rsidR="00B57D09" w:rsidRPr="005A6117">
        <w:rPr>
          <w:sz w:val="22"/>
          <w:szCs w:val="22"/>
        </w:rPr>
        <w:br/>
      </w:r>
      <w:r w:rsidRPr="005A6117">
        <w:rPr>
          <w:sz w:val="22"/>
          <w:szCs w:val="22"/>
        </w:rPr>
        <w:t xml:space="preserve">w postępowaniu </w:t>
      </w:r>
      <w:r w:rsidR="002E297C">
        <w:rPr>
          <w:sz w:val="22"/>
          <w:szCs w:val="22"/>
        </w:rPr>
        <w:t xml:space="preserve">prowadzonym </w:t>
      </w:r>
      <w:r w:rsidR="002E297C" w:rsidRPr="002E297C">
        <w:rPr>
          <w:color w:val="538135" w:themeColor="accent6" w:themeShade="BF"/>
          <w:sz w:val="22"/>
          <w:szCs w:val="22"/>
        </w:rPr>
        <w:t>w trybie przetargu nieograniczonego</w:t>
      </w:r>
      <w:r w:rsidRPr="002E297C">
        <w:rPr>
          <w:color w:val="538135" w:themeColor="accent6" w:themeShade="BF"/>
          <w:sz w:val="22"/>
          <w:szCs w:val="22"/>
        </w:rPr>
        <w:t>,</w:t>
      </w:r>
      <w:r w:rsidRPr="005A6117">
        <w:rPr>
          <w:sz w:val="22"/>
          <w:szCs w:val="22"/>
        </w:rPr>
        <w:t xml:space="preserve"> w którym w odpowiedzi na ogłoszenie o zamówieniu mogą składać ws</w:t>
      </w:r>
      <w:r w:rsidR="002E297C">
        <w:rPr>
          <w:sz w:val="22"/>
          <w:szCs w:val="22"/>
        </w:rPr>
        <w:t>zyscy zainteresowani wykonawcy.</w:t>
      </w:r>
    </w:p>
    <w:p w14:paraId="4CDDC79E" w14:textId="1ABFA8D0" w:rsidR="002E297C" w:rsidRPr="00FB42DE" w:rsidRDefault="00FB42DE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FB42DE">
        <w:rPr>
          <w:color w:val="538135" w:themeColor="accent6" w:themeShade="BF"/>
          <w:sz w:val="22"/>
          <w:szCs w:val="22"/>
        </w:rPr>
        <w:t>Zamawiający przewiduje zastosowanie tzw. procedury odwróconej, o któ</w:t>
      </w:r>
      <w:r>
        <w:rPr>
          <w:color w:val="538135" w:themeColor="accent6" w:themeShade="BF"/>
          <w:sz w:val="22"/>
          <w:szCs w:val="22"/>
        </w:rPr>
        <w:t>rej mowa w art.</w:t>
      </w:r>
      <w:r w:rsidRPr="00FB42DE">
        <w:rPr>
          <w:color w:val="538135" w:themeColor="accent6" w:themeShade="BF"/>
          <w:sz w:val="22"/>
          <w:szCs w:val="22"/>
        </w:rPr>
        <w:t xml:space="preserve"> 139 ust. 1 Ustawy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A02E4FF" w14:textId="77777777" w:rsidR="005A6117" w:rsidRDefault="00296335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lastRenderedPageBreak/>
        <w:t>Wykonawca może powierzyć wykonanie części zamówienia podwykonawcy.</w:t>
      </w:r>
    </w:p>
    <w:p w14:paraId="3D764204" w14:textId="77777777" w:rsidR="005A6117" w:rsidRPr="005A6117" w:rsidRDefault="001434FC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5A6117" w:rsidRDefault="001434FC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5A6117" w:rsidRDefault="001434FC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77777777" w:rsidR="005A6117" w:rsidRPr="005A6117" w:rsidRDefault="001434FC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5A6117">
        <w:rPr>
          <w:color w:val="000000"/>
          <w:sz w:val="22"/>
          <w:szCs w:val="22"/>
          <w:lang w:eastAsia="pl-PL"/>
        </w:rPr>
        <w:t>ustawa Pzp.</w:t>
      </w:r>
    </w:p>
    <w:p w14:paraId="32D3FE07" w14:textId="77777777" w:rsidR="005A6117" w:rsidRDefault="00983DF5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określa dodatkowych wymagań związanych z zatrudnianiem osób, o których mowa w art. 96 ust. 2 pkt 2 ustawa Pzp.</w:t>
      </w:r>
    </w:p>
    <w:p w14:paraId="4CC4480E" w14:textId="77777777" w:rsidR="005A6117" w:rsidRDefault="00E27482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rozliczenia w walucie obcej.</w:t>
      </w:r>
    </w:p>
    <w:p w14:paraId="1CDD4D50" w14:textId="77777777" w:rsidR="005A6117" w:rsidRDefault="00E27482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udzielenia zaliczek na poczet wykonania zamówienia.</w:t>
      </w:r>
    </w:p>
    <w:p w14:paraId="75222A55" w14:textId="77777777" w:rsidR="005A6117" w:rsidRDefault="00E27482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Default="00E27482" w:rsidP="001E2AAF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6AE52988" w14:textId="61DA9F4E" w:rsidR="00325063" w:rsidRPr="00325063" w:rsidRDefault="00325063" w:rsidP="00325063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325063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Zamawiający nie dopuszcza składania ofert częściowych </w:t>
      </w:r>
      <w:r w:rsidRPr="00325063">
        <w:rPr>
          <w:bCs/>
          <w:sz w:val="22"/>
          <w:szCs w:val="22"/>
        </w:rPr>
        <w:t>- brak podziału zamówienia na części podyktowany jest względami organizacyjnymi, technicznymi oraz ekonomicznymi realizowanego przedmiotu zamówienia. Zamawiający przeprowadza odrębne postępowania w zakresie przedmiotu zamówienia.</w:t>
      </w:r>
    </w:p>
    <w:p w14:paraId="30AE2C74" w14:textId="58A25EF7" w:rsidR="00325063" w:rsidRPr="00325063" w:rsidRDefault="004F5082" w:rsidP="00325063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color w:val="FF0000"/>
          <w:sz w:val="22"/>
          <w:szCs w:val="22"/>
        </w:rPr>
      </w:pPr>
      <w:r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Zamawiający </w:t>
      </w:r>
      <w:r w:rsidR="00325063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nie </w:t>
      </w:r>
      <w:r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>przewiduje udziele</w:t>
      </w:r>
      <w:r w:rsidR="00A97A44"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>ni</w:t>
      </w:r>
      <w:r w:rsidR="00325063">
        <w:rPr>
          <w:color w:val="538135" w:themeColor="accent6" w:themeShade="BF"/>
          <w:kern w:val="0"/>
          <w:sz w:val="22"/>
          <w:szCs w:val="22"/>
          <w:lang w:eastAsia="pl-PL" w:bidi="ar-SA"/>
        </w:rPr>
        <w:t>a zamówienia</w:t>
      </w:r>
      <w:r w:rsidR="00A97A44"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, o których mowa w </w:t>
      </w:r>
      <w:r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art. 214 ust. 1 pkt 7</w:t>
      </w:r>
      <w:r w:rsidR="00325063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i 8</w:t>
      </w:r>
      <w:r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</w:t>
      </w:r>
      <w:r w:rsidRPr="004B0008">
        <w:rPr>
          <w:color w:val="538135" w:themeColor="accent6" w:themeShade="BF"/>
          <w:kern w:val="0"/>
          <w:sz w:val="22"/>
          <w:szCs w:val="22"/>
          <w:lang w:eastAsia="pl-PL" w:bidi="ar-SA"/>
        </w:rPr>
        <w:t>Ustawy</w:t>
      </w:r>
      <w:r w:rsidR="004B0008" w:rsidRPr="004B0008">
        <w:rPr>
          <w:color w:val="538135" w:themeColor="accent6" w:themeShade="BF"/>
          <w:kern w:val="0"/>
          <w:sz w:val="22"/>
          <w:szCs w:val="22"/>
          <w:lang w:eastAsia="pl-PL" w:bidi="ar-SA"/>
        </w:rPr>
        <w:t>.</w:t>
      </w:r>
    </w:p>
    <w:p w14:paraId="596DE138" w14:textId="24EC2F24" w:rsidR="005A6117" w:rsidRPr="00325063" w:rsidRDefault="00B57D09" w:rsidP="00325063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color w:val="FF0000"/>
          <w:sz w:val="22"/>
          <w:szCs w:val="22"/>
        </w:rPr>
      </w:pPr>
      <w:r w:rsidRPr="00325063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325063">
        <w:rPr>
          <w:kern w:val="0"/>
          <w:sz w:val="22"/>
          <w:szCs w:val="22"/>
          <w:lang w:eastAsia="pl-PL" w:bidi="ar-SA"/>
        </w:rPr>
        <w:t>za składania ofert wariantowych.</w:t>
      </w:r>
    </w:p>
    <w:p w14:paraId="61E833FA" w14:textId="648DB0F9" w:rsidR="00B7626B" w:rsidRPr="00325063" w:rsidRDefault="00C813A8" w:rsidP="00325063">
      <w:pPr>
        <w:pStyle w:val="NumeracjaUrzdowa"/>
        <w:widowControl/>
        <w:numPr>
          <w:ilvl w:val="0"/>
          <w:numId w:val="102"/>
        </w:numPr>
        <w:spacing w:before="120" w:after="120" w:line="240" w:lineRule="auto"/>
        <w:ind w:left="709" w:hanging="283"/>
        <w:rPr>
          <w:sz w:val="22"/>
          <w:szCs w:val="22"/>
        </w:rPr>
      </w:pPr>
      <w:r>
        <w:rPr>
          <w:color w:val="538135" w:themeColor="accent6" w:themeShade="BF"/>
          <w:sz w:val="22"/>
          <w:szCs w:val="22"/>
          <w:lang w:eastAsia="pl-PL"/>
        </w:rPr>
        <w:t>Zgo</w:t>
      </w:r>
      <w:r w:rsidR="0084357E">
        <w:rPr>
          <w:color w:val="538135" w:themeColor="accent6" w:themeShade="BF"/>
          <w:sz w:val="22"/>
          <w:szCs w:val="22"/>
          <w:lang w:eastAsia="pl-PL"/>
        </w:rPr>
        <w:t xml:space="preserve">dnie z art. 257 </w:t>
      </w:r>
      <w:r>
        <w:rPr>
          <w:color w:val="538135" w:themeColor="accent6" w:themeShade="BF"/>
          <w:sz w:val="22"/>
          <w:szCs w:val="22"/>
          <w:lang w:eastAsia="pl-PL"/>
        </w:rPr>
        <w:t>ustawa Pzp,</w:t>
      </w:r>
      <w:r w:rsidR="00B57D09" w:rsidRPr="005A6117">
        <w:rPr>
          <w:color w:val="538135" w:themeColor="accent6" w:themeShade="BF"/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</w:t>
      </w:r>
      <w:r w:rsidR="00325063">
        <w:rPr>
          <w:color w:val="538135" w:themeColor="accent6" w:themeShade="BF"/>
          <w:sz w:val="22"/>
          <w:szCs w:val="22"/>
          <w:lang w:eastAsia="pl-PL"/>
        </w:rPr>
        <w:t xml:space="preserve">ienia, nie zostały mu przyznane jeżeli </w:t>
      </w:r>
      <w:r w:rsidR="00964C18">
        <w:rPr>
          <w:color w:val="538135" w:themeColor="accent6" w:themeShade="BF"/>
          <w:sz w:val="22"/>
          <w:szCs w:val="22"/>
          <w:lang w:eastAsia="pl-PL"/>
        </w:rPr>
        <w:t>dotyczy</w:t>
      </w:r>
    </w:p>
    <w:p w14:paraId="7519277D" w14:textId="18BD351C" w:rsidR="00B32FD1" w:rsidRPr="00AD75D3" w:rsidRDefault="00AD75D3" w:rsidP="00574C03">
      <w:pPr>
        <w:pStyle w:val="Akapitzlist"/>
        <w:numPr>
          <w:ilvl w:val="0"/>
          <w:numId w:val="11"/>
        </w:numPr>
        <w:spacing w:after="0"/>
        <w:rPr>
          <w:b/>
          <w:bCs/>
          <w:vanish/>
          <w:color w:val="FF0000"/>
        </w:rPr>
      </w:pPr>
      <w:r w:rsidRPr="00AD75D3">
        <w:rPr>
          <w:b/>
          <w:bCs/>
          <w:vanish/>
          <w:color w:val="FF0000"/>
        </w:rPr>
        <w:t>…………………………</w:t>
      </w:r>
    </w:p>
    <w:p w14:paraId="25DC5AB3" w14:textId="7D85123A" w:rsidR="00644F86" w:rsidRPr="00C77029" w:rsidRDefault="008316A8" w:rsidP="00B001B1">
      <w:pPr>
        <w:pStyle w:val="NumeracjaUrzdowa"/>
        <w:ind w:left="1134" w:hanging="76"/>
        <w:rPr>
          <w:b/>
          <w:bCs/>
        </w:rPr>
      </w:pPr>
      <w:r w:rsidRPr="00C77029">
        <w:rPr>
          <w:b/>
          <w:bCs/>
        </w:rPr>
        <w:t>OPIS PRZEDMIOTU ZAMÓWIENIA</w:t>
      </w:r>
    </w:p>
    <w:p w14:paraId="568BDF39" w14:textId="46673C47" w:rsidR="00001075" w:rsidRPr="00934754" w:rsidRDefault="00001075" w:rsidP="00465629">
      <w:pPr>
        <w:pStyle w:val="NumeracjaUrzdowa"/>
        <w:numPr>
          <w:ilvl w:val="0"/>
          <w:numId w:val="177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DD47CE">
        <w:rPr>
          <w:kern w:val="0"/>
          <w:sz w:val="22"/>
          <w:szCs w:val="22"/>
          <w:lang w:eastAsia="pl-PL" w:bidi="ar-SA"/>
        </w:rPr>
        <w:t>Przedmiot</w:t>
      </w:r>
      <w:r>
        <w:rPr>
          <w:kern w:val="0"/>
          <w:sz w:val="22"/>
          <w:szCs w:val="22"/>
          <w:lang w:eastAsia="pl-PL" w:bidi="ar-SA"/>
        </w:rPr>
        <w:t>em</w:t>
      </w:r>
      <w:r w:rsidRPr="00DD47CE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 xml:space="preserve">zamówienia </w:t>
      </w:r>
      <w:r w:rsidRPr="00FF2990">
        <w:rPr>
          <w:color w:val="000000" w:themeColor="text1"/>
          <w:sz w:val="22"/>
          <w:szCs w:val="22"/>
        </w:rPr>
        <w:t xml:space="preserve">jest </w:t>
      </w:r>
      <w:r w:rsidRPr="00934754">
        <w:rPr>
          <w:sz w:val="22"/>
          <w:szCs w:val="22"/>
        </w:rPr>
        <w:t>utrzymanie zieleni drogowej w pasach dróg powiatowych w tym</w:t>
      </w:r>
      <w:r>
        <w:rPr>
          <w:sz w:val="22"/>
          <w:szCs w:val="22"/>
        </w:rPr>
        <w:t xml:space="preserve"> </w:t>
      </w:r>
      <w:r w:rsidRPr="00934754">
        <w:rPr>
          <w:sz w:val="22"/>
          <w:szCs w:val="22"/>
        </w:rPr>
        <w:t>konserwacja i  utrzymanie drzewostanu</w:t>
      </w:r>
      <w:r>
        <w:rPr>
          <w:kern w:val="0"/>
          <w:sz w:val="22"/>
          <w:szCs w:val="22"/>
          <w:lang w:eastAsia="pl-PL" w:bidi="ar-SA"/>
        </w:rPr>
        <w:t xml:space="preserve"> </w:t>
      </w:r>
      <w:r w:rsidR="00BF2680">
        <w:rPr>
          <w:color w:val="000000" w:themeColor="text1"/>
          <w:sz w:val="22"/>
          <w:szCs w:val="22"/>
        </w:rPr>
        <w:t xml:space="preserve">na terenie Powiatu Zgierskiego w latach 2022 r. – 2024 r. </w:t>
      </w:r>
    </w:p>
    <w:p w14:paraId="4EFF68AB" w14:textId="77777777" w:rsidR="00001075" w:rsidRPr="00FF2990" w:rsidRDefault="00001075" w:rsidP="00001075">
      <w:pPr>
        <w:pStyle w:val="NumeracjaUrzdowa"/>
        <w:numPr>
          <w:ilvl w:val="0"/>
          <w:numId w:val="0"/>
        </w:numPr>
        <w:spacing w:line="240" w:lineRule="auto"/>
        <w:ind w:left="720"/>
        <w:rPr>
          <w:kern w:val="0"/>
          <w:sz w:val="22"/>
          <w:szCs w:val="22"/>
          <w:lang w:eastAsia="pl-PL" w:bidi="ar-SA"/>
        </w:rPr>
      </w:pPr>
    </w:p>
    <w:p w14:paraId="375F5598" w14:textId="77777777" w:rsidR="00001075" w:rsidRDefault="00001075" w:rsidP="00465629">
      <w:pPr>
        <w:pStyle w:val="NumeracjaUrzdowa"/>
        <w:numPr>
          <w:ilvl w:val="0"/>
          <w:numId w:val="177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DD47CE">
        <w:rPr>
          <w:kern w:val="0"/>
          <w:sz w:val="22"/>
          <w:szCs w:val="22"/>
          <w:lang w:eastAsia="pl-PL" w:bidi="ar-SA"/>
        </w:rPr>
        <w:t>Szczegółowy opis</w:t>
      </w:r>
      <w:r>
        <w:rPr>
          <w:kern w:val="0"/>
          <w:sz w:val="22"/>
          <w:szCs w:val="22"/>
          <w:lang w:eastAsia="pl-PL" w:bidi="ar-SA"/>
        </w:rPr>
        <w:t xml:space="preserve"> przedmiotu zamówienia zawierają dokumenty zamówienia:</w:t>
      </w:r>
    </w:p>
    <w:p w14:paraId="5F636A27" w14:textId="77777777" w:rsidR="00001075" w:rsidRDefault="00001075" w:rsidP="00465629">
      <w:pPr>
        <w:pStyle w:val="NumeracjaUrzdowa"/>
        <w:numPr>
          <w:ilvl w:val="0"/>
          <w:numId w:val="178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>Projekt umowy – załącznik nr 4 do SWZ;</w:t>
      </w:r>
    </w:p>
    <w:p w14:paraId="03EC5461" w14:textId="77777777" w:rsidR="00001075" w:rsidRDefault="00001075" w:rsidP="00465629">
      <w:pPr>
        <w:pStyle w:val="NumeracjaUrzdowa"/>
        <w:numPr>
          <w:ilvl w:val="0"/>
          <w:numId w:val="178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>Szczegółowy opis przedmiotu zamówienia – załącznik nr 5 do SWZ;</w:t>
      </w:r>
    </w:p>
    <w:p w14:paraId="1C6DCA88" w14:textId="77777777" w:rsidR="00001075" w:rsidRDefault="00001075" w:rsidP="00465629">
      <w:pPr>
        <w:pStyle w:val="NumeracjaUrzdowa"/>
        <w:numPr>
          <w:ilvl w:val="0"/>
          <w:numId w:val="178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>Wykaz dróg – załącznik nr 6 do SWZ;</w:t>
      </w:r>
    </w:p>
    <w:p w14:paraId="3AFF8D36" w14:textId="77777777" w:rsidR="00001075" w:rsidRDefault="00001075" w:rsidP="00465629">
      <w:pPr>
        <w:pStyle w:val="NumeracjaUrzdowa"/>
        <w:numPr>
          <w:ilvl w:val="0"/>
          <w:numId w:val="178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>SST– załącznik nr 7 do SWZ;</w:t>
      </w:r>
    </w:p>
    <w:p w14:paraId="78D9273B" w14:textId="77777777" w:rsidR="00001075" w:rsidRDefault="00001075" w:rsidP="00465629">
      <w:pPr>
        <w:pStyle w:val="NumeracjaUrzdowa"/>
        <w:numPr>
          <w:ilvl w:val="0"/>
          <w:numId w:val="178"/>
        </w:numPr>
        <w:spacing w:line="240" w:lineRule="auto"/>
        <w:rPr>
          <w:kern w:val="0"/>
          <w:sz w:val="22"/>
          <w:szCs w:val="22"/>
          <w:lang w:eastAsia="pl-PL" w:bidi="ar-SA"/>
        </w:rPr>
      </w:pPr>
      <w:r>
        <w:rPr>
          <w:kern w:val="0"/>
          <w:sz w:val="22"/>
          <w:szCs w:val="22"/>
          <w:lang w:eastAsia="pl-PL" w:bidi="ar-SA"/>
        </w:rPr>
        <w:t>SST– załącznik nr 8 do SWZ;</w:t>
      </w:r>
    </w:p>
    <w:p w14:paraId="3DC301BD" w14:textId="77777777" w:rsidR="00001075" w:rsidRDefault="00001075" w:rsidP="00001075">
      <w:pPr>
        <w:pStyle w:val="NumeracjaUrzdowa"/>
        <w:numPr>
          <w:ilvl w:val="0"/>
          <w:numId w:val="0"/>
        </w:numPr>
        <w:spacing w:line="240" w:lineRule="auto"/>
        <w:ind w:left="1440"/>
        <w:rPr>
          <w:kern w:val="0"/>
          <w:sz w:val="22"/>
          <w:szCs w:val="22"/>
          <w:lang w:eastAsia="pl-PL" w:bidi="ar-SA"/>
        </w:rPr>
      </w:pPr>
    </w:p>
    <w:p w14:paraId="2030A0C4" w14:textId="77777777" w:rsidR="00C044E0" w:rsidRPr="00C044E0" w:rsidRDefault="00001075" w:rsidP="00465629">
      <w:pPr>
        <w:pStyle w:val="NumeracjaUrzdowa"/>
        <w:numPr>
          <w:ilvl w:val="0"/>
          <w:numId w:val="177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B7626B">
        <w:rPr>
          <w:b/>
          <w:sz w:val="22"/>
          <w:szCs w:val="22"/>
        </w:rPr>
        <w:t>CPV:</w:t>
      </w:r>
      <w:r w:rsidR="00C044E0">
        <w:rPr>
          <w:b/>
          <w:sz w:val="22"/>
          <w:szCs w:val="22"/>
        </w:rPr>
        <w:t xml:space="preserve"> 77300000- Usługi ogrodnicze,</w:t>
      </w:r>
      <w:r w:rsidR="00C044E0">
        <w:rPr>
          <w:kern w:val="0"/>
          <w:sz w:val="22"/>
          <w:szCs w:val="22"/>
          <w:lang w:eastAsia="pl-PL" w:bidi="ar-SA"/>
        </w:rPr>
        <w:t xml:space="preserve"> </w:t>
      </w:r>
      <w:r w:rsidRPr="00C044E0">
        <w:rPr>
          <w:b/>
          <w:sz w:val="22"/>
          <w:szCs w:val="22"/>
        </w:rPr>
        <w:t>77211400-6 Usługi wycinania drzew</w:t>
      </w:r>
      <w:r w:rsidR="00C044E0">
        <w:rPr>
          <w:b/>
          <w:sz w:val="22"/>
          <w:szCs w:val="22"/>
        </w:rPr>
        <w:t xml:space="preserve">, </w:t>
      </w:r>
      <w:r w:rsidRPr="00C044E0">
        <w:rPr>
          <w:b/>
          <w:sz w:val="22"/>
          <w:szCs w:val="22"/>
        </w:rPr>
        <w:t>77211500-7 Usługi pielęgnacji drzew</w:t>
      </w:r>
      <w:r w:rsidR="00C044E0">
        <w:rPr>
          <w:b/>
          <w:sz w:val="22"/>
          <w:szCs w:val="22"/>
        </w:rPr>
        <w:t xml:space="preserve">, </w:t>
      </w:r>
      <w:r w:rsidR="0065752A" w:rsidRPr="00C044E0">
        <w:rPr>
          <w:b/>
          <w:sz w:val="22"/>
          <w:szCs w:val="22"/>
        </w:rPr>
        <w:t xml:space="preserve">77310000-6 usługi sadzenia roślin oraz utrzymanie terenów zielonych </w:t>
      </w:r>
      <w:r w:rsidR="00C044E0">
        <w:rPr>
          <w:b/>
          <w:sz w:val="22"/>
          <w:szCs w:val="22"/>
        </w:rPr>
        <w:t xml:space="preserve">, 77211600-8 sadzenie drzew, </w:t>
      </w:r>
      <w:r w:rsidR="0065752A" w:rsidRPr="00C044E0">
        <w:rPr>
          <w:b/>
          <w:sz w:val="22"/>
          <w:szCs w:val="22"/>
        </w:rPr>
        <w:t>7</w:t>
      </w:r>
      <w:r w:rsidR="00C044E0">
        <w:rPr>
          <w:b/>
          <w:sz w:val="22"/>
          <w:szCs w:val="22"/>
        </w:rPr>
        <w:t xml:space="preserve">7312100-1 usługi odchwaszczania, </w:t>
      </w:r>
      <w:r w:rsidR="0065752A" w:rsidRPr="00C044E0">
        <w:rPr>
          <w:b/>
          <w:sz w:val="22"/>
          <w:szCs w:val="22"/>
        </w:rPr>
        <w:t>77312000-0 usługi usuwania chwastów</w:t>
      </w:r>
      <w:r w:rsidR="00C044E0">
        <w:rPr>
          <w:b/>
          <w:sz w:val="22"/>
          <w:szCs w:val="22"/>
        </w:rPr>
        <w:t xml:space="preserve">, </w:t>
      </w:r>
      <w:r w:rsidR="009E3700" w:rsidRPr="00C044E0">
        <w:rPr>
          <w:b/>
          <w:sz w:val="22"/>
          <w:szCs w:val="22"/>
        </w:rPr>
        <w:t>77340000-5 usługi okrzesywania drzew  oraz przycinania żywopłotów</w:t>
      </w:r>
      <w:r w:rsidR="00C044E0">
        <w:rPr>
          <w:b/>
          <w:sz w:val="22"/>
          <w:szCs w:val="22"/>
        </w:rPr>
        <w:t xml:space="preserve">, </w:t>
      </w:r>
      <w:r w:rsidR="009E3700" w:rsidRPr="00C044E0">
        <w:rPr>
          <w:b/>
          <w:sz w:val="22"/>
          <w:szCs w:val="22"/>
        </w:rPr>
        <w:t>77342000-9 przycinanie żywopłotów</w:t>
      </w:r>
      <w:r w:rsidR="00C044E0">
        <w:rPr>
          <w:b/>
          <w:sz w:val="22"/>
          <w:szCs w:val="22"/>
        </w:rPr>
        <w:t xml:space="preserve">, </w:t>
      </w:r>
      <w:r w:rsidR="009E3700" w:rsidRPr="00C044E0">
        <w:rPr>
          <w:b/>
          <w:sz w:val="22"/>
          <w:szCs w:val="22"/>
        </w:rPr>
        <w:t>77314100- 5 usługi w zakresie trawników</w:t>
      </w:r>
      <w:r w:rsidR="00C044E0">
        <w:rPr>
          <w:b/>
          <w:sz w:val="22"/>
          <w:szCs w:val="22"/>
        </w:rPr>
        <w:t xml:space="preserve">, </w:t>
      </w:r>
      <w:r w:rsidR="0065752A" w:rsidRPr="00C044E0">
        <w:rPr>
          <w:b/>
          <w:sz w:val="22"/>
          <w:szCs w:val="22"/>
        </w:rPr>
        <w:t>90600000-3 Usługi sprzątania oraz usługi sanitarne na obszarach miejskich lub wiejskich oraz usługi powiązane</w:t>
      </w:r>
      <w:r w:rsidR="00C044E0">
        <w:rPr>
          <w:b/>
          <w:sz w:val="22"/>
          <w:szCs w:val="22"/>
        </w:rPr>
        <w:t>.</w:t>
      </w:r>
    </w:p>
    <w:p w14:paraId="46CD5356" w14:textId="77777777" w:rsidR="00C044E0" w:rsidRDefault="00C044E0" w:rsidP="00C044E0">
      <w:pPr>
        <w:pStyle w:val="NumeracjaUrzdowa"/>
        <w:numPr>
          <w:ilvl w:val="0"/>
          <w:numId w:val="0"/>
        </w:numPr>
        <w:spacing w:line="240" w:lineRule="auto"/>
        <w:ind w:left="720"/>
        <w:rPr>
          <w:kern w:val="0"/>
          <w:sz w:val="22"/>
          <w:szCs w:val="22"/>
          <w:lang w:eastAsia="pl-PL" w:bidi="ar-SA"/>
        </w:rPr>
      </w:pPr>
    </w:p>
    <w:p w14:paraId="5BB84942" w14:textId="049442A4" w:rsidR="00C044E0" w:rsidRPr="00C044E0" w:rsidRDefault="00C044E0" w:rsidP="00465629">
      <w:pPr>
        <w:pStyle w:val="NumeracjaUrzdowa"/>
        <w:numPr>
          <w:ilvl w:val="0"/>
          <w:numId w:val="177"/>
        </w:numPr>
        <w:spacing w:line="240" w:lineRule="auto"/>
        <w:rPr>
          <w:kern w:val="0"/>
          <w:sz w:val="22"/>
          <w:szCs w:val="22"/>
          <w:lang w:eastAsia="pl-PL" w:bidi="ar-SA"/>
        </w:rPr>
      </w:pPr>
      <w:r w:rsidRPr="00C044E0">
        <w:rPr>
          <w:sz w:val="22"/>
          <w:szCs w:val="22"/>
        </w:rPr>
        <w:t xml:space="preserve">Wykonawca przy wykonywaniu zamówienia ma obowiązek zapewnienia od dnia 1 stycznia 2022 r. udziału pojazdów elektrycznych we flocie użytkowanych pojazdów samochodowych w rozumieniu art. 2 pkt 33 ustawy z dnia 20 czerwca 1997 r. Prawo o ruchu drogowym, w wymiarze określonym w art. 68 ust. 3 Ustawy z dnia 11 stycznia 2018 r. o </w:t>
      </w:r>
      <w:proofErr w:type="spellStart"/>
      <w:r w:rsidRPr="00C044E0">
        <w:rPr>
          <w:sz w:val="22"/>
          <w:szCs w:val="22"/>
        </w:rPr>
        <w:t>elektromobilności</w:t>
      </w:r>
      <w:proofErr w:type="spellEnd"/>
      <w:r w:rsidRPr="00C044E0">
        <w:rPr>
          <w:sz w:val="22"/>
          <w:szCs w:val="22"/>
        </w:rPr>
        <w:t xml:space="preserve"> i paliwach alternatywnych (tj. Dz. U. z 2021 r., poz. 110 z </w:t>
      </w:r>
      <w:proofErr w:type="spellStart"/>
      <w:r w:rsidRPr="00C044E0">
        <w:rPr>
          <w:sz w:val="22"/>
          <w:szCs w:val="22"/>
        </w:rPr>
        <w:t>późn</w:t>
      </w:r>
      <w:proofErr w:type="spellEnd"/>
      <w:r w:rsidRPr="00C044E0">
        <w:rPr>
          <w:sz w:val="22"/>
          <w:szCs w:val="22"/>
        </w:rPr>
        <w:t xml:space="preserve">. zm.) w brzmieniu nadanym ustawą z dnia 2 grudnia 2021 r. o zmianie ustawy o </w:t>
      </w:r>
      <w:proofErr w:type="spellStart"/>
      <w:r w:rsidRPr="00C044E0">
        <w:rPr>
          <w:sz w:val="22"/>
          <w:szCs w:val="22"/>
        </w:rPr>
        <w:t>elektromobilności</w:t>
      </w:r>
      <w:proofErr w:type="spellEnd"/>
      <w:r w:rsidRPr="00C044E0">
        <w:rPr>
          <w:sz w:val="22"/>
          <w:szCs w:val="22"/>
        </w:rPr>
        <w:t xml:space="preserve"> i paliwach alternatywnych oraz niektórych innych ustaw (Dz. </w:t>
      </w:r>
      <w:r w:rsidRPr="00C044E0">
        <w:rPr>
          <w:sz w:val="22"/>
          <w:szCs w:val="22"/>
        </w:rPr>
        <w:lastRenderedPageBreak/>
        <w:t xml:space="preserve">U. z 2021 r., poz. 2269) z  uwzględnieniem wszelkich ewentualnych zmian tego przepisu. </w:t>
      </w:r>
      <w:r w:rsidRPr="00C044E0">
        <w:rPr>
          <w:color w:val="000009"/>
          <w:sz w:val="22"/>
          <w:szCs w:val="22"/>
        </w:rPr>
        <w:t xml:space="preserve">Zgodnie z treścią </w:t>
      </w:r>
      <w:r w:rsidRPr="00C044E0">
        <w:rPr>
          <w:b/>
          <w:bCs/>
          <w:color w:val="000009"/>
          <w:sz w:val="22"/>
          <w:szCs w:val="22"/>
        </w:rPr>
        <w:t>art. 68 ust. 3</w:t>
      </w:r>
      <w:r w:rsidRPr="00C044E0">
        <w:rPr>
          <w:color w:val="000009"/>
          <w:sz w:val="22"/>
          <w:szCs w:val="22"/>
        </w:rPr>
        <w:t xml:space="preserve"> ustawy z dnia 11 stycznia 2018 r. o </w:t>
      </w:r>
      <w:proofErr w:type="spellStart"/>
      <w:r w:rsidRPr="00C044E0">
        <w:rPr>
          <w:color w:val="000009"/>
          <w:sz w:val="22"/>
          <w:szCs w:val="22"/>
        </w:rPr>
        <w:t>elektromobilności</w:t>
      </w:r>
      <w:proofErr w:type="spellEnd"/>
      <w:r w:rsidRPr="00C044E0">
        <w:rPr>
          <w:color w:val="000009"/>
          <w:sz w:val="22"/>
          <w:szCs w:val="22"/>
        </w:rPr>
        <w:t xml:space="preserve"> i paliwach alternatywnych (Dz. U. z 2021 r. poz. 110 z </w:t>
      </w:r>
      <w:proofErr w:type="spellStart"/>
      <w:r w:rsidRPr="00C044E0">
        <w:rPr>
          <w:color w:val="000009"/>
          <w:sz w:val="22"/>
          <w:szCs w:val="22"/>
        </w:rPr>
        <w:t>późn</w:t>
      </w:r>
      <w:proofErr w:type="spellEnd"/>
      <w:r w:rsidRPr="00C044E0">
        <w:rPr>
          <w:color w:val="000009"/>
          <w:sz w:val="22"/>
          <w:szCs w:val="22"/>
        </w:rPr>
        <w:t xml:space="preserve">. zm.) Wykonawca do realizacji zamówienia zapewni, co najmniej 10% udział pojazdów elektrycznych lub pojazdów napędzanych gazem ziemnym we flocie pojazdów samochodowych w rozumieniu </w:t>
      </w:r>
      <w:r w:rsidRPr="00C044E0">
        <w:rPr>
          <w:b/>
          <w:bCs/>
          <w:color w:val="000009"/>
          <w:sz w:val="22"/>
          <w:szCs w:val="22"/>
        </w:rPr>
        <w:t>art. 2 pkt 33</w:t>
      </w:r>
      <w:r w:rsidRPr="00C044E0">
        <w:rPr>
          <w:color w:val="000009"/>
          <w:sz w:val="22"/>
          <w:szCs w:val="22"/>
        </w:rPr>
        <w:t xml:space="preserve"> ustawy z dnia 20 czerwca 1997 r. - Prawo o ruchu drogowym używanych przy wykonywaniu niniejszego zadania, przy uwzględnieniu zapisów </w:t>
      </w:r>
      <w:r w:rsidRPr="00C044E0">
        <w:rPr>
          <w:b/>
          <w:bCs/>
          <w:color w:val="000009"/>
          <w:sz w:val="22"/>
          <w:szCs w:val="22"/>
        </w:rPr>
        <w:t>art. 36a</w:t>
      </w:r>
      <w:r w:rsidRPr="00C044E0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 dniu podpisania umowy wykazu pojazdów używanych przy wykonywaniu niniejszego zadania.</w:t>
      </w:r>
    </w:p>
    <w:p w14:paraId="545BD629" w14:textId="77777777" w:rsidR="00BF2680" w:rsidRPr="00A4286B" w:rsidRDefault="00BF2680" w:rsidP="00BF2680">
      <w:pPr>
        <w:pStyle w:val="standard0"/>
        <w:tabs>
          <w:tab w:val="left" w:pos="1134"/>
        </w:tabs>
        <w:spacing w:before="0" w:after="0"/>
        <w:ind w:left="720"/>
        <w:rPr>
          <w:b/>
          <w:sz w:val="22"/>
          <w:szCs w:val="22"/>
        </w:rPr>
      </w:pPr>
    </w:p>
    <w:p w14:paraId="0FAC076C" w14:textId="77777777" w:rsidR="00263313" w:rsidRPr="00263313" w:rsidRDefault="00263313" w:rsidP="00465629">
      <w:pPr>
        <w:pStyle w:val="Akapitzlist"/>
        <w:widowControl/>
        <w:numPr>
          <w:ilvl w:val="0"/>
          <w:numId w:val="139"/>
        </w:numPr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263313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5EB4DE36" w14:textId="31EFEB1B" w:rsidR="00CC72F5" w:rsidRDefault="00CC72F5" w:rsidP="00465629">
      <w:pPr>
        <w:pStyle w:val="numeracjaurzdowa0"/>
        <w:numPr>
          <w:ilvl w:val="0"/>
          <w:numId w:val="142"/>
        </w:numPr>
        <w:ind w:left="709" w:hanging="283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Wykonawca zobowiązany jest, aby w zakresie realizacji zamówi</w:t>
      </w:r>
      <w:r w:rsidR="00ED469A">
        <w:rPr>
          <w:sz w:val="22"/>
          <w:szCs w:val="22"/>
        </w:rPr>
        <w:t>enia, osoby wykonujące prace</w:t>
      </w:r>
      <w:r w:rsidRPr="00CC72F5">
        <w:rPr>
          <w:sz w:val="22"/>
          <w:szCs w:val="22"/>
        </w:rPr>
        <w:t xml:space="preserve">, wskazane poniżej, były zatrudnione na podstawie umowy o pracę w rozumieniu przepisów ustawy z dnia art. 22 § 1 ustawy z dnia 26 czerwca 1974 </w:t>
      </w:r>
      <w:r w:rsidR="001C0D5E">
        <w:rPr>
          <w:sz w:val="22"/>
          <w:szCs w:val="22"/>
        </w:rPr>
        <w:t>r. - Kodeks pracy (Dz. U. z 2020 r. poz. 1320</w:t>
      </w:r>
      <w:r w:rsidRPr="00CC72F5">
        <w:rPr>
          <w:sz w:val="22"/>
          <w:szCs w:val="22"/>
        </w:rPr>
        <w:t>):</w:t>
      </w:r>
    </w:p>
    <w:p w14:paraId="41C68F41" w14:textId="77777777" w:rsidR="00BF2680" w:rsidRDefault="00BF2680" w:rsidP="00465629">
      <w:pPr>
        <w:pStyle w:val="numeracjaurzdowa0"/>
        <w:numPr>
          <w:ilvl w:val="0"/>
          <w:numId w:val="179"/>
        </w:numPr>
        <w:spacing w:before="0" w:beforeAutospacing="0" w:after="0" w:afterAutospacing="0"/>
        <w:jc w:val="both"/>
        <w:rPr>
          <w:sz w:val="22"/>
          <w:szCs w:val="22"/>
        </w:rPr>
      </w:pPr>
      <w:r w:rsidRPr="00BF2680">
        <w:rPr>
          <w:sz w:val="22"/>
          <w:szCs w:val="22"/>
        </w:rPr>
        <w:t>prace w zakresie utrzymania zieleni drogowej;</w:t>
      </w:r>
    </w:p>
    <w:p w14:paraId="23D9B4E4" w14:textId="77777777" w:rsidR="00BF2680" w:rsidRDefault="00BF2680" w:rsidP="00BF2680">
      <w:pPr>
        <w:pStyle w:val="numeracjaurzdowa0"/>
        <w:spacing w:before="0" w:beforeAutospacing="0" w:after="0" w:afterAutospacing="0"/>
        <w:ind w:left="1146"/>
        <w:jc w:val="both"/>
        <w:rPr>
          <w:sz w:val="22"/>
          <w:szCs w:val="22"/>
        </w:rPr>
      </w:pPr>
    </w:p>
    <w:p w14:paraId="2DEB412C" w14:textId="77777777" w:rsidR="00BF2680" w:rsidRDefault="00BF2680" w:rsidP="00465629">
      <w:pPr>
        <w:pStyle w:val="numeracjaurzdowa0"/>
        <w:numPr>
          <w:ilvl w:val="0"/>
          <w:numId w:val="179"/>
        </w:numPr>
        <w:spacing w:before="0" w:beforeAutospacing="0" w:after="0" w:afterAutospacing="0"/>
        <w:jc w:val="both"/>
        <w:rPr>
          <w:sz w:val="22"/>
          <w:szCs w:val="22"/>
        </w:rPr>
      </w:pPr>
      <w:r w:rsidRPr="00BF2680">
        <w:rPr>
          <w:sz w:val="22"/>
          <w:szCs w:val="22"/>
        </w:rPr>
        <w:t>prace w zakresie pielęgnacji drzew;</w:t>
      </w:r>
    </w:p>
    <w:p w14:paraId="71FD6165" w14:textId="77777777" w:rsidR="00BF2680" w:rsidRDefault="00BF2680" w:rsidP="00BF2680">
      <w:pPr>
        <w:pStyle w:val="numeracjaurzdowa0"/>
        <w:spacing w:before="0" w:beforeAutospacing="0" w:after="0" w:afterAutospacing="0"/>
        <w:ind w:left="1146"/>
        <w:jc w:val="both"/>
        <w:rPr>
          <w:sz w:val="22"/>
          <w:szCs w:val="22"/>
        </w:rPr>
      </w:pPr>
    </w:p>
    <w:p w14:paraId="31C5F03A" w14:textId="501039F6" w:rsidR="00BF2680" w:rsidRPr="00BF2680" w:rsidRDefault="00BF2680" w:rsidP="00465629">
      <w:pPr>
        <w:pStyle w:val="numeracjaurzdowa0"/>
        <w:numPr>
          <w:ilvl w:val="0"/>
          <w:numId w:val="179"/>
        </w:numPr>
        <w:spacing w:before="0" w:beforeAutospacing="0" w:after="0" w:afterAutospacing="0"/>
        <w:jc w:val="both"/>
        <w:rPr>
          <w:sz w:val="22"/>
          <w:szCs w:val="22"/>
        </w:rPr>
      </w:pPr>
      <w:r w:rsidRPr="00BF2680">
        <w:rPr>
          <w:sz w:val="22"/>
          <w:szCs w:val="22"/>
        </w:rPr>
        <w:t>prace w zakresie sprzątania terenu;</w:t>
      </w:r>
    </w:p>
    <w:p w14:paraId="451BF8D3" w14:textId="77777777" w:rsidR="00BF2680" w:rsidRPr="00BF2680" w:rsidRDefault="00CC72F5" w:rsidP="00465629">
      <w:pPr>
        <w:pStyle w:val="NormalnyWeb"/>
        <w:widowControl/>
        <w:numPr>
          <w:ilvl w:val="0"/>
          <w:numId w:val="142"/>
        </w:numPr>
        <w:tabs>
          <w:tab w:val="left" w:pos="0"/>
        </w:tabs>
        <w:autoSpaceDN/>
        <w:spacing w:after="0" w:line="240" w:lineRule="auto"/>
        <w:ind w:left="709" w:right="289" w:hanging="283"/>
        <w:textAlignment w:val="auto"/>
        <w:rPr>
          <w:rFonts w:ascii="Times New Roman" w:hAnsi="Times New Roman" w:cs="Times New Roman"/>
          <w:sz w:val="22"/>
          <w:szCs w:val="22"/>
        </w:rPr>
      </w:pPr>
      <w:r w:rsidRPr="00BF2680">
        <w:rPr>
          <w:rFonts w:ascii="Times New Roman" w:hAnsi="Times New Roman" w:cs="Times New Roman"/>
          <w:sz w:val="22"/>
          <w:szCs w:val="22"/>
        </w:rPr>
        <w:t>Obowiązek ten nie</w:t>
      </w:r>
      <w:r w:rsidR="00ED469A" w:rsidRPr="00BF2680">
        <w:rPr>
          <w:rFonts w:ascii="Times New Roman" w:hAnsi="Times New Roman" w:cs="Times New Roman"/>
          <w:sz w:val="22"/>
          <w:szCs w:val="22"/>
        </w:rPr>
        <w:t xml:space="preserve"> dotyczy sytuacji, gdy </w:t>
      </w:r>
      <w:r w:rsidRPr="00BF2680">
        <w:rPr>
          <w:rFonts w:ascii="Times New Roman" w:hAnsi="Times New Roman" w:cs="Times New Roman"/>
          <w:sz w:val="22"/>
          <w:szCs w:val="22"/>
        </w:rPr>
        <w:t xml:space="preserve">wymienione </w:t>
      </w:r>
      <w:r w:rsidR="004F5082" w:rsidRPr="00BF2680">
        <w:rPr>
          <w:rFonts w:ascii="Times New Roman" w:hAnsi="Times New Roman" w:cs="Times New Roman"/>
          <w:sz w:val="22"/>
          <w:szCs w:val="22"/>
        </w:rPr>
        <w:t xml:space="preserve">prace </w:t>
      </w:r>
      <w:r w:rsidRPr="00BF2680">
        <w:rPr>
          <w:rFonts w:ascii="Times New Roman" w:hAnsi="Times New Roman" w:cs="Times New Roman"/>
          <w:sz w:val="22"/>
          <w:szCs w:val="22"/>
        </w:rPr>
        <w:t>będą wykonywane samodzielnie i osobiście przez osoby fizyczne prowadzące działalność gospodarczą w postaci tzw. samozatrudnienia jako podwykonawcy.</w:t>
      </w:r>
    </w:p>
    <w:p w14:paraId="367662EB" w14:textId="0B9C3DE6" w:rsidR="004F5082" w:rsidRPr="00BF2680" w:rsidRDefault="00CC72F5" w:rsidP="00465629">
      <w:pPr>
        <w:pStyle w:val="NormalnyWeb"/>
        <w:widowControl/>
        <w:numPr>
          <w:ilvl w:val="0"/>
          <w:numId w:val="142"/>
        </w:numPr>
        <w:tabs>
          <w:tab w:val="left" w:pos="0"/>
        </w:tabs>
        <w:autoSpaceDN/>
        <w:spacing w:after="0" w:line="240" w:lineRule="auto"/>
        <w:ind w:left="709" w:right="289" w:hanging="283"/>
        <w:textAlignment w:val="auto"/>
        <w:rPr>
          <w:rFonts w:ascii="Times New Roman" w:hAnsi="Times New Roman" w:cs="Times New Roman"/>
          <w:sz w:val="22"/>
          <w:szCs w:val="22"/>
        </w:rPr>
      </w:pPr>
      <w:r w:rsidRPr="00BF2680">
        <w:rPr>
          <w:rFonts w:ascii="Times New Roman" w:hAnsi="Times New Roman" w:cs="Times New Roman"/>
          <w:sz w:val="22"/>
          <w:szCs w:val="22"/>
        </w:rPr>
        <w:t xml:space="preserve">W celu weryfikacji zatrudnienia przez wykonawcę lub podwykonawcę na podstawie umowy </w:t>
      </w:r>
      <w:r w:rsidR="00897A38" w:rsidRPr="00BF2680">
        <w:rPr>
          <w:rFonts w:ascii="Times New Roman" w:hAnsi="Times New Roman" w:cs="Times New Roman"/>
          <w:sz w:val="22"/>
          <w:szCs w:val="22"/>
        </w:rPr>
        <w:br/>
      </w:r>
      <w:r w:rsidRPr="00BF2680">
        <w:rPr>
          <w:rFonts w:ascii="Times New Roman" w:hAnsi="Times New Roman" w:cs="Times New Roman"/>
          <w:sz w:val="22"/>
          <w:szCs w:val="22"/>
        </w:rPr>
        <w:t>o pr</w:t>
      </w:r>
      <w:r w:rsidR="00ED469A" w:rsidRPr="00BF2680">
        <w:rPr>
          <w:rFonts w:ascii="Times New Roman" w:hAnsi="Times New Roman" w:cs="Times New Roman"/>
          <w:sz w:val="22"/>
          <w:szCs w:val="22"/>
        </w:rPr>
        <w:t xml:space="preserve">acę osób wykonujących prace </w:t>
      </w:r>
      <w:r w:rsidRPr="00BF2680">
        <w:rPr>
          <w:rFonts w:ascii="Times New Roman" w:hAnsi="Times New Roman" w:cs="Times New Roman"/>
          <w:sz w:val="22"/>
          <w:szCs w:val="22"/>
        </w:rPr>
        <w:t xml:space="preserve">wskazane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w ust.</w:t>
      </w:r>
      <w:r w:rsidR="007F521E" w:rsidRPr="00BF2680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F2680">
        <w:rPr>
          <w:rFonts w:ascii="Times New Roman" w:hAnsi="Times New Roman" w:cs="Times New Roman"/>
          <w:sz w:val="22"/>
          <w:szCs w:val="22"/>
        </w:rPr>
        <w:t xml:space="preserve"> Wykonawca zobowiązany jest do przekazania Zamawiającemu w terminie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7 dni</w:t>
      </w:r>
      <w:r w:rsidRPr="00BF2680">
        <w:rPr>
          <w:rFonts w:ascii="Times New Roman" w:hAnsi="Times New Roman" w:cs="Times New Roman"/>
          <w:sz w:val="22"/>
          <w:szCs w:val="22"/>
        </w:rPr>
        <w:t xml:space="preserve"> od dnia podpisania umowy lub na każdorazowe wezwanie Zamawiającego w trakcie realizacji umowy w terminie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 xml:space="preserve">3 dni </w:t>
      </w:r>
      <w:r w:rsidRPr="00BF2680">
        <w:rPr>
          <w:rFonts w:ascii="Times New Roman" w:hAnsi="Times New Roman" w:cs="Times New Roman"/>
          <w:sz w:val="22"/>
          <w:szCs w:val="22"/>
        </w:rPr>
        <w:t xml:space="preserve">kalendarzowych od otrzymania wezwania, </w:t>
      </w:r>
      <w:r w:rsidR="003C3234" w:rsidRPr="00BF2680">
        <w:rPr>
          <w:rFonts w:ascii="Times New Roman" w:hAnsi="Times New Roman" w:cs="Times New Roman"/>
          <w:sz w:val="22"/>
          <w:szCs w:val="22"/>
        </w:rPr>
        <w:t>dowodu złożonego w formie oświadczenia lub dokumentu poświadczającego fakt zatrudnienia, określonego w katalogu dokumentów, w szczególności może to być jeden z opisanych poniżej:</w:t>
      </w:r>
    </w:p>
    <w:p w14:paraId="3519E8F2" w14:textId="77777777" w:rsidR="00897A38" w:rsidRDefault="00CC72F5" w:rsidP="00465629">
      <w:pPr>
        <w:pStyle w:val="Akapitzlist"/>
        <w:numPr>
          <w:ilvl w:val="0"/>
          <w:numId w:val="143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oświadczenia Wykonawcy lub podwykonawcy o zatrudnieniu pracownika na</w:t>
      </w:r>
      <w:r w:rsidRPr="00897A38">
        <w:rPr>
          <w:i/>
          <w:iCs/>
          <w:sz w:val="22"/>
          <w:szCs w:val="22"/>
        </w:rPr>
        <w:t xml:space="preserve"> </w:t>
      </w:r>
      <w:r w:rsidRPr="00897A38">
        <w:rPr>
          <w:sz w:val="22"/>
          <w:szCs w:val="22"/>
        </w:rPr>
        <w:t xml:space="preserve">podstawie umowy o pracę; </w:t>
      </w:r>
    </w:p>
    <w:p w14:paraId="23481C4E" w14:textId="77777777" w:rsidR="00897A38" w:rsidRDefault="00CC72F5" w:rsidP="00465629">
      <w:pPr>
        <w:pStyle w:val="Akapitzlist"/>
        <w:numPr>
          <w:ilvl w:val="0"/>
          <w:numId w:val="143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poświadczonej za zgodność z oryginałem kopii umowy o pracę zatrudnionego pracownika;</w:t>
      </w:r>
    </w:p>
    <w:p w14:paraId="6FC5582C" w14:textId="77777777" w:rsidR="00897A38" w:rsidRDefault="00CC72F5" w:rsidP="00465629">
      <w:pPr>
        <w:pStyle w:val="Akapitzlist"/>
        <w:numPr>
          <w:ilvl w:val="0"/>
          <w:numId w:val="143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pracownika;</w:t>
      </w:r>
    </w:p>
    <w:p w14:paraId="4668473D" w14:textId="77777777" w:rsidR="00BF2680" w:rsidRDefault="00CC72F5" w:rsidP="00465629">
      <w:pPr>
        <w:pStyle w:val="Akapitzlist"/>
        <w:numPr>
          <w:ilvl w:val="0"/>
          <w:numId w:val="142"/>
        </w:numPr>
        <w:spacing w:before="100" w:beforeAutospacing="1" w:line="240" w:lineRule="auto"/>
        <w:ind w:left="709" w:hanging="283"/>
        <w:rPr>
          <w:sz w:val="22"/>
          <w:szCs w:val="22"/>
        </w:rPr>
      </w:pPr>
      <w:r w:rsidRPr="00897A38">
        <w:rPr>
          <w:sz w:val="22"/>
          <w:szCs w:val="22"/>
        </w:rPr>
        <w:t>W przypadku powzięcia przez Zamawiającego wątpliwości co do stosunku prawnego łączącego wykonawcę   </w:t>
      </w:r>
      <w:r w:rsidR="00ED469A">
        <w:rPr>
          <w:sz w:val="22"/>
          <w:szCs w:val="22"/>
        </w:rPr>
        <w:t>z osobami wykonującymi pracę</w:t>
      </w:r>
      <w:r w:rsidRPr="00897A38">
        <w:rPr>
          <w:sz w:val="22"/>
          <w:szCs w:val="22"/>
        </w:rPr>
        <w:t xml:space="preserve">, o których mowa </w:t>
      </w:r>
      <w:r w:rsidRPr="00897A38">
        <w:rPr>
          <w:b/>
          <w:bCs/>
          <w:sz w:val="22"/>
          <w:szCs w:val="22"/>
        </w:rPr>
        <w:t>w ust. 2</w:t>
      </w:r>
      <w:r w:rsidRPr="00897A38">
        <w:rPr>
          <w:sz w:val="22"/>
          <w:szCs w:val="22"/>
        </w:rPr>
        <w:t xml:space="preserve"> Zamawiający zawiadomi Państwową Inspekcję Pracy w celu przeprowadzenia kontroli.</w:t>
      </w:r>
    </w:p>
    <w:p w14:paraId="758C4308" w14:textId="2981CAB9" w:rsidR="00F83506" w:rsidRPr="00BF2680" w:rsidRDefault="00897A38" w:rsidP="00465629">
      <w:pPr>
        <w:pStyle w:val="Akapitzlist"/>
        <w:numPr>
          <w:ilvl w:val="0"/>
          <w:numId w:val="142"/>
        </w:numPr>
        <w:spacing w:before="100" w:beforeAutospacing="1" w:line="240" w:lineRule="auto"/>
        <w:ind w:left="709" w:hanging="283"/>
        <w:rPr>
          <w:sz w:val="22"/>
          <w:szCs w:val="22"/>
        </w:rPr>
      </w:pPr>
      <w:r w:rsidRPr="00BF2680">
        <w:rPr>
          <w:kern w:val="0"/>
          <w:sz w:val="22"/>
          <w:szCs w:val="22"/>
          <w:lang w:eastAsia="pl-PL" w:bidi="ar-SA"/>
        </w:rPr>
        <w:t>Zakres obowiązków osób zatrudnionych na podstawie umowy o</w:t>
      </w:r>
      <w:r w:rsidR="00ED469A" w:rsidRPr="00BF2680">
        <w:rPr>
          <w:kern w:val="0"/>
          <w:sz w:val="22"/>
          <w:szCs w:val="22"/>
          <w:lang w:eastAsia="pl-PL" w:bidi="ar-SA"/>
        </w:rPr>
        <w:t xml:space="preserve"> pracę musi wynikać z zakresu prac </w:t>
      </w:r>
      <w:r w:rsidRPr="00BF2680">
        <w:rPr>
          <w:kern w:val="0"/>
          <w:sz w:val="22"/>
          <w:szCs w:val="22"/>
          <w:lang w:eastAsia="pl-PL" w:bidi="ar-SA"/>
        </w:rPr>
        <w:t xml:space="preserve">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00FB7283" w14:textId="3A4A721B" w:rsidR="002347F7" w:rsidRDefault="002347F7" w:rsidP="00465629">
      <w:pPr>
        <w:pStyle w:val="NumeracjaUrzdowa"/>
        <w:numPr>
          <w:ilvl w:val="0"/>
          <w:numId w:val="1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WIZJA LOKALNA</w:t>
      </w:r>
    </w:p>
    <w:p w14:paraId="4964C79B" w14:textId="0ADF1C78" w:rsidR="002347F7" w:rsidRPr="002347F7" w:rsidRDefault="002347F7" w:rsidP="002347F7">
      <w:pPr>
        <w:pStyle w:val="NumeracjaUrzdowa"/>
        <w:numPr>
          <w:ilvl w:val="0"/>
          <w:numId w:val="0"/>
        </w:numPr>
        <w:ind w:left="371" w:firstLine="349"/>
        <w:rPr>
          <w:sz w:val="22"/>
          <w:szCs w:val="22"/>
        </w:rPr>
      </w:pPr>
      <w:r w:rsidRPr="002347F7">
        <w:rPr>
          <w:sz w:val="22"/>
          <w:szCs w:val="22"/>
        </w:rPr>
        <w:t xml:space="preserve">Zamawiający zaleca przeprowadzenie wizji lokalnej – </w:t>
      </w:r>
      <w:r w:rsidRPr="002347F7">
        <w:rPr>
          <w:b/>
          <w:sz w:val="22"/>
          <w:szCs w:val="22"/>
        </w:rPr>
        <w:t>nie dotyczy</w:t>
      </w:r>
    </w:p>
    <w:p w14:paraId="1E5F81E7" w14:textId="1732D499" w:rsidR="00255BFC" w:rsidRPr="008C27F4" w:rsidRDefault="00255BFC" w:rsidP="00465629">
      <w:pPr>
        <w:pStyle w:val="NumeracjaUrzdowa"/>
        <w:numPr>
          <w:ilvl w:val="0"/>
          <w:numId w:val="1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 UMOWNE</w:t>
      </w:r>
    </w:p>
    <w:p w14:paraId="2AD39065" w14:textId="734AF3B2" w:rsidR="00C240D6" w:rsidRPr="006C3F07" w:rsidRDefault="00255BFC" w:rsidP="00772386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informuje, że </w:t>
      </w:r>
      <w:r w:rsidRPr="004C7D8B">
        <w:rPr>
          <w:sz w:val="22"/>
          <w:szCs w:val="22"/>
        </w:rPr>
        <w:t>projektowane postanowienia umowy</w:t>
      </w:r>
      <w:r>
        <w:rPr>
          <w:sz w:val="22"/>
          <w:szCs w:val="22"/>
        </w:rPr>
        <w:t xml:space="preserve">, projektowane zmiany do umowy </w:t>
      </w:r>
      <w:r w:rsidRPr="004C7D8B">
        <w:rPr>
          <w:sz w:val="22"/>
          <w:szCs w:val="22"/>
        </w:rPr>
        <w:t xml:space="preserve"> </w:t>
      </w:r>
      <w:r w:rsidR="00B001B1">
        <w:rPr>
          <w:sz w:val="22"/>
          <w:szCs w:val="22"/>
        </w:rPr>
        <w:br/>
      </w:r>
      <w:r w:rsidRPr="004C7D8B">
        <w:rPr>
          <w:sz w:val="22"/>
          <w:szCs w:val="22"/>
        </w:rPr>
        <w:t xml:space="preserve">w sprawie </w:t>
      </w:r>
      <w:r w:rsidRPr="004C7D8B">
        <w:rPr>
          <w:rStyle w:val="Uwydatnienie"/>
          <w:i w:val="0"/>
          <w:sz w:val="22"/>
          <w:szCs w:val="22"/>
        </w:rPr>
        <w:t>zamówienia</w:t>
      </w:r>
      <w:r w:rsidRPr="004C7D8B">
        <w:rPr>
          <w:i/>
          <w:sz w:val="22"/>
          <w:szCs w:val="22"/>
        </w:rPr>
        <w:t xml:space="preserve"> </w:t>
      </w:r>
      <w:r w:rsidRPr="004C7D8B">
        <w:rPr>
          <w:sz w:val="22"/>
          <w:szCs w:val="22"/>
        </w:rPr>
        <w:t xml:space="preserve">publicznego, </w:t>
      </w:r>
      <w:r w:rsidR="00F83506">
        <w:rPr>
          <w:sz w:val="22"/>
          <w:szCs w:val="22"/>
        </w:rPr>
        <w:t xml:space="preserve">szczegółowy opis realizacji umowy, </w:t>
      </w:r>
      <w:r>
        <w:rPr>
          <w:sz w:val="22"/>
          <w:szCs w:val="22"/>
        </w:rPr>
        <w:t xml:space="preserve">zawiera </w:t>
      </w:r>
      <w:r w:rsidRPr="00D57B6A">
        <w:rPr>
          <w:color w:val="385623" w:themeColor="accent6" w:themeShade="80"/>
          <w:sz w:val="22"/>
          <w:szCs w:val="22"/>
        </w:rPr>
        <w:t>Projekt umowy</w:t>
      </w:r>
      <w:r>
        <w:rPr>
          <w:color w:val="385623" w:themeColor="accent6" w:themeShade="80"/>
          <w:sz w:val="22"/>
          <w:szCs w:val="22"/>
        </w:rPr>
        <w:t xml:space="preserve"> - </w:t>
      </w:r>
      <w:r w:rsidRPr="00D57B6A">
        <w:rPr>
          <w:color w:val="385623" w:themeColor="accent6" w:themeShade="80"/>
          <w:sz w:val="22"/>
          <w:szCs w:val="22"/>
        </w:rPr>
        <w:t xml:space="preserve"> załącznik </w:t>
      </w:r>
      <w:r w:rsidRPr="00D57B6A">
        <w:rPr>
          <w:b/>
          <w:color w:val="385623" w:themeColor="accent6" w:themeShade="80"/>
          <w:sz w:val="22"/>
          <w:szCs w:val="22"/>
        </w:rPr>
        <w:t>nr 4 do SWZ</w:t>
      </w:r>
      <w:r>
        <w:rPr>
          <w:color w:val="385623" w:themeColor="accent6" w:themeShade="80"/>
          <w:sz w:val="22"/>
          <w:szCs w:val="22"/>
        </w:rPr>
        <w:t xml:space="preserve"> stanowiący </w:t>
      </w:r>
      <w:r w:rsidRPr="00D57B6A">
        <w:rPr>
          <w:color w:val="385623" w:themeColor="accent6" w:themeShade="80"/>
          <w:sz w:val="22"/>
          <w:szCs w:val="22"/>
        </w:rPr>
        <w:t>integralną części SWZ.</w:t>
      </w:r>
      <w:r w:rsidR="003C3234">
        <w:rPr>
          <w:color w:val="385623" w:themeColor="accent6" w:themeShade="80"/>
          <w:sz w:val="22"/>
          <w:szCs w:val="22"/>
        </w:rPr>
        <w:t xml:space="preserve"> </w:t>
      </w:r>
    </w:p>
    <w:p w14:paraId="11370ACD" w14:textId="77777777" w:rsidR="006C4EB1" w:rsidRPr="00983DF5" w:rsidRDefault="006C4EB1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5ABF0F1" w14:textId="77777777" w:rsidR="003D06C7" w:rsidRPr="00A6474C" w:rsidRDefault="003D06C7" w:rsidP="00465629">
      <w:pPr>
        <w:pStyle w:val="Tekstpodstawowy"/>
        <w:numPr>
          <w:ilvl w:val="0"/>
          <w:numId w:val="144"/>
        </w:numPr>
        <w:rPr>
          <w:rFonts w:ascii="Times New Roman" w:hAnsi="Times New Roman" w:cs="Times New Roman"/>
          <w:b/>
          <w:sz w:val="22"/>
          <w:szCs w:val="22"/>
        </w:rPr>
      </w:pPr>
      <w:r w:rsidRPr="00A6474C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70473001" w14:textId="77777777" w:rsidR="003D06C7" w:rsidRPr="00A6474C" w:rsidRDefault="003D06C7" w:rsidP="003D06C7">
      <w:pPr>
        <w:pStyle w:val="Tekstpodstawowy"/>
        <w:ind w:right="28"/>
        <w:rPr>
          <w:rFonts w:ascii="Times New Roman" w:hAnsi="Times New Roman" w:cs="Times New Roman"/>
          <w:sz w:val="22"/>
          <w:szCs w:val="22"/>
        </w:rPr>
      </w:pPr>
    </w:p>
    <w:p w14:paraId="35BA7AF9" w14:textId="77777777" w:rsidR="003D6BC5" w:rsidRPr="003D6BC5" w:rsidRDefault="003D06C7" w:rsidP="00465629">
      <w:pPr>
        <w:pStyle w:val="Tekstpodstawowy"/>
        <w:widowControl/>
        <w:numPr>
          <w:ilvl w:val="0"/>
          <w:numId w:val="127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Treść SWZ wraz z załącznikami zamieszczona</w:t>
      </w:r>
      <w:r w:rsidR="003D6BC5" w:rsidRPr="003D6BC5">
        <w:rPr>
          <w:rFonts w:ascii="Times New Roman" w:hAnsi="Times New Roman" w:cs="Times New Roman"/>
          <w:sz w:val="22"/>
          <w:szCs w:val="22"/>
        </w:rPr>
        <w:t xml:space="preserve"> jest na Platformie Z</w:t>
      </w:r>
      <w:r w:rsidR="003D6BC5">
        <w:rPr>
          <w:rFonts w:ascii="Times New Roman" w:hAnsi="Times New Roman" w:cs="Times New Roman"/>
          <w:sz w:val="22"/>
          <w:szCs w:val="22"/>
        </w:rPr>
        <w:t xml:space="preserve">akupowej </w:t>
      </w:r>
      <w:r w:rsidR="003D6BC5" w:rsidRPr="003D6BC5">
        <w:rPr>
          <w:rFonts w:ascii="Times New Roman" w:hAnsi="Times New Roman" w:cs="Times New Roman"/>
          <w:color w:val="000000"/>
          <w:sz w:val="22"/>
          <w:szCs w:val="22"/>
        </w:rPr>
        <w:t xml:space="preserve">pod adresem </w:t>
      </w:r>
      <w:hyperlink r:id="rId17" w:history="1">
        <w:r w:rsidR="003D6BC5" w:rsidRPr="003D6BC5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  <w:r w:rsidR="003D6BC5" w:rsidRPr="003D6BC5">
        <w:rPr>
          <w:rStyle w:val="Hipercze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D6BC5" w:rsidRPr="003D6B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→ Postępowania →  nazwa przedmiotowego postępowania.</w:t>
      </w:r>
    </w:p>
    <w:p w14:paraId="67047E7C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E6EF50" w14:textId="77777777" w:rsidR="003D6BC5" w:rsidRDefault="003D06C7" w:rsidP="00465629">
      <w:pPr>
        <w:pStyle w:val="Tekstpodstawowy"/>
        <w:widowControl/>
        <w:numPr>
          <w:ilvl w:val="0"/>
          <w:numId w:val="127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Wykonawca może zwrócić się do Zamawiającego z wnioskiem o wyjaśnienie treści SWZ.</w:t>
      </w:r>
    </w:p>
    <w:p w14:paraId="42B07A4C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A5EB1C0" w14:textId="77777777" w:rsidR="003D6BC5" w:rsidRDefault="003D06C7" w:rsidP="00465629">
      <w:pPr>
        <w:pStyle w:val="Tekstpodstawowy"/>
        <w:widowControl/>
        <w:numPr>
          <w:ilvl w:val="0"/>
          <w:numId w:val="127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Zamawiający niezwłocznie udzieli wyjaśnie</w:t>
      </w:r>
      <w:r w:rsidR="00501E97" w:rsidRPr="003D6BC5">
        <w:rPr>
          <w:rFonts w:ascii="Times New Roman" w:hAnsi="Times New Roman" w:cs="Times New Roman"/>
          <w:sz w:val="22"/>
          <w:szCs w:val="22"/>
        </w:rPr>
        <w:t>ń, jednakże nie później niż na 6</w:t>
      </w:r>
      <w:r w:rsidRPr="003D6BC5">
        <w:rPr>
          <w:rFonts w:ascii="Times New Roman" w:hAnsi="Times New Roman" w:cs="Times New Roman"/>
          <w:sz w:val="22"/>
          <w:szCs w:val="22"/>
        </w:rPr>
        <w:t xml:space="preserve"> dni przed upływem terminu składania ofert, o ile wniosek o wyjaśnienie SWZ wpłynie do Za</w:t>
      </w:r>
      <w:r w:rsidR="00501E97" w:rsidRPr="003D6BC5">
        <w:rPr>
          <w:rFonts w:ascii="Times New Roman" w:hAnsi="Times New Roman" w:cs="Times New Roman"/>
          <w:sz w:val="22"/>
          <w:szCs w:val="22"/>
        </w:rPr>
        <w:t>mawiającego nie później niż na 14</w:t>
      </w:r>
      <w:r w:rsidRPr="003D6BC5">
        <w:rPr>
          <w:rFonts w:ascii="Times New Roman" w:hAnsi="Times New Roman" w:cs="Times New Roman"/>
          <w:sz w:val="22"/>
          <w:szCs w:val="22"/>
        </w:rPr>
        <w:t xml:space="preserve"> dni przed upływem terminu składania ofert.</w:t>
      </w:r>
    </w:p>
    <w:p w14:paraId="4E50432A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DFA9A58" w14:textId="413761C0" w:rsidR="003D06C7" w:rsidRPr="003D6BC5" w:rsidRDefault="003D06C7" w:rsidP="00465629">
      <w:pPr>
        <w:pStyle w:val="Tekstpodstawowy"/>
        <w:widowControl/>
        <w:numPr>
          <w:ilvl w:val="0"/>
          <w:numId w:val="127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</w:t>
      </w:r>
      <w:r w:rsidR="003D6BC5">
        <w:rPr>
          <w:rFonts w:ascii="Times New Roman" w:hAnsi="Times New Roman" w:cs="Times New Roman"/>
          <w:sz w:val="22"/>
          <w:szCs w:val="22"/>
        </w:rPr>
        <w:t>cznie na Platformie Zakupowej</w:t>
      </w:r>
      <w:r w:rsidRPr="003D6BC5">
        <w:rPr>
          <w:rFonts w:ascii="Times New Roman" w:hAnsi="Times New Roman" w:cs="Times New Roman"/>
          <w:sz w:val="22"/>
          <w:szCs w:val="22"/>
        </w:rPr>
        <w:t>, w wierszu oznaczonym tytułem oraz znakiem sprawy niniejszego postępowania.</w:t>
      </w:r>
    </w:p>
    <w:p w14:paraId="42000D0B" w14:textId="77777777" w:rsidR="003D06C7" w:rsidRPr="00A6474C" w:rsidRDefault="003D06C7" w:rsidP="00501E97">
      <w:pPr>
        <w:pStyle w:val="Tekstpodstawowy"/>
        <w:spacing w:after="0"/>
        <w:ind w:left="426" w:right="28"/>
        <w:rPr>
          <w:rFonts w:ascii="Times New Roman" w:hAnsi="Times New Roman" w:cs="Times New Roman"/>
          <w:sz w:val="22"/>
          <w:szCs w:val="22"/>
        </w:rPr>
      </w:pPr>
    </w:p>
    <w:p w14:paraId="17012834" w14:textId="77777777" w:rsidR="003D06C7" w:rsidRPr="00A6474C" w:rsidRDefault="003D06C7" w:rsidP="00465629">
      <w:pPr>
        <w:pStyle w:val="Tekstpodstawowy"/>
        <w:widowControl/>
        <w:numPr>
          <w:ilvl w:val="0"/>
          <w:numId w:val="127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przetargowej.</w:t>
      </w:r>
    </w:p>
    <w:p w14:paraId="22701820" w14:textId="77777777" w:rsidR="003D06C7" w:rsidRPr="00A6474C" w:rsidRDefault="003D06C7" w:rsidP="00501E97">
      <w:pPr>
        <w:pStyle w:val="Tekstpodstawowy"/>
        <w:spacing w:after="0"/>
        <w:ind w:right="28"/>
        <w:rPr>
          <w:rFonts w:ascii="Times New Roman" w:hAnsi="Times New Roman" w:cs="Times New Roman"/>
          <w:sz w:val="22"/>
          <w:szCs w:val="22"/>
        </w:rPr>
      </w:pPr>
    </w:p>
    <w:p w14:paraId="10E84180" w14:textId="0EC2BF98" w:rsidR="00501E97" w:rsidRPr="00BF2680" w:rsidRDefault="003D06C7" w:rsidP="00465629">
      <w:pPr>
        <w:pStyle w:val="Tekstpodstawowy"/>
        <w:widowControl/>
        <w:numPr>
          <w:ilvl w:val="0"/>
          <w:numId w:val="127"/>
        </w:numPr>
        <w:tabs>
          <w:tab w:val="clear" w:pos="567"/>
          <w:tab w:val="num" w:pos="142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6474C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p w14:paraId="5FE2DE73" w14:textId="7953821F" w:rsidR="00644F86" w:rsidRPr="00872D66" w:rsidRDefault="008316A8" w:rsidP="00465629">
      <w:pPr>
        <w:pStyle w:val="NumeracjaUrzdowa"/>
        <w:numPr>
          <w:ilvl w:val="0"/>
          <w:numId w:val="147"/>
        </w:numPr>
        <w:spacing w:before="114" w:after="114" w:line="240" w:lineRule="auto"/>
        <w:ind w:right="-2" w:hanging="153"/>
        <w:textAlignment w:val="auto"/>
        <w:rPr>
          <w:color w:val="FF0000"/>
        </w:rPr>
      </w:pPr>
      <w:r w:rsidRPr="00872D66">
        <w:rPr>
          <w:b/>
          <w:sz w:val="22"/>
          <w:szCs w:val="22"/>
        </w:rPr>
        <w:t>TERMIN WYKONANIA ZAMÓWIENIA</w:t>
      </w:r>
    </w:p>
    <w:p w14:paraId="286A55CE" w14:textId="7DD35A0B" w:rsidR="002347F7" w:rsidRPr="001D352C" w:rsidRDefault="007F521E" w:rsidP="00465629">
      <w:pPr>
        <w:numPr>
          <w:ilvl w:val="3"/>
          <w:numId w:val="145"/>
        </w:numPr>
        <w:spacing w:before="240" w:after="240"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65232507"/>
      <w:r w:rsidRPr="007F521E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</w:t>
      </w:r>
      <w:r w:rsidR="00BF268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4B0CE0A" w14:textId="5D32695F" w:rsidR="007F521E" w:rsidRPr="007F521E" w:rsidRDefault="007F521E" w:rsidP="00465629">
      <w:pPr>
        <w:widowControl/>
        <w:numPr>
          <w:ilvl w:val="0"/>
          <w:numId w:val="146"/>
        </w:numPr>
        <w:suppressAutoHyphens w:val="0"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F521E">
        <w:rPr>
          <w:rFonts w:ascii="Times New Roman" w:eastAsia="Times New Roman" w:hAnsi="Times New Roman" w:cs="Times New Roman"/>
          <w:sz w:val="22"/>
          <w:szCs w:val="22"/>
        </w:rPr>
        <w:t xml:space="preserve">termin rozpoczęcia </w:t>
      </w:r>
      <w:r w:rsidR="004414D0">
        <w:rPr>
          <w:rFonts w:ascii="Times New Roman" w:eastAsia="Times New Roman" w:hAnsi="Times New Roman" w:cs="Times New Roman"/>
          <w:sz w:val="22"/>
          <w:szCs w:val="22"/>
        </w:rPr>
        <w:t xml:space="preserve">realizacji </w:t>
      </w:r>
      <w:r w:rsidRPr="007F521E">
        <w:rPr>
          <w:rFonts w:ascii="Times New Roman" w:eastAsia="Times New Roman" w:hAnsi="Times New Roman" w:cs="Times New Roman"/>
          <w:sz w:val="22"/>
          <w:szCs w:val="22"/>
        </w:rPr>
        <w:t>umowy: od dnia podpisania umowy;</w:t>
      </w:r>
    </w:p>
    <w:p w14:paraId="03E146C7" w14:textId="5B3ACEA0" w:rsidR="007F521E" w:rsidRPr="003578EF" w:rsidRDefault="007F521E" w:rsidP="00465629">
      <w:pPr>
        <w:widowControl/>
        <w:numPr>
          <w:ilvl w:val="0"/>
          <w:numId w:val="146"/>
        </w:numPr>
        <w:suppressAutoHyphens w:val="0"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F521E">
        <w:rPr>
          <w:rFonts w:ascii="Times New Roman" w:eastAsia="Times New Roman" w:hAnsi="Times New Roman" w:cs="Times New Roman"/>
          <w:sz w:val="22"/>
          <w:szCs w:val="22"/>
        </w:rPr>
        <w:t xml:space="preserve">termin zakończenia </w:t>
      </w:r>
      <w:r w:rsidR="004414D0">
        <w:rPr>
          <w:rFonts w:ascii="Times New Roman" w:eastAsia="Times New Roman" w:hAnsi="Times New Roman" w:cs="Times New Roman"/>
          <w:sz w:val="22"/>
          <w:szCs w:val="22"/>
        </w:rPr>
        <w:t xml:space="preserve">realizacji </w:t>
      </w:r>
      <w:r w:rsidRPr="007F521E">
        <w:rPr>
          <w:rFonts w:ascii="Times New Roman" w:eastAsia="Times New Roman" w:hAnsi="Times New Roman" w:cs="Times New Roman"/>
          <w:sz w:val="22"/>
          <w:szCs w:val="22"/>
        </w:rPr>
        <w:t xml:space="preserve">przedmiotu umowy: </w:t>
      </w:r>
      <w:r w:rsidRPr="007F521E">
        <w:rPr>
          <w:rFonts w:ascii="Times New Roman" w:eastAsia="Times New Roman" w:hAnsi="Times New Roman" w:cs="Times New Roman"/>
          <w:bCs/>
          <w:sz w:val="22"/>
          <w:szCs w:val="22"/>
        </w:rPr>
        <w:t xml:space="preserve">do </w:t>
      </w:r>
      <w:r w:rsidR="00BF2680">
        <w:rPr>
          <w:rFonts w:ascii="Times New Roman" w:eastAsia="Times New Roman" w:hAnsi="Times New Roman" w:cs="Times New Roman"/>
          <w:bCs/>
          <w:sz w:val="22"/>
          <w:szCs w:val="22"/>
        </w:rPr>
        <w:t xml:space="preserve">dnia 30.11.2024 r. </w:t>
      </w:r>
      <w:r w:rsidR="00157391">
        <w:rPr>
          <w:rFonts w:ascii="Times New Roman" w:eastAsia="Times New Roman" w:hAnsi="Times New Roman" w:cs="Times New Roman"/>
          <w:bCs/>
          <w:sz w:val="22"/>
          <w:szCs w:val="22"/>
        </w:rPr>
        <w:t xml:space="preserve">od daty podpisania umowy </w:t>
      </w:r>
      <w:r w:rsidRPr="007F521E">
        <w:rPr>
          <w:rFonts w:ascii="Times New Roman" w:eastAsia="Times New Roman" w:hAnsi="Times New Roman" w:cs="Times New Roman"/>
          <w:bCs/>
          <w:sz w:val="22"/>
          <w:szCs w:val="22"/>
        </w:rPr>
        <w:t xml:space="preserve">lub </w:t>
      </w:r>
      <w:r w:rsidRPr="007F52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 datą wyczerpania środ</w:t>
      </w:r>
      <w:r w:rsidR="0015739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ków finansowych w ramach zadania objętego umową. </w:t>
      </w:r>
    </w:p>
    <w:p w14:paraId="6F1FABA0" w14:textId="5789D262" w:rsidR="003578EF" w:rsidRPr="00E5680A" w:rsidRDefault="003578EF" w:rsidP="00465629">
      <w:pPr>
        <w:pStyle w:val="Akapitzlist"/>
        <w:numPr>
          <w:ilvl w:val="0"/>
          <w:numId w:val="180"/>
        </w:numPr>
        <w:spacing w:line="240" w:lineRule="auto"/>
        <w:ind w:left="709" w:hanging="425"/>
      </w:pPr>
      <w:r w:rsidRPr="003578EF">
        <w:t>Określenie terminu za pomocą konkretnej da</w:t>
      </w:r>
      <w:r>
        <w:t>ty jest obiektywnie uzasadnione:</w:t>
      </w:r>
      <w:r w:rsidRPr="003578EF">
        <w:t xml:space="preserve"> </w:t>
      </w:r>
      <w:r w:rsidR="00E5680A">
        <w:t xml:space="preserve">umowa długoterminowa realizowana z podziałem na lata od daty podpisania umowy w roku </w:t>
      </w:r>
      <w:r w:rsidR="004D16BB">
        <w:t xml:space="preserve">2022 </w:t>
      </w:r>
      <w:r w:rsidR="00E5680A">
        <w:t>do końca listopada 2024 r., zaznaczenie terminu końcowego datą wynika z gospodarki finansowej jednostki samorządu terytorialnego i wymaganiami formalno – prawnymi.</w:t>
      </w:r>
    </w:p>
    <w:bookmarkEnd w:id="0"/>
    <w:p w14:paraId="41B8281D" w14:textId="77777777" w:rsidR="00CC1A6B" w:rsidRDefault="00CC1A6B" w:rsidP="00465629">
      <w:pPr>
        <w:pStyle w:val="NumeracjaUrzdowa"/>
        <w:numPr>
          <w:ilvl w:val="0"/>
          <w:numId w:val="148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UDZIAŁU W POSTĘPOWANIU</w:t>
      </w:r>
    </w:p>
    <w:p w14:paraId="60C1A505" w14:textId="556D9C6B" w:rsidR="00CC1A6B" w:rsidRPr="00CC1A6B" w:rsidRDefault="00F710DF" w:rsidP="00465629">
      <w:pPr>
        <w:pStyle w:val="NumeracjaUrzdowa"/>
        <w:numPr>
          <w:ilvl w:val="0"/>
          <w:numId w:val="121"/>
        </w:numPr>
        <w:spacing w:before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</w:t>
      </w:r>
      <w:r w:rsidR="00CC1A6B" w:rsidRPr="00CC1A6B">
        <w:rPr>
          <w:sz w:val="22"/>
          <w:szCs w:val="22"/>
        </w:rPr>
        <w:t>udzielenie zamówienia mogą ubiegać się Wykonawcy, którzy:</w:t>
      </w:r>
    </w:p>
    <w:p w14:paraId="37F91375" w14:textId="773D8D9C" w:rsidR="00C269AE" w:rsidRPr="00D85DCB" w:rsidRDefault="00CC1A6B" w:rsidP="00465629">
      <w:pPr>
        <w:pStyle w:val="Akapitzlist"/>
        <w:widowControl/>
        <w:numPr>
          <w:ilvl w:val="0"/>
          <w:numId w:val="122"/>
        </w:numPr>
        <w:suppressAutoHyphens w:val="0"/>
        <w:spacing w:after="0" w:line="276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nie podl</w:t>
      </w:r>
      <w:bookmarkStart w:id="1" w:name="bookmark3"/>
      <w:r w:rsidR="00F276C6">
        <w:rPr>
          <w:sz w:val="22"/>
          <w:szCs w:val="22"/>
        </w:rPr>
        <w:t>egają wykluczeniu z postępowania;</w:t>
      </w:r>
    </w:p>
    <w:p w14:paraId="5F589905" w14:textId="77777777" w:rsidR="00C269AE" w:rsidRDefault="00C269AE" w:rsidP="00465629">
      <w:pPr>
        <w:pStyle w:val="Akapitzlist"/>
        <w:widowControl/>
        <w:numPr>
          <w:ilvl w:val="0"/>
          <w:numId w:val="122"/>
        </w:numPr>
        <w:suppressAutoHyphens w:val="0"/>
        <w:spacing w:after="0" w:line="276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spełniają warunki dotyczące:</w:t>
      </w:r>
      <w:bookmarkEnd w:id="1"/>
    </w:p>
    <w:p w14:paraId="2CCBE047" w14:textId="77777777" w:rsidR="00C269AE" w:rsidRDefault="00C269AE" w:rsidP="00465629">
      <w:pPr>
        <w:pStyle w:val="Akapitzlist"/>
        <w:widowControl/>
        <w:numPr>
          <w:ilvl w:val="0"/>
          <w:numId w:val="13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 xml:space="preserve">zdolności do występowania w obrocie gospodarczym: </w:t>
      </w:r>
      <w:r w:rsidRPr="00C269AE">
        <w:rPr>
          <w:sz w:val="22"/>
          <w:szCs w:val="22"/>
        </w:rPr>
        <w:t>Zamawiający nie stawia warunku w powyższym zakresie.</w:t>
      </w:r>
    </w:p>
    <w:p w14:paraId="2175AF04" w14:textId="77777777" w:rsidR="00C269AE" w:rsidRDefault="00C269AE" w:rsidP="00465629">
      <w:pPr>
        <w:pStyle w:val="Akapitzlist"/>
        <w:widowControl/>
        <w:numPr>
          <w:ilvl w:val="0"/>
          <w:numId w:val="13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</w:t>
      </w:r>
      <w:r>
        <w:rPr>
          <w:b/>
          <w:sz w:val="22"/>
          <w:szCs w:val="22"/>
        </w:rPr>
        <w:t xml:space="preserve">: </w:t>
      </w:r>
      <w:r w:rsidRPr="00C269AE">
        <w:rPr>
          <w:sz w:val="22"/>
          <w:szCs w:val="22"/>
        </w:rPr>
        <w:t>Zamawiający nie stawia warunku w powyższym zakresie.</w:t>
      </w:r>
    </w:p>
    <w:p w14:paraId="456CA080" w14:textId="437A7881" w:rsidR="000B276F" w:rsidRDefault="00C269AE" w:rsidP="00465629">
      <w:pPr>
        <w:pStyle w:val="Akapitzlist"/>
        <w:widowControl/>
        <w:numPr>
          <w:ilvl w:val="0"/>
          <w:numId w:val="13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>sytuacji ekonomicznej lub finansowej:</w:t>
      </w:r>
      <w:r>
        <w:rPr>
          <w:b/>
          <w:sz w:val="22"/>
          <w:szCs w:val="22"/>
        </w:rPr>
        <w:t xml:space="preserve"> </w:t>
      </w:r>
      <w:r w:rsidRPr="00C269AE">
        <w:rPr>
          <w:sz w:val="22"/>
          <w:szCs w:val="22"/>
        </w:rPr>
        <w:t xml:space="preserve">Zamawiający nie stawia warunku </w:t>
      </w:r>
      <w:r w:rsidR="000B276F">
        <w:rPr>
          <w:sz w:val="22"/>
          <w:szCs w:val="22"/>
        </w:rPr>
        <w:br/>
      </w:r>
      <w:r w:rsidRPr="00C269AE">
        <w:rPr>
          <w:sz w:val="22"/>
          <w:szCs w:val="22"/>
        </w:rPr>
        <w:t>w powyższym zakresie.</w:t>
      </w:r>
    </w:p>
    <w:p w14:paraId="5FD44DAA" w14:textId="3FAB2F79" w:rsidR="000E3533" w:rsidRPr="00556647" w:rsidRDefault="00C269AE" w:rsidP="00556647">
      <w:pPr>
        <w:pStyle w:val="Akapitzlist"/>
        <w:widowControl/>
        <w:numPr>
          <w:ilvl w:val="0"/>
          <w:numId w:val="138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0B276F">
        <w:rPr>
          <w:b/>
          <w:sz w:val="22"/>
          <w:szCs w:val="22"/>
        </w:rPr>
        <w:t>zdolności technicznej lub zawodowej:</w:t>
      </w:r>
      <w:r w:rsidRPr="000B276F">
        <w:rPr>
          <w:sz w:val="22"/>
          <w:szCs w:val="22"/>
        </w:rPr>
        <w:t xml:space="preserve"> </w:t>
      </w:r>
      <w:r w:rsidR="000B276F">
        <w:rPr>
          <w:sz w:val="22"/>
          <w:szCs w:val="22"/>
        </w:rPr>
        <w:t>dysponowan</w:t>
      </w:r>
      <w:r w:rsidR="00556647">
        <w:rPr>
          <w:sz w:val="22"/>
          <w:szCs w:val="22"/>
        </w:rPr>
        <w:t>ie sprzętem wymienionym poniżej</w:t>
      </w:r>
    </w:p>
    <w:p w14:paraId="3D741CE2" w14:textId="4870CB45" w:rsidR="00600590" w:rsidRPr="00600590" w:rsidRDefault="00600590" w:rsidP="00015391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1554" w:tblpY="-3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3068"/>
      </w:tblGrid>
      <w:tr w:rsidR="00600590" w:rsidRPr="00600590" w14:paraId="3E04E650" w14:textId="77777777" w:rsidTr="000B276F">
        <w:trPr>
          <w:trHeight w:val="374"/>
        </w:trPr>
        <w:tc>
          <w:tcPr>
            <w:tcW w:w="5806" w:type="dxa"/>
          </w:tcPr>
          <w:p w14:paraId="004AEED6" w14:textId="77777777" w:rsidR="00600590" w:rsidRPr="00600590" w:rsidRDefault="00600590" w:rsidP="00015391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068" w:type="dxa"/>
            <w:vAlign w:val="center"/>
          </w:tcPr>
          <w:p w14:paraId="55B93A78" w14:textId="4726B45A" w:rsidR="00600590" w:rsidRPr="00600590" w:rsidRDefault="00600590" w:rsidP="00015391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600590" w:rsidRPr="00600590" w14:paraId="58E830BC" w14:textId="77777777" w:rsidTr="000B276F">
        <w:trPr>
          <w:trHeight w:val="76"/>
        </w:trPr>
        <w:tc>
          <w:tcPr>
            <w:tcW w:w="5806" w:type="dxa"/>
            <w:vAlign w:val="center"/>
          </w:tcPr>
          <w:p w14:paraId="5D044F52" w14:textId="2984C312" w:rsidR="00600590" w:rsidRPr="00600590" w:rsidRDefault="00C45050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Podnośnik balkonowy /koszowy o wysięgu roboczym co najmniej 10,0 m</w:t>
            </w:r>
          </w:p>
        </w:tc>
        <w:tc>
          <w:tcPr>
            <w:tcW w:w="3068" w:type="dxa"/>
            <w:vAlign w:val="center"/>
          </w:tcPr>
          <w:p w14:paraId="0963E8D7" w14:textId="53736ED2" w:rsidR="00600590" w:rsidRPr="00600590" w:rsidRDefault="00C45050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0590"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00590" w:rsidRPr="00600590" w14:paraId="7D7DBDCD" w14:textId="77777777" w:rsidTr="000B276F">
        <w:trPr>
          <w:trHeight w:val="143"/>
        </w:trPr>
        <w:tc>
          <w:tcPr>
            <w:tcW w:w="5806" w:type="dxa"/>
            <w:vAlign w:val="center"/>
          </w:tcPr>
          <w:p w14:paraId="5EA271B7" w14:textId="2CEF2885" w:rsidR="00600590" w:rsidRPr="00600590" w:rsidRDefault="00C45050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Rębak mechaniczny o średnicy cięcia co najmniej 30,0 cm</w:t>
            </w:r>
          </w:p>
        </w:tc>
        <w:tc>
          <w:tcPr>
            <w:tcW w:w="3068" w:type="dxa"/>
            <w:vAlign w:val="center"/>
          </w:tcPr>
          <w:p w14:paraId="18F15605" w14:textId="03A683F5" w:rsidR="00600590" w:rsidRPr="00600590" w:rsidRDefault="00C45050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0590"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00590" w:rsidRPr="00600590" w14:paraId="47C07BCC" w14:textId="77777777" w:rsidTr="000B276F">
        <w:trPr>
          <w:trHeight w:val="149"/>
        </w:trPr>
        <w:tc>
          <w:tcPr>
            <w:tcW w:w="5806" w:type="dxa"/>
            <w:vAlign w:val="center"/>
          </w:tcPr>
          <w:p w14:paraId="5BE76652" w14:textId="4E67F403" w:rsidR="00600590" w:rsidRPr="00600590" w:rsidRDefault="00C45050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Ciągnik rolniczy lub mikrociągnik z przyczepą </w:t>
            </w:r>
          </w:p>
        </w:tc>
        <w:tc>
          <w:tcPr>
            <w:tcW w:w="3068" w:type="dxa"/>
            <w:vAlign w:val="center"/>
          </w:tcPr>
          <w:p w14:paraId="574D3393" w14:textId="77777777" w:rsidR="00600590" w:rsidRPr="00600590" w:rsidRDefault="00600590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600590" w:rsidRPr="00600590" w14:paraId="3E4779BC" w14:textId="77777777" w:rsidTr="000B276F">
        <w:trPr>
          <w:trHeight w:val="226"/>
        </w:trPr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3E5A2271" w14:textId="7159CB8A" w:rsidR="00600590" w:rsidRPr="00600590" w:rsidRDefault="00C45050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ind w:firstLine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dostawczy ze skrzynią otwartą </w:t>
            </w:r>
            <w:r>
              <w:rPr>
                <w:sz w:val="22"/>
                <w:szCs w:val="22"/>
              </w:rPr>
              <w:br/>
              <w:t>o dopuszczalnej masie całkowitej nie przekraczającej  3,5 t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22E82105" w14:textId="77777777" w:rsidR="00600590" w:rsidRPr="00600590" w:rsidRDefault="00600590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600590" w:rsidRPr="00600590" w14:paraId="0EAD7E9E" w14:textId="77777777" w:rsidTr="000B276F">
        <w:trPr>
          <w:trHeight w:val="376"/>
        </w:trPr>
        <w:tc>
          <w:tcPr>
            <w:tcW w:w="5806" w:type="dxa"/>
            <w:shd w:val="clear" w:color="auto" w:fill="FFFFFF"/>
            <w:vAlign w:val="center"/>
          </w:tcPr>
          <w:p w14:paraId="5715EE9F" w14:textId="28E86BF0" w:rsidR="00600590" w:rsidRPr="00600590" w:rsidRDefault="00C45050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Pilarki mechaniczne 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F7034FB" w14:textId="430BE815" w:rsidR="00600590" w:rsidRPr="00600590" w:rsidRDefault="00C45050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0590"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45050" w:rsidRPr="00600590" w14:paraId="642750C7" w14:textId="77777777" w:rsidTr="000B276F">
        <w:trPr>
          <w:trHeight w:val="376"/>
        </w:trPr>
        <w:tc>
          <w:tcPr>
            <w:tcW w:w="5806" w:type="dxa"/>
            <w:shd w:val="clear" w:color="auto" w:fill="FFFFFF"/>
            <w:vAlign w:val="center"/>
          </w:tcPr>
          <w:p w14:paraId="3AC94CCC" w14:textId="3721261D" w:rsidR="00C45050" w:rsidRPr="00600590" w:rsidRDefault="000B276F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Podkrzesywarki 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57940241" w14:textId="0DBFFBBB" w:rsidR="00C45050" w:rsidRPr="00600590" w:rsidRDefault="000B276F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</w:tr>
      <w:tr w:rsidR="00C45050" w:rsidRPr="00600590" w14:paraId="4D4F3448" w14:textId="77777777" w:rsidTr="000B276F">
        <w:trPr>
          <w:trHeight w:val="376"/>
        </w:trPr>
        <w:tc>
          <w:tcPr>
            <w:tcW w:w="5806" w:type="dxa"/>
            <w:shd w:val="clear" w:color="auto" w:fill="FFFFFF"/>
            <w:vAlign w:val="center"/>
          </w:tcPr>
          <w:p w14:paraId="57EB2179" w14:textId="3B471432" w:rsidR="00C45050" w:rsidRPr="00600590" w:rsidRDefault="000B276F" w:rsidP="000B276F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Pilarki na wysięgniku 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26FFD24" w14:textId="30DE99AE" w:rsidR="00C45050" w:rsidRPr="00600590" w:rsidRDefault="000B276F" w:rsidP="00015391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</w:tr>
    </w:tbl>
    <w:p w14:paraId="018968CF" w14:textId="03E34F88" w:rsidR="001D352C" w:rsidRPr="000B276F" w:rsidRDefault="00CC1A6B" w:rsidP="00465629">
      <w:pPr>
        <w:pStyle w:val="NumeracjaUrzdowa"/>
        <w:numPr>
          <w:ilvl w:val="0"/>
          <w:numId w:val="121"/>
        </w:numPr>
        <w:spacing w:before="228" w:after="228" w:line="240" w:lineRule="auto"/>
        <w:rPr>
          <w:sz w:val="22"/>
          <w:szCs w:val="22"/>
        </w:rPr>
      </w:pPr>
      <w:r w:rsidRPr="00600590">
        <w:rPr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1484C61" w14:textId="77777777" w:rsidR="0019433E" w:rsidRPr="0019433E" w:rsidRDefault="0019433E" w:rsidP="00465629">
      <w:pPr>
        <w:numPr>
          <w:ilvl w:val="0"/>
          <w:numId w:val="149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47FCA054" w14:textId="77777777" w:rsidR="00E2490B" w:rsidRPr="00F32710" w:rsidRDefault="00E2490B" w:rsidP="00E2490B">
      <w:pPr>
        <w:numPr>
          <w:ilvl w:val="0"/>
          <w:numId w:val="8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Zamawiający wykluczy z postępowania Wykonawcę w przypadkach, o których mowa w art. 108 ustawy  - obligatoryjne przesłanki wykluczenia:</w:t>
      </w:r>
    </w:p>
    <w:p w14:paraId="419F9932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22C4F579" w14:textId="77777777" w:rsidR="00E2490B" w:rsidRPr="00F32710" w:rsidRDefault="00E2490B" w:rsidP="00E2490B">
      <w:pPr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7909E26B" w14:textId="77777777" w:rsidR="00E2490B" w:rsidRPr="00F32710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karnego;</w:t>
      </w:r>
    </w:p>
    <w:p w14:paraId="0B401D4F" w14:textId="77777777" w:rsidR="00E2490B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 handlu ludźmi, o którym mowa w art. 189a Kodeksu karnego;</w:t>
      </w:r>
    </w:p>
    <w:p w14:paraId="35B10BAF" w14:textId="77777777" w:rsidR="00E2490B" w:rsidRPr="00FE5529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o którym mowa w </w:t>
      </w:r>
      <w:hyperlink r:id="rId18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228-230a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, </w:t>
      </w:r>
      <w:hyperlink r:id="rId19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250a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 Kodeksu karnego, w </w:t>
      </w:r>
      <w:hyperlink r:id="rId20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46-48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> ustawy z dnia 25 czerwca 2010 r. o sporcie (Dz. U. z 2020 r. poz. 1133 oraz z 2021 r. poz. 2054) lub w </w:t>
      </w:r>
      <w:hyperlink r:id="rId21" w:history="1">
        <w:r w:rsidRPr="00FE5529">
          <w:rPr>
            <w:rFonts w:eastAsia="SimSun"/>
            <w:color w:val="007AC3"/>
            <w:sz w:val="22"/>
            <w:szCs w:val="22"/>
            <w:u w:val="single"/>
            <w:shd w:val="clear" w:color="auto" w:fill="FFFFFF"/>
          </w:rPr>
          <w:t>art. 54 ust. 1-4</w:t>
        </w:r>
      </w:hyperlink>
      <w:r w:rsidRPr="00FE5529">
        <w:rPr>
          <w:rFonts w:eastAsia="SimSun"/>
          <w:color w:val="212529"/>
          <w:sz w:val="22"/>
          <w:szCs w:val="22"/>
          <w:shd w:val="clear" w:color="auto" w:fill="FFFFFF"/>
        </w:rPr>
        <w:t xml:space="preserve"> ustawy z dnia 12 maja 2011 r. o refundacji leków, środków spożywczych specjalnego przeznaczenia żywieniowego oraz wyrobów medycznych (Dz. U. z 2021 </w:t>
      </w:r>
      <w:r>
        <w:rPr>
          <w:rFonts w:eastAsia="SimSun"/>
          <w:color w:val="212529"/>
          <w:sz w:val="22"/>
          <w:szCs w:val="22"/>
          <w:shd w:val="clear" w:color="auto" w:fill="FFFFFF"/>
        </w:rPr>
        <w:t>r. poz. 523, 1292, 1559 i 2054);</w:t>
      </w:r>
    </w:p>
    <w:p w14:paraId="641A03F3" w14:textId="77777777" w:rsidR="00E2490B" w:rsidRPr="00FE5529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karnego;</w:t>
      </w:r>
    </w:p>
    <w:p w14:paraId="55167723" w14:textId="77777777" w:rsidR="00E2490B" w:rsidRPr="00F32710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charakterze terrorystycznym, o którym mowa w art. 115 § 20 Kodeksu karnego, lub mające na celu popełnienie tego przestępstwa;</w:t>
      </w:r>
    </w:p>
    <w:p w14:paraId="59E56F33" w14:textId="77777777" w:rsidR="00E2490B" w:rsidRPr="00F32710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32710">
        <w:rPr>
          <w:bCs/>
          <w:sz w:val="22"/>
          <w:szCs w:val="22"/>
        </w:rPr>
        <w:t>powierzenia wykonywania pracy małoletniemu cudzoziemcowi</w:t>
      </w:r>
      <w:r w:rsidRPr="00F32710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Rzeczypospolitej Polskiej (Dz. U. poz. 769);</w:t>
      </w:r>
    </w:p>
    <w:p w14:paraId="51E7F089" w14:textId="77777777" w:rsidR="00E2490B" w:rsidRPr="00F32710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przeciwko obrotowi gospodarczemu, o których mowa w art. 296–307 Kodeksu karnego, przestępstwo oszustwa, o którym mowa w art. 286 Kodeksu karnego, przestępstwo przeciwko </w:t>
      </w:r>
      <w:r w:rsidRPr="00F32710">
        <w:rPr>
          <w:sz w:val="22"/>
          <w:szCs w:val="22"/>
        </w:rPr>
        <w:lastRenderedPageBreak/>
        <w:t>wiarygodności dokumentów, o których mowa w art. 270–277d Kodeksu karnego, lub przestępstwo skarbowe;</w:t>
      </w:r>
    </w:p>
    <w:p w14:paraId="4A039F05" w14:textId="77777777" w:rsidR="00E2490B" w:rsidRPr="00F32710" w:rsidRDefault="00E2490B" w:rsidP="00465629">
      <w:pPr>
        <w:pStyle w:val="Akapitzlist"/>
        <w:numPr>
          <w:ilvl w:val="0"/>
          <w:numId w:val="123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7F86833" w14:textId="77777777" w:rsidR="00E2490B" w:rsidRPr="00F32710" w:rsidRDefault="00E2490B" w:rsidP="00E2490B">
      <w:pPr>
        <w:spacing w:after="24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5FC216C9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2</w:t>
      </w:r>
    </w:p>
    <w:p w14:paraId="33F107F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40CA8A1C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5211AAE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52095C2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                                   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4C202C70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955A559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35B506F2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7CD853EB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12184EB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98F9A9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5298458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44C6EB60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 o udzielenie zamówienia.</w:t>
      </w:r>
    </w:p>
    <w:p w14:paraId="1E409FB0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3AE64D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5EA1D6C3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971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1B8D8ED" w14:textId="77777777" w:rsidR="00E2490B" w:rsidRPr="00F32710" w:rsidRDefault="00E2490B" w:rsidP="00E2490B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145B78" w14:textId="36CB0AB8" w:rsidR="00E2490B" w:rsidRPr="00707631" w:rsidRDefault="00E2490B" w:rsidP="00465629">
      <w:pPr>
        <w:pStyle w:val="Akapitzlist"/>
        <w:numPr>
          <w:ilvl w:val="0"/>
          <w:numId w:val="182"/>
        </w:numPr>
        <w:spacing w:after="240" w:line="240" w:lineRule="auto"/>
        <w:ind w:left="284" w:hanging="284"/>
        <w:rPr>
          <w:sz w:val="22"/>
          <w:szCs w:val="22"/>
        </w:rPr>
      </w:pPr>
      <w:r w:rsidRPr="00C04D7D">
        <w:rPr>
          <w:b/>
          <w:sz w:val="22"/>
          <w:szCs w:val="22"/>
        </w:rPr>
        <w:t xml:space="preserve">Zamawiający przewiduje także dodatkowe/fakultatywne podstawy (przesłanki) wykluczenia zawarte w art. 109 ust. 1 </w:t>
      </w:r>
      <w:r w:rsidR="00707631">
        <w:rPr>
          <w:b/>
          <w:sz w:val="22"/>
          <w:szCs w:val="22"/>
        </w:rPr>
        <w:t xml:space="preserve">pkt 4 </w:t>
      </w:r>
      <w:r w:rsidRPr="00C04D7D">
        <w:rPr>
          <w:b/>
          <w:sz w:val="22"/>
          <w:szCs w:val="22"/>
        </w:rPr>
        <w:t>ustawy i wykluczy z postępowania Wykon</w:t>
      </w:r>
      <w:r>
        <w:rPr>
          <w:b/>
          <w:sz w:val="22"/>
          <w:szCs w:val="22"/>
        </w:rPr>
        <w:t>awcę</w:t>
      </w:r>
      <w:r w:rsidRPr="00C04D7D">
        <w:rPr>
          <w:b/>
          <w:sz w:val="22"/>
          <w:szCs w:val="22"/>
        </w:rPr>
        <w:t>:</w:t>
      </w:r>
      <w:r w:rsidR="00707631">
        <w:rPr>
          <w:b/>
          <w:sz w:val="22"/>
          <w:szCs w:val="22"/>
        </w:rPr>
        <w:t xml:space="preserve"> </w:t>
      </w:r>
      <w:r w:rsidRPr="00707631">
        <w:rPr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405CC4E" w14:textId="77777777" w:rsidR="00E2490B" w:rsidRPr="00C04D7D" w:rsidRDefault="00E2490B" w:rsidP="00465629">
      <w:pPr>
        <w:pStyle w:val="Akapitzlist"/>
        <w:numPr>
          <w:ilvl w:val="0"/>
          <w:numId w:val="181"/>
        </w:numPr>
        <w:suppressAutoHyphens w:val="0"/>
        <w:autoSpaceDE w:val="0"/>
        <w:spacing w:line="240" w:lineRule="auto"/>
        <w:ind w:left="284" w:hanging="284"/>
        <w:rPr>
          <w:rFonts w:eastAsia="Calibri"/>
          <w:iCs/>
          <w:vanish/>
          <w:sz w:val="22"/>
          <w:szCs w:val="22"/>
        </w:rPr>
      </w:pPr>
    </w:p>
    <w:p w14:paraId="7D7BB1A3" w14:textId="77777777" w:rsidR="00E2490B" w:rsidRPr="00C04D7D" w:rsidRDefault="00E2490B" w:rsidP="00465629">
      <w:pPr>
        <w:numPr>
          <w:ilvl w:val="0"/>
          <w:numId w:val="181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 w:rsidRPr="00C04D7D">
        <w:rPr>
          <w:rFonts w:ascii="Times New Roman" w:eastAsia="Calibri" w:hAnsi="Times New Roman" w:cs="Times New Roman"/>
          <w:iCs/>
          <w:sz w:val="22"/>
          <w:szCs w:val="22"/>
        </w:rPr>
        <w:t>W przypadku Wykonawców wspólnie ubiegających się o udzielenie zamówienia, każdy                                         z Wykonawców nie może podlegać wykluczeniu  z postępowania w zakresie, o którym mowa powyżej.</w:t>
      </w:r>
    </w:p>
    <w:p w14:paraId="0D5AAA3C" w14:textId="77777777" w:rsidR="00E2490B" w:rsidRPr="0066319F" w:rsidRDefault="00E2490B" w:rsidP="00465629">
      <w:pPr>
        <w:numPr>
          <w:ilvl w:val="0"/>
          <w:numId w:val="181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bCs/>
          <w:iCs/>
          <w:sz w:val="22"/>
          <w:szCs w:val="22"/>
        </w:rPr>
      </w:pPr>
      <w:r w:rsidRPr="0066319F">
        <w:rPr>
          <w:rFonts w:ascii="Times New Roman" w:eastAsia="Calibri" w:hAnsi="Times New Roman" w:cs="Times New Roman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 uczestnicząc w  realizacji przedmiotowego zamówienia.</w:t>
      </w:r>
    </w:p>
    <w:p w14:paraId="230C86E9" w14:textId="718BCAA6" w:rsidR="00051A4D" w:rsidRPr="001B2311" w:rsidRDefault="00051A4D" w:rsidP="00465629">
      <w:pPr>
        <w:pStyle w:val="Akapitzlist"/>
        <w:numPr>
          <w:ilvl w:val="0"/>
          <w:numId w:val="150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051A4D">
        <w:rPr>
          <w:b/>
          <w:sz w:val="22"/>
          <w:szCs w:val="22"/>
        </w:rPr>
        <w:t>PROCEDURA SANACYJNA - SAMOOCZYSZCZENIE</w:t>
      </w:r>
    </w:p>
    <w:p w14:paraId="5EB9C436" w14:textId="79900E9A" w:rsidR="00CF1803" w:rsidRPr="0078687B" w:rsidRDefault="00CF1803" w:rsidP="00465629">
      <w:pPr>
        <w:pStyle w:val="NormalnyWeb"/>
        <w:widowControl/>
        <w:numPr>
          <w:ilvl w:val="2"/>
          <w:numId w:val="128"/>
        </w:numPr>
        <w:tabs>
          <w:tab w:val="clear" w:pos="2520"/>
          <w:tab w:val="num" w:pos="426"/>
        </w:tabs>
        <w:autoSpaceDN/>
        <w:spacing w:before="0" w:after="0" w:line="240" w:lineRule="auto"/>
        <w:ind w:left="426" w:right="-114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CF1803">
        <w:rPr>
          <w:rFonts w:ascii="Times New Roman" w:hAnsi="Times New Roman" w:cs="Times New Roman"/>
          <w:sz w:val="22"/>
          <w:szCs w:val="22"/>
        </w:rPr>
        <w:t xml:space="preserve">Wykonawca nie podlega wykluczeniu w okolicznościach określonych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108 ust. 1 pkt 1, 2, 5 i 6</w:t>
      </w:r>
      <w:r w:rsidR="00985692">
        <w:rPr>
          <w:rFonts w:ascii="Times New Roman" w:hAnsi="Times New Roman" w:cs="Times New Roman"/>
          <w:b/>
          <w:sz w:val="22"/>
          <w:szCs w:val="22"/>
        </w:rPr>
        <w:t xml:space="preserve"> oraz art. 109 ust. 1 pkt 4</w:t>
      </w:r>
      <w:r w:rsidRPr="00CF1803">
        <w:rPr>
          <w:rFonts w:ascii="Times New Roman" w:hAnsi="Times New Roman" w:cs="Times New Roman"/>
          <w:sz w:val="22"/>
          <w:szCs w:val="22"/>
        </w:rPr>
        <w:t xml:space="preserve"> Ustawy Pzp, jeżeli udowodni Zamawiającemu, że przesłanki wskazane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110 ust. 2</w:t>
      </w:r>
      <w:r w:rsidRPr="00CF1803">
        <w:rPr>
          <w:rFonts w:ascii="Times New Roman" w:hAnsi="Times New Roman" w:cs="Times New Roman"/>
          <w:sz w:val="22"/>
          <w:szCs w:val="22"/>
        </w:rPr>
        <w:t xml:space="preserve"> U</w:t>
      </w:r>
      <w:r w:rsidR="0078687B">
        <w:rPr>
          <w:rFonts w:ascii="Times New Roman" w:hAnsi="Times New Roman" w:cs="Times New Roman"/>
          <w:sz w:val="22"/>
          <w:szCs w:val="22"/>
        </w:rPr>
        <w:t xml:space="preserve">stawy </w:t>
      </w:r>
      <w:r w:rsidR="0078687B" w:rsidRPr="00CF1803">
        <w:rPr>
          <w:rFonts w:ascii="Times New Roman" w:hAnsi="Times New Roman" w:cs="Times New Roman"/>
          <w:sz w:val="22"/>
          <w:szCs w:val="22"/>
        </w:rPr>
        <w:t>spełnił łącznie</w:t>
      </w:r>
      <w:r w:rsidR="0078687B">
        <w:rPr>
          <w:rFonts w:ascii="Times New Roman" w:hAnsi="Times New Roman" w:cs="Times New Roman"/>
          <w:sz w:val="22"/>
          <w:szCs w:val="22"/>
        </w:rPr>
        <w:t>:</w:t>
      </w:r>
    </w:p>
    <w:p w14:paraId="4BEB238B" w14:textId="77777777" w:rsidR="00051A4D" w:rsidRPr="00051A4D" w:rsidRDefault="00051A4D" w:rsidP="00051A4D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051A4D" w:rsidRDefault="00051A4D" w:rsidP="00051A4D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01508F88" w:rsidR="003D06C7" w:rsidRPr="00A70166" w:rsidRDefault="00051A4D" w:rsidP="00465629">
      <w:pPr>
        <w:pStyle w:val="Akapitzlist"/>
        <w:widowControl/>
        <w:numPr>
          <w:ilvl w:val="2"/>
          <w:numId w:val="128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right="-114" w:hanging="426"/>
        <w:textAlignment w:val="auto"/>
        <w:rPr>
          <w:sz w:val="22"/>
          <w:szCs w:val="22"/>
        </w:rPr>
      </w:pPr>
      <w:r w:rsidRPr="00051A4D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8F4CFD1" w14:textId="77777777" w:rsidR="00A70166" w:rsidRPr="00A225A7" w:rsidRDefault="00A70166" w:rsidP="00A70166">
      <w:pPr>
        <w:pStyle w:val="Akapitzlist"/>
        <w:widowControl/>
        <w:suppressAutoHyphens w:val="0"/>
        <w:autoSpaceDN/>
        <w:spacing w:after="0" w:line="240" w:lineRule="auto"/>
        <w:ind w:left="1800" w:right="-114"/>
        <w:textAlignment w:val="auto"/>
        <w:rPr>
          <w:sz w:val="22"/>
          <w:szCs w:val="22"/>
        </w:rPr>
      </w:pPr>
    </w:p>
    <w:p w14:paraId="19443EDB" w14:textId="77777777" w:rsidR="00A70166" w:rsidRPr="00515E45" w:rsidRDefault="00A70166" w:rsidP="00465629">
      <w:pPr>
        <w:pStyle w:val="NumeracjaUrzdowa"/>
        <w:numPr>
          <w:ilvl w:val="0"/>
          <w:numId w:val="150"/>
        </w:numPr>
        <w:rPr>
          <w:b/>
          <w:sz w:val="22"/>
          <w:szCs w:val="22"/>
        </w:rPr>
      </w:pPr>
      <w:r w:rsidRPr="00515E45">
        <w:rPr>
          <w:b/>
          <w:sz w:val="22"/>
          <w:szCs w:val="22"/>
        </w:rPr>
        <w:t>WADIUM</w:t>
      </w:r>
    </w:p>
    <w:p w14:paraId="6A2C1A2B" w14:textId="77777777" w:rsidR="00A70166" w:rsidRPr="00F87847" w:rsidRDefault="00A70166" w:rsidP="00A70166">
      <w:pPr>
        <w:pStyle w:val="NumeracjaUrzdowa"/>
        <w:numPr>
          <w:ilvl w:val="0"/>
          <w:numId w:val="0"/>
        </w:numPr>
        <w:spacing w:after="240" w:line="240" w:lineRule="auto"/>
        <w:ind w:left="426"/>
        <w:rPr>
          <w:b/>
          <w:sz w:val="22"/>
          <w:szCs w:val="22"/>
        </w:rPr>
      </w:pPr>
      <w:r w:rsidRPr="001D24BB">
        <w:rPr>
          <w:sz w:val="22"/>
          <w:szCs w:val="22"/>
        </w:rPr>
        <w:t xml:space="preserve">Zamawiający  </w:t>
      </w:r>
      <w:r>
        <w:rPr>
          <w:sz w:val="22"/>
          <w:szCs w:val="22"/>
        </w:rPr>
        <w:t xml:space="preserve">nie </w:t>
      </w:r>
      <w:r w:rsidRPr="001D24BB">
        <w:rPr>
          <w:sz w:val="22"/>
          <w:szCs w:val="22"/>
        </w:rPr>
        <w:t>żąda od Wykonawców wniesienia</w:t>
      </w:r>
      <w:r>
        <w:rPr>
          <w:sz w:val="22"/>
          <w:szCs w:val="22"/>
        </w:rPr>
        <w:t xml:space="preserve"> wadium.</w:t>
      </w:r>
    </w:p>
    <w:p w14:paraId="3A07E374" w14:textId="77777777" w:rsidR="00515E45" w:rsidRDefault="00515E45" w:rsidP="00515E45">
      <w:pPr>
        <w:pStyle w:val="NumeracjaUrzdowa"/>
        <w:numPr>
          <w:ilvl w:val="0"/>
          <w:numId w:val="0"/>
        </w:numPr>
        <w:rPr>
          <w:b/>
          <w:sz w:val="22"/>
          <w:szCs w:val="22"/>
        </w:rPr>
      </w:pPr>
    </w:p>
    <w:p w14:paraId="3319FA0D" w14:textId="77777777" w:rsidR="003D06C7" w:rsidRPr="00FD4743" w:rsidRDefault="003D06C7" w:rsidP="00465629">
      <w:pPr>
        <w:pStyle w:val="NumeracjaUrzdowa"/>
        <w:numPr>
          <w:ilvl w:val="0"/>
          <w:numId w:val="150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ŚRODKACH KOMUNIKACJI ELELKTRONICZNEJ, PRZY UŻYCIU KTÓRYCH ZAMAWIAJĄCY BĘDZIE SIĘ KOMUNIKOWAŁ Z WYKONAWCAMI, ORAZ INFORMACJE O WYMAGANIACH TECHNICZNYCH I ORGANIZACYJNYCH SPORZĄDZANIA, WYSYŁANIA I ODBIERANIA </w:t>
      </w:r>
      <w:r w:rsidRPr="00FD4743">
        <w:rPr>
          <w:b/>
          <w:sz w:val="22"/>
          <w:szCs w:val="22"/>
        </w:rPr>
        <w:t xml:space="preserve">KORESPONDENCJI ELELKTRONICZNEJ </w:t>
      </w:r>
    </w:p>
    <w:p w14:paraId="069A8D2F" w14:textId="77777777" w:rsidR="003D06C7" w:rsidRPr="000B7E2E" w:rsidRDefault="003D06C7" w:rsidP="003D06C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 w:bidi="ar-SA"/>
        </w:rPr>
      </w:pPr>
    </w:p>
    <w:p w14:paraId="5C4D1C90" w14:textId="59C6F2AD" w:rsidR="00E2490B" w:rsidRPr="00A12364" w:rsidRDefault="00E2490B" w:rsidP="00465629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Postępowanie prowadzone jest w języku polskim w formie elektronicznej za pośrednictwem </w:t>
      </w:r>
      <w:hyperlink r:id="rId22" w:history="1">
        <w:r w:rsidRPr="00D96A73">
          <w:rPr>
            <w:rStyle w:val="Hipercze"/>
          </w:rPr>
          <w:t>platformazakupowa.pl</w:t>
        </w:r>
      </w:hyperlink>
      <w:r w:rsidRPr="00D96A73">
        <w:t xml:space="preserve"> pod adresem: </w:t>
      </w:r>
      <w:hyperlink r:id="rId23" w:history="1">
        <w:r w:rsidRPr="00D96A73">
          <w:rPr>
            <w:rStyle w:val="Hipercze"/>
          </w:rPr>
          <w:t>https://platformazakupowa.pl/pn/powiat_zgierz</w:t>
        </w:r>
      </w:hyperlink>
      <w:r w:rsidRPr="00D96A73">
        <w:t xml:space="preserve">, instrukcje dotyczące czynności podejmowanych w niniejszym postępowaniu przy użyciu </w:t>
      </w:r>
      <w:r w:rsidRPr="00A12364">
        <w:rPr>
          <w:b/>
          <w:bCs/>
        </w:rPr>
        <w:t>platformy zakupowej</w:t>
      </w:r>
      <w:r w:rsidRPr="00D96A73">
        <w:t xml:space="preserve"> znajdują się w zakładce „Instrukcje dla Wykonawców" na stronie internetowej pod adresem: </w:t>
      </w:r>
      <w:hyperlink r:id="rId24" w:history="1">
        <w:r w:rsidRPr="00D96A73">
          <w:rPr>
            <w:rStyle w:val="Hipercze"/>
          </w:rPr>
          <w:t>https://platformazakupowa.pl/strona/45-instrukcje</w:t>
        </w:r>
      </w:hyperlink>
      <w:r w:rsidRPr="00A12364">
        <w:rPr>
          <w:u w:val="single"/>
        </w:rPr>
        <w:t>.</w:t>
      </w:r>
    </w:p>
    <w:p w14:paraId="154DB0A2" w14:textId="77777777" w:rsidR="00E2490B" w:rsidRPr="00FE5529" w:rsidRDefault="00E2490B" w:rsidP="00465629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Komunikacja między Zamawiającym a Wykonawcami - oświadczenia, wnioski, zawiadomienia, informacje, przekazywane będą za pośrednictwem  formularza „Wyślij wiadomość do Zamawiającego” </w:t>
      </w:r>
      <w:r w:rsidRPr="00D96A73">
        <w:lastRenderedPageBreak/>
        <w:t>po którym pojawi się komunikat, że wiadomość została wysłana do Zamawiającego. Za datę wpływu przyjmuje się datę ich przesłania w formie opisanej powyżej.</w:t>
      </w:r>
    </w:p>
    <w:p w14:paraId="607DF50A" w14:textId="32017040" w:rsidR="00E2490B" w:rsidRPr="00FE5529" w:rsidRDefault="00E2490B" w:rsidP="00465629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będzie przekazywał Wykonawcom informacje w formie elektronicznej 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7AC06B15" w14:textId="77777777" w:rsidR="000C1F15" w:rsidRPr="000C1F15" w:rsidRDefault="00E2490B" w:rsidP="00465629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1972163D" w14:textId="3977E3C7" w:rsidR="000C1F15" w:rsidRPr="000C1F15" w:rsidRDefault="000C1F15" w:rsidP="00465629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0C1F15">
        <w:rPr>
          <w:rFonts w:eastAsia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0B2B332" w14:textId="77777777" w:rsidR="00E2490B" w:rsidRPr="00FE5529" w:rsidRDefault="00E2490B" w:rsidP="00465629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Zamawiający określa niezbędne wymagania sprzętowo - aplikacyjne umożliwiające pracę na </w:t>
      </w:r>
      <w:hyperlink r:id="rId25" w:history="1">
        <w:r w:rsidRPr="00D96A73">
          <w:rPr>
            <w:rStyle w:val="Hipercze"/>
          </w:rPr>
          <w:t>platformazakupowa.pl</w:t>
        </w:r>
      </w:hyperlink>
      <w:r w:rsidRPr="00D96A73">
        <w:t>, tj.:</w:t>
      </w:r>
    </w:p>
    <w:p w14:paraId="02913C3E" w14:textId="77777777" w:rsidR="00E2490B" w:rsidRPr="00FE5529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E5529">
        <w:rPr>
          <w:sz w:val="22"/>
          <w:szCs w:val="22"/>
        </w:rPr>
        <w:t>kb</w:t>
      </w:r>
      <w:proofErr w:type="spellEnd"/>
      <w:r w:rsidRPr="00FE5529">
        <w:rPr>
          <w:sz w:val="22"/>
          <w:szCs w:val="22"/>
        </w:rPr>
        <w:t>/s;</w:t>
      </w:r>
    </w:p>
    <w:p w14:paraId="18C0B70C" w14:textId="77777777" w:rsidR="00E2490B" w:rsidRPr="00FE5529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343AF465" w14:textId="77777777" w:rsidR="00E2490B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zainstalowana dowolna przeglądarka internetowa, w przypadku Internet Explorer minimalnie wersja 10.0;</w:t>
      </w:r>
    </w:p>
    <w:p w14:paraId="54BE978A" w14:textId="77777777" w:rsidR="00E2490B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włączona obsługa JavaScript;</w:t>
      </w:r>
    </w:p>
    <w:p w14:paraId="2EC86299" w14:textId="77777777" w:rsidR="00E2490B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 xml:space="preserve">zainstalowany program Adobe </w:t>
      </w:r>
      <w:proofErr w:type="spellStart"/>
      <w:r w:rsidRPr="00FE5529">
        <w:rPr>
          <w:sz w:val="22"/>
          <w:szCs w:val="22"/>
        </w:rPr>
        <w:t>Acrobat</w:t>
      </w:r>
      <w:proofErr w:type="spellEnd"/>
      <w:r w:rsidRPr="00FE5529">
        <w:rPr>
          <w:sz w:val="22"/>
          <w:szCs w:val="22"/>
        </w:rPr>
        <w:t xml:space="preserve"> Reader lub inny obsługujący format plików .pdf;</w:t>
      </w:r>
    </w:p>
    <w:p w14:paraId="587B5CC6" w14:textId="77777777" w:rsidR="00E2490B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platformazakupowa.pl działa według standardu przyjętego w komunikacji sieciowej - kodowanie UTF8;</w:t>
      </w:r>
    </w:p>
    <w:p w14:paraId="0FA305ED" w14:textId="77777777" w:rsidR="00E2490B" w:rsidRPr="005F7266" w:rsidRDefault="00E2490B" w:rsidP="00465629">
      <w:pPr>
        <w:pStyle w:val="Akapitzlist"/>
        <w:numPr>
          <w:ilvl w:val="0"/>
          <w:numId w:val="183"/>
        </w:numPr>
        <w:spacing w:line="240" w:lineRule="auto"/>
        <w:rPr>
          <w:sz w:val="22"/>
          <w:szCs w:val="22"/>
        </w:rPr>
      </w:pPr>
      <w:r w:rsidRPr="005F7266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5F7266">
        <w:rPr>
          <w:sz w:val="22"/>
          <w:szCs w:val="22"/>
        </w:rPr>
        <w:t>hh:mm:ss</w:t>
      </w:r>
      <w:proofErr w:type="spellEnd"/>
      <w:r w:rsidRPr="005F7266">
        <w:rPr>
          <w:sz w:val="22"/>
          <w:szCs w:val="22"/>
        </w:rPr>
        <w:t>) generowany wg. czasu lokalnego serwera synchronizowanego z zegarem Głównego Urzędu Miar.</w:t>
      </w:r>
    </w:p>
    <w:p w14:paraId="7C272172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Formaty plików wykorzystywanych przez Wykonawców muszą  być zgodne  </w:t>
      </w:r>
      <w:r w:rsidRPr="00B079DA">
        <w:rPr>
          <w:sz w:val="22"/>
          <w:szCs w:val="22"/>
        </w:rPr>
        <w:br/>
        <w:t>z obwieszczeniem  Prezesa Rady Ministrów z dnia 9 listopada 2017 r. (Dz.U. z 2017 r. poz. 2247)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043B1624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rekomenduje wykorzystanie formatów: .pdf .</w:t>
      </w:r>
      <w:proofErr w:type="spellStart"/>
      <w:r w:rsidRPr="00B079DA">
        <w:rPr>
          <w:sz w:val="22"/>
          <w:szCs w:val="22"/>
        </w:rPr>
        <w:t>doc</w:t>
      </w:r>
      <w:proofErr w:type="spellEnd"/>
      <w:r w:rsidRPr="00B079DA">
        <w:rPr>
          <w:sz w:val="22"/>
          <w:szCs w:val="22"/>
        </w:rPr>
        <w:t xml:space="preserve"> .xls .jpg (.</w:t>
      </w:r>
      <w:proofErr w:type="spellStart"/>
      <w:r w:rsidRPr="00B079DA">
        <w:rPr>
          <w:sz w:val="22"/>
          <w:szCs w:val="22"/>
        </w:rPr>
        <w:t>jpeg</w:t>
      </w:r>
      <w:proofErr w:type="spellEnd"/>
      <w:r w:rsidRPr="00B079DA">
        <w:rPr>
          <w:sz w:val="22"/>
          <w:szCs w:val="22"/>
        </w:rPr>
        <w:t xml:space="preserve">) </w:t>
      </w:r>
      <w:r w:rsidRPr="00B079DA">
        <w:rPr>
          <w:b/>
          <w:bCs/>
          <w:sz w:val="22"/>
          <w:szCs w:val="22"/>
        </w:rPr>
        <w:t>ze szczególnym wskazaniem na .pdf</w:t>
      </w:r>
    </w:p>
    <w:p w14:paraId="69CD2324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W celu ewentualnej kompresji danych Zamawiający rekomenduje wykorzystanie jednego z formatów: .zip, .7Z.</w:t>
      </w:r>
    </w:p>
    <w:p w14:paraId="7DCA0187" w14:textId="21DCE6E9" w:rsidR="00E2490B" w:rsidRPr="00EF5AD9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EF5AD9">
        <w:rPr>
          <w:b/>
          <w:sz w:val="22"/>
          <w:szCs w:val="22"/>
        </w:rPr>
        <w:t>Oferta, wniosek, przedmiotowe i podmiotowe środki dowodowe, oświadczenia</w:t>
      </w:r>
      <w:r w:rsidR="000C1F15" w:rsidRPr="00EF5AD9">
        <w:rPr>
          <w:b/>
          <w:sz w:val="22"/>
          <w:szCs w:val="22"/>
        </w:rPr>
        <w:t xml:space="preserve"> w formie Jednolitego Europejskiego Dokumentu Zamówienia z art. </w:t>
      </w:r>
      <w:r w:rsidR="00EF5AD9" w:rsidRPr="00EF5AD9">
        <w:rPr>
          <w:b/>
          <w:sz w:val="22"/>
          <w:szCs w:val="22"/>
        </w:rPr>
        <w:t>125 Ustawy Pzp</w:t>
      </w:r>
      <w:r w:rsidRPr="00EF5AD9">
        <w:rPr>
          <w:b/>
          <w:sz w:val="22"/>
          <w:szCs w:val="22"/>
        </w:rPr>
        <w:t>, wyjaśnienia, dokumenty składane elektronicznie muszą zostać podpisane elektronicznym podpisem kwalifikowanym przez osobę/osoby upoważnione.</w:t>
      </w:r>
    </w:p>
    <w:p w14:paraId="09EC3E84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B079DA">
        <w:rPr>
          <w:sz w:val="22"/>
          <w:szCs w:val="22"/>
        </w:rPr>
        <w:t>PAdES</w:t>
      </w:r>
      <w:proofErr w:type="spellEnd"/>
      <w:r w:rsidRPr="00B079DA">
        <w:rPr>
          <w:sz w:val="22"/>
          <w:szCs w:val="22"/>
        </w:rPr>
        <w:t>. </w:t>
      </w:r>
    </w:p>
    <w:p w14:paraId="4727107D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B079DA">
        <w:rPr>
          <w:sz w:val="22"/>
          <w:szCs w:val="22"/>
        </w:rPr>
        <w:t>XAdES</w:t>
      </w:r>
      <w:proofErr w:type="spellEnd"/>
      <w:r w:rsidRPr="00B079DA">
        <w:rPr>
          <w:sz w:val="22"/>
          <w:szCs w:val="22"/>
        </w:rPr>
        <w:t>. Wykonawca powinien pamiętać, aby plik z podpisem przekazywać łącznie z dokumentem podpisywanym.</w:t>
      </w:r>
    </w:p>
    <w:p w14:paraId="1FA32B82" w14:textId="1F9B20EA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Zaleca się, aby ko</w:t>
      </w:r>
      <w:r w:rsidR="00EF5AD9">
        <w:rPr>
          <w:sz w:val="22"/>
          <w:szCs w:val="22"/>
        </w:rPr>
        <w:t>munikacja z wykonawcami odbywa</w:t>
      </w:r>
      <w:r w:rsidRPr="00B079DA">
        <w:rPr>
          <w:sz w:val="22"/>
          <w:szCs w:val="22"/>
        </w:rPr>
        <w:t xml:space="preserve"> się tylko na Platformie za pośrednictwem formularza “Wyślij wiadomość do zamawiającego”, nie za pośrednictwem adresu email.</w:t>
      </w:r>
    </w:p>
    <w:p w14:paraId="51C8D4AB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Osobą składającą ofertę powinna być osoba kontaktowa podawana w dokumentacji.</w:t>
      </w:r>
    </w:p>
    <w:p w14:paraId="2093980A" w14:textId="77777777" w:rsidR="00E2490B" w:rsidRPr="00EF5AD9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BEBE10" w14:textId="77777777" w:rsidR="00EF5AD9" w:rsidRPr="00B079DA" w:rsidRDefault="00EF5AD9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93C6B08" w14:textId="77777777" w:rsidR="00E2490B" w:rsidRPr="004B0008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4B0008">
        <w:rPr>
          <w:sz w:val="22"/>
          <w:szCs w:val="22"/>
        </w:rPr>
        <w:t>Podczas podpisywania plików zaleca się stosowanie algorytmu skrótu SHA2.</w:t>
      </w:r>
    </w:p>
    <w:p w14:paraId="7DE302F8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Jeśli wykonawca pakuje dokumenty np. w plik ZIP zalecamy wcześniejsze podpisanie każdego ze skompresowanych plików. </w:t>
      </w:r>
    </w:p>
    <w:p w14:paraId="08F5E7F9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rekomenduje wykorzystanie podpisu z kwalifikowanym znacznikiem czasu.</w:t>
      </w:r>
    </w:p>
    <w:p w14:paraId="5CD0E2F1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549F2D30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  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79956B04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Przyjmuje się, że dokument wysłany przy użyciu platformy zakupowej został doręczony Wykonawcy w sposób umożliwiający zapoznanie się z jego treścią, w dniu przekazania przez platformę zakupową.</w:t>
      </w:r>
    </w:p>
    <w:p w14:paraId="74377DD3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Komunikacja ustna dopuszczalna j</w:t>
      </w:r>
      <w:r>
        <w:rPr>
          <w:sz w:val="22"/>
          <w:szCs w:val="22"/>
        </w:rPr>
        <w:t xml:space="preserve">est wyłącznie w toku prowadzenia negocjacji, </w:t>
      </w:r>
      <w:r w:rsidRPr="00B079DA">
        <w:rPr>
          <w:sz w:val="22"/>
          <w:szCs w:val="22"/>
        </w:rPr>
        <w:t xml:space="preserve">jeżeli </w:t>
      </w:r>
      <w:r>
        <w:rPr>
          <w:sz w:val="22"/>
          <w:szCs w:val="22"/>
        </w:rPr>
        <w:t xml:space="preserve">Zamawiający określi to w zaproszeniu do negocjacji </w:t>
      </w:r>
      <w:r w:rsidRPr="00B079DA">
        <w:rPr>
          <w:sz w:val="22"/>
          <w:szCs w:val="22"/>
        </w:rPr>
        <w:t>oraz  w odniesieniu do informacji, które nie są istotne, w szczególności nie dotyczą ogłoszenia o zamówieniu lub dokumentów zamówienia, ofert, o ile jej treść jest udokumentowana.</w:t>
      </w:r>
    </w:p>
    <w:p w14:paraId="0FE2EDC8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Wśród formatów powszechnych a </w:t>
      </w:r>
      <w:r w:rsidRPr="00B079DA">
        <w:rPr>
          <w:b/>
          <w:bCs/>
          <w:sz w:val="22"/>
          <w:szCs w:val="22"/>
        </w:rPr>
        <w:t>NIE występujących</w:t>
      </w:r>
      <w:r w:rsidRPr="00B079DA">
        <w:rPr>
          <w:sz w:val="22"/>
          <w:szCs w:val="22"/>
        </w:rPr>
        <w:t xml:space="preserve"> w rozporządzeniu występują: .</w:t>
      </w:r>
      <w:proofErr w:type="spellStart"/>
      <w:r w:rsidRPr="00B079DA">
        <w:rPr>
          <w:sz w:val="22"/>
          <w:szCs w:val="22"/>
        </w:rPr>
        <w:t>rar</w:t>
      </w:r>
      <w:proofErr w:type="spellEnd"/>
      <w:r w:rsidRPr="00B079DA">
        <w:rPr>
          <w:sz w:val="22"/>
          <w:szCs w:val="22"/>
        </w:rPr>
        <w:t xml:space="preserve"> .gif .</w:t>
      </w:r>
      <w:proofErr w:type="spellStart"/>
      <w:r w:rsidRPr="00B079DA">
        <w:rPr>
          <w:sz w:val="22"/>
          <w:szCs w:val="22"/>
        </w:rPr>
        <w:t>bmp</w:t>
      </w:r>
      <w:proofErr w:type="spellEnd"/>
      <w:r w:rsidRPr="00B079DA">
        <w:rPr>
          <w:sz w:val="22"/>
          <w:szCs w:val="22"/>
        </w:rPr>
        <w:t xml:space="preserve"> .</w:t>
      </w:r>
      <w:proofErr w:type="spellStart"/>
      <w:r w:rsidRPr="00B079DA">
        <w:rPr>
          <w:sz w:val="22"/>
          <w:szCs w:val="22"/>
        </w:rPr>
        <w:t>numbers</w:t>
      </w:r>
      <w:proofErr w:type="spellEnd"/>
      <w:r w:rsidRPr="00B079DA">
        <w:rPr>
          <w:sz w:val="22"/>
          <w:szCs w:val="22"/>
        </w:rPr>
        <w:t xml:space="preserve"> .</w:t>
      </w:r>
      <w:proofErr w:type="spellStart"/>
      <w:r w:rsidRPr="00B079DA">
        <w:rPr>
          <w:sz w:val="22"/>
          <w:szCs w:val="22"/>
        </w:rPr>
        <w:t>pages</w:t>
      </w:r>
      <w:proofErr w:type="spellEnd"/>
      <w:r w:rsidRPr="00B079DA">
        <w:rPr>
          <w:sz w:val="22"/>
          <w:szCs w:val="22"/>
        </w:rPr>
        <w:t xml:space="preserve">. </w:t>
      </w:r>
      <w:r w:rsidRPr="00B079DA">
        <w:rPr>
          <w:b/>
          <w:bCs/>
          <w:sz w:val="22"/>
          <w:szCs w:val="22"/>
        </w:rPr>
        <w:t>Dokumenty złożone w takich plikach zostaną uznane za złożone nieskutecznie.</w:t>
      </w:r>
    </w:p>
    <w:p w14:paraId="0FC8DB50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dopuszcza, awaryjnie, komunikację  za pośrednictwem poczty elektronicznej podanej w SWZ.</w:t>
      </w:r>
    </w:p>
    <w:p w14:paraId="279254BF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26" w:history="1">
        <w:r w:rsidRPr="00B079DA">
          <w:rPr>
            <w:rStyle w:val="Hipercze"/>
            <w:sz w:val="22"/>
            <w:szCs w:val="22"/>
          </w:rPr>
          <w:t>platformazakupowa.pl</w:t>
        </w:r>
      </w:hyperlink>
      <w:r w:rsidRPr="00B079DA">
        <w:rPr>
          <w:sz w:val="22"/>
          <w:szCs w:val="22"/>
        </w:rPr>
        <w:t xml:space="preserve"> określone w Regulaminie zamieszczonym na stronie internetowej </w:t>
      </w:r>
      <w:hyperlink r:id="rId27" w:history="1">
        <w:r w:rsidRPr="00B079DA">
          <w:rPr>
            <w:rStyle w:val="Hipercze"/>
            <w:sz w:val="22"/>
            <w:szCs w:val="22"/>
          </w:rPr>
          <w:t>pod linkiem</w:t>
        </w:r>
      </w:hyperlink>
      <w:r w:rsidRPr="00B079DA">
        <w:rPr>
          <w:sz w:val="22"/>
          <w:szCs w:val="22"/>
        </w:rPr>
        <w:t xml:space="preserve">  w zakładce „Regulamin" oraz uznaje go za wiążący oraz zapoznał i stosuje się do Instrukcji składania ofert/wniosków dostępnej </w:t>
      </w:r>
      <w:hyperlink r:id="rId28" w:history="1">
        <w:r w:rsidRPr="00B079DA">
          <w:rPr>
            <w:rStyle w:val="Hipercze"/>
            <w:sz w:val="22"/>
            <w:szCs w:val="22"/>
          </w:rPr>
          <w:t>pod linkiem</w:t>
        </w:r>
      </w:hyperlink>
      <w:r w:rsidRPr="00B079DA">
        <w:rPr>
          <w:sz w:val="22"/>
          <w:szCs w:val="22"/>
        </w:rPr>
        <w:t>. </w:t>
      </w:r>
    </w:p>
    <w:p w14:paraId="33C9DE35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lastRenderedPageBreak/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625E6148" w14:textId="77777777" w:rsidR="00E2490B" w:rsidRPr="00B079DA" w:rsidRDefault="00E2490B" w:rsidP="00465629">
      <w:pPr>
        <w:pStyle w:val="Akapitzlist"/>
        <w:widowControl/>
        <w:numPr>
          <w:ilvl w:val="0"/>
          <w:numId w:val="18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268936DF" w14:textId="77777777" w:rsidR="00391E7F" w:rsidRPr="0019433E" w:rsidRDefault="00391E7F" w:rsidP="00391E7F">
      <w:pPr>
        <w:pStyle w:val="Akapitzlist"/>
        <w:widowControl/>
        <w:suppressAutoHyphens w:val="0"/>
        <w:autoSpaceDN/>
        <w:spacing w:line="240" w:lineRule="auto"/>
        <w:ind w:left="993"/>
        <w:textAlignment w:val="auto"/>
        <w:rPr>
          <w:b/>
          <w:sz w:val="22"/>
          <w:szCs w:val="22"/>
        </w:rPr>
      </w:pPr>
    </w:p>
    <w:p w14:paraId="4EBFA609" w14:textId="77777777" w:rsidR="003D06C7" w:rsidRPr="004C7D8B" w:rsidRDefault="003D06C7" w:rsidP="00465629">
      <w:pPr>
        <w:pStyle w:val="Akapitzlist"/>
        <w:widowControl/>
        <w:numPr>
          <w:ilvl w:val="0"/>
          <w:numId w:val="151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b/>
          <w:sz w:val="22"/>
          <w:szCs w:val="22"/>
        </w:rPr>
        <w:t>INFORMACJE O SPOSOBIE KOMUNIKOWANIA SIĘ ZAMAWIAJĄCEGO Z WYKONAWCAMI W INNY SPOSÓB NIŻ PRZY UŻYCIU ŚRODKÓW KOMUNIKACJI ELEKTRONICZNEJ</w:t>
      </w:r>
    </w:p>
    <w:p w14:paraId="295195A4" w14:textId="77777777" w:rsidR="003D06C7" w:rsidRDefault="003D06C7" w:rsidP="00465629">
      <w:pPr>
        <w:pStyle w:val="Akapitzlist"/>
        <w:widowControl/>
        <w:numPr>
          <w:ilvl w:val="0"/>
          <w:numId w:val="117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sz w:val="22"/>
          <w:szCs w:val="22"/>
        </w:rPr>
        <w:t xml:space="preserve">Zamawiający nie przewiduje odstąpienia od </w:t>
      </w:r>
      <w:r>
        <w:rPr>
          <w:sz w:val="22"/>
          <w:szCs w:val="22"/>
        </w:rPr>
        <w:t>użycia</w:t>
      </w:r>
      <w:r w:rsidRPr="004C7D8B">
        <w:rPr>
          <w:sz w:val="22"/>
          <w:szCs w:val="22"/>
        </w:rPr>
        <w:t xml:space="preserve"> środków komunikacji elektronicznej</w:t>
      </w:r>
      <w:r>
        <w:rPr>
          <w:sz w:val="22"/>
          <w:szCs w:val="22"/>
        </w:rPr>
        <w:t>.</w:t>
      </w:r>
    </w:p>
    <w:p w14:paraId="19063D15" w14:textId="158FEA1E" w:rsidR="001D24BB" w:rsidRPr="00964C18" w:rsidRDefault="003D06C7" w:rsidP="00465629">
      <w:pPr>
        <w:pStyle w:val="Akapitzlist"/>
        <w:widowControl/>
        <w:numPr>
          <w:ilvl w:val="0"/>
          <w:numId w:val="117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informuje, że nie występują </w:t>
      </w:r>
      <w:r>
        <w:t>sytuacje określonych w art. 65 ust. 1, art. 66 i art. 69 ustaw</w:t>
      </w:r>
      <w:r w:rsidR="00964C18">
        <w:t>y Pzp</w:t>
      </w:r>
      <w:r w:rsidR="005B2E5B">
        <w:t>.</w:t>
      </w:r>
    </w:p>
    <w:p w14:paraId="4D8A6239" w14:textId="77777777" w:rsidR="001D24BB" w:rsidRPr="001D24BB" w:rsidRDefault="001D24BB" w:rsidP="001D24BB">
      <w:pPr>
        <w:widowControl/>
        <w:suppressAutoHyphens w:val="0"/>
        <w:autoSpaceDN/>
        <w:textAlignment w:val="auto"/>
        <w:rPr>
          <w:sz w:val="22"/>
          <w:szCs w:val="22"/>
        </w:rPr>
      </w:pPr>
    </w:p>
    <w:p w14:paraId="5A65EDE6" w14:textId="77777777" w:rsidR="003D06C7" w:rsidRPr="00EB3EC0" w:rsidRDefault="003D06C7" w:rsidP="00465629">
      <w:pPr>
        <w:pStyle w:val="Akapitzlist"/>
        <w:widowControl/>
        <w:numPr>
          <w:ilvl w:val="0"/>
          <w:numId w:val="151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EB3EC0">
        <w:rPr>
          <w:b/>
        </w:rPr>
        <w:t>WSKAZANIE OSÓB UPRAWNIONYCH DO KOMUNIKOWANIA SIĘ Z WYKONAWCAMI;</w:t>
      </w:r>
    </w:p>
    <w:p w14:paraId="136478B5" w14:textId="77777777" w:rsidR="003D06C7" w:rsidRPr="00EB3EC0" w:rsidRDefault="003D06C7" w:rsidP="00465629">
      <w:pPr>
        <w:pStyle w:val="Akapitzlist"/>
        <w:widowControl/>
        <w:numPr>
          <w:ilvl w:val="0"/>
          <w:numId w:val="11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B3EC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003F0EB4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</w:t>
      </w:r>
      <w:r w:rsidR="00C50FA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Renata Fandrych, Sandra Zielińska</w:t>
      </w: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531CA84A" w14:textId="7777777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77777777" w:rsidR="003D06C7" w:rsidRDefault="003D06C7" w:rsidP="00465629">
      <w:pPr>
        <w:widowControl/>
        <w:numPr>
          <w:ilvl w:val="0"/>
          <w:numId w:val="119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za pośrednictwem </w:t>
      </w:r>
      <w:hyperlink r:id="rId29" w:history="1">
        <w:r w:rsidRPr="00EB3EC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0" w:history="1">
        <w:r w:rsidRPr="00EB3EC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77777777" w:rsidR="003D06C7" w:rsidRDefault="003D06C7" w:rsidP="00465629">
      <w:pPr>
        <w:widowControl/>
        <w:numPr>
          <w:ilvl w:val="0"/>
          <w:numId w:val="11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omunikacja między zamawiającym a Wykonawcami, w tym wszelkie oświadczenia, wnioski, zawiadomienia oraz informacje,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należy przekazywać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były za pośrednictwem </w:t>
      </w:r>
      <w:hyperlink r:id="rId31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1A3DD9DB" w14:textId="08F3A8C6" w:rsidR="000B7E2E" w:rsidRPr="00772386" w:rsidRDefault="003D06C7" w:rsidP="00465629">
      <w:pPr>
        <w:widowControl/>
        <w:numPr>
          <w:ilvl w:val="0"/>
          <w:numId w:val="11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60FF7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32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3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4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e.nawrocka@powiat.zgierz.pl</w:t>
        </w:r>
      </w:hyperlink>
    </w:p>
    <w:p w14:paraId="346D9DC0" w14:textId="77777777" w:rsidR="00092356" w:rsidRPr="00EB3EC0" w:rsidRDefault="00092356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4E341701" w14:textId="51DB60ED" w:rsidR="003D06C7" w:rsidRPr="00BF449E" w:rsidRDefault="003D06C7" w:rsidP="00465629">
      <w:pPr>
        <w:pStyle w:val="NumeracjaUrzdowa"/>
        <w:numPr>
          <w:ilvl w:val="0"/>
          <w:numId w:val="152"/>
        </w:numPr>
        <w:rPr>
          <w:b/>
          <w:sz w:val="22"/>
          <w:szCs w:val="22"/>
        </w:rPr>
      </w:pP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OPIS SPOSOBU PRZYGOTOWANIA OFERT ORAZ DOKUMENTÓW </w:t>
      </w:r>
      <w:r w:rsidR="000B7E2E">
        <w:rPr>
          <w:b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WYMAGANYCH </w:t>
      </w:r>
      <w:r w:rsidR="005B2E5B">
        <w:rPr>
          <w:b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BF449E">
        <w:rPr>
          <w:b/>
          <w:color w:val="000000"/>
          <w:kern w:val="0"/>
          <w:sz w:val="22"/>
          <w:szCs w:val="22"/>
          <w:lang w:eastAsia="pl-PL" w:bidi="ar-SA"/>
        </w:rPr>
        <w:t xml:space="preserve">PRZEZ </w:t>
      </w:r>
      <w:r w:rsidRPr="00B25DC3">
        <w:rPr>
          <w:b/>
          <w:kern w:val="0"/>
          <w:sz w:val="22"/>
          <w:szCs w:val="22"/>
          <w:lang w:eastAsia="pl-PL" w:bidi="ar-SA"/>
        </w:rPr>
        <w:t>ZAMAWIAJĄCEGO W SWZ</w:t>
      </w:r>
    </w:p>
    <w:p w14:paraId="3F635954" w14:textId="5705BB15" w:rsidR="003D06C7" w:rsidRPr="00BF449E" w:rsidRDefault="001B2311" w:rsidP="001E2AAF">
      <w:pPr>
        <w:widowControl/>
        <w:numPr>
          <w:ilvl w:val="0"/>
          <w:numId w:val="110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="007C5085"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jeżeli były wymagane, </w:t>
      </w:r>
      <w:r w:rsidR="003D06C7" w:rsidRP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składane elektronicznie muszą zostać podpisane elektronicznym kwalifikowanym podpisem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podmiotowych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kwalifikowany podpis elektroniczny Wykonawca może złożyć bezpośrednio na dokumencie, który</w:t>
      </w:r>
      <w:r w:rsidR="003D06C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następnie przesyła do systemu -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przez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5" w:history="1">
        <w:r w:rsidR="003D06C7" w:rsidRPr="00BF449E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 w kroku 2 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BF449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69C985E8" w:rsidR="003D06C7" w:rsidRPr="00BF449E" w:rsidRDefault="003D06C7" w:rsidP="001E2AAF">
      <w:pPr>
        <w:widowControl/>
        <w:numPr>
          <w:ilvl w:val="0"/>
          <w:numId w:val="110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Poświadczenia za zgodność z oryginałem dokonuje odpowiednio Wykonawca, podmiot, na którego zdolnościach </w:t>
      </w:r>
      <w:r w:rsidR="007C508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lub sytuacji polega Wykonawca, W</w:t>
      </w: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ykonawcy wspólnie ubiegający się o udzielenie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zamówienia publicznego albo podw</w:t>
      </w: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ykonawca, w zakresie dokumentów, które każdego z nich dotyczą. Poprzez oryginał należy rozumieć dokument podpisany kwalifikowanym podpisem elektronicznym przez osobę/osoby upoważnioną/upoważnione. Poświadczenie za zgodność z </w:t>
      </w: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oryginałem następuje w formie elektronicznej podpisane kwalifikowanym podpisem elektronicznym przez osobę/osoby upoważnioną/upoważnione. </w:t>
      </w:r>
    </w:p>
    <w:p w14:paraId="40183570" w14:textId="77777777" w:rsidR="003D06C7" w:rsidRPr="00BF449E" w:rsidRDefault="003D06C7" w:rsidP="001E2AAF">
      <w:pPr>
        <w:widowControl/>
        <w:numPr>
          <w:ilvl w:val="0"/>
          <w:numId w:val="110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F449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Default="003D06C7" w:rsidP="001E2AAF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</w:t>
      </w:r>
      <w:r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14EEA7EE" w14:textId="77777777" w:rsidR="003D06C7" w:rsidRDefault="003D06C7" w:rsidP="001E2AAF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6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378C8D28" w:rsidR="003D06C7" w:rsidRPr="00D34920" w:rsidRDefault="003D06C7" w:rsidP="00D34920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7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D34920">
        <w:rPr>
          <w:color w:val="000000"/>
          <w:kern w:val="0"/>
          <w:sz w:val="22"/>
          <w:szCs w:val="22"/>
          <w:lang w:eastAsia="pl-PL" w:bidi="ar-SA"/>
        </w:rPr>
        <w:t xml:space="preserve">przez osobę/osoby </w:t>
      </w:r>
      <w:r w:rsidRPr="00D34920">
        <w:rPr>
          <w:color w:val="000000"/>
          <w:kern w:val="0"/>
          <w:sz w:val="22"/>
          <w:szCs w:val="22"/>
          <w:lang w:eastAsia="pl-PL" w:bidi="ar-SA"/>
        </w:rPr>
        <w:t>upoważnioną/upoważnione.</w:t>
      </w:r>
    </w:p>
    <w:p w14:paraId="63A42C34" w14:textId="77777777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2FD45A73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F477CC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9973B9">
        <w:rPr>
          <w:color w:val="000000"/>
          <w:kern w:val="0"/>
          <w:sz w:val="22"/>
          <w:szCs w:val="22"/>
          <w:lang w:eastAsia="pl-PL" w:bidi="ar-SA"/>
        </w:rPr>
        <w:t>zewnętrzny</w:t>
      </w:r>
      <w:r w:rsidR="005B2E5B" w:rsidRPr="009973B9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9973B9">
        <w:rPr>
          <w:color w:val="000000"/>
          <w:kern w:val="0"/>
          <w:sz w:val="22"/>
          <w:szCs w:val="22"/>
          <w:lang w:eastAsia="pl-PL" w:bidi="ar-SA"/>
        </w:rPr>
        <w:t xml:space="preserve"> Zamawiający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wymaga dołączenia odpowiedniej ilości plików tj. podpisywanych plików z danymi oraz plików </w:t>
      </w:r>
      <w:proofErr w:type="spellStart"/>
      <w:r w:rsidRPr="00BE35E8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BE35E8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7152F96" w14:textId="77777777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77777777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38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BE35E8" w:rsidRDefault="006A029D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39" w:history="1">
        <w:r w:rsidR="003D06C7"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6F3C6195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77777777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3B02CBED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Dokumenty</w:t>
      </w:r>
      <w:r w:rsidR="007C5085">
        <w:rPr>
          <w:color w:val="000000"/>
          <w:kern w:val="0"/>
          <w:sz w:val="22"/>
          <w:szCs w:val="22"/>
          <w:lang w:eastAsia="pl-PL" w:bidi="ar-SA"/>
        </w:rPr>
        <w:t xml:space="preserve"> i oświadczenia składane przez W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ykonawcę </w:t>
      </w:r>
      <w:r>
        <w:rPr>
          <w:color w:val="000000"/>
          <w:kern w:val="0"/>
          <w:sz w:val="22"/>
          <w:szCs w:val="22"/>
          <w:lang w:eastAsia="pl-PL" w:bidi="ar-SA"/>
        </w:rPr>
        <w:t>powinny być w języku polskim</w:t>
      </w:r>
      <w:r w:rsidRPr="00BE35E8">
        <w:rPr>
          <w:color w:val="000000"/>
          <w:kern w:val="0"/>
          <w:sz w:val="22"/>
          <w:szCs w:val="22"/>
          <w:lang w:eastAsia="pl-PL" w:bidi="ar-SA"/>
        </w:rPr>
        <w:t>. W przypadku  załączenia dokumentów sporządzonych w innym języku niż dopuszczony, Wykonawca zobowiązany jest załączyć tłumaczenie na język polski.</w:t>
      </w:r>
    </w:p>
    <w:p w14:paraId="6B22F2FA" w14:textId="468C8782" w:rsidR="003D06C7" w:rsidRDefault="003D06C7" w:rsidP="001E2AAF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Zgodnie z definicją dokumentu elektronicznego </w:t>
      </w:r>
      <w:r w:rsidR="007C5085" w:rsidRPr="007C5085">
        <w:rPr>
          <w:color w:val="000000"/>
          <w:kern w:val="0"/>
          <w:sz w:val="22"/>
          <w:szCs w:val="22"/>
          <w:lang w:eastAsia="pl-PL" w:bidi="ar-SA"/>
        </w:rPr>
        <w:t>z art. 3 ust.</w:t>
      </w:r>
      <w:r w:rsidRPr="007C5085">
        <w:rPr>
          <w:color w:val="000000"/>
          <w:kern w:val="0"/>
          <w:sz w:val="22"/>
          <w:szCs w:val="22"/>
          <w:lang w:eastAsia="pl-PL" w:bidi="ar-SA"/>
        </w:rPr>
        <w:t xml:space="preserve"> 2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7C5085">
        <w:rPr>
          <w:color w:val="000000"/>
          <w:kern w:val="0"/>
          <w:sz w:val="22"/>
          <w:szCs w:val="22"/>
          <w:lang w:eastAsia="pl-PL" w:bidi="ar-SA"/>
        </w:rPr>
        <w:t>onych odpowiednio przez innego W</w:t>
      </w:r>
      <w:r w:rsidRPr="00BE35E8">
        <w:rPr>
          <w:color w:val="000000"/>
          <w:kern w:val="0"/>
          <w:sz w:val="22"/>
          <w:szCs w:val="22"/>
          <w:lang w:eastAsia="pl-PL" w:bidi="ar-SA"/>
        </w:rPr>
        <w:t>ykonawcę ubiegającego się wspólnie z nim o udzielenie zamówienia, przez podmiot, na którego zdolnościach lub sytuacji polega Wykonawca, albo przez podwykonawcę.</w:t>
      </w:r>
    </w:p>
    <w:p w14:paraId="3040FF36" w14:textId="5C18478A" w:rsidR="00B81CEC" w:rsidRPr="00F46356" w:rsidRDefault="003D06C7" w:rsidP="008F075B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left="426" w:hanging="426"/>
        <w:textAlignment w:val="auto"/>
        <w:rPr>
          <w:kern w:val="0"/>
          <w:sz w:val="22"/>
          <w:szCs w:val="22"/>
          <w:lang w:eastAsia="pl-PL" w:bidi="ar-SA"/>
        </w:rPr>
      </w:pPr>
      <w:r w:rsidRPr="0001096E">
        <w:rPr>
          <w:color w:val="000000"/>
          <w:kern w:val="0"/>
          <w:sz w:val="22"/>
          <w:szCs w:val="22"/>
          <w:lang w:eastAsia="pl-PL" w:bidi="ar-SA"/>
        </w:rPr>
        <w:t xml:space="preserve">Maksymalny rozmiar jednego pliku przesyłanego za pośrednictwem dedykowanych formularzy do: </w:t>
      </w:r>
      <w:r w:rsidRPr="0001096E">
        <w:rPr>
          <w:kern w:val="0"/>
          <w:sz w:val="22"/>
          <w:szCs w:val="22"/>
          <w:lang w:eastAsia="pl-PL" w:bidi="ar-SA"/>
        </w:rPr>
        <w:t>złożenia, zmiany, wycofania oferty wynosi 150 MB natomiast przy komunikacji wielkość pliku to maksymalni</w:t>
      </w:r>
      <w:r w:rsidR="0001096E" w:rsidRPr="0001096E">
        <w:rPr>
          <w:kern w:val="0"/>
          <w:sz w:val="22"/>
          <w:szCs w:val="22"/>
          <w:lang w:eastAsia="pl-PL" w:bidi="ar-SA"/>
        </w:rPr>
        <w:t>e</w:t>
      </w:r>
      <w:r w:rsidR="0001096E" w:rsidRPr="0001096E">
        <w:rPr>
          <w:lang w:eastAsia="pl-PL"/>
        </w:rPr>
        <w:t xml:space="preserve"> 500 MB.</w:t>
      </w:r>
    </w:p>
    <w:p w14:paraId="58616AB4" w14:textId="77777777" w:rsidR="00F46356" w:rsidRDefault="00F46356" w:rsidP="00F46356">
      <w:pPr>
        <w:widowControl/>
        <w:suppressAutoHyphens w:val="0"/>
        <w:autoSpaceDN/>
        <w:spacing w:after="160" w:line="259" w:lineRule="auto"/>
        <w:textAlignment w:val="auto"/>
        <w:rPr>
          <w:kern w:val="0"/>
          <w:sz w:val="22"/>
          <w:szCs w:val="22"/>
          <w:lang w:eastAsia="pl-PL" w:bidi="ar-SA"/>
        </w:rPr>
      </w:pPr>
    </w:p>
    <w:p w14:paraId="66451F25" w14:textId="77777777" w:rsidR="00F46356" w:rsidRPr="00F46356" w:rsidRDefault="00F46356" w:rsidP="00F46356">
      <w:pPr>
        <w:widowControl/>
        <w:suppressAutoHyphens w:val="0"/>
        <w:autoSpaceDN/>
        <w:spacing w:after="160" w:line="259" w:lineRule="auto"/>
        <w:textAlignment w:val="auto"/>
        <w:rPr>
          <w:kern w:val="0"/>
          <w:sz w:val="22"/>
          <w:szCs w:val="22"/>
          <w:lang w:eastAsia="pl-PL" w:bidi="ar-SA"/>
        </w:rPr>
      </w:pPr>
    </w:p>
    <w:p w14:paraId="1F027855" w14:textId="5D4FC5BA" w:rsidR="00D7739F" w:rsidRPr="00F46356" w:rsidRDefault="00D7739F" w:rsidP="00465629">
      <w:pPr>
        <w:pStyle w:val="Akapitzlist"/>
        <w:numPr>
          <w:ilvl w:val="0"/>
          <w:numId w:val="153"/>
        </w:numPr>
        <w:spacing w:line="240" w:lineRule="auto"/>
        <w:rPr>
          <w:b/>
          <w:sz w:val="22"/>
          <w:szCs w:val="22"/>
        </w:rPr>
      </w:pPr>
      <w:r w:rsidRPr="00D7739F">
        <w:rPr>
          <w:b/>
          <w:sz w:val="22"/>
          <w:szCs w:val="22"/>
        </w:rPr>
        <w:lastRenderedPageBreak/>
        <w:t>INFORMACJA NA TEMAT WSPÓLNEGO UBIEGANIA SIĘ WYKONAWCÓW</w:t>
      </w:r>
      <w:r w:rsidR="00F46356">
        <w:rPr>
          <w:b/>
          <w:sz w:val="22"/>
          <w:szCs w:val="22"/>
        </w:rPr>
        <w:br/>
      </w:r>
      <w:r w:rsidRPr="00F46356">
        <w:rPr>
          <w:b/>
          <w:sz w:val="22"/>
          <w:szCs w:val="22"/>
        </w:rPr>
        <w:t>O UDZIELENIE ZAMÓWIENIA</w:t>
      </w:r>
    </w:p>
    <w:p w14:paraId="3CCF1791" w14:textId="77777777" w:rsidR="00D7739F" w:rsidRPr="00D7739F" w:rsidRDefault="00D7739F" w:rsidP="00D773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81623" w14:textId="5D11B9AC" w:rsidR="00B25DC3" w:rsidRDefault="00D7739F" w:rsidP="00465629">
      <w:pPr>
        <w:pStyle w:val="Akapitzlist"/>
        <w:widowControl/>
        <w:numPr>
          <w:ilvl w:val="1"/>
          <w:numId w:val="137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mogą wspólnie ubiegać się o udzielenie zamówienia.</w:t>
      </w:r>
    </w:p>
    <w:p w14:paraId="0C0CD2A1" w14:textId="77777777" w:rsidR="00B25DC3" w:rsidRPr="00B25DC3" w:rsidRDefault="00B25DC3" w:rsidP="00B25DC3">
      <w:pPr>
        <w:pStyle w:val="Akapitzlist"/>
        <w:widowControl/>
        <w:suppressAutoHyphens w:val="0"/>
        <w:autoSpaceDN/>
        <w:spacing w:after="0" w:line="240" w:lineRule="auto"/>
        <w:ind w:left="397"/>
        <w:textAlignment w:val="auto"/>
        <w:rPr>
          <w:sz w:val="22"/>
          <w:szCs w:val="22"/>
        </w:rPr>
      </w:pPr>
    </w:p>
    <w:p w14:paraId="27435830" w14:textId="79941688" w:rsidR="006114DE" w:rsidRPr="00F46356" w:rsidRDefault="00D7739F" w:rsidP="00465629">
      <w:pPr>
        <w:pStyle w:val="Akapitzlist"/>
        <w:widowControl/>
        <w:numPr>
          <w:ilvl w:val="1"/>
          <w:numId w:val="137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</w:t>
      </w:r>
      <w:r w:rsidR="00F46356">
        <w:rPr>
          <w:sz w:val="22"/>
          <w:szCs w:val="22"/>
        </w:rPr>
        <w:t xml:space="preserve">prawie zamówienia publicznego w związku z tym zobowiązani </w:t>
      </w:r>
      <w:r w:rsidR="00B25DC3" w:rsidRPr="00F46356">
        <w:rPr>
          <w:sz w:val="22"/>
          <w:szCs w:val="22"/>
        </w:rPr>
        <w:t>są</w:t>
      </w:r>
      <w:r w:rsidRPr="00F46356">
        <w:rPr>
          <w:sz w:val="22"/>
          <w:szCs w:val="22"/>
        </w:rPr>
        <w:t xml:space="preserve"> złożyć wraz z ofertą stosowne pełnomocnictwo</w:t>
      </w:r>
      <w:r w:rsidR="00B25DC3" w:rsidRPr="00F46356">
        <w:rPr>
          <w:sz w:val="22"/>
          <w:szCs w:val="22"/>
        </w:rPr>
        <w:t>.</w:t>
      </w:r>
    </w:p>
    <w:p w14:paraId="65DF4A8F" w14:textId="77777777" w:rsidR="006114DE" w:rsidRPr="006114DE" w:rsidRDefault="006114DE" w:rsidP="006114D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2176238E" w14:textId="413146F5" w:rsidR="00F46356" w:rsidRDefault="006114DE" w:rsidP="00465629">
      <w:pPr>
        <w:widowControl/>
        <w:numPr>
          <w:ilvl w:val="1"/>
          <w:numId w:val="137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 xml:space="preserve">Jednolity </w:t>
      </w:r>
      <w:r w:rsidR="00B066B4">
        <w:rPr>
          <w:rFonts w:ascii="Times New Roman" w:hAnsi="Times New Roman" w:cs="Times New Roman"/>
          <w:sz w:val="22"/>
          <w:szCs w:val="22"/>
        </w:rPr>
        <w:t xml:space="preserve">Europejski Dokument Zamówienia </w:t>
      </w:r>
      <w:r w:rsidRPr="006114DE">
        <w:rPr>
          <w:rFonts w:ascii="Times New Roman" w:hAnsi="Times New Roman" w:cs="Times New Roman"/>
          <w:sz w:val="22"/>
          <w:szCs w:val="22"/>
        </w:rPr>
        <w:t>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  <w:r w:rsidR="00F463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5E4C1E" w14:textId="77777777" w:rsidR="00F46356" w:rsidRPr="00F46356" w:rsidRDefault="00F46356" w:rsidP="00465629">
      <w:pPr>
        <w:widowControl/>
        <w:numPr>
          <w:ilvl w:val="1"/>
          <w:numId w:val="137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Wraz z oferta należy złożyć:</w:t>
      </w:r>
    </w:p>
    <w:p w14:paraId="208EFFB4" w14:textId="77777777" w:rsidR="00F46356" w:rsidRPr="00F46356" w:rsidRDefault="00F46356" w:rsidP="00465629">
      <w:pPr>
        <w:pStyle w:val="Akapitzlist"/>
        <w:widowControl/>
        <w:numPr>
          <w:ilvl w:val="0"/>
          <w:numId w:val="203"/>
        </w:numPr>
        <w:suppressAutoHyphens w:val="0"/>
        <w:autoSpaceDN/>
        <w:spacing w:after="240"/>
        <w:textAlignment w:val="auto"/>
        <w:rPr>
          <w:b/>
          <w:sz w:val="22"/>
          <w:szCs w:val="22"/>
        </w:rPr>
      </w:pPr>
      <w:r w:rsidRPr="00F46356">
        <w:rPr>
          <w:sz w:val="22"/>
          <w:szCs w:val="22"/>
        </w:rPr>
        <w:t>Pełnomocnictwo lub inny dokument z którego jednoznacznie wynika prawo do reprezentowania Wykonawcy;</w:t>
      </w:r>
    </w:p>
    <w:p w14:paraId="543DE0EF" w14:textId="77777777" w:rsidR="00F46356" w:rsidRPr="00F46356" w:rsidRDefault="00F46356" w:rsidP="00465629">
      <w:pPr>
        <w:pStyle w:val="Akapitzlist"/>
        <w:widowControl/>
        <w:numPr>
          <w:ilvl w:val="0"/>
          <w:numId w:val="203"/>
        </w:numPr>
        <w:suppressAutoHyphens w:val="0"/>
        <w:autoSpaceDN/>
        <w:spacing w:after="240"/>
        <w:textAlignment w:val="auto"/>
        <w:rPr>
          <w:b/>
          <w:sz w:val="22"/>
          <w:szCs w:val="22"/>
        </w:rPr>
      </w:pPr>
      <w:r w:rsidRPr="00F46356">
        <w:rPr>
          <w:sz w:val="22"/>
          <w:szCs w:val="22"/>
        </w:rPr>
        <w:t>Jednolity Europejski Dokument Zamówienia składa każdy z Wykonawców wspólnie ubiegających się o zamówienie;</w:t>
      </w:r>
    </w:p>
    <w:p w14:paraId="7520818D" w14:textId="27BCB671" w:rsidR="00F46356" w:rsidRPr="00F46356" w:rsidRDefault="00F46356" w:rsidP="00465629">
      <w:pPr>
        <w:pStyle w:val="Akapitzlist"/>
        <w:widowControl/>
        <w:numPr>
          <w:ilvl w:val="0"/>
          <w:numId w:val="203"/>
        </w:numPr>
        <w:suppressAutoHyphens w:val="0"/>
        <w:autoSpaceDN/>
        <w:spacing w:after="240"/>
        <w:textAlignment w:val="auto"/>
        <w:rPr>
          <w:b/>
          <w:sz w:val="22"/>
          <w:szCs w:val="22"/>
        </w:rPr>
      </w:pPr>
      <w:r w:rsidRPr="00F46356">
        <w:rPr>
          <w:bCs/>
          <w:sz w:val="22"/>
          <w:szCs w:val="22"/>
        </w:rPr>
        <w:t>Oświadczenie z zakresu art. 117 ust. 4 Ustawy</w:t>
      </w:r>
      <w:bookmarkStart w:id="2" w:name="_Hlk86911126"/>
      <w:r w:rsidRPr="00F46356">
        <w:rPr>
          <w:bCs/>
          <w:sz w:val="22"/>
          <w:szCs w:val="22"/>
        </w:rPr>
        <w:t xml:space="preserve">, z którego wynika, które roboty budowlane, dostawy lub usługi wykonają poszczególni Wykonawcy  </w:t>
      </w:r>
      <w:bookmarkEnd w:id="2"/>
      <w:r w:rsidRPr="00F46356">
        <w:rPr>
          <w:bCs/>
          <w:sz w:val="22"/>
          <w:szCs w:val="22"/>
        </w:rPr>
        <w:t xml:space="preserve">– załącznik do SWZ </w:t>
      </w:r>
    </w:p>
    <w:p w14:paraId="13A8F00B" w14:textId="77777777" w:rsidR="006114DE" w:rsidRPr="006114DE" w:rsidRDefault="00F83896" w:rsidP="00465629">
      <w:pPr>
        <w:widowControl/>
        <w:numPr>
          <w:ilvl w:val="1"/>
          <w:numId w:val="137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>W odniesieniu do warunków dotyczących wykształcenia, kwalifikacj</w:t>
      </w:r>
      <w:r w:rsidR="00B25DC3" w:rsidRPr="006114DE">
        <w:rPr>
          <w:rFonts w:ascii="Times New Roman" w:hAnsi="Times New Roman" w:cs="Times New Roman"/>
          <w:sz w:val="22"/>
          <w:szCs w:val="22"/>
        </w:rPr>
        <w:t>i zawodowych lub doświadczenia W</w:t>
      </w:r>
      <w:r w:rsidRPr="006114DE">
        <w:rPr>
          <w:rFonts w:ascii="Times New Roman" w:hAnsi="Times New Roman" w:cs="Times New Roman"/>
          <w:sz w:val="22"/>
          <w:szCs w:val="22"/>
        </w:rPr>
        <w:t>ykonawcy wspólnie ubiegający się o udzielenie zamówienia mogą polegać na zdol</w:t>
      </w:r>
      <w:r w:rsidR="00B25DC3" w:rsidRPr="006114DE">
        <w:rPr>
          <w:rFonts w:ascii="Times New Roman" w:hAnsi="Times New Roman" w:cs="Times New Roman"/>
          <w:sz w:val="22"/>
          <w:szCs w:val="22"/>
        </w:rPr>
        <w:t>nościach tych z W</w:t>
      </w:r>
      <w:r w:rsidRPr="006114DE">
        <w:rPr>
          <w:rFonts w:ascii="Times New Roman" w:hAnsi="Times New Roman" w:cs="Times New Roman"/>
          <w:sz w:val="22"/>
          <w:szCs w:val="22"/>
        </w:rPr>
        <w:t xml:space="preserve">ykonawców, którzy wykonają roboty budowlane lub usługi, do realizacji których te zdolności są wymagane. </w:t>
      </w:r>
    </w:p>
    <w:p w14:paraId="35A9E72D" w14:textId="530D8739" w:rsidR="003D06C7" w:rsidRPr="006114DE" w:rsidRDefault="00F83896" w:rsidP="00465629">
      <w:pPr>
        <w:widowControl/>
        <w:numPr>
          <w:ilvl w:val="1"/>
          <w:numId w:val="137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>W przypad</w:t>
      </w:r>
      <w:r w:rsidR="00320C7E" w:rsidRPr="006114DE">
        <w:rPr>
          <w:rFonts w:ascii="Times New Roman" w:hAnsi="Times New Roman" w:cs="Times New Roman"/>
          <w:sz w:val="22"/>
          <w:szCs w:val="22"/>
        </w:rPr>
        <w:t xml:space="preserve">ku, o którym mowa </w:t>
      </w:r>
      <w:r w:rsidR="00320C7E" w:rsidRPr="006114DE">
        <w:rPr>
          <w:rFonts w:ascii="Times New Roman" w:hAnsi="Times New Roman" w:cs="Times New Roman"/>
          <w:b/>
          <w:sz w:val="22"/>
          <w:szCs w:val="22"/>
        </w:rPr>
        <w:t>w ust. 5</w:t>
      </w:r>
      <w:r w:rsidRPr="006114DE">
        <w:rPr>
          <w:rFonts w:ascii="Times New Roman" w:hAnsi="Times New Roman" w:cs="Times New Roman"/>
          <w:sz w:val="22"/>
          <w:szCs w:val="22"/>
        </w:rPr>
        <w:t xml:space="preserve"> wykonawcy wspólnie ubiegający się </w:t>
      </w:r>
      <w:r w:rsidR="00BB6EE1" w:rsidRPr="006114DE">
        <w:rPr>
          <w:rFonts w:ascii="Times New Roman" w:hAnsi="Times New Roman" w:cs="Times New Roman"/>
          <w:sz w:val="22"/>
          <w:szCs w:val="22"/>
        </w:rPr>
        <w:t xml:space="preserve">/ wspólnicy spółek cywilnych </w:t>
      </w:r>
      <w:r w:rsidRPr="006114DE">
        <w:rPr>
          <w:rFonts w:ascii="Times New Roman" w:hAnsi="Times New Roman" w:cs="Times New Roman"/>
          <w:sz w:val="22"/>
          <w:szCs w:val="22"/>
        </w:rPr>
        <w:t xml:space="preserve">o udzielenie zamówienia dołączają odpowiednio do wniosku o dopuszczenie do udziału w postępowaniu albo do oferty oświadczenie, z którego wynika, które roboty budowlane, dostawy lub usługi </w:t>
      </w:r>
      <w:r w:rsidR="00D654B2" w:rsidRPr="006114DE">
        <w:rPr>
          <w:rFonts w:ascii="Times New Roman" w:hAnsi="Times New Roman" w:cs="Times New Roman"/>
          <w:sz w:val="22"/>
          <w:szCs w:val="22"/>
        </w:rPr>
        <w:t xml:space="preserve">wykonają poszczególni wykonawcy, oświadczenie z zakresu </w:t>
      </w:r>
      <w:r w:rsidR="00D654B2" w:rsidRPr="006114DE">
        <w:rPr>
          <w:rFonts w:ascii="Times New Roman" w:hAnsi="Times New Roman" w:cs="Times New Roman"/>
          <w:b/>
          <w:sz w:val="22"/>
          <w:szCs w:val="22"/>
        </w:rPr>
        <w:t>art. 117 ust 4 ustawy Pzp.</w:t>
      </w:r>
    </w:p>
    <w:p w14:paraId="080B7A67" w14:textId="6B35F464" w:rsidR="009C02F9" w:rsidRPr="009C02F9" w:rsidRDefault="009C02F9" w:rsidP="00465629">
      <w:pPr>
        <w:pStyle w:val="NumeracjaUrzdowa"/>
        <w:numPr>
          <w:ilvl w:val="0"/>
          <w:numId w:val="154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OŚWIADCZENIA</w:t>
      </w:r>
      <w:r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 w:rsidR="00A6474C">
        <w:rPr>
          <w:b/>
          <w:color w:val="000000"/>
          <w:sz w:val="22"/>
          <w:szCs w:val="22"/>
          <w:lang w:eastAsia="pl-PL"/>
        </w:rPr>
        <w:t xml:space="preserve">WYKONAWCY </w:t>
      </w:r>
      <w:r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>
        <w:rPr>
          <w:b/>
          <w:color w:val="000000"/>
          <w:sz w:val="22"/>
          <w:szCs w:val="22"/>
          <w:lang w:eastAsia="pl-PL"/>
        </w:rPr>
        <w:t>RAZ Z OFERTĄ</w:t>
      </w:r>
    </w:p>
    <w:p w14:paraId="621764B0" w14:textId="77777777" w:rsidR="00030A6B" w:rsidRPr="00030A6B" w:rsidRDefault="009C02F9" w:rsidP="00465629">
      <w:pPr>
        <w:pStyle w:val="NumeracjaUrzdowa"/>
        <w:numPr>
          <w:ilvl w:val="0"/>
          <w:numId w:val="129"/>
        </w:numPr>
        <w:spacing w:before="228" w:after="228" w:line="240" w:lineRule="auto"/>
        <w:rPr>
          <w:b/>
          <w:bCs/>
          <w:sz w:val="22"/>
          <w:szCs w:val="22"/>
        </w:rPr>
      </w:pPr>
      <w:r w:rsidRPr="009C02F9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6C5AB574" w:rsidR="00030A6B" w:rsidRDefault="00030A6B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ofertowy– zgodnie ze wzorem stanowiącym załącznik nr 1 do SWZ;</w:t>
      </w:r>
    </w:p>
    <w:p w14:paraId="5D7DA9BA" w14:textId="7550FFC5" w:rsidR="00B60DF6" w:rsidRDefault="00B60DF6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wyliczenia ceny </w:t>
      </w:r>
    </w:p>
    <w:p w14:paraId="274085F1" w14:textId="6BE3BAB7" w:rsidR="006114DE" w:rsidRPr="009D4A3E" w:rsidRDefault="006114DE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bCs/>
          <w:sz w:val="22"/>
          <w:szCs w:val="22"/>
        </w:rPr>
      </w:pPr>
      <w:r w:rsidRPr="006114DE">
        <w:rPr>
          <w:b/>
          <w:sz w:val="22"/>
          <w:szCs w:val="22"/>
        </w:rPr>
        <w:t xml:space="preserve">Jednolitego Europejskiego Dokumentu Zamówienia </w:t>
      </w:r>
      <w:r>
        <w:rPr>
          <w:sz w:val="22"/>
          <w:szCs w:val="22"/>
        </w:rPr>
        <w:t>- d</w:t>
      </w:r>
      <w:r w:rsidRPr="006114DE">
        <w:rPr>
          <w:sz w:val="22"/>
          <w:szCs w:val="22"/>
        </w:rPr>
        <w:t xml:space="preserve">o oferty Wykonawca zobowiązany jest dołączyć aktualne na dzień składania ofert oświadczenie, że nie podlega wykluczeniu oraz spełnia warunki udziału w postępowaniu. </w:t>
      </w:r>
    </w:p>
    <w:p w14:paraId="2147EE54" w14:textId="059041E7" w:rsidR="00030A6B" w:rsidRPr="00030A6B" w:rsidRDefault="00030A6B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bCs/>
          <w:sz w:val="22"/>
          <w:szCs w:val="22"/>
        </w:rPr>
      </w:pPr>
      <w:r w:rsidRPr="00030A6B">
        <w:rPr>
          <w:b/>
          <w:sz w:val="22"/>
          <w:szCs w:val="22"/>
        </w:rPr>
        <w:t>p</w:t>
      </w:r>
      <w:r w:rsidR="00255BFC" w:rsidRPr="00030A6B">
        <w:rPr>
          <w:b/>
          <w:sz w:val="22"/>
          <w:szCs w:val="22"/>
        </w:rPr>
        <w:t>ełnomocnictwo ustanowione do reprezentowania Wykonawcy/ów ubiegającego/</w:t>
      </w:r>
      <w:proofErr w:type="spellStart"/>
      <w:r w:rsidR="00255BFC" w:rsidRPr="00030A6B">
        <w:rPr>
          <w:b/>
          <w:sz w:val="22"/>
          <w:szCs w:val="22"/>
        </w:rPr>
        <w:t>cych</w:t>
      </w:r>
      <w:proofErr w:type="spellEnd"/>
      <w:r w:rsidR="00255BFC" w:rsidRPr="00030A6B">
        <w:rPr>
          <w:b/>
          <w:sz w:val="22"/>
          <w:szCs w:val="22"/>
        </w:rPr>
        <w:t xml:space="preserve"> się o udzielenie zamówienia publicznego - </w:t>
      </w:r>
      <w:r w:rsidR="00255BFC" w:rsidRPr="00030A6B">
        <w:rPr>
          <w:bCs/>
          <w:sz w:val="22"/>
          <w:szCs w:val="22"/>
        </w:rPr>
        <w:t>Pełnomocnictwo przekazuje się w postaci elektronicznej i opatruje kwalifi</w:t>
      </w:r>
      <w:r w:rsidR="007D5210">
        <w:rPr>
          <w:bCs/>
          <w:sz w:val="22"/>
          <w:szCs w:val="22"/>
        </w:rPr>
        <w:t>kowanym podpisem elektronicznym</w:t>
      </w:r>
      <w:r w:rsidR="00255BFC" w:rsidRPr="00030A6B">
        <w:rPr>
          <w:bCs/>
          <w:sz w:val="22"/>
          <w:szCs w:val="22"/>
        </w:rPr>
        <w:t xml:space="preserve">. W przypadku, gdy pełnomocnictwo zostało wystawione w postaci papierowej i opatrzone własnoręcznym </w:t>
      </w:r>
      <w:r w:rsidR="00255BFC" w:rsidRPr="00030A6B">
        <w:rPr>
          <w:bCs/>
          <w:sz w:val="22"/>
          <w:szCs w:val="22"/>
        </w:rPr>
        <w:lastRenderedPageBreak/>
        <w:t>podpisem, przekazuje się cyfrowe odwzorowanie tego dokumentu, opatrzone kwalifik</w:t>
      </w:r>
      <w:r w:rsidR="007D5210">
        <w:rPr>
          <w:bCs/>
          <w:sz w:val="22"/>
          <w:szCs w:val="22"/>
        </w:rPr>
        <w:t xml:space="preserve">owanym podpisem elektronicznym, </w:t>
      </w:r>
      <w:r w:rsidR="00255BFC" w:rsidRPr="00030A6B">
        <w:rPr>
          <w:bCs/>
          <w:sz w:val="22"/>
          <w:szCs w:val="22"/>
        </w:rPr>
        <w:t xml:space="preserve">poświadczającym zgodność cyfrowego odwzorowania z dokumentem w postaci papierowej. Poświadczenia zgodności cyfrowego odwzorowania z pełnomocnictwem w postaci papierowej, może dokonać mocodawca (osoba/osoby </w:t>
      </w:r>
      <w:r w:rsidR="00B25DC3">
        <w:rPr>
          <w:bCs/>
          <w:sz w:val="22"/>
          <w:szCs w:val="22"/>
        </w:rPr>
        <w:t>wystawiająca/</w:t>
      </w:r>
      <w:r w:rsidR="00255BFC" w:rsidRPr="00030A6B">
        <w:rPr>
          <w:bCs/>
          <w:sz w:val="22"/>
          <w:szCs w:val="22"/>
        </w:rPr>
        <w:t>wystawiające pełnomocnictwo) lub notariusz – jeżeli dotyczy</w:t>
      </w:r>
      <w:r w:rsidR="0068475D">
        <w:rPr>
          <w:bCs/>
          <w:sz w:val="22"/>
          <w:szCs w:val="22"/>
        </w:rPr>
        <w:t>.</w:t>
      </w:r>
    </w:p>
    <w:p w14:paraId="53D319A6" w14:textId="7351C515" w:rsidR="00255BFC" w:rsidRPr="00606CCB" w:rsidRDefault="00030A6B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bCs/>
          <w:sz w:val="22"/>
          <w:szCs w:val="22"/>
        </w:rPr>
      </w:pPr>
      <w:r w:rsidRPr="00030A6B">
        <w:rPr>
          <w:b/>
          <w:sz w:val="22"/>
          <w:szCs w:val="22"/>
        </w:rPr>
        <w:t>z</w:t>
      </w:r>
      <w:r w:rsidR="00255BFC" w:rsidRPr="00030A6B">
        <w:rPr>
          <w:b/>
          <w:sz w:val="22"/>
          <w:szCs w:val="22"/>
        </w:rPr>
        <w:t>obowiązanie podmiotu udostępniającego Wykonawcy zasoby</w:t>
      </w:r>
      <w:r w:rsidR="00255BFC" w:rsidRPr="00030A6B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>
        <w:rPr>
          <w:sz w:val="22"/>
          <w:szCs w:val="22"/>
        </w:rPr>
        <w:t xml:space="preserve">obami tych podmiotów - </w:t>
      </w:r>
      <w:r w:rsidR="00255BFC" w:rsidRPr="00030A6B">
        <w:rPr>
          <w:sz w:val="22"/>
          <w:szCs w:val="22"/>
        </w:rPr>
        <w:t>o ile Wykonawca korzysta ze zdolności innych podmiotów na zasadac</w:t>
      </w:r>
      <w:r>
        <w:rPr>
          <w:sz w:val="22"/>
          <w:szCs w:val="22"/>
        </w:rPr>
        <w:t xml:space="preserve">h określonych </w:t>
      </w:r>
      <w:r w:rsidRPr="006114DE">
        <w:rPr>
          <w:b/>
          <w:sz w:val="22"/>
          <w:szCs w:val="22"/>
        </w:rPr>
        <w:t>w art. 118 ustawy</w:t>
      </w:r>
      <w:r w:rsidR="00255BFC" w:rsidRPr="00030A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55BFC" w:rsidRPr="00030A6B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030A6B">
        <w:rPr>
          <w:bCs/>
          <w:sz w:val="22"/>
          <w:szCs w:val="22"/>
        </w:rPr>
        <w:t>i opatruje kwalifikowanym podpisem elektroniczn</w:t>
      </w:r>
      <w:r w:rsidR="007D5210">
        <w:rPr>
          <w:bCs/>
          <w:sz w:val="22"/>
          <w:szCs w:val="22"/>
        </w:rPr>
        <w:t>ym</w:t>
      </w:r>
      <w:r w:rsidR="00255BFC" w:rsidRPr="00030A6B">
        <w:rPr>
          <w:bCs/>
          <w:sz w:val="22"/>
          <w:szCs w:val="22"/>
        </w:rPr>
        <w:t>. W przypadku, gdy zobowiązanie (inny podmiotowy środek dowodowy) zostało wystawione w postaci papierowej i opatrzone własnoręcznym podpisem, przekazuje się cyfrowe odwzorowanie tego dokumentu, opatrzone kwalifikowanym podpisem elektronicznym, poświadczającym zgodność cyfrowego odwzorowania z d</w:t>
      </w:r>
      <w:r w:rsidR="005636BD">
        <w:rPr>
          <w:bCs/>
          <w:sz w:val="22"/>
          <w:szCs w:val="22"/>
        </w:rPr>
        <w:t>okumentem w postaci papierowej – jeżeli dotyczy.</w:t>
      </w:r>
    </w:p>
    <w:p w14:paraId="67F69C24" w14:textId="1A7C000B" w:rsidR="00606CCB" w:rsidRPr="009336A8" w:rsidRDefault="00606CCB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sz w:val="22"/>
          <w:szCs w:val="22"/>
        </w:rPr>
      </w:pPr>
      <w:r w:rsidRPr="007C2427">
        <w:rPr>
          <w:bCs/>
          <w:sz w:val="22"/>
          <w:szCs w:val="22"/>
        </w:rPr>
        <w:t xml:space="preserve">Zgodnie z art. 125 ust. 5 ustawy </w:t>
      </w:r>
      <w:proofErr w:type="spellStart"/>
      <w:r w:rsidRPr="007C2427">
        <w:rPr>
          <w:bCs/>
          <w:sz w:val="22"/>
          <w:szCs w:val="22"/>
        </w:rPr>
        <w:t>pzp</w:t>
      </w:r>
      <w:proofErr w:type="spellEnd"/>
      <w:r w:rsidRPr="007C2427">
        <w:rPr>
          <w:bCs/>
          <w:sz w:val="22"/>
          <w:szCs w:val="22"/>
        </w:rPr>
        <w:t xml:space="preserve">, Wykonawca, w przypadku polegania na zdolnościach lub sytuacji podmiotów udostępniających zasoby, przedstawia wraz z oświadczeniami, o których mowa w pkt 2, także </w:t>
      </w:r>
      <w:r w:rsidRPr="003B5A28">
        <w:rPr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606CCB">
        <w:rPr>
          <w:bCs/>
          <w:sz w:val="22"/>
          <w:szCs w:val="22"/>
        </w:rPr>
        <w:t xml:space="preserve"> </w:t>
      </w:r>
      <w:r w:rsidR="006114DE">
        <w:rPr>
          <w:b/>
          <w:bCs/>
          <w:sz w:val="22"/>
          <w:szCs w:val="22"/>
        </w:rPr>
        <w:t xml:space="preserve">tj. </w:t>
      </w:r>
      <w:r w:rsidRPr="00606CCB">
        <w:rPr>
          <w:b/>
          <w:bCs/>
          <w:sz w:val="22"/>
          <w:szCs w:val="22"/>
        </w:rPr>
        <w:t xml:space="preserve"> </w:t>
      </w:r>
      <w:r w:rsidR="006114DE">
        <w:rPr>
          <w:b/>
          <w:sz w:val="22"/>
          <w:szCs w:val="22"/>
        </w:rPr>
        <w:t>Jednolit</w:t>
      </w:r>
      <w:r w:rsidR="001217BF">
        <w:rPr>
          <w:b/>
          <w:sz w:val="22"/>
          <w:szCs w:val="22"/>
        </w:rPr>
        <w:t>y</w:t>
      </w:r>
      <w:r w:rsidR="006114DE" w:rsidRPr="006114DE">
        <w:rPr>
          <w:b/>
          <w:sz w:val="22"/>
          <w:szCs w:val="22"/>
        </w:rPr>
        <w:t xml:space="preserve"> </w:t>
      </w:r>
      <w:r w:rsidR="001217BF">
        <w:rPr>
          <w:b/>
          <w:sz w:val="22"/>
          <w:szCs w:val="22"/>
        </w:rPr>
        <w:t>Europejski Dokument Zamówienia</w:t>
      </w:r>
      <w:r w:rsidRPr="00746102">
        <w:rPr>
          <w:b/>
          <w:sz w:val="22"/>
          <w:szCs w:val="22"/>
        </w:rPr>
        <w:t xml:space="preserve">– </w:t>
      </w:r>
      <w:r w:rsidRPr="00606CCB">
        <w:rPr>
          <w:sz w:val="22"/>
          <w:szCs w:val="22"/>
        </w:rPr>
        <w:t>jeśli dotyczy.</w:t>
      </w:r>
    </w:p>
    <w:p w14:paraId="0FC9ADDE" w14:textId="02D842F4" w:rsidR="009336A8" w:rsidRPr="00606CCB" w:rsidRDefault="009336A8" w:rsidP="00465629">
      <w:pPr>
        <w:pStyle w:val="NumeracjaUrzdowa"/>
        <w:numPr>
          <w:ilvl w:val="0"/>
          <w:numId w:val="132"/>
        </w:numPr>
        <w:spacing w:before="228" w:after="228" w:line="240" w:lineRule="auto"/>
        <w:rPr>
          <w:b/>
          <w:sz w:val="22"/>
          <w:szCs w:val="22"/>
        </w:rPr>
      </w:pPr>
      <w:r w:rsidRPr="009D4A3E">
        <w:rPr>
          <w:b/>
          <w:sz w:val="22"/>
          <w:szCs w:val="22"/>
        </w:rPr>
        <w:t xml:space="preserve">Oświadczenie o podziale zadań w zakresie realizacji przedmiotu zamówienia na podstawie art. 117 ust.  4 ustawy </w:t>
      </w:r>
      <w:r w:rsidR="00772386">
        <w:rPr>
          <w:sz w:val="22"/>
          <w:szCs w:val="22"/>
        </w:rPr>
        <w:t xml:space="preserve"> składa</w:t>
      </w:r>
      <w:r>
        <w:rPr>
          <w:sz w:val="22"/>
          <w:szCs w:val="22"/>
        </w:rPr>
        <w:t>, każdy</w:t>
      </w:r>
      <w:r w:rsidR="00A274E5">
        <w:rPr>
          <w:sz w:val="22"/>
          <w:szCs w:val="22"/>
        </w:rPr>
        <w:t xml:space="preserve"> Wykonawca</w:t>
      </w:r>
      <w:r>
        <w:rPr>
          <w:sz w:val="22"/>
          <w:szCs w:val="22"/>
        </w:rPr>
        <w:t xml:space="preserve"> oddzielnie wraz z ofertą</w:t>
      </w:r>
      <w:r w:rsidR="00772386">
        <w:rPr>
          <w:sz w:val="22"/>
          <w:szCs w:val="22"/>
        </w:rPr>
        <w:t xml:space="preserve"> </w:t>
      </w:r>
      <w:r w:rsidR="00A274E5">
        <w:rPr>
          <w:sz w:val="22"/>
          <w:szCs w:val="22"/>
        </w:rPr>
        <w:t xml:space="preserve">, </w:t>
      </w:r>
      <w:r w:rsidR="00772386">
        <w:rPr>
          <w:sz w:val="22"/>
          <w:szCs w:val="22"/>
        </w:rPr>
        <w:t xml:space="preserve">z oświadczenia, musi </w:t>
      </w:r>
      <w:r>
        <w:rPr>
          <w:sz w:val="22"/>
          <w:szCs w:val="22"/>
        </w:rPr>
        <w:t>wynika</w:t>
      </w:r>
      <w:r w:rsidR="00772386">
        <w:rPr>
          <w:sz w:val="22"/>
          <w:szCs w:val="22"/>
        </w:rPr>
        <w:t>ć</w:t>
      </w:r>
      <w:r>
        <w:rPr>
          <w:sz w:val="22"/>
          <w:szCs w:val="22"/>
        </w:rPr>
        <w:t xml:space="preserve"> jakie roboty budowlane, usł</w:t>
      </w:r>
      <w:r w:rsidR="009D4A3E">
        <w:rPr>
          <w:sz w:val="22"/>
          <w:szCs w:val="22"/>
        </w:rPr>
        <w:t xml:space="preserve">ugi, dostawy będą wykonywać poszczególni Wykonawcy </w:t>
      </w:r>
      <w:r>
        <w:rPr>
          <w:sz w:val="22"/>
          <w:szCs w:val="22"/>
        </w:rPr>
        <w:t xml:space="preserve">  – jeżeli dotyczy</w:t>
      </w:r>
    </w:p>
    <w:p w14:paraId="7BEDA3D2" w14:textId="77777777" w:rsidR="00A6474C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3D8D31D4" w:rsidR="00A6474C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sporządzona pod rygorem niewa</w:t>
      </w:r>
      <w:r w:rsidR="00B25DC3">
        <w:rPr>
          <w:sz w:val="22"/>
          <w:szCs w:val="22"/>
        </w:rPr>
        <w:t xml:space="preserve">żności w formie elektronicznej, </w:t>
      </w:r>
      <w:r w:rsidRPr="0016677B">
        <w:rPr>
          <w:sz w:val="22"/>
          <w:szCs w:val="22"/>
        </w:rPr>
        <w:t>w postaci elektronicznej opatrzonej kwalifik</w:t>
      </w:r>
      <w:r w:rsidR="00B25DC3">
        <w:rPr>
          <w:sz w:val="22"/>
          <w:szCs w:val="22"/>
        </w:rPr>
        <w:t xml:space="preserve">owanym podpisem elektronicznym </w:t>
      </w:r>
      <w:r w:rsidRPr="0016677B">
        <w:rPr>
          <w:sz w:val="22"/>
          <w:szCs w:val="22"/>
        </w:rPr>
        <w:t>w języku polskim.</w:t>
      </w:r>
    </w:p>
    <w:p w14:paraId="4541EBFF" w14:textId="77777777" w:rsidR="00A6474C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podpisana przez osobę/y upoważnioną/e do reprezentowania Wykonawcy.</w:t>
      </w:r>
    </w:p>
    <w:p w14:paraId="0D077313" w14:textId="77777777" w:rsidR="00A6474C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bezpłatnych i ogólnodostępnych baz danych.</w:t>
      </w:r>
    </w:p>
    <w:p w14:paraId="71349AA8" w14:textId="4D5472A4" w:rsidR="006F0394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 przypadku, gdy w opatrzonej kwalifikowanym podpisem elektr</w:t>
      </w:r>
      <w:r w:rsidR="006E6F9C">
        <w:rPr>
          <w:sz w:val="22"/>
          <w:szCs w:val="22"/>
        </w:rPr>
        <w:t xml:space="preserve">onicznym w </w:t>
      </w:r>
      <w:r w:rsidRPr="0016677B">
        <w:rPr>
          <w:sz w:val="22"/>
          <w:szCs w:val="22"/>
        </w:rPr>
        <w:t xml:space="preserve">ofercie lub oświadczeniu Wykonawcy, zostały naniesione zmiany, oferta/oświadczenie Wykonawcy </w:t>
      </w:r>
      <w:r w:rsidRPr="0016677B">
        <w:rPr>
          <w:b/>
          <w:sz w:val="22"/>
          <w:szCs w:val="22"/>
        </w:rPr>
        <w:t>muszą być ponownie</w:t>
      </w:r>
      <w:r w:rsidRPr="0016677B">
        <w:rPr>
          <w:sz w:val="22"/>
          <w:szCs w:val="22"/>
        </w:rPr>
        <w:t xml:space="preserve"> podpisane kwalifikowanym podpisem elektronicznym, przez Wykonawcę lub osobę/y upoważnioną/e do reprezentowania Wykonawcy/ów wspólnie ubiegających się o udzielenie zamówienia publicznego.</w:t>
      </w:r>
    </w:p>
    <w:p w14:paraId="700A1E85" w14:textId="77777777" w:rsidR="006F0394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77777777" w:rsidR="006F0394" w:rsidRDefault="00A6474C" w:rsidP="00465629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 xml:space="preserve"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</w:t>
      </w:r>
      <w:r w:rsidRPr="006F0394">
        <w:rPr>
          <w:sz w:val="22"/>
          <w:szCs w:val="22"/>
        </w:rPr>
        <w:lastRenderedPageBreak/>
        <w:t>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0FE55C67" w14:textId="2CC181C2" w:rsidR="00953C0C" w:rsidRPr="00C50FA3" w:rsidRDefault="00A6474C" w:rsidP="00953C0C">
      <w:pPr>
        <w:pStyle w:val="Akapitzlist"/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Default="006E0661" w:rsidP="00465629">
      <w:pPr>
        <w:pStyle w:val="NumeracjaUrzdowa"/>
        <w:numPr>
          <w:ilvl w:val="0"/>
          <w:numId w:val="15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2DBB47D3" w14:textId="51A82D2D" w:rsidR="006E0661" w:rsidRPr="00CA7B07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>T</w:t>
      </w:r>
      <w:r w:rsidR="001217BF">
        <w:rPr>
          <w:b/>
          <w:sz w:val="22"/>
          <w:szCs w:val="22"/>
          <w:u w:val="single"/>
        </w:rPr>
        <w:t>ermin z</w:t>
      </w:r>
      <w:r w:rsidR="00C50FA3">
        <w:rPr>
          <w:b/>
          <w:sz w:val="22"/>
          <w:szCs w:val="22"/>
          <w:u w:val="single"/>
        </w:rPr>
        <w:t>wiązania ofertą wynosi 6</w:t>
      </w:r>
      <w:r w:rsidR="00E141DF">
        <w:rPr>
          <w:b/>
          <w:sz w:val="22"/>
          <w:szCs w:val="22"/>
          <w:u w:val="single"/>
        </w:rPr>
        <w:t xml:space="preserve">0 </w:t>
      </w:r>
      <w:r w:rsidRPr="00CA7B07">
        <w:rPr>
          <w:b/>
          <w:sz w:val="22"/>
          <w:szCs w:val="22"/>
          <w:u w:val="single"/>
        </w:rPr>
        <w:t xml:space="preserve">dni. </w:t>
      </w:r>
    </w:p>
    <w:p w14:paraId="2BFD8154" w14:textId="1C66B3DF" w:rsidR="001C77FB" w:rsidRPr="00953C0C" w:rsidRDefault="006E0661" w:rsidP="0098511B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8B250E">
        <w:rPr>
          <w:b/>
          <w:sz w:val="22"/>
          <w:szCs w:val="22"/>
        </w:rPr>
        <w:t>pływa</w:t>
      </w:r>
      <w:r w:rsidR="00FB45CD">
        <w:rPr>
          <w:b/>
          <w:sz w:val="22"/>
          <w:szCs w:val="22"/>
        </w:rPr>
        <w:t xml:space="preserve"> w dniu 28.08</w:t>
      </w:r>
      <w:r w:rsidR="003A598A">
        <w:rPr>
          <w:b/>
          <w:sz w:val="22"/>
          <w:szCs w:val="22"/>
        </w:rPr>
        <w:t>.2022</w:t>
      </w:r>
      <w:r w:rsidR="00E141DF">
        <w:rPr>
          <w:b/>
          <w:sz w:val="22"/>
          <w:szCs w:val="22"/>
        </w:rPr>
        <w:t xml:space="preserve"> r</w:t>
      </w:r>
      <w:r w:rsidR="001217BF">
        <w:rPr>
          <w:b/>
          <w:sz w:val="22"/>
          <w:szCs w:val="22"/>
        </w:rPr>
        <w:t>.</w:t>
      </w:r>
    </w:p>
    <w:p w14:paraId="4A97014D" w14:textId="77777777" w:rsidR="00EB3EC0" w:rsidRDefault="00EB3EC0" w:rsidP="00465629">
      <w:pPr>
        <w:pStyle w:val="NumeracjaUrzdowa"/>
        <w:numPr>
          <w:ilvl w:val="0"/>
          <w:numId w:val="15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ORAZ TERMIN SKŁADANIA OFERT</w:t>
      </w:r>
    </w:p>
    <w:p w14:paraId="1E19B520" w14:textId="0F5011FC" w:rsidR="00EB3EC0" w:rsidRPr="00CA7B07" w:rsidRDefault="00EB3EC0" w:rsidP="001E2AAF">
      <w:pPr>
        <w:pStyle w:val="Akapitzlist"/>
        <w:widowControl/>
        <w:numPr>
          <w:ilvl w:val="0"/>
          <w:numId w:val="98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Ofertę należy złożyć za pośrednictwem</w:t>
      </w:r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0" w:history="1">
        <w:r w:rsidRPr="00CA7B0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CA7B07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1" w:history="1">
        <w:r w:rsidRPr="00CA7B07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>
        <w:rPr>
          <w:rStyle w:val="Hipercze"/>
          <w:b/>
          <w:bCs/>
          <w:sz w:val="22"/>
          <w:szCs w:val="22"/>
        </w:rPr>
        <w:t xml:space="preserve">,  </w:t>
      </w:r>
      <w:r w:rsidR="001809D2">
        <w:rPr>
          <w:rStyle w:val="Hipercze"/>
          <w:b/>
          <w:bCs/>
          <w:color w:val="auto"/>
          <w:sz w:val="22"/>
          <w:szCs w:val="22"/>
          <w:u w:val="none"/>
        </w:rPr>
        <w:t>nie</w:t>
      </w:r>
      <w:r w:rsidR="008B250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F24880">
        <w:rPr>
          <w:rStyle w:val="Hipercze"/>
          <w:b/>
          <w:bCs/>
          <w:color w:val="auto"/>
          <w:sz w:val="22"/>
          <w:szCs w:val="22"/>
          <w:u w:val="none"/>
        </w:rPr>
        <w:t>pó</w:t>
      </w:r>
      <w:r w:rsidR="003A598A">
        <w:rPr>
          <w:rStyle w:val="Hipercze"/>
          <w:b/>
          <w:bCs/>
          <w:color w:val="auto"/>
          <w:sz w:val="22"/>
          <w:szCs w:val="22"/>
          <w:u w:val="none"/>
        </w:rPr>
        <w:t>źniej niż do dnia 31.05.2022</w:t>
      </w:r>
      <w:r w:rsidR="00E141DF">
        <w:rPr>
          <w:rStyle w:val="Hipercze"/>
          <w:b/>
          <w:bCs/>
          <w:color w:val="auto"/>
          <w:sz w:val="22"/>
          <w:szCs w:val="22"/>
          <w:u w:val="none"/>
        </w:rPr>
        <w:t xml:space="preserve"> r.</w:t>
      </w:r>
      <w:r w:rsidR="00F24880">
        <w:rPr>
          <w:rStyle w:val="Hipercze"/>
          <w:b/>
          <w:bCs/>
          <w:color w:val="auto"/>
          <w:sz w:val="22"/>
          <w:szCs w:val="22"/>
          <w:u w:val="none"/>
        </w:rPr>
        <w:br/>
        <w:t xml:space="preserve"> do godziny </w:t>
      </w:r>
      <w:r w:rsidR="00E141DF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="00F24880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77777777" w:rsidR="00EB3EC0" w:rsidRDefault="00EB3EC0" w:rsidP="001E2AAF">
      <w:pPr>
        <w:pStyle w:val="Akapitzlist"/>
        <w:widowControl/>
        <w:numPr>
          <w:ilvl w:val="0"/>
          <w:numId w:val="98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 datę i godzinę złożenia oferty rozumie się datę i godzinę jej wpływu na Platformę przetargową tj. datę i godzinę złożenia oferty wyświetloną na koncie Zamawiającego w postepowaniu , którego dotyczy niniejszy SWZ.</w:t>
      </w:r>
    </w:p>
    <w:p w14:paraId="2D948926" w14:textId="287D9DC4" w:rsidR="001D24BB" w:rsidRPr="001C77FB" w:rsidRDefault="00EB3EC0" w:rsidP="001E2AAF">
      <w:pPr>
        <w:pStyle w:val="Akapitzlist"/>
        <w:widowControl/>
        <w:numPr>
          <w:ilvl w:val="0"/>
          <w:numId w:val="98"/>
        </w:numPr>
        <w:spacing w:after="24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otrzymania przez Zamawiającego oferty po terminie podanym powyżej oferta zostanie odrzucona.</w:t>
      </w:r>
    </w:p>
    <w:p w14:paraId="07EB2AF3" w14:textId="67468C60" w:rsidR="00EB3EC0" w:rsidRPr="007B6396" w:rsidRDefault="00EB3EC0" w:rsidP="00465629">
      <w:pPr>
        <w:pStyle w:val="NumeracjaUrzdowa"/>
        <w:numPr>
          <w:ilvl w:val="0"/>
          <w:numId w:val="156"/>
        </w:numPr>
        <w:rPr>
          <w:b/>
        </w:rPr>
      </w:pPr>
      <w:r>
        <w:rPr>
          <w:b/>
        </w:rPr>
        <w:t>TERMIN OTWARCIA OFERT  CZYNNOŚCI ZWIAZNE Z OTWARCIEM OFERT</w:t>
      </w:r>
    </w:p>
    <w:p w14:paraId="63DB7029" w14:textId="4A9715F0" w:rsidR="00EB3EC0" w:rsidRDefault="00EB3EC0" w:rsidP="001E2AAF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3" w:name="_Hlk61446340"/>
      <w:r w:rsidRPr="008606FA">
        <w:rPr>
          <w:rFonts w:ascii="Times New Roman" w:hAnsi="Times New Roman" w:cs="Times New Roman"/>
          <w:sz w:val="22"/>
          <w:szCs w:val="22"/>
        </w:rPr>
        <w:t>Otwarcie ofert nastąpi w dn</w:t>
      </w:r>
      <w:r w:rsidR="004414D0">
        <w:rPr>
          <w:rFonts w:ascii="Times New Roman" w:hAnsi="Times New Roman" w:cs="Times New Roman"/>
          <w:sz w:val="22"/>
          <w:szCs w:val="22"/>
        </w:rPr>
        <w:t xml:space="preserve">iu </w:t>
      </w:r>
      <w:r w:rsidR="003A598A">
        <w:rPr>
          <w:rFonts w:ascii="Times New Roman" w:hAnsi="Times New Roman" w:cs="Times New Roman"/>
          <w:b/>
          <w:sz w:val="22"/>
          <w:szCs w:val="22"/>
        </w:rPr>
        <w:t>31.05.2022</w:t>
      </w:r>
      <w:r w:rsidR="00E141DF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o godzinie</w:t>
      </w:r>
      <w:r w:rsidRPr="008606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41DF">
        <w:rPr>
          <w:rFonts w:ascii="Times New Roman" w:hAnsi="Times New Roman" w:cs="Times New Roman"/>
          <w:b/>
          <w:sz w:val="22"/>
          <w:szCs w:val="22"/>
        </w:rPr>
        <w:t>10:30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na komputerze Zamawiającego, po odszyfrowaniu i po</w:t>
      </w:r>
      <w:r>
        <w:rPr>
          <w:rFonts w:ascii="Times New Roman" w:hAnsi="Times New Roman" w:cs="Times New Roman"/>
          <w:sz w:val="22"/>
          <w:szCs w:val="22"/>
        </w:rPr>
        <w:t xml:space="preserve">braniu </w:t>
      </w:r>
      <w:r w:rsidRPr="008606FA">
        <w:rPr>
          <w:rFonts w:ascii="Times New Roman" w:hAnsi="Times New Roman" w:cs="Times New Roman"/>
          <w:sz w:val="22"/>
          <w:szCs w:val="22"/>
        </w:rPr>
        <w:t xml:space="preserve">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2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8606FA">
        <w:rPr>
          <w:rFonts w:ascii="Times New Roman" w:hAnsi="Times New Roman" w:cs="Times New Roman"/>
          <w:sz w:val="22"/>
          <w:szCs w:val="22"/>
        </w:rPr>
        <w:t>złożonych ofert</w:t>
      </w:r>
      <w:bookmarkEnd w:id="3"/>
      <w:r w:rsidRPr="008606FA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E52233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Default="00EB3EC0" w:rsidP="001E2AAF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606FA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3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informację o kwocie, jaką zamierza przeznaczyć na sfinan</w:t>
      </w:r>
      <w:r>
        <w:rPr>
          <w:rFonts w:ascii="Times New Roman" w:hAnsi="Times New Roman" w:cs="Times New Roman"/>
          <w:sz w:val="22"/>
          <w:szCs w:val="22"/>
        </w:rPr>
        <w:t xml:space="preserve">sowanie niniejszego zamówienia </w:t>
      </w:r>
      <w:r w:rsidR="006F0394">
        <w:rPr>
          <w:rFonts w:ascii="Times New Roman" w:hAnsi="Times New Roman" w:cs="Times New Roman"/>
          <w:sz w:val="22"/>
          <w:szCs w:val="22"/>
        </w:rPr>
        <w:t>w postaci kwoty</w:t>
      </w:r>
      <w:r w:rsidRPr="008606FA">
        <w:rPr>
          <w:rFonts w:ascii="Times New Roman" w:hAnsi="Times New Roman" w:cs="Times New Roman"/>
          <w:sz w:val="22"/>
          <w:szCs w:val="22"/>
        </w:rPr>
        <w:t xml:space="preserve"> brutto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A07EC6" w14:textId="77777777" w:rsidR="00EB3EC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Default="00EB3EC0" w:rsidP="001E2AAF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233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E52233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E52233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6F0394" w:rsidRDefault="00EB3EC0" w:rsidP="001E2AAF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6F0394">
        <w:rPr>
          <w:rFonts w:ascii="Times New Roman" w:hAnsi="Times New Roman" w:cs="Times New Roman"/>
          <w:sz w:val="22"/>
          <w:szCs w:val="22"/>
        </w:rPr>
        <w:t>za pośrednictwem</w:t>
      </w:r>
      <w:r w:rsidRPr="006F039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4" w:history="1">
        <w:r w:rsidRPr="006F039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6F039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6F0394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6F0394" w:rsidRDefault="00EB3EC0" w:rsidP="00465629">
      <w:pPr>
        <w:pStyle w:val="Tekstpodstawowy"/>
        <w:widowControl/>
        <w:numPr>
          <w:ilvl w:val="0"/>
          <w:numId w:val="133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2861F1F5" w:rsidR="00EB3EC0" w:rsidRPr="006F0394" w:rsidRDefault="00EB3EC0" w:rsidP="00465629">
      <w:pPr>
        <w:pStyle w:val="Tekstpodstawowy"/>
        <w:widowControl/>
        <w:numPr>
          <w:ilvl w:val="0"/>
          <w:numId w:val="133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cenach zawartych w ofertach.</w:t>
      </w:r>
    </w:p>
    <w:p w14:paraId="4BDF6B42" w14:textId="77777777" w:rsidR="00F17982" w:rsidRPr="00EB3EC0" w:rsidRDefault="00F17982" w:rsidP="00F17982">
      <w:pPr>
        <w:widowControl/>
        <w:suppressAutoHyphens w:val="0"/>
        <w:autoSpaceDN/>
        <w:spacing w:before="60" w:after="60"/>
        <w:rPr>
          <w:color w:val="000000"/>
          <w:sz w:val="22"/>
          <w:szCs w:val="22"/>
          <w:lang w:eastAsia="pl-PL"/>
        </w:rPr>
      </w:pPr>
    </w:p>
    <w:p w14:paraId="5B646135" w14:textId="5F540813" w:rsidR="0016677B" w:rsidRPr="006F0394" w:rsidRDefault="00A26D9E" w:rsidP="00465629">
      <w:pPr>
        <w:pStyle w:val="Akapitzlist"/>
        <w:widowControl/>
        <w:numPr>
          <w:ilvl w:val="0"/>
          <w:numId w:val="157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A26D9E">
        <w:rPr>
          <w:b/>
          <w:sz w:val="22"/>
          <w:szCs w:val="22"/>
        </w:rPr>
        <w:t>TAJEMNICA PRZEDSIĘBIORSTWA</w:t>
      </w:r>
    </w:p>
    <w:p w14:paraId="32AB22CF" w14:textId="37180AA7" w:rsidR="00A26D9E" w:rsidRDefault="00A26D9E" w:rsidP="00465629">
      <w:pPr>
        <w:pStyle w:val="Akapitzlist"/>
        <w:widowControl/>
        <w:numPr>
          <w:ilvl w:val="0"/>
          <w:numId w:val="126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>
        <w:rPr>
          <w:color w:val="000000" w:themeColor="text1"/>
          <w:sz w:val="22"/>
          <w:szCs w:val="22"/>
        </w:rPr>
        <w:t xml:space="preserve">ca przedsiębiorstwa” lub innym - </w:t>
      </w:r>
      <w:r w:rsidRPr="00A26D9E">
        <w:rPr>
          <w:sz w:val="22"/>
          <w:szCs w:val="22"/>
        </w:rPr>
        <w:t>nazwa pliku powinna jednoznacznie wskazywać, iż dane w nim zawarte stano</w:t>
      </w:r>
      <w:r w:rsidR="006F0394">
        <w:rPr>
          <w:sz w:val="22"/>
          <w:szCs w:val="22"/>
        </w:rPr>
        <w:t>wią tajemnicę przedsiębiorstwa.</w:t>
      </w:r>
    </w:p>
    <w:p w14:paraId="3DE7BCBA" w14:textId="0C1FA58F" w:rsidR="00953C0C" w:rsidRPr="005465B6" w:rsidRDefault="00DC7ED8" w:rsidP="00465629">
      <w:pPr>
        <w:pStyle w:val="Akapitzlist"/>
        <w:widowControl/>
        <w:numPr>
          <w:ilvl w:val="0"/>
          <w:numId w:val="126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lastRenderedPageBreak/>
        <w:t>W przypadku, gdy Wykonawca nie wykaże, że zastrzeżone informacje stanowią tajemnicę przedsiębiorstwa w rozumieniu art. 11 ust. 2 ustawy z dnia 16.04.1993 r. o zwalczaniu nieuczciwej konkurencji (</w:t>
      </w:r>
      <w:r w:rsidRPr="00A26D9E">
        <w:rPr>
          <w:sz w:val="22"/>
          <w:szCs w:val="22"/>
        </w:rPr>
        <w:t>tj. Dz. U. z 2020</w:t>
      </w:r>
      <w:r w:rsidR="00123657">
        <w:rPr>
          <w:sz w:val="22"/>
          <w:szCs w:val="22"/>
        </w:rPr>
        <w:t xml:space="preserve"> </w:t>
      </w:r>
      <w:r w:rsidRPr="00A26D9E">
        <w:rPr>
          <w:sz w:val="22"/>
          <w:szCs w:val="22"/>
        </w:rPr>
        <w:t>r. poz. 1913</w:t>
      </w:r>
      <w:r w:rsidRPr="00A26D9E">
        <w:rPr>
          <w:color w:val="000000" w:themeColor="text1"/>
          <w:sz w:val="22"/>
          <w:szCs w:val="22"/>
        </w:rPr>
        <w:t>) Zamawiający uzna zastrzeżenie tajemnicy za bezskuteczn</w:t>
      </w:r>
      <w:r w:rsidR="005465B6">
        <w:rPr>
          <w:color w:val="000000" w:themeColor="text1"/>
          <w:sz w:val="22"/>
          <w:szCs w:val="22"/>
        </w:rPr>
        <w:t>e, o czym poinformuje Wykonawcę.</w:t>
      </w:r>
    </w:p>
    <w:p w14:paraId="63BC625D" w14:textId="2BBD521E" w:rsidR="00A26D9E" w:rsidRPr="00A26D9E" w:rsidRDefault="00A26D9E" w:rsidP="00465629">
      <w:pPr>
        <w:widowControl/>
        <w:numPr>
          <w:ilvl w:val="0"/>
          <w:numId w:val="158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DE1ABF" w:rsidRPr="00D50A6F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NIENIA</w:t>
      </w:r>
      <w:r w:rsidRPr="00A26D9E">
        <w:rPr>
          <w:rFonts w:ascii="Times New Roman" w:eastAsia="Times New Roman" w:hAnsi="Times New Roman" w:cs="Times New Roman"/>
          <w:b/>
          <w:sz w:val="22"/>
          <w:szCs w:val="22"/>
        </w:rPr>
        <w:t>, ZASADY POPRAWIANIA OFERT</w:t>
      </w:r>
    </w:p>
    <w:p w14:paraId="4D166B0B" w14:textId="77777777" w:rsidR="00A26D9E" w:rsidRPr="00A26D9E" w:rsidRDefault="00A26D9E" w:rsidP="00A26D9E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1555FE" w14:textId="575B5EE7" w:rsidR="00A26D9E" w:rsidRPr="00A26D9E" w:rsidRDefault="00A26D9E" w:rsidP="001E2AAF">
      <w:pPr>
        <w:widowControl/>
        <w:numPr>
          <w:ilvl w:val="0"/>
          <w:numId w:val="115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 uwzględnieniem ust. 2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niniejszego działu i art. 187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ustawy Pzp,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7D90D8AC" w14:textId="77777777" w:rsidR="00A26D9E" w:rsidRPr="00A26D9E" w:rsidRDefault="00A26D9E" w:rsidP="001E2AAF">
      <w:pPr>
        <w:widowControl/>
        <w:numPr>
          <w:ilvl w:val="0"/>
          <w:numId w:val="115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77777777" w:rsidR="00A26D9E" w:rsidRPr="00A26D9E" w:rsidRDefault="00A26D9E" w:rsidP="001E2AAF">
      <w:pPr>
        <w:widowControl/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26D9E" w:rsidRDefault="00A26D9E" w:rsidP="001E2AAF">
      <w:pPr>
        <w:widowControl/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77777777" w:rsidR="00A26D9E" w:rsidRPr="00A26D9E" w:rsidRDefault="00A26D9E" w:rsidP="001E2AAF">
      <w:pPr>
        <w:widowControl/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A26D9E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2D617C0E" w14:textId="77777777" w:rsidR="00A26D9E" w:rsidRPr="00A26D9E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702A9420" w14:textId="53460BFB" w:rsidR="00A26D9E" w:rsidRPr="006F0394" w:rsidRDefault="00A26D9E" w:rsidP="001E2AAF">
      <w:pPr>
        <w:widowControl/>
        <w:numPr>
          <w:ilvl w:val="0"/>
          <w:numId w:val="116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24DBDB19" w:rsidR="00C61C8C" w:rsidRPr="00EF4C60" w:rsidRDefault="00EF4C60" w:rsidP="00465629">
      <w:pPr>
        <w:pStyle w:val="Akapitzlist"/>
        <w:widowControl/>
        <w:numPr>
          <w:ilvl w:val="0"/>
          <w:numId w:val="159"/>
        </w:numPr>
        <w:suppressAutoHyphens w:val="0"/>
        <w:autoSpaceDN/>
        <w:spacing w:after="240"/>
        <w:textAlignment w:val="auto"/>
        <w:rPr>
          <w:sz w:val="22"/>
          <w:szCs w:val="22"/>
        </w:rPr>
      </w:pPr>
      <w:r w:rsidRPr="00EF4C60">
        <w:rPr>
          <w:b/>
          <w:bCs/>
          <w:sz w:val="22"/>
          <w:szCs w:val="22"/>
        </w:rPr>
        <w:t xml:space="preserve">WYKAZ PODMIOTOWYCH </w:t>
      </w:r>
      <w:r w:rsidRPr="00F73A5E">
        <w:rPr>
          <w:b/>
          <w:bCs/>
          <w:sz w:val="22"/>
          <w:szCs w:val="22"/>
        </w:rPr>
        <w:t>ŚRODKÓW DOWODOWYCH.</w:t>
      </w:r>
    </w:p>
    <w:p w14:paraId="01873008" w14:textId="4A40FF5A" w:rsidR="0016677B" w:rsidRPr="00C61C8C" w:rsidRDefault="0016677B" w:rsidP="00465629">
      <w:pPr>
        <w:pStyle w:val="Akapitzlist"/>
        <w:widowControl/>
        <w:numPr>
          <w:ilvl w:val="0"/>
          <w:numId w:val="125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C61C8C">
        <w:rPr>
          <w:color w:val="000000"/>
          <w:kern w:val="0"/>
          <w:sz w:val="22"/>
          <w:szCs w:val="22"/>
          <w:lang w:eastAsia="pl-PL" w:bidi="ar-SA"/>
        </w:rPr>
        <w:t>Zamawiający wzywa wykonawcę, którego oferta została najwyżej oceniona, do złożenia w wyznaczo</w:t>
      </w:r>
      <w:r w:rsidR="001217BF">
        <w:rPr>
          <w:color w:val="000000"/>
          <w:kern w:val="0"/>
          <w:sz w:val="22"/>
          <w:szCs w:val="22"/>
          <w:lang w:eastAsia="pl-PL" w:bidi="ar-SA"/>
        </w:rPr>
        <w:t>nym terminie, nie krótszym niż 10</w:t>
      </w:r>
      <w:r w:rsidRPr="00C61C8C">
        <w:rPr>
          <w:color w:val="000000"/>
          <w:kern w:val="0"/>
          <w:sz w:val="22"/>
          <w:szCs w:val="22"/>
          <w:lang w:eastAsia="pl-PL" w:bidi="ar-SA"/>
        </w:rPr>
        <w:t xml:space="preserve"> dni od dnia wezwania, </w:t>
      </w:r>
      <w:r w:rsidR="007B6396">
        <w:rPr>
          <w:color w:val="000000"/>
          <w:kern w:val="0"/>
          <w:sz w:val="22"/>
          <w:szCs w:val="22"/>
          <w:lang w:eastAsia="pl-PL" w:bidi="ar-SA"/>
        </w:rPr>
        <w:t xml:space="preserve">podmiotowych środków dowodowych, </w:t>
      </w:r>
      <w:r w:rsidRPr="00C61C8C">
        <w:rPr>
          <w:color w:val="000000"/>
          <w:kern w:val="0"/>
          <w:sz w:val="22"/>
          <w:szCs w:val="22"/>
          <w:lang w:eastAsia="pl-PL" w:bidi="ar-SA"/>
        </w:rPr>
        <w:t>aktualnych na dzień złożenia:</w:t>
      </w:r>
    </w:p>
    <w:p w14:paraId="3A4A4467" w14:textId="616C32D0" w:rsidR="0016677B" w:rsidRDefault="0016677B" w:rsidP="001E2AAF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o</w:t>
      </w:r>
      <w:r w:rsidRPr="001974CB">
        <w:rPr>
          <w:color w:val="000000"/>
          <w:kern w:val="0"/>
          <w:sz w:val="22"/>
          <w:szCs w:val="22"/>
          <w:lang w:eastAsia="pl-PL" w:bidi="ar-SA"/>
        </w:rPr>
        <w:t xml:space="preserve">świadczenie wykonawcy, w zakresie </w:t>
      </w:r>
      <w:r w:rsidRPr="00C37556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1974CB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(Dz. U. z 2019 r. poz. 369), z innym Wykonawc</w:t>
      </w:r>
      <w:r w:rsidR="00123657">
        <w:rPr>
          <w:color w:val="000000"/>
          <w:kern w:val="0"/>
          <w:sz w:val="22"/>
          <w:szCs w:val="22"/>
          <w:lang w:eastAsia="pl-PL" w:bidi="ar-SA"/>
        </w:rPr>
        <w:t>ą</w:t>
      </w:r>
      <w:r w:rsidRPr="001974CB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</w:t>
      </w:r>
      <w:r w:rsidR="007B6396">
        <w:rPr>
          <w:color w:val="000000"/>
          <w:kern w:val="0"/>
          <w:sz w:val="22"/>
          <w:szCs w:val="22"/>
          <w:lang w:eastAsia="pl-PL" w:bidi="ar-SA"/>
        </w:rPr>
        <w:br/>
      </w:r>
      <w:r w:rsidRPr="001974CB">
        <w:rPr>
          <w:color w:val="000000"/>
          <w:kern w:val="0"/>
          <w:sz w:val="22"/>
          <w:szCs w:val="22"/>
          <w:lang w:eastAsia="pl-PL" w:bidi="ar-SA"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</w:t>
      </w:r>
      <w:r w:rsidR="007B6396">
        <w:rPr>
          <w:color w:val="000000"/>
          <w:kern w:val="0"/>
          <w:sz w:val="22"/>
          <w:szCs w:val="22"/>
          <w:lang w:eastAsia="pl-PL" w:bidi="ar-SA"/>
        </w:rPr>
        <w:t>o tej samej grupy kapitałowej;</w:t>
      </w:r>
    </w:p>
    <w:p w14:paraId="4E2EE9CF" w14:textId="7BB0FEDA" w:rsidR="0016677B" w:rsidRDefault="0016677B" w:rsidP="001E2AAF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>odpisu lub informacji z Krajowego Rejestru Sądowego lub z Centralnej Ewidencji i Informacji o Działalności Gospodarczej,</w:t>
      </w:r>
      <w:r w:rsidRPr="00E3056D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E3056D">
        <w:rPr>
          <w:b/>
          <w:color w:val="000000"/>
          <w:kern w:val="0"/>
          <w:sz w:val="22"/>
          <w:szCs w:val="22"/>
          <w:lang w:eastAsia="pl-PL" w:bidi="ar-SA"/>
        </w:rPr>
        <w:t xml:space="preserve">art. 109 ust. 1 pkt 4 </w:t>
      </w:r>
      <w:r w:rsidR="000F49B4">
        <w:rPr>
          <w:b/>
          <w:color w:val="000000"/>
          <w:kern w:val="0"/>
          <w:sz w:val="22"/>
          <w:szCs w:val="22"/>
          <w:lang w:eastAsia="pl-PL" w:bidi="ar-SA"/>
        </w:rPr>
        <w:t>U</w:t>
      </w:r>
      <w:r w:rsidRPr="00E3056D">
        <w:rPr>
          <w:b/>
          <w:color w:val="000000"/>
          <w:kern w:val="0"/>
          <w:sz w:val="22"/>
          <w:szCs w:val="22"/>
          <w:lang w:eastAsia="pl-PL" w:bidi="ar-SA"/>
        </w:rPr>
        <w:t>stawy</w:t>
      </w:r>
      <w:r w:rsidRPr="00E3056D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 </w:t>
      </w:r>
    </w:p>
    <w:p w14:paraId="0532965A" w14:textId="0E3A62CE" w:rsidR="00AA0798" w:rsidRPr="000F49B4" w:rsidRDefault="00AA0798" w:rsidP="001E2AAF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lastRenderedPageBreak/>
        <w:t xml:space="preserve">Informacji z Krajowego Rejestru Karnego w zakresie dotyczącym podstaw wykluczenia wskazanych w art. 108 ust. 1 pkt 1, 2 i 4 Ustawy  </w:t>
      </w:r>
      <w:r w:rsidR="000F49B4" w:rsidRPr="000F49B4">
        <w:rPr>
          <w:color w:val="000000"/>
          <w:kern w:val="0"/>
          <w:sz w:val="22"/>
          <w:szCs w:val="22"/>
          <w:lang w:eastAsia="pl-PL" w:bidi="ar-SA"/>
        </w:rPr>
        <w:t>sporządzona nie wcześniej niż 6 miesięcy przed jej złożeniem</w:t>
      </w:r>
    </w:p>
    <w:p w14:paraId="6A87075C" w14:textId="77777777" w:rsidR="00DE1CD1" w:rsidRPr="00DE1CD1" w:rsidRDefault="00DE1CD1" w:rsidP="001E2AAF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59" w:lineRule="auto"/>
        <w:ind w:firstLine="273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b/>
          <w:sz w:val="22"/>
          <w:szCs w:val="22"/>
          <w:u w:val="single"/>
        </w:rPr>
        <w:t>oświadczenie Wykonawcy</w:t>
      </w:r>
      <w:r w:rsidRPr="00DE1CD1">
        <w:rPr>
          <w:sz w:val="22"/>
          <w:szCs w:val="22"/>
        </w:rPr>
        <w:t xml:space="preserve"> o aktualności informacji zawartych w oświadczeniu, o którym mowa w art. 125 ust. 1 Ustawy, w zakresie podstaw wykluczenia z postępowania określonych w:</w:t>
      </w:r>
    </w:p>
    <w:p w14:paraId="2BDDD739" w14:textId="77777777" w:rsidR="009A3726" w:rsidRDefault="00DE1CD1" w:rsidP="00465629">
      <w:pPr>
        <w:widowControl/>
        <w:numPr>
          <w:ilvl w:val="0"/>
          <w:numId w:val="13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6D3FCA54" w14:textId="4BB387E4" w:rsidR="009A3726" w:rsidRPr="009A3726" w:rsidRDefault="009A3726" w:rsidP="00465629">
      <w:pPr>
        <w:widowControl/>
        <w:numPr>
          <w:ilvl w:val="0"/>
          <w:numId w:val="13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3726">
        <w:rPr>
          <w:rFonts w:ascii="Times New Roman" w:hAnsi="Times New Roman" w:cs="Times New Roman"/>
          <w:sz w:val="22"/>
          <w:szCs w:val="22"/>
        </w:rPr>
        <w:t>art. 108 ust. 1 pkt 4</w:t>
      </w:r>
      <w:r w:rsidR="002D64E1">
        <w:rPr>
          <w:rFonts w:ascii="Times New Roman" w:hAnsi="Times New Roman" w:cs="Times New Roman"/>
          <w:sz w:val="22"/>
          <w:szCs w:val="22"/>
        </w:rPr>
        <w:t xml:space="preserve"> Ustawy, dotyczących orzeczenia zakazu ubiegania się o zamówienie publiczne tytułem środka zapobiegawczego</w:t>
      </w:r>
    </w:p>
    <w:p w14:paraId="1F629C3E" w14:textId="77777777" w:rsidR="00DE1CD1" w:rsidRPr="00DE1CD1" w:rsidRDefault="00DE1CD1" w:rsidP="00465629">
      <w:pPr>
        <w:widowControl/>
        <w:numPr>
          <w:ilvl w:val="0"/>
          <w:numId w:val="13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5 Ustawy dotyczących zawarcia z innymi Wykonawcami porozumienia mającego na celu zakłócenie konkurencji, </w:t>
      </w:r>
    </w:p>
    <w:p w14:paraId="7DBE6C7F" w14:textId="3781AF65" w:rsidR="00AA0798" w:rsidRPr="00AA0798" w:rsidRDefault="00DE1CD1" w:rsidP="00465629">
      <w:pPr>
        <w:widowControl/>
        <w:numPr>
          <w:ilvl w:val="0"/>
          <w:numId w:val="130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6 Ustawy, </w:t>
      </w:r>
    </w:p>
    <w:p w14:paraId="23D90417" w14:textId="2871F041" w:rsidR="00B44EC1" w:rsidRPr="00B44EC1" w:rsidRDefault="0016677B" w:rsidP="00465629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Jeżeli Wykonawca </w:t>
      </w:r>
      <w:r w:rsidR="00E94605">
        <w:rPr>
          <w:color w:val="000000"/>
          <w:kern w:val="0"/>
          <w:sz w:val="22"/>
          <w:szCs w:val="22"/>
          <w:lang w:eastAsia="pl-PL" w:bidi="ar-SA"/>
        </w:rPr>
        <w:t xml:space="preserve">ma siedzibę </w:t>
      </w:r>
      <w:r w:rsidR="00B44EC1">
        <w:rPr>
          <w:color w:val="000000"/>
          <w:kern w:val="0"/>
          <w:sz w:val="22"/>
          <w:szCs w:val="22"/>
          <w:lang w:eastAsia="pl-PL" w:bidi="ar-SA"/>
        </w:rPr>
        <w:t xml:space="preserve"> lub miejsce </w:t>
      </w:r>
      <w:r w:rsidR="009506BD">
        <w:rPr>
          <w:color w:val="000000"/>
          <w:kern w:val="0"/>
          <w:sz w:val="22"/>
          <w:szCs w:val="22"/>
          <w:lang w:eastAsia="pl-PL" w:bidi="ar-SA"/>
        </w:rPr>
        <w:t>zamieszkania</w:t>
      </w:r>
      <w:r w:rsidR="00B44EC1">
        <w:rPr>
          <w:color w:val="000000"/>
          <w:kern w:val="0"/>
          <w:sz w:val="22"/>
          <w:szCs w:val="22"/>
          <w:lang w:eastAsia="pl-PL" w:bidi="ar-SA"/>
        </w:rPr>
        <w:t xml:space="preserve"> poza terytorium Rzeczpospolitej polskiej zamiast:</w:t>
      </w:r>
    </w:p>
    <w:p w14:paraId="670590D9" w14:textId="3EC63573" w:rsidR="00B44EC1" w:rsidRPr="00B44EC1" w:rsidRDefault="00B44EC1" w:rsidP="00465629">
      <w:pPr>
        <w:pStyle w:val="Akapitzlist"/>
        <w:widowControl/>
        <w:numPr>
          <w:ilvl w:val="0"/>
          <w:numId w:val="17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>Informac</w:t>
      </w:r>
      <w:r>
        <w:rPr>
          <w:b/>
          <w:color w:val="000000"/>
          <w:kern w:val="0"/>
          <w:sz w:val="22"/>
          <w:szCs w:val="22"/>
          <w:lang w:eastAsia="pl-PL" w:bidi="ar-SA"/>
        </w:rPr>
        <w:t>ji z Krajowego Rejestru Karnego, o której mowa w ust. 1 pkt 3 – składa informacje z odpowiedniego rejestru, takiego jak rejestr sadowy, albo w p</w:t>
      </w:r>
      <w:r w:rsidR="00BB7876">
        <w:rPr>
          <w:b/>
          <w:color w:val="000000"/>
          <w:kern w:val="0"/>
          <w:sz w:val="22"/>
          <w:szCs w:val="22"/>
          <w:lang w:eastAsia="pl-PL" w:bidi="ar-SA"/>
        </w:rPr>
        <w:t>rzypadku braku takiego rejestru</w:t>
      </w:r>
      <w:r>
        <w:rPr>
          <w:b/>
          <w:color w:val="000000"/>
          <w:kern w:val="0"/>
          <w:sz w:val="22"/>
          <w:szCs w:val="22"/>
          <w:lang w:eastAsia="pl-PL" w:bidi="ar-SA"/>
        </w:rPr>
        <w:t>, inny równoważny dokument wydany przez właściwy organ sądowy lub administracyjny kraju, w którym Wykonawca ma siedzibę lub miejsce zamieszkania;</w:t>
      </w:r>
    </w:p>
    <w:p w14:paraId="43BDD392" w14:textId="77777777" w:rsidR="00B44EC1" w:rsidRPr="00B44EC1" w:rsidRDefault="00B44EC1" w:rsidP="00465629">
      <w:pPr>
        <w:pStyle w:val="Akapitzlist"/>
        <w:widowControl/>
        <w:numPr>
          <w:ilvl w:val="0"/>
          <w:numId w:val="17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>odpisu lub informacji z Krajowego Rejestru Sądowego lub z Centralnej Ewidencji i Informacji o Działalności Gospodarczej</w:t>
      </w:r>
      <w:r>
        <w:rPr>
          <w:color w:val="000000"/>
          <w:kern w:val="0"/>
          <w:sz w:val="22"/>
          <w:szCs w:val="22"/>
          <w:lang w:eastAsia="pl-PL" w:bidi="ar-SA"/>
        </w:rPr>
        <w:t>, o której mowa w ust. 1 pkt 2- składa dokument lub dokumenty wystawione w kraju , w którym Wykonawca ma siedzibę zamieszkania, potwierdzające odpowiednio, że:</w:t>
      </w:r>
    </w:p>
    <w:p w14:paraId="34FE29C1" w14:textId="1B40AFA0" w:rsidR="009506BD" w:rsidRPr="009506BD" w:rsidRDefault="00B44EC1" w:rsidP="00465629">
      <w:pPr>
        <w:pStyle w:val="Akapitzlist"/>
        <w:widowControl/>
        <w:numPr>
          <w:ilvl w:val="0"/>
          <w:numId w:val="175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nie otwarto likwidacji, nie ogłoszono upadłości, jego aktywami nie zarządza likwidator lub sąd, nie zawarł układu z wierzycielami, jego działalność gospodarcza  nie jest zawieszona ani nie znajduje się on w innej tego rodzaju sytuacji wynikającej z podanej procedury przewidzianej w przepisach miejsca wszczęcia procedury</w:t>
      </w:r>
      <w:r w:rsidR="009506BD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21690263" w14:textId="4CBF054F" w:rsidR="009506BD" w:rsidRPr="00BB7876" w:rsidRDefault="009506BD" w:rsidP="00465629">
      <w:pPr>
        <w:pStyle w:val="Akapitzlist"/>
        <w:widowControl/>
        <w:numPr>
          <w:ilvl w:val="0"/>
          <w:numId w:val="17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506BD">
        <w:rPr>
          <w:color w:val="000000"/>
          <w:kern w:val="0"/>
          <w:sz w:val="22"/>
          <w:szCs w:val="22"/>
          <w:lang w:eastAsia="pl-PL" w:bidi="ar-SA"/>
        </w:rPr>
        <w:t xml:space="preserve">Dokument,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o którym mowa </w:t>
      </w:r>
      <w:r w:rsidRPr="00BF72EF">
        <w:rPr>
          <w:b/>
          <w:color w:val="000000"/>
          <w:kern w:val="0"/>
          <w:sz w:val="22"/>
          <w:szCs w:val="22"/>
          <w:lang w:eastAsia="pl-PL" w:bidi="ar-SA"/>
        </w:rPr>
        <w:t>w ust. 2 pkt 1,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powinien być wystawiony nie wcześniej niż 6 miesięcy przed jego złożeniem. Dokument, o którym mowa </w:t>
      </w:r>
      <w:r w:rsidRPr="00BF72EF">
        <w:rPr>
          <w:b/>
          <w:color w:val="000000"/>
          <w:kern w:val="0"/>
          <w:sz w:val="22"/>
          <w:szCs w:val="22"/>
          <w:lang w:eastAsia="pl-PL" w:bidi="ar-SA"/>
        </w:rPr>
        <w:t xml:space="preserve">w ust. 2 pkt 2 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powinien być wystawiony nie wcześniej niż 3 miesiące przed jego złożeniem.   </w:t>
      </w:r>
    </w:p>
    <w:p w14:paraId="475F9006" w14:textId="68F0A874" w:rsidR="00DE1CD1" w:rsidRPr="00BB7876" w:rsidRDefault="00BB7876" w:rsidP="00465629">
      <w:pPr>
        <w:pStyle w:val="Akapitzlist"/>
        <w:widowControl/>
        <w:numPr>
          <w:ilvl w:val="0"/>
          <w:numId w:val="17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 lub miejsce zamieszkania </w:t>
      </w:r>
      <w:r w:rsidR="0016677B" w:rsidRPr="00BB7876">
        <w:rPr>
          <w:color w:val="000000"/>
          <w:kern w:val="0"/>
          <w:sz w:val="22"/>
          <w:szCs w:val="22"/>
          <w:lang w:eastAsia="pl-PL" w:bidi="ar-SA"/>
        </w:rPr>
        <w:t xml:space="preserve">nie może uzyskać dokumentu, dokumentów, </w:t>
      </w:r>
      <w:r>
        <w:rPr>
          <w:b/>
          <w:color w:val="000000"/>
          <w:kern w:val="0"/>
          <w:sz w:val="22"/>
          <w:szCs w:val="22"/>
          <w:lang w:eastAsia="pl-PL" w:bidi="ar-SA"/>
        </w:rPr>
        <w:t>o których mowa w pkt 1 i 2 lub gdy dokumenty te ni</w:t>
      </w:r>
      <w:r w:rsidR="00BF72EF">
        <w:rPr>
          <w:b/>
          <w:color w:val="000000"/>
          <w:kern w:val="0"/>
          <w:sz w:val="22"/>
          <w:szCs w:val="22"/>
          <w:lang w:eastAsia="pl-PL" w:bidi="ar-SA"/>
        </w:rPr>
        <w:t>e</w:t>
      </w:r>
      <w:r>
        <w:rPr>
          <w:b/>
          <w:color w:val="000000"/>
          <w:kern w:val="0"/>
          <w:sz w:val="22"/>
          <w:szCs w:val="22"/>
          <w:lang w:eastAsia="pl-PL" w:bidi="ar-SA"/>
        </w:rPr>
        <w:t xml:space="preserve"> odnoszą się do wszystkich przypadków, o których mowa w art. 108 ust. 1 pkt 1,2 i 4 Ustawy </w:t>
      </w:r>
      <w:r w:rsidR="0016677B" w:rsidRPr="00BB7876">
        <w:rPr>
          <w:color w:val="000000"/>
          <w:kern w:val="0"/>
          <w:sz w:val="22"/>
          <w:szCs w:val="22"/>
          <w:lang w:eastAsia="pl-PL" w:bidi="ar-SA"/>
        </w:rPr>
        <w:t xml:space="preserve">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3A20219A" w14:textId="6D95B0D8" w:rsidR="005D7E8D" w:rsidRPr="005D7E8D" w:rsidRDefault="0016677B" w:rsidP="00465629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DE1CD1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="00BF72EF">
        <w:rPr>
          <w:b/>
          <w:bCs/>
          <w:color w:val="000000" w:themeColor="text1"/>
          <w:sz w:val="22"/>
          <w:szCs w:val="22"/>
        </w:rPr>
        <w:t xml:space="preserve">w zakresie ust. 1, </w:t>
      </w:r>
      <w:r w:rsidR="005D7E8D">
        <w:rPr>
          <w:bCs/>
          <w:color w:val="000000" w:themeColor="text1"/>
          <w:sz w:val="22"/>
          <w:szCs w:val="22"/>
        </w:rPr>
        <w:t xml:space="preserve">składa każdy z Wykonawców, </w:t>
      </w:r>
      <w:r w:rsidRPr="00DE1CD1">
        <w:rPr>
          <w:bCs/>
          <w:color w:val="000000" w:themeColor="text1"/>
          <w:sz w:val="22"/>
          <w:szCs w:val="22"/>
        </w:rPr>
        <w:t>wspólnie ubiegających się o zamówienie.</w:t>
      </w:r>
    </w:p>
    <w:p w14:paraId="3A07F01B" w14:textId="12BC9D71" w:rsidR="00FE419A" w:rsidRPr="00FE419A" w:rsidRDefault="00E36585" w:rsidP="00465629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4A777C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podstawy </w:t>
      </w:r>
      <w:r w:rsidRPr="00BF72EF">
        <w:rPr>
          <w:b/>
          <w:bCs/>
          <w:sz w:val="22"/>
          <w:szCs w:val="22"/>
        </w:rPr>
        <w:t>art. 118 ustawy,</w:t>
      </w:r>
      <w:r w:rsidRPr="004A777C">
        <w:rPr>
          <w:bCs/>
          <w:sz w:val="22"/>
          <w:szCs w:val="22"/>
        </w:rPr>
        <w:t xml:space="preserve"> Zamawiający żąda od Wykonawcy  przedstawienia oświadczeń i dokumentów podmiotów udostępniających z</w:t>
      </w:r>
      <w:r w:rsidR="00BF72EF">
        <w:rPr>
          <w:bCs/>
          <w:sz w:val="22"/>
          <w:szCs w:val="22"/>
        </w:rPr>
        <w:t xml:space="preserve">asoby w zakresie </w:t>
      </w:r>
      <w:r w:rsidR="00BF72EF" w:rsidRPr="00BF72EF">
        <w:rPr>
          <w:b/>
          <w:bCs/>
          <w:sz w:val="22"/>
          <w:szCs w:val="22"/>
        </w:rPr>
        <w:t>ust. 1,</w:t>
      </w:r>
      <w:r w:rsidR="00BF72EF">
        <w:rPr>
          <w:bCs/>
          <w:sz w:val="22"/>
          <w:szCs w:val="22"/>
        </w:rPr>
        <w:t xml:space="preserve"> </w:t>
      </w:r>
      <w:r w:rsidRPr="004A777C">
        <w:rPr>
          <w:bCs/>
          <w:sz w:val="22"/>
          <w:szCs w:val="22"/>
        </w:rPr>
        <w:t>od podmiotu, aktualnych na dzień złożenia.</w:t>
      </w:r>
    </w:p>
    <w:p w14:paraId="68A26D5C" w14:textId="40C2C2FF" w:rsidR="00FE419A" w:rsidRPr="00FE419A" w:rsidRDefault="00E36585" w:rsidP="00465629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FE419A">
        <w:rPr>
          <w:sz w:val="22"/>
          <w:szCs w:val="22"/>
        </w:rPr>
        <w:lastRenderedPageBreak/>
        <w:t xml:space="preserve">W przypadku, gdy Wykonawca zamierza powierzyć realizację zamówienia podwykonawcy nie będącego  podmiotem udostępniającym zasoby na zasadach określonych w art. 118 ustawy, 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Powierzenie wykonania części zamówienia podwykonawcy w trakcie realizacji zamówienia zobowiązuje Wykonawcę na podstawie </w:t>
      </w:r>
      <w:r w:rsidR="00FE419A" w:rsidRPr="00FE419A">
        <w:rPr>
          <w:rFonts w:eastAsia="Calibri"/>
          <w:b/>
          <w:bCs/>
          <w:sz w:val="22"/>
          <w:szCs w:val="22"/>
          <w:lang w:eastAsia="pl-PL"/>
        </w:rPr>
        <w:t xml:space="preserve">art. 462 ust. 5 Ustawy Pzp, 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do przedstawienia </w:t>
      </w:r>
      <w:r w:rsidR="00FE419A" w:rsidRPr="00FE419A">
        <w:rPr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i Informacji o Działalności Gospodarczej, sporządzonych nie wcześniej niż 3 miesiące przed jej złożeniem </w:t>
      </w:r>
      <w:r w:rsidR="00FE419A" w:rsidRPr="00FE419A">
        <w:rPr>
          <w:sz w:val="22"/>
          <w:szCs w:val="22"/>
        </w:rPr>
        <w:t xml:space="preserve">oraz 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oświadczenia, o którym mowa </w:t>
      </w:r>
      <w:r w:rsidR="00FE419A" w:rsidRPr="00FE419A">
        <w:rPr>
          <w:rFonts w:eastAsia="Calibri"/>
          <w:b/>
          <w:bCs/>
          <w:sz w:val="22"/>
          <w:szCs w:val="22"/>
          <w:lang w:eastAsia="pl-PL"/>
        </w:rPr>
        <w:t>w art. 125 ust. 1 Ustawy Pzp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 w zakresie braku podstaw wykluczenia, aktualne na dzień złożenia.</w:t>
      </w:r>
    </w:p>
    <w:p w14:paraId="78065313" w14:textId="181DB328" w:rsidR="000B276F" w:rsidRPr="003A598A" w:rsidRDefault="00F710DF" w:rsidP="00465629">
      <w:pPr>
        <w:pStyle w:val="Akapitzlist"/>
        <w:widowControl/>
        <w:numPr>
          <w:ilvl w:val="0"/>
          <w:numId w:val="131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FE419A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</w:t>
      </w:r>
      <w:r w:rsidR="00CF0654" w:rsidRPr="00FE419A">
        <w:rPr>
          <w:color w:val="000000"/>
          <w:kern w:val="0"/>
          <w:sz w:val="22"/>
          <w:szCs w:val="22"/>
          <w:lang w:eastAsia="pl-PL" w:bidi="ar-SA"/>
        </w:rPr>
        <w:t xml:space="preserve"> w zakresie sytuacji </w:t>
      </w:r>
      <w:r w:rsidR="008B250E" w:rsidRPr="00FE419A">
        <w:rPr>
          <w:b/>
          <w:sz w:val="22"/>
          <w:szCs w:val="22"/>
        </w:rPr>
        <w:t>zdolności technicznej lub zawodowej</w:t>
      </w:r>
      <w:r w:rsidR="00E94605" w:rsidRPr="00FE419A">
        <w:rPr>
          <w:b/>
          <w:sz w:val="22"/>
          <w:szCs w:val="22"/>
        </w:rPr>
        <w:t xml:space="preserve"> </w:t>
      </w:r>
      <w:r w:rsidR="003A598A">
        <w:rPr>
          <w:b/>
          <w:sz w:val="22"/>
          <w:szCs w:val="22"/>
        </w:rPr>
        <w:t xml:space="preserve">: </w:t>
      </w:r>
      <w:r w:rsidR="000B276F" w:rsidRPr="003A598A">
        <w:rPr>
          <w:sz w:val="22"/>
          <w:szCs w:val="22"/>
        </w:rPr>
        <w:t xml:space="preserve">Zamawiający żąda przedstawienia podmiotowego środka dowodowego, w postaci wykazu sprzętu potwierdzającego, że dysponuje niezbędnymi do wykonania zamówienia urządzeniami technicznymi w minimalnej ilości wraz z informacją weryfikującą sprzęt, </w:t>
      </w:r>
      <w:r w:rsidR="003A598A" w:rsidRPr="003A598A">
        <w:rPr>
          <w:sz w:val="22"/>
          <w:szCs w:val="22"/>
        </w:rPr>
        <w:t>o którym mowa poniże</w:t>
      </w:r>
      <w:r w:rsidR="000B276F" w:rsidRPr="003A598A">
        <w:rPr>
          <w:sz w:val="22"/>
          <w:szCs w:val="22"/>
        </w:rPr>
        <w:t>j, należy podać ich rodzaj, numer identyfikacyjny, numer seryjny oraz model sprz</w:t>
      </w:r>
      <w:r w:rsidR="003A598A">
        <w:rPr>
          <w:sz w:val="22"/>
          <w:szCs w:val="22"/>
        </w:rPr>
        <w:t xml:space="preserve">ętu wraz z podaniem informacji </w:t>
      </w:r>
      <w:r w:rsidR="000B276F" w:rsidRPr="003A598A">
        <w:rPr>
          <w:sz w:val="22"/>
          <w:szCs w:val="22"/>
        </w:rPr>
        <w:t>o podst</w:t>
      </w:r>
      <w:r w:rsidR="003A598A" w:rsidRPr="003A598A">
        <w:rPr>
          <w:sz w:val="22"/>
          <w:szCs w:val="22"/>
        </w:rPr>
        <w:t>awie dysponowania tymi zasobami:</w:t>
      </w:r>
    </w:p>
    <w:tbl>
      <w:tblPr>
        <w:tblpPr w:leftFromText="141" w:rightFromText="141" w:vertAnchor="text" w:horzAnchor="page" w:tblpX="1554" w:tblpY="-3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3068"/>
      </w:tblGrid>
      <w:tr w:rsidR="003A598A" w:rsidRPr="00600590" w14:paraId="28B7E8E6" w14:textId="77777777" w:rsidTr="00C044E0">
        <w:trPr>
          <w:trHeight w:val="374"/>
        </w:trPr>
        <w:tc>
          <w:tcPr>
            <w:tcW w:w="5806" w:type="dxa"/>
          </w:tcPr>
          <w:p w14:paraId="2863BC0A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068" w:type="dxa"/>
            <w:vAlign w:val="center"/>
          </w:tcPr>
          <w:p w14:paraId="15318B41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3A598A" w:rsidRPr="00600590" w14:paraId="0FADD096" w14:textId="77777777" w:rsidTr="00C044E0">
        <w:trPr>
          <w:trHeight w:val="76"/>
        </w:trPr>
        <w:tc>
          <w:tcPr>
            <w:tcW w:w="5806" w:type="dxa"/>
            <w:vAlign w:val="center"/>
          </w:tcPr>
          <w:p w14:paraId="326E8072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Podnośnik balkonowy /koszowy o wysięgu roboczym co najmniej 10,0 m</w:t>
            </w:r>
          </w:p>
        </w:tc>
        <w:tc>
          <w:tcPr>
            <w:tcW w:w="3068" w:type="dxa"/>
            <w:vAlign w:val="center"/>
          </w:tcPr>
          <w:p w14:paraId="5442546E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3A598A" w:rsidRPr="00600590" w14:paraId="01071BAB" w14:textId="77777777" w:rsidTr="00C044E0">
        <w:trPr>
          <w:trHeight w:val="143"/>
        </w:trPr>
        <w:tc>
          <w:tcPr>
            <w:tcW w:w="5806" w:type="dxa"/>
            <w:vAlign w:val="center"/>
          </w:tcPr>
          <w:p w14:paraId="1A27CF0E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Rębak mechaniczny o średnicy cięcia co najmniej 30,0 cm</w:t>
            </w:r>
          </w:p>
        </w:tc>
        <w:tc>
          <w:tcPr>
            <w:tcW w:w="3068" w:type="dxa"/>
            <w:vAlign w:val="center"/>
          </w:tcPr>
          <w:p w14:paraId="043F0749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3A598A" w:rsidRPr="00600590" w14:paraId="554C95C4" w14:textId="77777777" w:rsidTr="00C044E0">
        <w:trPr>
          <w:trHeight w:val="149"/>
        </w:trPr>
        <w:tc>
          <w:tcPr>
            <w:tcW w:w="5806" w:type="dxa"/>
            <w:vAlign w:val="center"/>
          </w:tcPr>
          <w:p w14:paraId="08BD1FAE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Ciągnik rolniczy lub mikrociągnik z przyczepą </w:t>
            </w:r>
          </w:p>
        </w:tc>
        <w:tc>
          <w:tcPr>
            <w:tcW w:w="3068" w:type="dxa"/>
            <w:vAlign w:val="center"/>
          </w:tcPr>
          <w:p w14:paraId="5A74FE4C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3A598A" w:rsidRPr="00600590" w14:paraId="3266098E" w14:textId="77777777" w:rsidTr="00C044E0">
        <w:trPr>
          <w:trHeight w:val="226"/>
        </w:trPr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761A74CA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firstLine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dostawczy ze skrzynią otwartą </w:t>
            </w:r>
            <w:r>
              <w:rPr>
                <w:sz w:val="22"/>
                <w:szCs w:val="22"/>
              </w:rPr>
              <w:br/>
              <w:t>o dopuszczalnej masie całkowitej nie przekraczającej  3,5 t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6FFF5B7F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1szt.</w:t>
            </w:r>
          </w:p>
        </w:tc>
      </w:tr>
      <w:tr w:rsidR="003A598A" w:rsidRPr="00600590" w14:paraId="74896CE1" w14:textId="77777777" w:rsidTr="00C044E0">
        <w:trPr>
          <w:trHeight w:val="376"/>
        </w:trPr>
        <w:tc>
          <w:tcPr>
            <w:tcW w:w="5806" w:type="dxa"/>
            <w:shd w:val="clear" w:color="auto" w:fill="FFFFFF"/>
            <w:vAlign w:val="center"/>
          </w:tcPr>
          <w:p w14:paraId="0F894E27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Pilarki mechaniczne 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187DF2C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3A598A" w:rsidRPr="00600590" w14:paraId="5071263A" w14:textId="77777777" w:rsidTr="00C044E0">
        <w:trPr>
          <w:trHeight w:val="376"/>
        </w:trPr>
        <w:tc>
          <w:tcPr>
            <w:tcW w:w="5806" w:type="dxa"/>
            <w:shd w:val="clear" w:color="auto" w:fill="FFFFFF"/>
            <w:vAlign w:val="center"/>
          </w:tcPr>
          <w:p w14:paraId="5722E208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Podkrzesywarki 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0463521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</w:tr>
      <w:tr w:rsidR="003A598A" w:rsidRPr="00600590" w14:paraId="77BF2442" w14:textId="77777777" w:rsidTr="00C044E0">
        <w:trPr>
          <w:trHeight w:val="376"/>
        </w:trPr>
        <w:tc>
          <w:tcPr>
            <w:tcW w:w="5806" w:type="dxa"/>
            <w:shd w:val="clear" w:color="auto" w:fill="FFFFFF"/>
            <w:vAlign w:val="center"/>
          </w:tcPr>
          <w:p w14:paraId="1FD46700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Pilarki na wysięgniku 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2801C01" w14:textId="77777777" w:rsidR="003A598A" w:rsidRPr="00600590" w:rsidRDefault="003A598A" w:rsidP="00C044E0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</w:tr>
    </w:tbl>
    <w:p w14:paraId="466EC598" w14:textId="77777777" w:rsidR="003A598A" w:rsidRPr="003A598A" w:rsidRDefault="003A598A" w:rsidP="003A598A">
      <w:pPr>
        <w:widowControl/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</w:p>
    <w:p w14:paraId="4DF67223" w14:textId="77777777" w:rsidR="003A598A" w:rsidRPr="003A598A" w:rsidRDefault="00CF0654" w:rsidP="00465629">
      <w:pPr>
        <w:pStyle w:val="Akapitzlist"/>
        <w:widowControl/>
        <w:numPr>
          <w:ilvl w:val="0"/>
          <w:numId w:val="186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</w:t>
      </w:r>
      <w:r w:rsidR="00215ED7" w:rsidRPr="003A598A">
        <w:rPr>
          <w:color w:val="000000"/>
          <w:kern w:val="0"/>
          <w:sz w:val="22"/>
          <w:szCs w:val="22"/>
          <w:lang w:eastAsia="pl-PL" w:bidi="ar-SA"/>
        </w:rPr>
        <w:t xml:space="preserve"> dotyczącego sytuacji ekonomicznej i finansowej</w:t>
      </w:r>
      <w:r w:rsidRPr="003A598A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1C77FB" w:rsidRPr="003A598A">
        <w:rPr>
          <w:color w:val="000000"/>
          <w:kern w:val="0"/>
          <w:sz w:val="22"/>
          <w:szCs w:val="22"/>
          <w:lang w:eastAsia="pl-PL" w:bidi="ar-SA"/>
        </w:rPr>
        <w:t>– jeżeli dotyczy.</w:t>
      </w:r>
    </w:p>
    <w:p w14:paraId="1467277F" w14:textId="77777777" w:rsidR="003A598A" w:rsidRPr="003A598A" w:rsidRDefault="009030DE" w:rsidP="00465629">
      <w:pPr>
        <w:pStyle w:val="Akapitzlist"/>
        <w:widowControl/>
        <w:numPr>
          <w:ilvl w:val="0"/>
          <w:numId w:val="186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</w:t>
      </w:r>
      <w:r w:rsidR="001C77FB" w:rsidRPr="003A598A">
        <w:rPr>
          <w:color w:val="000000"/>
          <w:kern w:val="0"/>
          <w:sz w:val="22"/>
          <w:szCs w:val="22"/>
          <w:lang w:eastAsia="pl-PL" w:bidi="ar-SA"/>
        </w:rPr>
        <w:t>powania o udzielenie zamówienia – jeżeli dotyczy</w:t>
      </w:r>
    </w:p>
    <w:p w14:paraId="4930A9DC" w14:textId="5462FA51" w:rsidR="0016677B" w:rsidRPr="003A598A" w:rsidRDefault="0016677B" w:rsidP="00465629">
      <w:pPr>
        <w:pStyle w:val="Akapitzlist"/>
        <w:widowControl/>
        <w:numPr>
          <w:ilvl w:val="0"/>
          <w:numId w:val="186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05B70042" w14:textId="77777777" w:rsidR="0022550B" w:rsidRPr="0022550B" w:rsidRDefault="0016677B" w:rsidP="00465629">
      <w:pPr>
        <w:pStyle w:val="Akapitzlist"/>
        <w:widowControl/>
        <w:numPr>
          <w:ilvl w:val="0"/>
          <w:numId w:val="170"/>
        </w:numPr>
        <w:suppressAutoHyphens w:val="0"/>
        <w:autoSpaceDN/>
        <w:spacing w:line="240" w:lineRule="auto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14:paraId="40C0A02E" w14:textId="5891A8FC" w:rsidR="0016677B" w:rsidRPr="0022550B" w:rsidRDefault="0016677B" w:rsidP="00465629">
      <w:pPr>
        <w:pStyle w:val="Akapitzlist"/>
        <w:widowControl/>
        <w:numPr>
          <w:ilvl w:val="0"/>
          <w:numId w:val="170"/>
        </w:numPr>
        <w:suppressAutoHyphens w:val="0"/>
        <w:autoSpaceDN/>
        <w:spacing w:line="240" w:lineRule="auto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22550B">
        <w:rPr>
          <w:b/>
          <w:color w:val="000000"/>
          <w:kern w:val="0"/>
          <w:sz w:val="22"/>
          <w:szCs w:val="22"/>
          <w:lang w:eastAsia="pl-PL" w:bidi="ar-SA"/>
        </w:rPr>
        <w:t>w art. 125 ust. 1.</w:t>
      </w:r>
    </w:p>
    <w:p w14:paraId="046895B8" w14:textId="0B2777E5" w:rsidR="00DE1CD1" w:rsidRPr="00D81D61" w:rsidRDefault="0016677B" w:rsidP="00465629">
      <w:pPr>
        <w:pStyle w:val="Akapitzlist"/>
        <w:widowControl/>
        <w:numPr>
          <w:ilvl w:val="0"/>
          <w:numId w:val="171"/>
        </w:numPr>
        <w:suppressAutoHyphens w:val="0"/>
        <w:spacing w:line="240" w:lineRule="auto"/>
        <w:ind w:hanging="578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Wykonawca nie jest zobowiązany do złożenia podmiotowych środków dowodowych, które zamawiający posiada, jeżeli Wykonawca wskaże te środki oraz potwierdzi ich prawidłowość</w:t>
      </w:r>
      <w:r w:rsidR="00E36585">
        <w:rPr>
          <w:color w:val="000000"/>
          <w:kern w:val="0"/>
          <w:sz w:val="22"/>
          <w:szCs w:val="22"/>
          <w:lang w:eastAsia="pl-PL" w:bidi="ar-SA"/>
        </w:rPr>
        <w:br/>
      </w:r>
      <w:r w:rsidRPr="00FB3702">
        <w:rPr>
          <w:color w:val="000000"/>
          <w:kern w:val="0"/>
          <w:sz w:val="22"/>
          <w:szCs w:val="22"/>
          <w:lang w:eastAsia="pl-PL" w:bidi="ar-SA"/>
        </w:rPr>
        <w:t xml:space="preserve"> i aktualność.</w:t>
      </w:r>
    </w:p>
    <w:p w14:paraId="45BC3CD9" w14:textId="636B2731" w:rsidR="00EB3EC0" w:rsidRPr="00524E83" w:rsidRDefault="0016677B" w:rsidP="00465629">
      <w:pPr>
        <w:pStyle w:val="Akapitzlist"/>
        <w:widowControl/>
        <w:numPr>
          <w:ilvl w:val="0"/>
          <w:numId w:val="171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Prezesa Rady Ministrów z dnia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> </w:t>
      </w:r>
      <w:r w:rsidR="009C7936" w:rsidRPr="009C7936">
        <w:rPr>
          <w:color w:val="000000"/>
          <w:kern w:val="0"/>
          <w:sz w:val="22"/>
          <w:szCs w:val="22"/>
          <w:lang w:eastAsia="pl-PL" w:bidi="ar-SA"/>
        </w:rPr>
        <w:t xml:space="preserve">30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grudnia 2020</w:t>
      </w:r>
      <w:r w:rsidRPr="009C7936">
        <w:rPr>
          <w:color w:val="000000"/>
          <w:kern w:val="0"/>
          <w:sz w:val="22"/>
          <w:szCs w:val="22"/>
          <w:u w:val="single"/>
          <w:lang w:eastAsia="pl-PL" w:bidi="ar-SA"/>
        </w:rPr>
        <w:t xml:space="preserve"> r</w:t>
      </w:r>
      <w:r w:rsidRPr="009C7936">
        <w:rPr>
          <w:color w:val="000000"/>
          <w:kern w:val="0"/>
          <w:sz w:val="22"/>
          <w:szCs w:val="22"/>
          <w:lang w:eastAsia="pl-PL" w:bidi="ar-SA"/>
        </w:rPr>
        <w:t>. w sprawie sposobu sporządzania i przekazywania informacji oraz wymagań technicznych dla</w:t>
      </w: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 dokumentów elektronicznych oraz środków komunikacji elektronicznej w postępowaniu o udzielenie zamówienia publicznego lub konkursie.</w:t>
      </w:r>
    </w:p>
    <w:p w14:paraId="0F9A1F5A" w14:textId="7144C60F" w:rsidR="00C84E33" w:rsidRPr="00D155CE" w:rsidRDefault="00EB3EC0" w:rsidP="00D155CE">
      <w:pPr>
        <w:pStyle w:val="NumeracjaUrzdowa"/>
        <w:numPr>
          <w:ilvl w:val="0"/>
          <w:numId w:val="160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OPIS SPOSOBU </w:t>
      </w:r>
      <w:r w:rsidRPr="00774DE0">
        <w:rPr>
          <w:rFonts w:eastAsia="Arial Unicode MS"/>
          <w:b/>
          <w:sz w:val="22"/>
          <w:szCs w:val="22"/>
        </w:rPr>
        <w:t>OBLICZENIA CENY</w:t>
      </w:r>
    </w:p>
    <w:p w14:paraId="38FD7E22" w14:textId="77777777" w:rsidR="00D155CE" w:rsidRPr="00D155CE" w:rsidRDefault="00D155CE" w:rsidP="00D155CE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Calibri" w:hAnsi="Times New Roman" w:cs="Times New Roman"/>
          <w:sz w:val="22"/>
          <w:szCs w:val="22"/>
        </w:rPr>
        <w:t xml:space="preserve">Łączna cena ofertowa brutto stanowiąca sumę cen wyliczoną na poszczególne lata budżetowe tj.: rok 2022, 2023, 2024  służy jedynie porównaniu złożonych ofert, w celu wyboru oferty najkorzystniejszej. Łączna cena ofertowa brutto stanowi podsumowanie wyliczenia z </w:t>
      </w:r>
      <w:r w:rsidRPr="00D155CE">
        <w:rPr>
          <w:rFonts w:ascii="Times New Roman" w:eastAsia="Calibri" w:hAnsi="Times New Roman" w:cs="Times New Roman"/>
          <w:b/>
          <w:sz w:val="22"/>
          <w:szCs w:val="22"/>
        </w:rPr>
        <w:t xml:space="preserve">FORMULARZA CENOWEGO  stanowiącego załącznik nr 2 do SWZ. Wykonawca zobowiązany jest </w:t>
      </w:r>
      <w:r w:rsidRPr="00D155CE">
        <w:rPr>
          <w:rFonts w:ascii="Times New Roman" w:eastAsia="Calibri" w:hAnsi="Times New Roman" w:cs="Times New Roman"/>
          <w:sz w:val="22"/>
          <w:szCs w:val="22"/>
        </w:rPr>
        <w:t xml:space="preserve">do </w:t>
      </w:r>
      <w:r w:rsidRPr="00D155CE">
        <w:rPr>
          <w:rFonts w:ascii="Times New Roman" w:eastAsia="Calibri" w:hAnsi="Times New Roman" w:cs="Times New Roman"/>
          <w:b/>
        </w:rPr>
        <w:t>FORMULARZA OFERTOWEGO</w:t>
      </w:r>
      <w:r w:rsidRPr="00D155CE">
        <w:rPr>
          <w:rFonts w:ascii="Times New Roman" w:eastAsia="Calibri" w:hAnsi="Times New Roman" w:cs="Times New Roman"/>
        </w:rPr>
        <w:t xml:space="preserve"> stanowiącego </w:t>
      </w:r>
      <w:r w:rsidRPr="00D155CE">
        <w:rPr>
          <w:rFonts w:ascii="Times New Roman" w:eastAsia="Calibri" w:hAnsi="Times New Roman" w:cs="Times New Roman"/>
          <w:b/>
        </w:rPr>
        <w:t>załącznik nr 1 do SWZ do Tabeli – podsumowanie formularza cenowego załącznik nr 2 do SWZ przenieść poszczególne ceny z tabeli od numeru 1 do 5 wyliczone na poszczególne lata budżetowe, podsumowanie tej tabeli stanowi łączna cenę brutto.</w:t>
      </w:r>
    </w:p>
    <w:p w14:paraId="6FDCB437" w14:textId="77777777" w:rsidR="00D155CE" w:rsidRPr="00D155CE" w:rsidRDefault="00D155CE" w:rsidP="00D155CE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Calibri" w:hAnsi="Times New Roman" w:cs="Times New Roman"/>
          <w:sz w:val="22"/>
          <w:szCs w:val="22"/>
        </w:rPr>
        <w:t>Łączna</w:t>
      </w:r>
      <w:r w:rsidRPr="00D155CE">
        <w:rPr>
          <w:rFonts w:ascii="Times New Roman" w:eastAsia="Calibri" w:hAnsi="Times New Roman" w:cs="Times New Roman"/>
        </w:rPr>
        <w:t xml:space="preserve"> cena ofertowa brutto służy jedynie porównaniu złożonych ofert, w celu wyboru oferty najkorzystniejszej. Umowa na realizację zamówienia publicznego zostanie zawarta do wysokości kwoty, jaką Zamawiający przeznaczył na realizację przedmiotu zamówienia, natomiast rozliczenia z Wykonawcą odbywać się będą na podstawie cen jednostkowych brutto określonych na poszczególne lata budżetowe, wskazanych przez Wykonawcę w </w:t>
      </w:r>
      <w:r w:rsidRPr="00D155CE">
        <w:rPr>
          <w:rFonts w:ascii="Times New Roman" w:eastAsia="Calibri" w:hAnsi="Times New Roman" w:cs="Times New Roman"/>
          <w:b/>
        </w:rPr>
        <w:t>FORMULARZU CENOWYM</w:t>
      </w:r>
      <w:r w:rsidRPr="00D155CE">
        <w:rPr>
          <w:rFonts w:ascii="Times New Roman" w:eastAsia="Calibri" w:hAnsi="Times New Roman" w:cs="Times New Roman"/>
        </w:rPr>
        <w:t xml:space="preserve"> stanowiącym </w:t>
      </w:r>
      <w:r w:rsidRPr="00D155CE">
        <w:rPr>
          <w:rFonts w:ascii="Times New Roman" w:eastAsia="Calibri" w:hAnsi="Times New Roman" w:cs="Times New Roman"/>
          <w:b/>
        </w:rPr>
        <w:t>załącznik nr 2 do SWZ</w:t>
      </w:r>
      <w:r w:rsidRPr="00D155CE">
        <w:rPr>
          <w:rFonts w:ascii="Times New Roman" w:eastAsia="Calibri" w:hAnsi="Times New Roman" w:cs="Times New Roman"/>
        </w:rPr>
        <w:t xml:space="preserve">, będącego integralną częścią </w:t>
      </w:r>
      <w:r w:rsidRPr="00D155CE">
        <w:rPr>
          <w:rFonts w:ascii="Times New Roman" w:eastAsia="Calibri" w:hAnsi="Times New Roman" w:cs="Times New Roman"/>
          <w:b/>
        </w:rPr>
        <w:t>FORMULARZA OFERTOWEGO</w:t>
      </w:r>
      <w:r w:rsidRPr="00D155CE">
        <w:rPr>
          <w:rFonts w:ascii="Times New Roman" w:eastAsia="Calibri" w:hAnsi="Times New Roman" w:cs="Times New Roman"/>
        </w:rPr>
        <w:t xml:space="preserve"> stanowiącego </w:t>
      </w:r>
      <w:r w:rsidRPr="00D155CE">
        <w:rPr>
          <w:rFonts w:ascii="Times New Roman" w:eastAsia="Calibri" w:hAnsi="Times New Roman" w:cs="Times New Roman"/>
          <w:b/>
        </w:rPr>
        <w:t>załącznik nr 1 do SWZ</w:t>
      </w:r>
      <w:r w:rsidRPr="00D155CE">
        <w:rPr>
          <w:rFonts w:ascii="Times New Roman" w:eastAsia="Calibri" w:hAnsi="Times New Roman" w:cs="Times New Roman"/>
        </w:rPr>
        <w:t>, formularze cenowe określone w tabelach od numeru 1 do 5 zwierają szacunkowe ilości zamówienia.</w:t>
      </w:r>
    </w:p>
    <w:p w14:paraId="073C448A" w14:textId="77777777" w:rsidR="00D155CE" w:rsidRPr="00D155CE" w:rsidRDefault="00D155CE" w:rsidP="00D155CE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Calibri" w:hAnsi="Times New Roman" w:cs="Times New Roman"/>
        </w:rPr>
        <w:t xml:space="preserve">Sposób wypełnienia / wyliczenia Formularza cenowego stanowiącego  załącznik nr 2 do SWZ  – </w:t>
      </w:r>
      <w:r w:rsidRPr="00D155CE">
        <w:rPr>
          <w:rFonts w:ascii="Times New Roman" w:eastAsia="Times New Roman" w:hAnsi="Times New Roman" w:cs="Times New Roman"/>
          <w:bCs/>
        </w:rPr>
        <w:t xml:space="preserve">Wykonawca określi ceny jednostkowe brutto w tabelach od  nr 1 do nr 5  </w:t>
      </w:r>
      <w:proofErr w:type="spellStart"/>
      <w:r w:rsidRPr="00D155CE">
        <w:rPr>
          <w:rFonts w:ascii="Times New Roman" w:eastAsia="Times New Roman" w:hAnsi="Times New Roman" w:cs="Times New Roman"/>
          <w:bCs/>
        </w:rPr>
        <w:t>tj</w:t>
      </w:r>
      <w:proofErr w:type="spellEnd"/>
      <w:r w:rsidRPr="00D155CE">
        <w:rPr>
          <w:rFonts w:ascii="Times New Roman" w:eastAsia="Times New Roman" w:hAnsi="Times New Roman" w:cs="Times New Roman"/>
          <w:bCs/>
        </w:rPr>
        <w:t>:</w:t>
      </w:r>
    </w:p>
    <w:p w14:paraId="2E1E28B7" w14:textId="77777777" w:rsidR="00D155CE" w:rsidRPr="00D155CE" w:rsidRDefault="00D155CE" w:rsidP="00D155CE">
      <w:pPr>
        <w:numPr>
          <w:ilvl w:val="0"/>
          <w:numId w:val="20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Calibri" w:hAnsi="Times New Roman" w:cs="Times New Roman"/>
        </w:rPr>
        <w:t>Tabela nr. 1 –</w:t>
      </w:r>
      <w:r w:rsidRPr="00D155CE">
        <w:rPr>
          <w:rFonts w:ascii="Times New Roman" w:eastAsia="Times New Roman" w:hAnsi="Times New Roman" w:cs="Times New Roman"/>
        </w:rPr>
        <w:t xml:space="preserve"> Wykonawca w kolumnach od nr. 5 do nr. 7 określi ceny jednostkowe brutto na poszczególne lata tj. 2022 r, 2023 r., 2024 r.. Następnie przemnoży ceny jednostkowe brutto przez przykładowe ilości wskazane w kolumnie nr. 3 . Tak wyliczone wartości wpisze odpowiednio do kolumn od nr 8 do nr 10, odpowiadającej danemu rokowi. </w:t>
      </w:r>
    </w:p>
    <w:p w14:paraId="560CD25D" w14:textId="77777777" w:rsidR="00D155CE" w:rsidRPr="00D155CE" w:rsidRDefault="00D155CE" w:rsidP="00D155CE">
      <w:pPr>
        <w:numPr>
          <w:ilvl w:val="0"/>
          <w:numId w:val="20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  <w:bCs/>
        </w:rPr>
        <w:t xml:space="preserve">Tabela nr. 2 - </w:t>
      </w:r>
      <w:r w:rsidRPr="00D155CE">
        <w:rPr>
          <w:rFonts w:ascii="Times New Roman" w:eastAsia="Times New Roman" w:hAnsi="Times New Roman" w:cs="Times New Roman"/>
        </w:rPr>
        <w:t xml:space="preserve">Wykonawca w kolumnach od nr. 5 do nr. 7 określi ceny jednostkowe brutto na poszczególne lata tj. 2022 r, 2023 r., 2024 r.. Następnie przemnoży ceny jednostkowe brutto przez przykładowe ilości wskazane w kolumnie nr. 3. Tak wyliczone wartości wpisze odpowiednio do kolumn od nr 8 do nr 10, odpowiadającej danemu rokowi. </w:t>
      </w:r>
    </w:p>
    <w:p w14:paraId="44EF2A7A" w14:textId="77777777" w:rsidR="00D155CE" w:rsidRPr="00D155CE" w:rsidRDefault="00D155CE" w:rsidP="00D155CE">
      <w:pPr>
        <w:numPr>
          <w:ilvl w:val="0"/>
          <w:numId w:val="20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  <w:bCs/>
        </w:rPr>
        <w:t xml:space="preserve">Tabela nr. 3 - </w:t>
      </w:r>
      <w:r w:rsidRPr="00D155CE">
        <w:rPr>
          <w:rFonts w:ascii="Times New Roman" w:eastAsia="Times New Roman" w:hAnsi="Times New Roman" w:cs="Times New Roman"/>
        </w:rPr>
        <w:t>Wykonawca w kolumnach od nr. 5 do nr. 7 określi ceny jednostkowe brutto na poszczególne lata tj. 2022 r, 2023 r., 2024 r.. Następnie przemnoży ceny jednostkowe brutto przez przykładowe ilości wskazane w kolumnie nr. . Tak wyliczone wartości wpisze odpowiednio do kolumn od nr 8 do nr 10, odpowiadającej danemu rokowi.</w:t>
      </w:r>
    </w:p>
    <w:p w14:paraId="263D6B5B" w14:textId="77777777" w:rsidR="00D155CE" w:rsidRPr="00D155CE" w:rsidRDefault="00D155CE" w:rsidP="00D155CE">
      <w:pPr>
        <w:numPr>
          <w:ilvl w:val="0"/>
          <w:numId w:val="20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</w:rPr>
        <w:t xml:space="preserve">Tabela nr. 4 - Wykonawca w kolumnach od nr. 4 do nr. 6 określi ceny jednostkowe brutto na poszczególne lata tj. 2022 r, 2023 r., 2024 r.. Następnie przemnoży ceny </w:t>
      </w:r>
      <w:r w:rsidRPr="00D155CE">
        <w:rPr>
          <w:rFonts w:ascii="Times New Roman" w:eastAsia="Times New Roman" w:hAnsi="Times New Roman" w:cs="Times New Roman"/>
        </w:rPr>
        <w:lastRenderedPageBreak/>
        <w:t xml:space="preserve">jednostkowe brutto przez przykładowe ilości wskazane w kolumnie nr. 2. Tak wyliczone wartości wpisze odpowiednio do kolumn od nr 7 do nr 9, odpowiadającej danemu rokowi. </w:t>
      </w:r>
    </w:p>
    <w:p w14:paraId="1D4C3E27" w14:textId="77777777" w:rsidR="00D155CE" w:rsidRPr="00D155CE" w:rsidRDefault="00D155CE" w:rsidP="00D155CE">
      <w:pPr>
        <w:numPr>
          <w:ilvl w:val="0"/>
          <w:numId w:val="20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  <w:bCs/>
        </w:rPr>
        <w:t xml:space="preserve">Tabela nr. 5 – Wykonawca w kolumnie nr. 5 wpisuje cenę jednostkową brutto na poszczególne lata określone w kolumnie nr. 2. Następnie przemnoży ceny jednostkowe brutto przez przykładowe ilości wskazane w kolumnie nr. 3. </w:t>
      </w:r>
      <w:r w:rsidRPr="00D155CE">
        <w:rPr>
          <w:rFonts w:ascii="Times New Roman" w:eastAsia="Times New Roman" w:hAnsi="Times New Roman" w:cs="Times New Roman"/>
        </w:rPr>
        <w:t>Tak wyliczone wartości wpisze odpowiednio</w:t>
      </w:r>
      <w:r w:rsidRPr="00D155CE">
        <w:rPr>
          <w:rFonts w:ascii="Times New Roman" w:eastAsia="Times New Roman" w:hAnsi="Times New Roman" w:cs="Times New Roman"/>
          <w:bCs/>
        </w:rPr>
        <w:t xml:space="preserve"> do kolumny nr. 6.</w:t>
      </w:r>
    </w:p>
    <w:p w14:paraId="10F92B92" w14:textId="77777777" w:rsidR="00D155CE" w:rsidRPr="00D155CE" w:rsidRDefault="00D155CE" w:rsidP="00D155CE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  <w:bCs/>
        </w:rPr>
        <w:t>Wykonawca zobowiązany jest  wyliczone  łącznie wartości na lata 2022, 2023 i 2024 z tabel od nr. 1 do nr. 5 przenieść do tabeli podsumowującej znajdującej się w formularzu ofertowym.</w:t>
      </w:r>
    </w:p>
    <w:p w14:paraId="42094BDE" w14:textId="77777777" w:rsidR="00D155CE" w:rsidRPr="00D155CE" w:rsidRDefault="00D155CE" w:rsidP="00D155CE">
      <w:pPr>
        <w:numPr>
          <w:ilvl w:val="0"/>
          <w:numId w:val="92"/>
        </w:numPr>
        <w:spacing w:after="240"/>
        <w:ind w:left="567" w:hanging="283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  <w:bCs/>
        </w:rPr>
        <w:t>Opis tabeli podsumowującej:</w:t>
      </w:r>
    </w:p>
    <w:p w14:paraId="79B05697" w14:textId="77777777" w:rsidR="00D155CE" w:rsidRPr="00D155CE" w:rsidRDefault="00D155CE" w:rsidP="00D155CE">
      <w:pPr>
        <w:numPr>
          <w:ilvl w:val="0"/>
          <w:numId w:val="205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</w:rPr>
        <w:t>W kolumnach od A do C określone są lata budżetowe.</w:t>
      </w:r>
    </w:p>
    <w:p w14:paraId="7CF6E1FA" w14:textId="4845858F" w:rsidR="00D155CE" w:rsidRPr="00D155CE" w:rsidRDefault="00D155CE" w:rsidP="00D155CE">
      <w:pPr>
        <w:numPr>
          <w:ilvl w:val="0"/>
          <w:numId w:val="205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</w:rPr>
        <w:t>W wierszach od nr. 1 do nr. 5 określone są  tabele z formularza cenowego -stanowiącego zał</w:t>
      </w:r>
      <w:r>
        <w:rPr>
          <w:rFonts w:ascii="Times New Roman" w:eastAsia="Times New Roman" w:hAnsi="Times New Roman" w:cs="Times New Roman"/>
        </w:rPr>
        <w:t>ącznik nr 2 do SWZ;</w:t>
      </w:r>
    </w:p>
    <w:p w14:paraId="26482F3B" w14:textId="77777777" w:rsidR="00D155CE" w:rsidRPr="00D155CE" w:rsidRDefault="00D155CE" w:rsidP="00D155CE">
      <w:pPr>
        <w:numPr>
          <w:ilvl w:val="0"/>
          <w:numId w:val="205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</w:rPr>
        <w:t>Wykonawca wpisuje łączne ceny brutto z  każdej tabeli od nr. 1 do nr. 5 do odpowiadających kolumn od A do C.</w:t>
      </w:r>
    </w:p>
    <w:p w14:paraId="3A48A434" w14:textId="77777777" w:rsidR="00D155CE" w:rsidRPr="00D155CE" w:rsidRDefault="00D155CE" w:rsidP="00D155CE">
      <w:pPr>
        <w:numPr>
          <w:ilvl w:val="0"/>
          <w:numId w:val="205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</w:rPr>
        <w:t>W wierszu nr. 6 Wykonawca wpisuje zsumowane pozycje wpisane w danej kolumnie np.: 6A= 1A+2A+3A+4A+5A.</w:t>
      </w:r>
    </w:p>
    <w:p w14:paraId="0FD03A75" w14:textId="77777777" w:rsidR="00D155CE" w:rsidRPr="00D155CE" w:rsidRDefault="00D155CE" w:rsidP="00D155CE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</w:rPr>
      </w:pPr>
      <w:r w:rsidRPr="00D155CE">
        <w:rPr>
          <w:rFonts w:ascii="Times New Roman" w:eastAsia="Times New Roman" w:hAnsi="Times New Roman" w:cs="Times New Roman"/>
        </w:rPr>
        <w:t>Wykonawca zobowiązany jest wpisać ogółem łączną kwotę brutto tj. suma pozycji wyliczonych kwot na każdy rok budżetowy (6A+6B+6C).</w:t>
      </w:r>
    </w:p>
    <w:p w14:paraId="76BDFFC4" w14:textId="77777777" w:rsidR="00D155CE" w:rsidRPr="00385C87" w:rsidRDefault="00D155CE" w:rsidP="00D155CE">
      <w:pPr>
        <w:numPr>
          <w:ilvl w:val="0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</w:rPr>
      </w:pPr>
      <w:r w:rsidRPr="00385C87">
        <w:rPr>
          <w:rFonts w:ascii="Times New Roman" w:eastAsia="Arial Unicode MS" w:hAnsi="Times New Roman" w:cs="Times New Roman"/>
          <w:bCs/>
        </w:rPr>
        <w:t>Ceny jednostkowe brutto należy skalkulować przy założeniu, że środki techniczne niezbędne do wykonania zamówienia dostarczy na swój koszt Wykonawca.</w:t>
      </w:r>
    </w:p>
    <w:p w14:paraId="7FC1BA7B" w14:textId="60C54964" w:rsidR="00C84E33" w:rsidRPr="00D155CE" w:rsidRDefault="00D155CE" w:rsidP="00D155CE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sz w:val="24"/>
        </w:rPr>
      </w:pPr>
      <w:r w:rsidRPr="00385C87">
        <w:rPr>
          <w:bCs/>
          <w:sz w:val="24"/>
        </w:rPr>
        <w:t>Ceny jednostkowe brutto, jak i cena ofertowa brutto</w:t>
      </w:r>
      <w:r>
        <w:rPr>
          <w:bCs/>
          <w:sz w:val="24"/>
        </w:rPr>
        <w:t xml:space="preserve"> z podziałem na lata 2022, 2023 i 2024</w:t>
      </w:r>
      <w:r w:rsidRPr="00385C87">
        <w:rPr>
          <w:bCs/>
          <w:sz w:val="24"/>
        </w:rPr>
        <w:t xml:space="preserve"> muszą zostać wyrażone liczbowo z dokładnością do dwóch miejsc po przecinku.</w:t>
      </w:r>
    </w:p>
    <w:p w14:paraId="2EEF87AA" w14:textId="2B61F8A9" w:rsidR="00937F49" w:rsidRPr="00937F49" w:rsidRDefault="00937F49" w:rsidP="00937F49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sz w:val="22"/>
          <w:szCs w:val="22"/>
        </w:rPr>
      </w:pPr>
      <w:r w:rsidRPr="00937F49">
        <w:rPr>
          <w:bCs/>
          <w:sz w:val="22"/>
          <w:szCs w:val="22"/>
        </w:rPr>
        <w:t xml:space="preserve">WAŻNE  - wszystkie wartości wskazane w tabeli winny zostać wyrażone liczbowo </w:t>
      </w:r>
      <w:r w:rsidRPr="00937F49">
        <w:rPr>
          <w:bCs/>
          <w:sz w:val="22"/>
          <w:szCs w:val="22"/>
          <w:u w:val="single"/>
        </w:rPr>
        <w:t>z dokładnością do dwóch miejsc po przecinku</w:t>
      </w:r>
      <w:r w:rsidRPr="00937F49">
        <w:rPr>
          <w:bCs/>
          <w:sz w:val="22"/>
          <w:szCs w:val="22"/>
        </w:rPr>
        <w:t>, w przypadku, gdy dana wartość wynosi zero (0,00) należy wpisać odpowiednio 0,00 niedopuszczalne jest stawianie znaków „ ___” lub „bez opłat” itp.</w:t>
      </w:r>
    </w:p>
    <w:p w14:paraId="59168C21" w14:textId="7C51392D" w:rsidR="0019778F" w:rsidRPr="0019778F" w:rsidRDefault="00B60DF6" w:rsidP="0019778F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color w:val="C00000"/>
          <w:sz w:val="22"/>
          <w:szCs w:val="22"/>
        </w:rPr>
      </w:pPr>
      <w:r w:rsidRPr="00FC07A2">
        <w:rPr>
          <w:color w:val="C00000"/>
          <w:sz w:val="22"/>
          <w:szCs w:val="22"/>
        </w:rPr>
        <w:t>W przypadku złożenia przez Wykonawcę formularza ofertowego bez formularza wyceny jego oferta nie podlega ocenie zostaje odrzucona, ocenie podlegają oferty prawidłowo złożone czyli formularz ofertowy łącznie z wypełnionym Formularzem wyceny wypełniony</w:t>
      </w:r>
      <w:r w:rsidR="0019778F">
        <w:rPr>
          <w:color w:val="C00000"/>
          <w:sz w:val="22"/>
          <w:szCs w:val="22"/>
        </w:rPr>
        <w:t>m w pełnym zakresie.</w:t>
      </w:r>
    </w:p>
    <w:p w14:paraId="0BA3A37F" w14:textId="48F08892" w:rsidR="00851163" w:rsidRDefault="00921751" w:rsidP="00851163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sz w:val="22"/>
          <w:szCs w:val="22"/>
        </w:rPr>
      </w:pPr>
      <w:r w:rsidRPr="00851163">
        <w:rPr>
          <w:rFonts w:eastAsia="Calibri"/>
          <w:sz w:val="22"/>
          <w:szCs w:val="22"/>
        </w:rPr>
        <w:t>Zamawiający informuje, że szacunkowe ilości wskazane w  Formularzu</w:t>
      </w:r>
      <w:r w:rsidR="00D02955">
        <w:rPr>
          <w:rFonts w:eastAsia="Calibri"/>
          <w:sz w:val="22"/>
          <w:szCs w:val="22"/>
        </w:rPr>
        <w:t xml:space="preserve"> wyceny załącznik nr </w:t>
      </w:r>
      <w:r w:rsidR="003A598A">
        <w:rPr>
          <w:rFonts w:eastAsia="Calibri"/>
          <w:sz w:val="22"/>
          <w:szCs w:val="22"/>
        </w:rPr>
        <w:t>są ilościami orientacyjnymi</w:t>
      </w:r>
      <w:r w:rsidR="00A17397" w:rsidRPr="00851163">
        <w:rPr>
          <w:rFonts w:eastAsia="Calibri"/>
          <w:sz w:val="22"/>
          <w:szCs w:val="22"/>
        </w:rPr>
        <w:t xml:space="preserve">. Wyliczona na tej podstawie łączna cena brutto służy porównaniu ofert </w:t>
      </w:r>
      <w:r w:rsidR="00774DE0" w:rsidRPr="00851163">
        <w:rPr>
          <w:rFonts w:eastAsia="Calibri"/>
          <w:sz w:val="22"/>
          <w:szCs w:val="22"/>
        </w:rPr>
        <w:t>złożonych w postępowaniu w kryterium cena .</w:t>
      </w:r>
      <w:r w:rsidR="00774DE0" w:rsidRPr="00851163">
        <w:rPr>
          <w:sz w:val="22"/>
          <w:szCs w:val="22"/>
        </w:rPr>
        <w:t xml:space="preserve"> </w:t>
      </w:r>
      <w:r w:rsidRPr="00851163">
        <w:rPr>
          <w:rFonts w:eastAsia="Calibri"/>
          <w:sz w:val="22"/>
          <w:szCs w:val="22"/>
        </w:rPr>
        <w:t>Ilość ta może ulec zmianie, z tym,</w:t>
      </w:r>
      <w:r w:rsidR="00774DE0" w:rsidRPr="00851163">
        <w:rPr>
          <w:rFonts w:eastAsia="Calibri"/>
          <w:sz w:val="22"/>
          <w:szCs w:val="22"/>
        </w:rPr>
        <w:t xml:space="preserve"> że łączna wartość zamawianych usług</w:t>
      </w:r>
      <w:r w:rsidRPr="00851163">
        <w:rPr>
          <w:rFonts w:eastAsia="Calibri"/>
          <w:sz w:val="22"/>
          <w:szCs w:val="22"/>
        </w:rPr>
        <w:t xml:space="preserve"> </w:t>
      </w:r>
      <w:r w:rsidR="00851163" w:rsidRPr="00851163">
        <w:t>nie przekroczy wartości umownej wynagrodzenia,</w:t>
      </w:r>
      <w:r w:rsidRPr="00851163">
        <w:rPr>
          <w:rFonts w:eastAsia="Calibri"/>
          <w:sz w:val="22"/>
          <w:szCs w:val="22"/>
        </w:rPr>
        <w:t xml:space="preserve"> przy czym Zamawia</w:t>
      </w:r>
      <w:r w:rsidR="00851163" w:rsidRPr="00851163">
        <w:rPr>
          <w:rFonts w:eastAsia="Calibri"/>
          <w:sz w:val="22"/>
          <w:szCs w:val="22"/>
        </w:rPr>
        <w:t>jący gwarantuje, że przedmiotowe zmiany ilościowe nie spowodują obniżenia</w:t>
      </w:r>
      <w:r w:rsidRPr="00851163">
        <w:rPr>
          <w:rFonts w:eastAsia="Calibri"/>
          <w:sz w:val="22"/>
          <w:szCs w:val="22"/>
        </w:rPr>
        <w:t xml:space="preserve"> </w:t>
      </w:r>
      <w:r w:rsidR="00851163" w:rsidRPr="00851163">
        <w:t xml:space="preserve">wynagrodzenia należnego Wykonawcy o więcej niż </w:t>
      </w:r>
      <w:r w:rsidR="003A598A">
        <w:rPr>
          <w:b/>
        </w:rPr>
        <w:t>25</w:t>
      </w:r>
      <w:r w:rsidR="00D02955">
        <w:rPr>
          <w:b/>
        </w:rPr>
        <w:t xml:space="preserve"> </w:t>
      </w:r>
      <w:r w:rsidR="00851163" w:rsidRPr="00851163">
        <w:rPr>
          <w:b/>
        </w:rPr>
        <w:t>%</w:t>
      </w:r>
      <w:r w:rsidR="00851163" w:rsidRPr="00851163">
        <w:t xml:space="preserve"> umówionej kwoty. Wykonawcy nie służy roszczenie o realizację usług w wielkościach wskazanych w ofercie.</w:t>
      </w:r>
    </w:p>
    <w:p w14:paraId="498305BB" w14:textId="2F01BB28" w:rsidR="009E5735" w:rsidRPr="009E5735" w:rsidRDefault="00561E94" w:rsidP="009E5735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sz w:val="22"/>
          <w:szCs w:val="22"/>
        </w:rPr>
      </w:pPr>
      <w:r w:rsidRPr="00851163">
        <w:rPr>
          <w:sz w:val="22"/>
          <w:szCs w:val="22"/>
        </w:rPr>
        <w:t>W cenie oferty uwzględnia się zysk Wykonawcy oraz wszelkie wymagane przepisami prawa podatki i opłaty, a w szczególności podatek VAT</w:t>
      </w:r>
      <w:r w:rsidR="009E5735">
        <w:rPr>
          <w:sz w:val="22"/>
          <w:szCs w:val="22"/>
        </w:rPr>
        <w:t xml:space="preserve">. Wykonawca określając cenę zobowiązany jest uwzględnić wszystkie wymagania Zamawiającego określone w SWZ oraz wszelkie koszty , cła podatki, i inne należności , jakie poniesie Wykonawca z tytułu zaoferowanej realizacji przedmiotu zamówienia, </w:t>
      </w:r>
      <w:r w:rsidR="009E5735">
        <w:rPr>
          <w:sz w:val="22"/>
          <w:szCs w:val="22"/>
        </w:rPr>
        <w:lastRenderedPageBreak/>
        <w:t>zgodnej z wymaganiami Zamawiającego oraz obowiązującymi przepisami prawa.</w:t>
      </w:r>
    </w:p>
    <w:p w14:paraId="567DC1DA" w14:textId="77777777" w:rsidR="00851163" w:rsidRDefault="00561E94" w:rsidP="00851163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sz w:val="22"/>
          <w:szCs w:val="22"/>
        </w:rPr>
      </w:pPr>
      <w:r w:rsidRPr="00851163">
        <w:rPr>
          <w:sz w:val="22"/>
          <w:szCs w:val="22"/>
        </w:rPr>
        <w:t>Obowiązek wykazania, że oferta nie zawiera rażąco niskiej ceny, spoczywa na Wykonawcy.</w:t>
      </w:r>
    </w:p>
    <w:p w14:paraId="26AF1893" w14:textId="43E09CC2" w:rsidR="00774DE0" w:rsidRPr="00524E83" w:rsidRDefault="00561E94" w:rsidP="00524E83">
      <w:pPr>
        <w:pStyle w:val="NumeracjaUrzdowa"/>
        <w:numPr>
          <w:ilvl w:val="0"/>
          <w:numId w:val="92"/>
        </w:numPr>
        <w:spacing w:after="240" w:line="240" w:lineRule="auto"/>
        <w:ind w:left="567"/>
        <w:rPr>
          <w:sz w:val="22"/>
          <w:szCs w:val="22"/>
        </w:rPr>
      </w:pPr>
      <w:r w:rsidRPr="00851163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851163">
        <w:rPr>
          <w:sz w:val="22"/>
          <w:szCs w:val="22"/>
        </w:rPr>
        <w:t xml:space="preserve"> zgodnie </w:t>
      </w:r>
      <w:r w:rsidRPr="00851163">
        <w:rPr>
          <w:sz w:val="22"/>
          <w:szCs w:val="22"/>
        </w:rPr>
        <w:br/>
        <w:t>z przyjętymi normami, końcówki poniżej 0,5 grosza pomija się  końcówki, 0,5 grosza i wyższe zaokrągla się do 1 grosza.</w:t>
      </w:r>
    </w:p>
    <w:p w14:paraId="3E6D81A1" w14:textId="79985589" w:rsidR="00EB3EC0" w:rsidRDefault="00EB3EC0" w:rsidP="00465629">
      <w:pPr>
        <w:pStyle w:val="NumeracjaUrzdowa"/>
        <w:numPr>
          <w:ilvl w:val="0"/>
          <w:numId w:val="161"/>
        </w:numPr>
        <w:spacing w:line="24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14:paraId="68823F77" w14:textId="75875D1E" w:rsidR="004174C3" w:rsidRPr="009E3700" w:rsidRDefault="004174C3" w:rsidP="00465629">
      <w:pPr>
        <w:numPr>
          <w:ilvl w:val="1"/>
          <w:numId w:val="141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</w:t>
      </w:r>
      <w:r w:rsidR="007C0F8C">
        <w:rPr>
          <w:rFonts w:ascii="Times New Roman" w:eastAsia="Arial Unicode MS" w:hAnsi="Times New Roman" w:cs="Times New Roman"/>
          <w:sz w:val="22"/>
          <w:szCs w:val="22"/>
        </w:rPr>
        <w:t>tanowiącego załącznik nr 1 do S</w:t>
      </w:r>
      <w:r w:rsidR="00823F89">
        <w:rPr>
          <w:rFonts w:ascii="Times New Roman" w:eastAsia="Arial Unicode MS" w:hAnsi="Times New Roman" w:cs="Times New Roman"/>
          <w:sz w:val="22"/>
          <w:szCs w:val="22"/>
        </w:rPr>
        <w:t>WZ, dla każdego zadania oddzielnie.</w:t>
      </w:r>
    </w:p>
    <w:tbl>
      <w:tblPr>
        <w:tblW w:w="893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725"/>
        <w:gridCol w:w="3828"/>
      </w:tblGrid>
      <w:tr w:rsidR="009E3700" w:rsidRPr="004174C3" w14:paraId="541D1689" w14:textId="77777777" w:rsidTr="00C044E0">
        <w:trPr>
          <w:trHeight w:val="24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7FD5" w14:textId="77777777" w:rsidR="009E3700" w:rsidRPr="004174C3" w:rsidRDefault="009E3700" w:rsidP="00C044E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66CEED0" w14:textId="77777777" w:rsidR="009E3700" w:rsidRPr="004174C3" w:rsidRDefault="009E3700" w:rsidP="00C044E0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72A3" w14:textId="77777777" w:rsidR="009E3700" w:rsidRPr="004174C3" w:rsidRDefault="009E3700" w:rsidP="00C044E0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2AC49F39" w14:textId="77777777" w:rsidR="009E3700" w:rsidRPr="004174C3" w:rsidRDefault="009E3700" w:rsidP="00C04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9E3700" w:rsidRPr="004174C3" w14:paraId="7DF1B2F8" w14:textId="77777777" w:rsidTr="00C044E0">
        <w:trPr>
          <w:trHeight w:val="49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74E3" w14:textId="77777777" w:rsidR="009E3700" w:rsidRPr="004174C3" w:rsidRDefault="009E3700" w:rsidP="00C04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109D" w14:textId="534376EC" w:rsidR="009E3700" w:rsidRPr="004174C3" w:rsidRDefault="009E3700" w:rsidP="00C04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487E8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4374" w14:textId="77777777" w:rsidR="009E3700" w:rsidRPr="004174C3" w:rsidRDefault="009E3700" w:rsidP="00C044E0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74C3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9E3700" w:rsidRPr="004174C3" w14:paraId="52AAF35E" w14:textId="77777777" w:rsidTr="00C044E0">
        <w:trPr>
          <w:trHeight w:val="4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E1C9" w14:textId="77777777" w:rsidR="009E3700" w:rsidRPr="004174C3" w:rsidRDefault="009E3700" w:rsidP="00C04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4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A215" w14:textId="31E16F2C" w:rsidR="009E3700" w:rsidRPr="007C0F8C" w:rsidRDefault="009E3700" w:rsidP="00C044E0">
            <w:pPr>
              <w:widowControl/>
              <w:tabs>
                <w:tab w:val="right" w:pos="284"/>
              </w:tabs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F8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TERMIN REALIZACJI </w:t>
            </w:r>
            <w:r w:rsidR="00487E8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(TR) </w:t>
            </w:r>
            <w:r w:rsidRPr="007C0F8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rozumiany, jako czas reakcji Wykonawcy na rozpoczęcie  realizacji częściowej  przedmiotu zamówienia liczony</w:t>
            </w:r>
            <w:r w:rsidRPr="007C0F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momentu otrzymania zlecenia ich wykonania. </w:t>
            </w:r>
          </w:p>
          <w:p w14:paraId="4C73ACBC" w14:textId="77777777" w:rsidR="009E3700" w:rsidRPr="004174C3" w:rsidRDefault="009E3700" w:rsidP="00C044E0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8F7A" w14:textId="77777777" w:rsidR="009E3700" w:rsidRPr="004174C3" w:rsidRDefault="009E3700" w:rsidP="00C044E0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40 % waga udział w ocenie 40</w:t>
            </w:r>
            <w:r w:rsidRPr="004174C3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6D22A81E" w14:textId="77777777" w:rsidR="009E3700" w:rsidRPr="004174C3" w:rsidRDefault="009E3700" w:rsidP="009E3700">
      <w:p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01AD5F" w14:textId="3E4D54B7" w:rsidR="00823F89" w:rsidRPr="00D82648" w:rsidRDefault="004174C3" w:rsidP="00465629">
      <w:pPr>
        <w:numPr>
          <w:ilvl w:val="1"/>
          <w:numId w:val="141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p w14:paraId="453DA9CF" w14:textId="77777777" w:rsidR="009E3700" w:rsidRPr="004174C3" w:rsidRDefault="009E3700" w:rsidP="00465629">
      <w:pPr>
        <w:numPr>
          <w:ilvl w:val="1"/>
          <w:numId w:val="141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74C3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69A84F0D" w14:textId="77777777" w:rsidR="009E3700" w:rsidRPr="004174C3" w:rsidRDefault="009E3700" w:rsidP="00465629">
      <w:pPr>
        <w:numPr>
          <w:ilvl w:val="2"/>
          <w:numId w:val="140"/>
        </w:numPr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4174C3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 – waga kryterium 60%. kryterium będzie oceniane na podstawie łącznej ceny oferty brutto za realizację  całego przedmiotu zamówienia złożonej w Formularz</w:t>
      </w:r>
      <w:r>
        <w:rPr>
          <w:rFonts w:ascii="Times New Roman" w:eastAsia="Arial Unicode MS" w:hAnsi="Times New Roman" w:cs="Times New Roman"/>
          <w:sz w:val="22"/>
          <w:szCs w:val="22"/>
        </w:rPr>
        <w:t>u ofertowym załącznik nr 1 do S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>WZ, na którą składają się wszelkie koszty ponoszone przez Wykonawcę obliczoną zgodnie z za</w:t>
      </w:r>
      <w:r>
        <w:rPr>
          <w:rFonts w:ascii="Times New Roman" w:eastAsia="Arial Unicode MS" w:hAnsi="Times New Roman" w:cs="Times New Roman"/>
          <w:sz w:val="22"/>
          <w:szCs w:val="22"/>
        </w:rPr>
        <w:t>sadami określonymi w dziale XXV S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t>WZ. Przyznawanie ilości punktów poszczególnym ofertom w kryterium – CENA OFERTY -  odbywać się będzie wg następującej zasady:</w:t>
      </w:r>
    </w:p>
    <w:p w14:paraId="78ED924A" w14:textId="77777777" w:rsidR="009E3700" w:rsidRPr="004174C3" w:rsidRDefault="009E3700" w:rsidP="009E3700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4D1228A7" w14:textId="77777777" w:rsidR="009E3700" w:rsidRPr="004174C3" w:rsidRDefault="009E3700" w:rsidP="009E3700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4CAE6D9A" w14:textId="77777777" w:rsidR="009E3700" w:rsidRPr="004174C3" w:rsidRDefault="009E3700" w:rsidP="009E3700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5AAF8C1A" w14:textId="77777777" w:rsidR="009E3700" w:rsidRPr="004174C3" w:rsidRDefault="009E3700" w:rsidP="009E370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1B9EB583" w14:textId="77777777" w:rsidR="009E3700" w:rsidRPr="004174C3" w:rsidRDefault="009E3700" w:rsidP="009E370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32A623EE" w14:textId="77777777" w:rsidR="009E3700" w:rsidRPr="004174C3" w:rsidRDefault="009E3700" w:rsidP="009E370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2ABD23ED" w14:textId="77777777" w:rsidR="009E3700" w:rsidRPr="004174C3" w:rsidRDefault="009E3700" w:rsidP="009E370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3517F2FF" w14:textId="77777777" w:rsidR="009E3700" w:rsidRDefault="009E3700" w:rsidP="009E370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>W ramach kryterium CO Wykonawca może uzyskać maksymalnie 60 punktów.</w:t>
      </w:r>
    </w:p>
    <w:p w14:paraId="72D1E771" w14:textId="77777777" w:rsidR="009E3700" w:rsidRPr="00561E94" w:rsidRDefault="009E3700" w:rsidP="009E370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79A8CCD6" w14:textId="77777777" w:rsidR="009E3700" w:rsidRPr="00561E94" w:rsidRDefault="009E3700" w:rsidP="00465629">
      <w:pPr>
        <w:numPr>
          <w:ilvl w:val="1"/>
          <w:numId w:val="141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1E94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5BC7386F" w14:textId="77777777" w:rsidR="009E3700" w:rsidRPr="004174C3" w:rsidRDefault="009E3700" w:rsidP="00465629">
      <w:pPr>
        <w:pStyle w:val="Akapitzlist"/>
        <w:numPr>
          <w:ilvl w:val="0"/>
          <w:numId w:val="173"/>
        </w:numPr>
        <w:tabs>
          <w:tab w:val="left" w:pos="567"/>
        </w:tabs>
        <w:spacing w:line="240" w:lineRule="auto"/>
        <w:rPr>
          <w:rFonts w:eastAsia="Arial Unicode MS"/>
          <w:sz w:val="22"/>
          <w:szCs w:val="22"/>
        </w:rPr>
      </w:pPr>
      <w:r w:rsidRPr="004174C3">
        <w:rPr>
          <w:rFonts w:eastAsia="Arial Unicode MS"/>
          <w:b/>
          <w:sz w:val="22"/>
          <w:szCs w:val="22"/>
        </w:rPr>
        <w:t xml:space="preserve">TERMIN REALIZACJI (TR)  </w:t>
      </w:r>
      <w:r>
        <w:rPr>
          <w:rFonts w:eastAsia="Arial Unicode MS"/>
          <w:bCs/>
          <w:sz w:val="22"/>
          <w:szCs w:val="22"/>
        </w:rPr>
        <w:t xml:space="preserve">- waga kryterium 40 </w:t>
      </w:r>
      <w:r w:rsidRPr="004174C3">
        <w:rPr>
          <w:rFonts w:eastAsia="Arial Unicode MS"/>
          <w:bCs/>
          <w:sz w:val="22"/>
          <w:szCs w:val="22"/>
        </w:rPr>
        <w:t>%. W ramach kryterium TR Wykon</w:t>
      </w:r>
      <w:r>
        <w:rPr>
          <w:rFonts w:eastAsia="Arial Unicode MS"/>
          <w:bCs/>
          <w:sz w:val="22"/>
          <w:szCs w:val="22"/>
        </w:rPr>
        <w:t>awca może uzyskać maksymalnie 40</w:t>
      </w:r>
      <w:r w:rsidRPr="004174C3">
        <w:rPr>
          <w:rFonts w:eastAsia="Arial Unicode MS"/>
          <w:bCs/>
          <w:sz w:val="22"/>
          <w:szCs w:val="22"/>
        </w:rPr>
        <w:t xml:space="preserve"> punktów. Wykonawca, który zaoferuje, w treści formularza ofertowego s</w:t>
      </w:r>
      <w:r>
        <w:rPr>
          <w:rFonts w:eastAsia="Arial Unicode MS"/>
          <w:bCs/>
          <w:sz w:val="22"/>
          <w:szCs w:val="22"/>
        </w:rPr>
        <w:t>tanowiącego załącznik Nr 1 do S</w:t>
      </w:r>
      <w:r w:rsidRPr="004174C3">
        <w:rPr>
          <w:rFonts w:eastAsia="Arial Unicode MS"/>
          <w:bCs/>
          <w:sz w:val="22"/>
          <w:szCs w:val="22"/>
        </w:rPr>
        <w:t xml:space="preserve">WZ, że każdorazowo rozpocznie realizację prac </w:t>
      </w:r>
      <w:r>
        <w:rPr>
          <w:rFonts w:eastAsia="Arial Unicode MS"/>
          <w:bCs/>
          <w:sz w:val="22"/>
          <w:szCs w:val="22"/>
        </w:rPr>
        <w:t xml:space="preserve">wchodzących  </w:t>
      </w:r>
      <w:r w:rsidRPr="004174C3">
        <w:rPr>
          <w:rFonts w:eastAsia="Arial Unicode MS"/>
          <w:bCs/>
          <w:sz w:val="22"/>
          <w:szCs w:val="22"/>
        </w:rPr>
        <w:t>w skład przedmiotu zamówienia:</w:t>
      </w:r>
    </w:p>
    <w:p w14:paraId="04CCDC8F" w14:textId="77777777" w:rsidR="009E3700" w:rsidRPr="00E41CC6" w:rsidRDefault="009E3700" w:rsidP="003A598A">
      <w:pPr>
        <w:ind w:left="354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lastRenderedPageBreak/>
        <w:t>w ciągu 3 dni kalendarzowych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– uzyska 40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pkt;</w:t>
      </w:r>
    </w:p>
    <w:p w14:paraId="42361272" w14:textId="77777777" w:rsidR="009E3700" w:rsidRPr="00E41CC6" w:rsidRDefault="009E3700" w:rsidP="003A598A">
      <w:pPr>
        <w:ind w:left="354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 ciągu 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5 dni kalendarzowych - uzyska 30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pkt;</w:t>
      </w:r>
    </w:p>
    <w:p w14:paraId="2F6E779B" w14:textId="77777777" w:rsidR="009E3700" w:rsidRPr="00E41CC6" w:rsidRDefault="009E3700" w:rsidP="003A598A">
      <w:pPr>
        <w:ind w:left="354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 ciągu 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9 dni kalendarzowych - uzyska 20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pkt;</w:t>
      </w:r>
    </w:p>
    <w:p w14:paraId="3BEF4722" w14:textId="77777777" w:rsidR="009E3700" w:rsidRPr="00E41CC6" w:rsidRDefault="009E3700" w:rsidP="003A598A">
      <w:pPr>
        <w:ind w:left="3545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>w ciągu 1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2 dni kalendarzowych - uzyska 5 </w:t>
      </w: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>pkt;</w:t>
      </w:r>
    </w:p>
    <w:p w14:paraId="6588A450" w14:textId="77777777" w:rsidR="009E3700" w:rsidRDefault="009E3700" w:rsidP="003A598A">
      <w:pPr>
        <w:ind w:left="3545"/>
        <w:rPr>
          <w:rFonts w:eastAsia="Arial Unicode MS"/>
          <w:b/>
          <w:bCs/>
          <w:sz w:val="22"/>
          <w:szCs w:val="22"/>
        </w:rPr>
      </w:pPr>
      <w:r w:rsidRPr="00E41CC6">
        <w:rPr>
          <w:rFonts w:ascii="Times New Roman" w:eastAsia="Arial Unicode MS" w:hAnsi="Times New Roman" w:cs="Times New Roman"/>
          <w:b/>
          <w:bCs/>
          <w:sz w:val="22"/>
          <w:szCs w:val="22"/>
        </w:rPr>
        <w:t>w ciągu 15 dni kalendarzowych - uzyska 0 pkt;</w:t>
      </w:r>
    </w:p>
    <w:p w14:paraId="46147D69" w14:textId="77777777" w:rsidR="009E3700" w:rsidRPr="00524E83" w:rsidRDefault="009E3700" w:rsidP="009E3700">
      <w:pPr>
        <w:spacing w:before="240"/>
        <w:ind w:left="3545"/>
        <w:rPr>
          <w:rFonts w:eastAsia="Arial Unicode MS"/>
          <w:b/>
          <w:bCs/>
          <w:sz w:val="22"/>
          <w:szCs w:val="22"/>
        </w:rPr>
      </w:pPr>
    </w:p>
    <w:p w14:paraId="1B1BF1A6" w14:textId="77777777" w:rsidR="009E3700" w:rsidRDefault="009E3700" w:rsidP="009E3700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Wykonawca obowiązkowo musi wskazać tylko jeden przedział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każdorazowego rozpoczęcia realizacji przedmiotu zamówienia:</w:t>
      </w:r>
    </w:p>
    <w:p w14:paraId="1A12323E" w14:textId="77777777" w:rsidR="009E3700" w:rsidRDefault="009E3700" w:rsidP="009E3700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471E2C32" w14:textId="77777777" w:rsidR="009E3700" w:rsidRPr="007C0F8C" w:rsidRDefault="009E3700" w:rsidP="00465629">
      <w:pPr>
        <w:pStyle w:val="Akapitzlist"/>
        <w:numPr>
          <w:ilvl w:val="0"/>
          <w:numId w:val="172"/>
        </w:numPr>
        <w:tabs>
          <w:tab w:val="left" w:pos="567"/>
        </w:tabs>
        <w:spacing w:line="240" w:lineRule="auto"/>
        <w:ind w:left="567"/>
        <w:rPr>
          <w:rFonts w:eastAsia="Arial Unicode MS"/>
          <w:b/>
          <w:sz w:val="22"/>
          <w:szCs w:val="22"/>
        </w:rPr>
      </w:pPr>
      <w:r w:rsidRPr="00E41CC6">
        <w:rPr>
          <w:rFonts w:eastAsia="Arial Unicode MS"/>
          <w:b/>
          <w:sz w:val="22"/>
          <w:szCs w:val="22"/>
        </w:rPr>
        <w:t xml:space="preserve">oferta Wykonawcy, który zaoferuje rozpoczęcie realizacji prac wchodzących w skład przedmiotu zamówienia w terminie krótszym niż </w:t>
      </w:r>
      <w:r w:rsidRPr="00E41CC6">
        <w:rPr>
          <w:rFonts w:eastAsia="Arial Unicode MS"/>
          <w:b/>
          <w:bCs/>
          <w:sz w:val="22"/>
          <w:szCs w:val="22"/>
        </w:rPr>
        <w:t>w ciągu 3 dni kalendarzowych</w:t>
      </w:r>
      <w:r w:rsidRPr="00E41CC6">
        <w:rPr>
          <w:rFonts w:eastAsia="Arial Unicode MS"/>
          <w:b/>
          <w:sz w:val="22"/>
          <w:szCs w:val="22"/>
        </w:rPr>
        <w:t xml:space="preserve"> </w:t>
      </w:r>
      <w:r w:rsidRPr="007C0F8C">
        <w:rPr>
          <w:rFonts w:eastAsia="Arial Unicode MS"/>
          <w:b/>
          <w:sz w:val="22"/>
          <w:szCs w:val="22"/>
        </w:rPr>
        <w:t>zostanie odrzucona, jako oferta niezgodna z warunkami zamówienia.</w:t>
      </w:r>
    </w:p>
    <w:p w14:paraId="6B92526D" w14:textId="77777777" w:rsidR="009E3700" w:rsidRPr="00E41CC6" w:rsidRDefault="009E3700" w:rsidP="00465629">
      <w:pPr>
        <w:pStyle w:val="Akapitzlist"/>
        <w:numPr>
          <w:ilvl w:val="0"/>
          <w:numId w:val="172"/>
        </w:numPr>
        <w:tabs>
          <w:tab w:val="left" w:pos="567"/>
        </w:tabs>
        <w:spacing w:line="240" w:lineRule="auto"/>
        <w:ind w:left="567"/>
        <w:rPr>
          <w:rFonts w:eastAsia="Arial Unicode MS"/>
          <w:b/>
          <w:sz w:val="22"/>
          <w:szCs w:val="22"/>
        </w:rPr>
      </w:pPr>
      <w:r w:rsidRPr="00E41CC6">
        <w:rPr>
          <w:rFonts w:eastAsia="Arial Unicode MS"/>
          <w:b/>
          <w:sz w:val="22"/>
          <w:szCs w:val="22"/>
        </w:rPr>
        <w:t>oferta Wykonawcy, który zaoferuje rozpoczęcie realizacji prac wchodzących w skład przedmiotu zamówienia w terminie dłuższym niż w ciągu 15 dni kalendarzowych zostanie odrzucona, jako oferta niezgodna z warunkami zamówienia.</w:t>
      </w:r>
    </w:p>
    <w:p w14:paraId="67711EC0" w14:textId="77777777" w:rsidR="009E3700" w:rsidRPr="00561E94" w:rsidRDefault="009E3700" w:rsidP="00465629">
      <w:pPr>
        <w:numPr>
          <w:ilvl w:val="1"/>
          <w:numId w:val="141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Wykonawca jest zobowiązany złożyć w sposób czytelny, nie budzący wątpliwości w treści formularza ofertowego, oświadczenie woli w zakresie wskazanych kryteriów. Zgodnie </w:t>
      </w:r>
      <w:r w:rsidRPr="00561E94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nie wpisze, wykreśli, lub w inny sposób utrudni prawidłowe odczytanie oświadczenia woli w zakresie kryteriów określonych przez Zamawiającego jego oferta zostanie uzna</w:t>
      </w:r>
      <w:r>
        <w:rPr>
          <w:rFonts w:ascii="Times New Roman" w:eastAsia="Arial Unicode MS" w:hAnsi="Times New Roman" w:cs="Times New Roman"/>
          <w:sz w:val="22"/>
          <w:szCs w:val="22"/>
        </w:rPr>
        <w:t>na jako niezgodna z warunkami zamówienia.</w:t>
      </w:r>
    </w:p>
    <w:p w14:paraId="79B58F07" w14:textId="77777777" w:rsidR="009E3700" w:rsidRPr="00561E94" w:rsidRDefault="009E3700" w:rsidP="00465629">
      <w:pPr>
        <w:numPr>
          <w:ilvl w:val="1"/>
          <w:numId w:val="141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561E94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453CF33B" w14:textId="77777777" w:rsidR="009E3700" w:rsidRPr="00561E94" w:rsidRDefault="009E3700" w:rsidP="009E3700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B = CO + TR </w:t>
      </w:r>
    </w:p>
    <w:p w14:paraId="4E4C09A8" w14:textId="77777777" w:rsidR="009E3700" w:rsidRPr="00561E94" w:rsidRDefault="009E3700" w:rsidP="009E370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61E94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561B4919" w14:textId="77777777" w:rsidR="009E3700" w:rsidRPr="00776D35" w:rsidRDefault="009E3700" w:rsidP="009E370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76D35">
        <w:rPr>
          <w:rFonts w:ascii="Times New Roman" w:eastAsia="Arial Unicode MS" w:hAnsi="Times New Roman" w:cs="Times New Roman"/>
          <w:sz w:val="22"/>
          <w:szCs w:val="22"/>
        </w:rPr>
        <w:t>B - suma  punktów badanej oferty przy zastosowanych kryteriach</w:t>
      </w:r>
    </w:p>
    <w:p w14:paraId="6FD02077" w14:textId="77777777" w:rsidR="009E3700" w:rsidRPr="00776D35" w:rsidRDefault="009E3700" w:rsidP="009E370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76D35">
        <w:rPr>
          <w:rFonts w:ascii="Times New Roman" w:eastAsia="Arial Unicode MS" w:hAnsi="Times New Roman" w:cs="Times New Roman"/>
          <w:sz w:val="22"/>
          <w:szCs w:val="22"/>
        </w:rPr>
        <w:t>CO - liczba punktów przyznanych ocenianej ofercie w kryterium – CENA OFERTY</w:t>
      </w:r>
    </w:p>
    <w:p w14:paraId="757265AD" w14:textId="4644D81A" w:rsidR="002B09AC" w:rsidRPr="00776D35" w:rsidRDefault="009E3700" w:rsidP="00776D35">
      <w:pPr>
        <w:tabs>
          <w:tab w:val="left" w:pos="993"/>
          <w:tab w:val="left" w:pos="1276"/>
        </w:tabs>
        <w:rPr>
          <w:rFonts w:ascii="Times New Roman" w:eastAsia="Arial Unicode MS" w:hAnsi="Times New Roman" w:cs="Times New Roman"/>
          <w:sz w:val="22"/>
          <w:szCs w:val="22"/>
        </w:rPr>
      </w:pPr>
      <w:r w:rsidRPr="00776D35">
        <w:rPr>
          <w:rFonts w:ascii="Times New Roman" w:eastAsia="Arial Unicode MS" w:hAnsi="Times New Roman" w:cs="Times New Roman"/>
          <w:sz w:val="22"/>
          <w:szCs w:val="22"/>
        </w:rPr>
        <w:t>TR – liczba punktów przyznanych ocenianej ofercie w kryterium – TERMIN REALIZACJI</w:t>
      </w:r>
    </w:p>
    <w:p w14:paraId="4A228222" w14:textId="1297004D" w:rsidR="00644F86" w:rsidRDefault="008316A8" w:rsidP="00465629">
      <w:pPr>
        <w:pStyle w:val="NumeracjaUrzdowa"/>
        <w:numPr>
          <w:ilvl w:val="0"/>
          <w:numId w:val="162"/>
        </w:numPr>
        <w:spacing w:after="240" w:line="240" w:lineRule="auto"/>
        <w:rPr>
          <w:b/>
          <w:bCs/>
        </w:rPr>
      </w:pPr>
      <w:r>
        <w:rPr>
          <w:b/>
          <w:bCs/>
        </w:rPr>
        <w:t>ZABEZPIECZENIE NALEŻYTEGO WYKONANIA UMOWY</w:t>
      </w:r>
    </w:p>
    <w:p w14:paraId="3640E27D" w14:textId="47E31929" w:rsidR="00561E94" w:rsidRPr="00561E94" w:rsidRDefault="00561E94" w:rsidP="00851163">
      <w:pPr>
        <w:pStyle w:val="Akapitzlist"/>
        <w:spacing w:after="240" w:line="240" w:lineRule="auto"/>
        <w:rPr>
          <w:rFonts w:ascii="Arial Narrow" w:eastAsia="Arial Unicode MS" w:hAnsi="Arial Narrow"/>
          <w:b/>
          <w:sz w:val="22"/>
          <w:szCs w:val="22"/>
        </w:rPr>
      </w:pPr>
      <w:r w:rsidRPr="00561E94">
        <w:rPr>
          <w:rFonts w:eastAsia="Arial Unicode MS"/>
          <w:sz w:val="22"/>
          <w:szCs w:val="22"/>
        </w:rPr>
        <w:t xml:space="preserve">Zamawiający </w:t>
      </w:r>
      <w:r w:rsidR="00851163">
        <w:rPr>
          <w:rFonts w:eastAsia="Arial Unicode MS"/>
          <w:sz w:val="22"/>
          <w:szCs w:val="22"/>
        </w:rPr>
        <w:t xml:space="preserve">nie </w:t>
      </w:r>
      <w:r w:rsidRPr="00561E94">
        <w:rPr>
          <w:rFonts w:eastAsia="Arial Unicode MS"/>
          <w:sz w:val="22"/>
          <w:szCs w:val="22"/>
        </w:rPr>
        <w:t xml:space="preserve">żąda </w:t>
      </w:r>
      <w:r w:rsidR="00851163">
        <w:rPr>
          <w:rFonts w:eastAsia="Arial Unicode MS"/>
          <w:sz w:val="22"/>
          <w:szCs w:val="22"/>
        </w:rPr>
        <w:t xml:space="preserve">wniesienia </w:t>
      </w:r>
      <w:r w:rsidRPr="00561E94">
        <w:rPr>
          <w:rFonts w:eastAsia="Arial Unicode MS"/>
          <w:sz w:val="22"/>
          <w:szCs w:val="22"/>
        </w:rPr>
        <w:t xml:space="preserve">zabezpieczenia należytego wykonania umowy </w:t>
      </w:r>
    </w:p>
    <w:p w14:paraId="2E2536A5" w14:textId="77777777" w:rsidR="00F17982" w:rsidRDefault="00F17982" w:rsidP="00465629">
      <w:pPr>
        <w:pStyle w:val="NumeracjaUrzdowa"/>
        <w:numPr>
          <w:ilvl w:val="0"/>
          <w:numId w:val="16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3658773A" w:rsidR="00F17982" w:rsidRDefault="00F17982" w:rsidP="00465629">
      <w:pPr>
        <w:pStyle w:val="NumeracjaUrzdowa"/>
        <w:numPr>
          <w:ilvl w:val="1"/>
          <w:numId w:val="120"/>
        </w:numPr>
        <w:spacing w:after="24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>
        <w:rPr>
          <w:sz w:val="22"/>
          <w:szCs w:val="22"/>
        </w:rPr>
        <w:t>ienia  i przystępuje do podpisania</w:t>
      </w:r>
      <w:r>
        <w:rPr>
          <w:sz w:val="22"/>
          <w:szCs w:val="22"/>
        </w:rPr>
        <w:t xml:space="preserve"> umowy, bez zbędnej zwłoki.</w:t>
      </w:r>
    </w:p>
    <w:p w14:paraId="538EEAB4" w14:textId="77777777" w:rsidR="00C044E0" w:rsidRDefault="00F17982" w:rsidP="00465629">
      <w:pPr>
        <w:pStyle w:val="NumeracjaUrzdowa"/>
        <w:numPr>
          <w:ilvl w:val="1"/>
          <w:numId w:val="120"/>
        </w:numPr>
        <w:spacing w:after="240" w:line="240" w:lineRule="auto"/>
        <w:ind w:left="567"/>
        <w:rPr>
          <w:sz w:val="16"/>
          <w:szCs w:val="16"/>
        </w:rPr>
      </w:pPr>
      <w:r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>
        <w:rPr>
          <w:sz w:val="22"/>
          <w:szCs w:val="22"/>
        </w:rPr>
        <w:br/>
        <w:t>z do</w:t>
      </w:r>
      <w:r w:rsidR="003266AC">
        <w:rPr>
          <w:sz w:val="22"/>
          <w:szCs w:val="22"/>
        </w:rPr>
        <w:t>kumentów załączonych do oferty a w</w:t>
      </w:r>
      <w:r>
        <w:rPr>
          <w:sz w:val="22"/>
          <w:szCs w:val="22"/>
        </w:rPr>
        <w:t xml:space="preserve"> przypadku konsorcjum/ spółki cywilnej kopię umowy reg</w:t>
      </w:r>
      <w:r w:rsidR="003266AC">
        <w:rPr>
          <w:sz w:val="22"/>
          <w:szCs w:val="22"/>
        </w:rPr>
        <w:t>ulującej reprezentację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14:paraId="044178CF" w14:textId="2D86F89F" w:rsidR="00C044E0" w:rsidRPr="00F46356" w:rsidRDefault="00C044E0" w:rsidP="00465629">
      <w:pPr>
        <w:pStyle w:val="NumeracjaUrzdowa"/>
        <w:numPr>
          <w:ilvl w:val="1"/>
          <w:numId w:val="120"/>
        </w:numPr>
        <w:spacing w:after="240" w:line="240" w:lineRule="auto"/>
        <w:ind w:left="567"/>
        <w:rPr>
          <w:sz w:val="22"/>
          <w:szCs w:val="22"/>
        </w:rPr>
      </w:pPr>
      <w:r w:rsidRPr="00C044E0">
        <w:rPr>
          <w:sz w:val="22"/>
          <w:szCs w:val="22"/>
        </w:rPr>
        <w:t xml:space="preserve">Wykonawca przy wykonywaniu zamówienia ma obowiązek zapewnienia od dnia 1 stycznia 2022 r. udziału pojazdów elektrycznych we flocie użytkowanych pojazdów samochodowych w rozumieniu art. 2 pkt 33 ustawy z dnia 20 czerwca 1997 r. Prawo o ruchu drogowym, w wymiarze określonym w art. 68 ust. 3 Ustawy z dnia 11 stycznia 2018 r. o </w:t>
      </w:r>
      <w:proofErr w:type="spellStart"/>
      <w:r w:rsidRPr="00C044E0">
        <w:rPr>
          <w:sz w:val="22"/>
          <w:szCs w:val="22"/>
        </w:rPr>
        <w:t>elektromobilności</w:t>
      </w:r>
      <w:proofErr w:type="spellEnd"/>
      <w:r w:rsidRPr="00C044E0">
        <w:rPr>
          <w:sz w:val="22"/>
          <w:szCs w:val="22"/>
        </w:rPr>
        <w:t xml:space="preserve"> i paliwach alternatywnych (tj. Dz. U. z 2021 r., poz. 110 z </w:t>
      </w:r>
      <w:proofErr w:type="spellStart"/>
      <w:r w:rsidRPr="00C044E0">
        <w:rPr>
          <w:sz w:val="22"/>
          <w:szCs w:val="22"/>
        </w:rPr>
        <w:t>późn</w:t>
      </w:r>
      <w:proofErr w:type="spellEnd"/>
      <w:r w:rsidRPr="00C044E0">
        <w:rPr>
          <w:sz w:val="22"/>
          <w:szCs w:val="22"/>
        </w:rPr>
        <w:t xml:space="preserve">. zm.) w brzmieniu nadanym ustawą z dnia 2 grudnia 2021 r. o zmianie </w:t>
      </w:r>
      <w:r w:rsidRPr="00C044E0">
        <w:rPr>
          <w:sz w:val="22"/>
          <w:szCs w:val="22"/>
        </w:rPr>
        <w:lastRenderedPageBreak/>
        <w:t xml:space="preserve">ustawy o </w:t>
      </w:r>
      <w:proofErr w:type="spellStart"/>
      <w:r w:rsidRPr="00C044E0">
        <w:rPr>
          <w:sz w:val="22"/>
          <w:szCs w:val="22"/>
        </w:rPr>
        <w:t>elektromobilności</w:t>
      </w:r>
      <w:proofErr w:type="spellEnd"/>
      <w:r w:rsidRPr="00C044E0">
        <w:rPr>
          <w:sz w:val="22"/>
          <w:szCs w:val="22"/>
        </w:rPr>
        <w:t xml:space="preserve"> i paliwach alternatywnych oraz niektórych innych ustaw (Dz. U. z 2021 r., poz. 2269) z  uwzględnieniem wszelkich ewentualnych zmian tego przepisu. </w:t>
      </w:r>
      <w:r w:rsidRPr="00C044E0">
        <w:rPr>
          <w:color w:val="000009"/>
          <w:sz w:val="22"/>
          <w:szCs w:val="22"/>
        </w:rPr>
        <w:t xml:space="preserve">Zgodnie z treścią </w:t>
      </w:r>
      <w:r w:rsidRPr="00C044E0">
        <w:rPr>
          <w:b/>
          <w:bCs/>
          <w:color w:val="000009"/>
          <w:sz w:val="22"/>
          <w:szCs w:val="22"/>
        </w:rPr>
        <w:t>art. 68 ust. 3</w:t>
      </w:r>
      <w:r w:rsidRPr="00C044E0">
        <w:rPr>
          <w:color w:val="000009"/>
          <w:sz w:val="22"/>
          <w:szCs w:val="22"/>
        </w:rPr>
        <w:t xml:space="preserve"> ustawy z dnia 11 stycznia 2018 r. o </w:t>
      </w:r>
      <w:proofErr w:type="spellStart"/>
      <w:r w:rsidRPr="00C044E0">
        <w:rPr>
          <w:color w:val="000009"/>
          <w:sz w:val="22"/>
          <w:szCs w:val="22"/>
        </w:rPr>
        <w:t>elektromobilności</w:t>
      </w:r>
      <w:proofErr w:type="spellEnd"/>
      <w:r w:rsidRPr="00C044E0">
        <w:rPr>
          <w:color w:val="000009"/>
          <w:sz w:val="22"/>
          <w:szCs w:val="22"/>
        </w:rPr>
        <w:t xml:space="preserve"> i paliwach alternatywnych (Dz. U. z 2021 r. poz. 110 z </w:t>
      </w:r>
      <w:proofErr w:type="spellStart"/>
      <w:r w:rsidRPr="00C044E0">
        <w:rPr>
          <w:color w:val="000009"/>
          <w:sz w:val="22"/>
          <w:szCs w:val="22"/>
        </w:rPr>
        <w:t>późn</w:t>
      </w:r>
      <w:proofErr w:type="spellEnd"/>
      <w:r w:rsidRPr="00C044E0">
        <w:rPr>
          <w:color w:val="000009"/>
          <w:sz w:val="22"/>
          <w:szCs w:val="22"/>
        </w:rPr>
        <w:t xml:space="preserve">. zm.) Wykonawca do realizacji zamówienia zapewni, co najmniej 10% udział pojazdów elektrycznych lub pojazdów napędzanych gazem ziemnym we flocie pojazdów samochodowych w rozumieniu </w:t>
      </w:r>
      <w:r w:rsidRPr="00C044E0">
        <w:rPr>
          <w:b/>
          <w:bCs/>
          <w:color w:val="000009"/>
          <w:sz w:val="22"/>
          <w:szCs w:val="22"/>
        </w:rPr>
        <w:t>art. 2 pkt 33</w:t>
      </w:r>
      <w:r w:rsidRPr="00C044E0">
        <w:rPr>
          <w:color w:val="000009"/>
          <w:sz w:val="22"/>
          <w:szCs w:val="22"/>
        </w:rPr>
        <w:t xml:space="preserve"> ustawy z dnia 20 czerwca 1997 r. - Prawo o ruchu drogowym używanych przy wykonywaniu niniejszego zadania, przy uwzględnieniu zapisów </w:t>
      </w:r>
      <w:r w:rsidRPr="00C044E0">
        <w:rPr>
          <w:b/>
          <w:bCs/>
          <w:color w:val="000009"/>
          <w:sz w:val="22"/>
          <w:szCs w:val="22"/>
        </w:rPr>
        <w:t>art. 36a</w:t>
      </w:r>
      <w:r w:rsidRPr="00C044E0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 dniu podpisania umowy wykazu pojazdów używanych przy </w:t>
      </w:r>
      <w:r w:rsidR="00F46356">
        <w:rPr>
          <w:color w:val="000009"/>
          <w:sz w:val="22"/>
          <w:szCs w:val="22"/>
        </w:rPr>
        <w:t>wykonywaniu niniejszego zadania.</w:t>
      </w:r>
    </w:p>
    <w:p w14:paraId="340967E7" w14:textId="77777777" w:rsidR="00644F86" w:rsidRDefault="008316A8" w:rsidP="00465629">
      <w:pPr>
        <w:pStyle w:val="NumeracjaUrzdowa"/>
        <w:numPr>
          <w:ilvl w:val="0"/>
          <w:numId w:val="162"/>
        </w:numPr>
        <w:rPr>
          <w:b/>
          <w:bCs/>
        </w:rPr>
      </w:pPr>
      <w:r>
        <w:rPr>
          <w:b/>
          <w:bCs/>
        </w:rPr>
        <w:t>UMOWA NA WYKONANIE ZAMÓWIENIA</w:t>
      </w:r>
    </w:p>
    <w:p w14:paraId="21C258D5" w14:textId="77777777" w:rsidR="00825045" w:rsidRDefault="008316A8" w:rsidP="00825045">
      <w:pPr>
        <w:pStyle w:val="NumeracjaUrzdowa"/>
        <w:numPr>
          <w:ilvl w:val="0"/>
          <w:numId w:val="100"/>
        </w:numPr>
        <w:spacing w:after="240" w:line="240" w:lineRule="auto"/>
      </w:pPr>
      <w:r>
        <w:rPr>
          <w:sz w:val="22"/>
          <w:szCs w:val="22"/>
        </w:rPr>
        <w:t>Z Wykonawcą, którego oferta w wyniku badania będzie najkorzystniejsza, zostanie podpis</w:t>
      </w:r>
      <w:r w:rsidR="00A12810">
        <w:rPr>
          <w:sz w:val="22"/>
          <w:szCs w:val="22"/>
        </w:rPr>
        <w:t xml:space="preserve">ana umowa.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ofertowego.</w:t>
      </w:r>
      <w:r w:rsidR="00E33122">
        <w:rPr>
          <w:sz w:val="22"/>
          <w:szCs w:val="22"/>
        </w:rPr>
        <w:t xml:space="preserve"> </w:t>
      </w:r>
    </w:p>
    <w:p w14:paraId="1EB76D35" w14:textId="405A4ABA" w:rsidR="00825045" w:rsidRPr="00825045" w:rsidRDefault="00554303" w:rsidP="00825045">
      <w:pPr>
        <w:pStyle w:val="NumeracjaUrzdowa"/>
        <w:numPr>
          <w:ilvl w:val="0"/>
          <w:numId w:val="100"/>
        </w:numPr>
        <w:spacing w:after="240" w:line="240" w:lineRule="auto"/>
      </w:pPr>
      <w:r w:rsidRPr="00825045">
        <w:rPr>
          <w:sz w:val="22"/>
          <w:szCs w:val="22"/>
        </w:rPr>
        <w:t xml:space="preserve">Zamawiający przewiduje zmiany do treści niniejszej umowy na podstawie </w:t>
      </w:r>
      <w:r w:rsidRPr="00825045">
        <w:rPr>
          <w:b/>
          <w:sz w:val="22"/>
          <w:szCs w:val="22"/>
        </w:rPr>
        <w:t>art. 455</w:t>
      </w:r>
      <w:r w:rsidRPr="00825045">
        <w:rPr>
          <w:sz w:val="22"/>
          <w:szCs w:val="22"/>
        </w:rPr>
        <w:t xml:space="preserve"> </w:t>
      </w:r>
      <w:r w:rsidR="00E33122" w:rsidRPr="00825045">
        <w:rPr>
          <w:sz w:val="22"/>
          <w:szCs w:val="22"/>
        </w:rPr>
        <w:t xml:space="preserve"> Ustawy Pzp, </w:t>
      </w:r>
      <w:r w:rsidR="00825045" w:rsidRPr="00825045">
        <w:rPr>
          <w:sz w:val="22"/>
          <w:szCs w:val="22"/>
        </w:rPr>
        <w:t xml:space="preserve">projektowane zmiany do umowy  w sprawie </w:t>
      </w:r>
      <w:r w:rsidR="00825045" w:rsidRPr="00825045">
        <w:rPr>
          <w:rStyle w:val="Uwydatnienie"/>
          <w:i w:val="0"/>
          <w:sz w:val="22"/>
          <w:szCs w:val="22"/>
        </w:rPr>
        <w:t>zamówienia</w:t>
      </w:r>
      <w:r w:rsidR="00825045" w:rsidRPr="00825045">
        <w:rPr>
          <w:i/>
          <w:sz w:val="22"/>
          <w:szCs w:val="22"/>
        </w:rPr>
        <w:t xml:space="preserve"> </w:t>
      </w:r>
      <w:r w:rsidR="00825045" w:rsidRPr="00825045">
        <w:rPr>
          <w:sz w:val="22"/>
          <w:szCs w:val="22"/>
        </w:rPr>
        <w:t xml:space="preserve">publicznego, szczegółowy opis realizacji umowy, zawiera </w:t>
      </w:r>
      <w:r w:rsidR="00825045" w:rsidRPr="00825045">
        <w:rPr>
          <w:color w:val="385623" w:themeColor="accent6" w:themeShade="80"/>
          <w:sz w:val="22"/>
          <w:szCs w:val="22"/>
        </w:rPr>
        <w:t xml:space="preserve">Projekt umowy -  załącznik </w:t>
      </w:r>
      <w:r w:rsidR="00825045" w:rsidRPr="00825045">
        <w:rPr>
          <w:b/>
          <w:color w:val="385623" w:themeColor="accent6" w:themeShade="80"/>
          <w:sz w:val="22"/>
          <w:szCs w:val="22"/>
        </w:rPr>
        <w:t>nr 4 do SWZ</w:t>
      </w:r>
      <w:r w:rsidR="00825045" w:rsidRPr="00825045">
        <w:rPr>
          <w:color w:val="385623" w:themeColor="accent6" w:themeShade="80"/>
          <w:sz w:val="22"/>
          <w:szCs w:val="22"/>
        </w:rPr>
        <w:t xml:space="preserve"> stanowiący integralną części SWZ. </w:t>
      </w:r>
    </w:p>
    <w:p w14:paraId="2751DEBD" w14:textId="6B5D42A6" w:rsidR="004214CA" w:rsidRPr="00554303" w:rsidRDefault="008316A8" w:rsidP="00465629">
      <w:pPr>
        <w:pStyle w:val="NumeracjaUrzdowa"/>
        <w:numPr>
          <w:ilvl w:val="0"/>
          <w:numId w:val="162"/>
        </w:numPr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5C7D07C0" w14:textId="77777777" w:rsidR="0055370F" w:rsidRPr="0055370F" w:rsidRDefault="0055370F" w:rsidP="00465629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14:paraId="28BEE7E2" w14:textId="77777777" w:rsidR="00825045" w:rsidRPr="00825045" w:rsidRDefault="0055370F" w:rsidP="00825045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4C08A968" w14:textId="77777777" w:rsidR="00825045" w:rsidRPr="00825045" w:rsidRDefault="0055370F" w:rsidP="00825045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825045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0701A360" w14:textId="77777777" w:rsidR="00825045" w:rsidRDefault="004214CA" w:rsidP="00825045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825045">
        <w:rPr>
          <w:sz w:val="22"/>
          <w:szCs w:val="22"/>
        </w:rPr>
        <w:t xml:space="preserve">Zasady, terminy oraz sposób korzystania ze środków ochrony prawnej szczegółowo regulują przepisy </w:t>
      </w:r>
      <w:r w:rsidRPr="00825045">
        <w:rPr>
          <w:b/>
          <w:sz w:val="22"/>
          <w:szCs w:val="22"/>
        </w:rPr>
        <w:t>działu IX ustawy</w:t>
      </w:r>
      <w:r w:rsidRPr="00825045">
        <w:rPr>
          <w:sz w:val="22"/>
          <w:szCs w:val="22"/>
        </w:rPr>
        <w:t xml:space="preserve"> – Środki ochrony prawnej (</w:t>
      </w:r>
      <w:r w:rsidRPr="00825045">
        <w:rPr>
          <w:b/>
          <w:sz w:val="22"/>
          <w:szCs w:val="22"/>
        </w:rPr>
        <w:t>art. 505 – 590 ustawy</w:t>
      </w:r>
      <w:r w:rsidRPr="00825045">
        <w:rPr>
          <w:sz w:val="22"/>
          <w:szCs w:val="22"/>
        </w:rPr>
        <w:t>)</w:t>
      </w:r>
      <w:r w:rsidRPr="00825045">
        <w:rPr>
          <w:b/>
          <w:sz w:val="22"/>
          <w:szCs w:val="22"/>
        </w:rPr>
        <w:t>.</w:t>
      </w:r>
    </w:p>
    <w:p w14:paraId="3838F7E4" w14:textId="77777777" w:rsidR="00825045" w:rsidRPr="00825045" w:rsidRDefault="004214CA" w:rsidP="00825045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825045">
        <w:rPr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39315E5A" w14:textId="7C8AC535" w:rsidR="004214CA" w:rsidRPr="00825045" w:rsidRDefault="004214CA" w:rsidP="00825045">
      <w:pPr>
        <w:pStyle w:val="Akapitzlist"/>
        <w:widowControl/>
        <w:numPr>
          <w:ilvl w:val="0"/>
          <w:numId w:val="187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825045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825045">
        <w:rPr>
          <w:b/>
          <w:sz w:val="22"/>
          <w:szCs w:val="22"/>
        </w:rPr>
        <w:t>w art. 469 pkt 15</w:t>
      </w:r>
      <w:r w:rsidR="00554303" w:rsidRPr="00825045">
        <w:rPr>
          <w:b/>
          <w:sz w:val="22"/>
          <w:szCs w:val="22"/>
        </w:rPr>
        <w:t xml:space="preserve"> Ustawy Pzp</w:t>
      </w:r>
      <w:r w:rsidRPr="00825045">
        <w:rPr>
          <w:b/>
          <w:sz w:val="22"/>
          <w:szCs w:val="22"/>
        </w:rPr>
        <w:t>,</w:t>
      </w:r>
      <w:r w:rsidRPr="00825045">
        <w:rPr>
          <w:sz w:val="22"/>
          <w:szCs w:val="22"/>
        </w:rPr>
        <w:t xml:space="preserve"> oraz Rzecznikowi Małych i Średnich Przedsiębiorców.</w:t>
      </w:r>
    </w:p>
    <w:p w14:paraId="73D2B8C9" w14:textId="77777777" w:rsidR="00554303" w:rsidRPr="004214CA" w:rsidRDefault="00554303" w:rsidP="00554303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CD6952F" w14:textId="1A8614E2" w:rsidR="004214CA" w:rsidRPr="00825045" w:rsidRDefault="004214CA" w:rsidP="00825045">
      <w:pPr>
        <w:pStyle w:val="Akapitzlist"/>
        <w:numPr>
          <w:ilvl w:val="0"/>
          <w:numId w:val="163"/>
        </w:numPr>
        <w:tabs>
          <w:tab w:val="left" w:pos="567"/>
        </w:tabs>
        <w:jc w:val="left"/>
        <w:rPr>
          <w:b/>
          <w:sz w:val="22"/>
          <w:szCs w:val="22"/>
        </w:rPr>
      </w:pPr>
      <w:r w:rsidRPr="007621F1">
        <w:rPr>
          <w:b/>
          <w:sz w:val="22"/>
          <w:szCs w:val="22"/>
        </w:rPr>
        <w:t>INFORMACJA W SPRAWIE ZWROTU KOSZTÓW W POSTĘPOWANIU</w:t>
      </w:r>
    </w:p>
    <w:p w14:paraId="4F2630FF" w14:textId="64CCEC51" w:rsid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4214CA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>
        <w:rPr>
          <w:rFonts w:ascii="Times New Roman" w:hAnsi="Times New Roman" w:cs="Times New Roman"/>
          <w:sz w:val="22"/>
          <w:szCs w:val="22"/>
        </w:rPr>
        <w:t>órej mowa w art. 261 Ustawy Pzp</w:t>
      </w:r>
      <w:r w:rsidRPr="004214CA">
        <w:rPr>
          <w:rFonts w:ascii="Times New Roman" w:hAnsi="Times New Roman" w:cs="Times New Roman"/>
          <w:sz w:val="22"/>
          <w:szCs w:val="22"/>
        </w:rPr>
        <w:t>.</w:t>
      </w:r>
    </w:p>
    <w:p w14:paraId="5536B75C" w14:textId="77777777" w:rsidR="00825045" w:rsidRPr="004214CA" w:rsidRDefault="00825045" w:rsidP="004214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4E661D" w14:textId="77777777" w:rsidR="007621F1" w:rsidRDefault="007621F1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2430B31" w14:textId="77777777" w:rsidR="00223FE3" w:rsidRPr="00554303" w:rsidRDefault="00223FE3" w:rsidP="00465629">
      <w:pPr>
        <w:widowControl/>
        <w:numPr>
          <w:ilvl w:val="0"/>
          <w:numId w:val="163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54303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825045" w:rsidRDefault="00223FE3" w:rsidP="001E2AAF">
      <w:pPr>
        <w:widowControl/>
        <w:numPr>
          <w:ilvl w:val="0"/>
          <w:numId w:val="106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Zgodnie z art. 13 ust. 1 i 2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B83D540" w14:textId="71E20B38" w:rsidR="00223FE3" w:rsidRPr="00825045" w:rsidRDefault="00223FE3" w:rsidP="001E2AAF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6586E749" w14:textId="77777777" w:rsidR="00C748F1" w:rsidRPr="00825045" w:rsidRDefault="00C748F1" w:rsidP="00C748F1">
      <w:pPr>
        <w:widowControl/>
        <w:tabs>
          <w:tab w:val="left" w:pos="1276"/>
        </w:tabs>
        <w:suppressAutoHyphens w:val="0"/>
        <w:autoSpaceDN/>
        <w:spacing w:before="12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9AA282D" w14:textId="77777777" w:rsidR="00B37F7F" w:rsidRPr="00825045" w:rsidRDefault="005C05A3" w:rsidP="00B37F7F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5" w:history="1">
        <w:r w:rsidR="00223FE3" w:rsidRPr="0082504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825045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5E9D75CB" w14:textId="77777777" w:rsidR="00B37F7F" w:rsidRPr="00825045" w:rsidRDefault="00B37F7F" w:rsidP="00B37F7F">
      <w:pPr>
        <w:widowControl/>
        <w:tabs>
          <w:tab w:val="left" w:pos="1276"/>
        </w:tabs>
        <w:suppressAutoHyphens w:val="0"/>
        <w:autoSpaceDN/>
        <w:spacing w:before="12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94E9D5E" w14:textId="13D914EC" w:rsidR="00D55E0F" w:rsidRPr="00825045" w:rsidRDefault="00223FE3" w:rsidP="00B37F7F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82504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RODO w celu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związanym z </w:t>
      </w:r>
      <w:r w:rsidR="005C05A3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przedmiotowym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zn</w:t>
      </w:r>
      <w:r w:rsidR="00140AFF"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ak rejestru ZP. 2</w:t>
      </w:r>
      <w:r w:rsidR="00B37F7F"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72.5.2022</w:t>
      </w:r>
      <w:r w:rsidR="00116658"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pn.:</w:t>
      </w:r>
      <w:r w:rsidR="00116658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B37F7F" w:rsidRPr="00825045">
        <w:rPr>
          <w:rFonts w:ascii="Times New Roman" w:hAnsi="Times New Roman" w:cs="Times New Roman"/>
          <w:b/>
          <w:sz w:val="22"/>
          <w:szCs w:val="22"/>
        </w:rPr>
        <w:t>Utrzymanie zieleni drogowej w pasach dróg powiatowych w tym konserwacja i  utrzymanie drzewostanu</w:t>
      </w:r>
      <w:r w:rsidR="00B37F7F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3E53E3D2" w14:textId="77777777" w:rsidR="00C748F1" w:rsidRPr="00825045" w:rsidRDefault="00C748F1" w:rsidP="00C748F1">
      <w:pPr>
        <w:widowControl/>
        <w:tabs>
          <w:tab w:val="left" w:pos="1276"/>
        </w:tabs>
        <w:suppressAutoHyphens w:val="0"/>
        <w:autoSpaceDN/>
        <w:spacing w:before="12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0EF1E40" w14:textId="77777777" w:rsidR="00D55E0F" w:rsidRPr="00825045" w:rsidRDefault="00223FE3" w:rsidP="001E2AAF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24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ciu o </w:t>
      </w:r>
      <w:r w:rsidR="005C05A3"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art. 74</w:t>
      </w:r>
      <w:r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Pzp</w:t>
      </w:r>
      <w:r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;</w:t>
      </w:r>
    </w:p>
    <w:p w14:paraId="57F80DF7" w14:textId="77777777" w:rsidR="00D55E0F" w:rsidRPr="00825045" w:rsidRDefault="00D55E0F" w:rsidP="00D55E0F">
      <w:pPr>
        <w:widowControl/>
        <w:tabs>
          <w:tab w:val="left" w:pos="1276"/>
        </w:tabs>
        <w:suppressAutoHyphens w:val="0"/>
        <w:autoSpaceDN/>
        <w:spacing w:before="24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B50D094" w14:textId="77777777" w:rsidR="00D55E0F" w:rsidRPr="00825045" w:rsidRDefault="00223FE3" w:rsidP="001E2AAF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24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z art. 78</w:t>
      </w:r>
      <w:r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ust. 1 Ustawy </w:t>
      </w:r>
      <w:r w:rsidR="005C05A3" w:rsidRPr="00825045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Pzp</w:t>
      </w:r>
      <w:r w:rsidR="005C05A3"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623CAF72" w14:textId="77777777" w:rsidR="00D55E0F" w:rsidRPr="00825045" w:rsidRDefault="00D55E0F" w:rsidP="00D55E0F">
      <w:pPr>
        <w:widowControl/>
        <w:tabs>
          <w:tab w:val="left" w:pos="1276"/>
        </w:tabs>
        <w:suppressAutoHyphens w:val="0"/>
        <w:autoSpaceDN/>
        <w:spacing w:before="240" w:after="120"/>
        <w:ind w:left="163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D0FA386" w14:textId="265E86AC" w:rsidR="005C05A3" w:rsidRPr="00825045" w:rsidRDefault="00223FE3" w:rsidP="001E2AAF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24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Pzp</w:t>
      </w:r>
      <w:r w:rsidRPr="008250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77777777" w:rsidR="00223FE3" w:rsidRPr="00825045" w:rsidRDefault="00223FE3" w:rsidP="001E2AAF">
      <w:pPr>
        <w:widowControl/>
        <w:numPr>
          <w:ilvl w:val="0"/>
          <w:numId w:val="108"/>
        </w:numPr>
        <w:tabs>
          <w:tab w:val="left" w:pos="1276"/>
        </w:tabs>
        <w:suppressAutoHyphens w:val="0"/>
        <w:autoSpaceDN/>
        <w:spacing w:before="24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825045" w:rsidRDefault="00223FE3" w:rsidP="001E2AAF">
      <w:pPr>
        <w:widowControl/>
        <w:numPr>
          <w:ilvl w:val="0"/>
          <w:numId w:val="108"/>
        </w:numPr>
        <w:tabs>
          <w:tab w:val="left" w:pos="1276"/>
        </w:tabs>
        <w:suppressAutoHyphens w:val="0"/>
        <w:autoSpaceDN/>
        <w:spacing w:before="24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2C5B52F5" w:rsidR="00F81DC0" w:rsidRPr="00825045" w:rsidRDefault="00223FE3" w:rsidP="001E2AAF">
      <w:pPr>
        <w:widowControl/>
        <w:numPr>
          <w:ilvl w:val="0"/>
          <w:numId w:val="10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 - w przypadku, gdy skorzystacie z tego prawa </w:t>
      </w:r>
      <w:r w:rsidR="00F81DC0" w:rsidRPr="008250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825045" w:rsidRDefault="00D727BD" w:rsidP="00D727BD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31CB30A8" w:rsidR="00D727BD" w:rsidRPr="00825045" w:rsidRDefault="00223FE3" w:rsidP="001E2AAF">
      <w:pPr>
        <w:widowControl/>
        <w:numPr>
          <w:ilvl w:val="0"/>
          <w:numId w:val="10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825045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825045" w:rsidRDefault="00223FE3" w:rsidP="006A42BA">
      <w:pPr>
        <w:widowControl/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825045" w:rsidRDefault="00223FE3" w:rsidP="001E2AAF">
      <w:pPr>
        <w:widowControl/>
        <w:numPr>
          <w:ilvl w:val="0"/>
          <w:numId w:val="10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825045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82504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825045" w:rsidRDefault="006A42BA" w:rsidP="006A42BA">
      <w:pPr>
        <w:widowControl/>
        <w:suppressAutoHyphens w:val="0"/>
        <w:autoSpaceDN/>
        <w:spacing w:before="120" w:after="120"/>
        <w:ind w:left="212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825045" w:rsidRDefault="00223FE3" w:rsidP="001E2AAF">
      <w:pPr>
        <w:widowControl/>
        <w:numPr>
          <w:ilvl w:val="0"/>
          <w:numId w:val="10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825045" w:rsidRDefault="006A42BA" w:rsidP="006A42BA">
      <w:pPr>
        <w:widowControl/>
        <w:suppressAutoHyphens w:val="0"/>
        <w:autoSpaceDN/>
        <w:spacing w:before="120" w:after="120"/>
        <w:ind w:left="2487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825045" w:rsidRDefault="00223FE3" w:rsidP="001E2AAF">
      <w:pPr>
        <w:widowControl/>
        <w:numPr>
          <w:ilvl w:val="0"/>
          <w:numId w:val="108"/>
        </w:numPr>
        <w:suppressAutoHyphens w:val="0"/>
        <w:autoSpaceDN/>
        <w:spacing w:before="120" w:after="12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3F755061" w:rsidR="006A42BA" w:rsidRPr="00825045" w:rsidRDefault="00223FE3" w:rsidP="006A42BA">
      <w:pPr>
        <w:widowControl/>
        <w:numPr>
          <w:ilvl w:val="0"/>
          <w:numId w:val="104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2E7B8439" w14:textId="6FA560B8" w:rsidR="006A42BA" w:rsidRPr="00825045" w:rsidRDefault="00223FE3" w:rsidP="00C748F1">
      <w:pPr>
        <w:widowControl/>
        <w:numPr>
          <w:ilvl w:val="0"/>
          <w:numId w:val="104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33B1038" w14:textId="4521BFE8" w:rsidR="00F303CD" w:rsidRPr="00825045" w:rsidRDefault="00223FE3" w:rsidP="001E2AAF">
      <w:pPr>
        <w:widowControl/>
        <w:numPr>
          <w:ilvl w:val="0"/>
          <w:numId w:val="104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BE9ECC4" w14:textId="77777777" w:rsidR="00F303CD" w:rsidRPr="00825045" w:rsidRDefault="00F303CD" w:rsidP="00F303CD">
      <w:pPr>
        <w:widowControl/>
        <w:suppressAutoHyphens w:val="0"/>
        <w:autoSpaceDN/>
        <w:spacing w:before="120" w:line="276" w:lineRule="auto"/>
        <w:contextualSpacing/>
        <w:textAlignment w:val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329D8016" w14:textId="48141495" w:rsidR="00F303CD" w:rsidRPr="00825045" w:rsidRDefault="00F303CD" w:rsidP="001E2AAF">
      <w:pPr>
        <w:pStyle w:val="Akapitzlist"/>
        <w:widowControl/>
        <w:numPr>
          <w:ilvl w:val="0"/>
          <w:numId w:val="109"/>
        </w:numPr>
        <w:suppressAutoHyphens w:val="0"/>
        <w:autoSpaceDN/>
        <w:spacing w:after="160" w:line="259" w:lineRule="auto"/>
        <w:ind w:left="170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825045">
        <w:rPr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D50E75" w14:textId="77777777" w:rsidR="00223FE3" w:rsidRPr="00825045" w:rsidRDefault="00223FE3" w:rsidP="001E2AAF">
      <w:pPr>
        <w:widowControl/>
        <w:numPr>
          <w:ilvl w:val="0"/>
          <w:numId w:val="105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825045" w:rsidRDefault="00223FE3" w:rsidP="001E2AAF">
      <w:pPr>
        <w:widowControl/>
        <w:numPr>
          <w:ilvl w:val="0"/>
          <w:numId w:val="105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77777777" w:rsidR="00223FE3" w:rsidRPr="00825045" w:rsidRDefault="00223FE3" w:rsidP="001E2AAF">
      <w:pPr>
        <w:widowControl/>
        <w:numPr>
          <w:ilvl w:val="0"/>
          <w:numId w:val="105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262B6FC5" w14:textId="77777777" w:rsidR="001A5245" w:rsidRDefault="001A5245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</w:p>
    <w:p w14:paraId="6B6BAE22" w14:textId="79E94A28" w:rsidR="001A5245" w:rsidRDefault="006175BC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Zarząd Powiatu Zgierskiego </w:t>
      </w:r>
    </w:p>
    <w:p w14:paraId="204A074C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306A635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 podpis Kierownika Zamawiającego lub osoby upoważnionej)</w:t>
      </w:r>
    </w:p>
    <w:p w14:paraId="4123108D" w14:textId="77777777" w:rsidR="00644F86" w:rsidRDefault="008316A8" w:rsidP="00574C03">
      <w:pPr>
        <w:pStyle w:val="Standard"/>
        <w:suppressAutoHyphens w:val="0"/>
        <w:ind w:left="720"/>
        <w:jc w:val="right"/>
      </w:pPr>
      <w:r>
        <w:rPr>
          <w:i/>
          <w:sz w:val="16"/>
          <w:szCs w:val="16"/>
        </w:rPr>
        <w:t xml:space="preserve">    </w:t>
      </w:r>
      <w:r>
        <w:rPr>
          <w:i/>
          <w:sz w:val="18"/>
          <w:szCs w:val="18"/>
        </w:rPr>
        <w:t xml:space="preserve">    </w:t>
      </w:r>
    </w:p>
    <w:p w14:paraId="793ECE21" w14:textId="77777777" w:rsidR="00644F86" w:rsidRDefault="008316A8" w:rsidP="00465629">
      <w:pPr>
        <w:pStyle w:val="NumeracjaUrzdowa"/>
        <w:numPr>
          <w:ilvl w:val="0"/>
          <w:numId w:val="164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</w:t>
      </w:r>
    </w:p>
    <w:p w14:paraId="641CC2DF" w14:textId="77777777" w:rsidR="006175BC" w:rsidRPr="006175BC" w:rsidRDefault="00402C04" w:rsidP="006175BC">
      <w:pPr>
        <w:pStyle w:val="NumeracjaUrzdowa"/>
        <w:numPr>
          <w:ilvl w:val="0"/>
          <w:numId w:val="207"/>
        </w:numPr>
        <w:spacing w:line="240" w:lineRule="auto"/>
        <w:rPr>
          <w:sz w:val="16"/>
          <w:szCs w:val="16"/>
        </w:rPr>
      </w:pPr>
      <w:r w:rsidRPr="006175BC">
        <w:rPr>
          <w:sz w:val="16"/>
          <w:szCs w:val="16"/>
        </w:rPr>
        <w:t>Formularz ofertowy zał. nr 1</w:t>
      </w:r>
      <w:r w:rsidR="00B37F7F" w:rsidRPr="006175BC">
        <w:rPr>
          <w:sz w:val="16"/>
          <w:szCs w:val="16"/>
        </w:rPr>
        <w:t xml:space="preserve"> </w:t>
      </w:r>
      <w:r w:rsidRPr="006175BC">
        <w:rPr>
          <w:sz w:val="16"/>
          <w:szCs w:val="16"/>
        </w:rPr>
        <w:t xml:space="preserve">do </w:t>
      </w:r>
      <w:r w:rsidR="0008348A" w:rsidRPr="006175BC">
        <w:rPr>
          <w:sz w:val="16"/>
          <w:szCs w:val="16"/>
        </w:rPr>
        <w:t>SWZ</w:t>
      </w:r>
      <w:r w:rsidRPr="006175BC">
        <w:rPr>
          <w:sz w:val="16"/>
          <w:szCs w:val="16"/>
        </w:rPr>
        <w:t>,</w:t>
      </w:r>
    </w:p>
    <w:p w14:paraId="7437411A" w14:textId="77777777" w:rsidR="006175BC" w:rsidRPr="006175BC" w:rsidRDefault="00B37F7F" w:rsidP="006175BC">
      <w:pPr>
        <w:pStyle w:val="NumeracjaUrzdowa"/>
        <w:numPr>
          <w:ilvl w:val="0"/>
          <w:numId w:val="207"/>
        </w:numPr>
        <w:spacing w:line="240" w:lineRule="auto"/>
        <w:rPr>
          <w:sz w:val="16"/>
          <w:szCs w:val="16"/>
        </w:rPr>
      </w:pPr>
      <w:r w:rsidRPr="006175BC">
        <w:rPr>
          <w:sz w:val="16"/>
          <w:szCs w:val="16"/>
        </w:rPr>
        <w:t>Formularz cenowy zał. nr 2 do SWZ,</w:t>
      </w:r>
    </w:p>
    <w:p w14:paraId="4FA24487" w14:textId="77777777" w:rsidR="006175BC" w:rsidRPr="006175BC" w:rsidRDefault="007D5210" w:rsidP="006175BC">
      <w:pPr>
        <w:pStyle w:val="NumeracjaUrzdowa"/>
        <w:numPr>
          <w:ilvl w:val="0"/>
          <w:numId w:val="207"/>
        </w:numPr>
        <w:spacing w:line="240" w:lineRule="auto"/>
        <w:rPr>
          <w:sz w:val="16"/>
          <w:szCs w:val="16"/>
        </w:rPr>
      </w:pPr>
      <w:r w:rsidRPr="006175BC">
        <w:rPr>
          <w:sz w:val="16"/>
          <w:szCs w:val="16"/>
        </w:rPr>
        <w:t>Jedz</w:t>
      </w:r>
    </w:p>
    <w:p w14:paraId="6544E568" w14:textId="77777777" w:rsidR="006175BC" w:rsidRDefault="007D5210" w:rsidP="006175BC">
      <w:pPr>
        <w:pStyle w:val="NumeracjaUrzdowa"/>
        <w:numPr>
          <w:ilvl w:val="0"/>
          <w:numId w:val="207"/>
        </w:numPr>
        <w:spacing w:line="240" w:lineRule="auto"/>
        <w:rPr>
          <w:sz w:val="16"/>
          <w:szCs w:val="16"/>
        </w:rPr>
      </w:pPr>
      <w:r w:rsidRPr="006175BC">
        <w:rPr>
          <w:sz w:val="16"/>
          <w:szCs w:val="16"/>
        </w:rPr>
        <w:t>Projekt umowy zał. nr 4 do SWZ,</w:t>
      </w:r>
    </w:p>
    <w:p w14:paraId="250CE73C" w14:textId="1F21B8C0" w:rsidR="006175BC" w:rsidRPr="006175BC" w:rsidRDefault="006175BC" w:rsidP="006175BC">
      <w:pPr>
        <w:pStyle w:val="NumeracjaUrzdowa"/>
        <w:numPr>
          <w:ilvl w:val="0"/>
          <w:numId w:val="207"/>
        </w:numPr>
        <w:spacing w:line="240" w:lineRule="auto"/>
        <w:rPr>
          <w:sz w:val="16"/>
          <w:szCs w:val="16"/>
        </w:rPr>
      </w:pPr>
      <w:r w:rsidRPr="006175BC">
        <w:rPr>
          <w:kern w:val="0"/>
          <w:sz w:val="16"/>
          <w:szCs w:val="16"/>
          <w:lang w:eastAsia="pl-PL" w:bidi="ar-SA"/>
        </w:rPr>
        <w:t>Szczegółowy opis przedmiotu zamówienia – załącznik nr 5 do SWZ;</w:t>
      </w:r>
    </w:p>
    <w:p w14:paraId="7B0FAB2E" w14:textId="77777777" w:rsidR="006175BC" w:rsidRPr="006175BC" w:rsidRDefault="006175BC" w:rsidP="006175BC">
      <w:pPr>
        <w:pStyle w:val="NumeracjaUrzdowa"/>
        <w:numPr>
          <w:ilvl w:val="0"/>
          <w:numId w:val="207"/>
        </w:numPr>
        <w:spacing w:line="240" w:lineRule="auto"/>
        <w:rPr>
          <w:kern w:val="0"/>
          <w:sz w:val="16"/>
          <w:szCs w:val="16"/>
          <w:lang w:eastAsia="pl-PL" w:bidi="ar-SA"/>
        </w:rPr>
      </w:pPr>
      <w:r w:rsidRPr="006175BC">
        <w:rPr>
          <w:kern w:val="0"/>
          <w:sz w:val="16"/>
          <w:szCs w:val="16"/>
          <w:lang w:eastAsia="pl-PL" w:bidi="ar-SA"/>
        </w:rPr>
        <w:t>Wykaz dróg – załącznik nr 6 do SWZ;</w:t>
      </w:r>
    </w:p>
    <w:p w14:paraId="2327015E" w14:textId="77777777" w:rsidR="006175BC" w:rsidRPr="006175BC" w:rsidRDefault="006175BC" w:rsidP="006175BC">
      <w:pPr>
        <w:pStyle w:val="NumeracjaUrzdowa"/>
        <w:numPr>
          <w:ilvl w:val="0"/>
          <w:numId w:val="207"/>
        </w:numPr>
        <w:spacing w:line="240" w:lineRule="auto"/>
        <w:rPr>
          <w:kern w:val="0"/>
          <w:sz w:val="16"/>
          <w:szCs w:val="16"/>
          <w:lang w:eastAsia="pl-PL" w:bidi="ar-SA"/>
        </w:rPr>
      </w:pPr>
      <w:r w:rsidRPr="006175BC">
        <w:rPr>
          <w:kern w:val="0"/>
          <w:sz w:val="16"/>
          <w:szCs w:val="16"/>
          <w:lang w:eastAsia="pl-PL" w:bidi="ar-SA"/>
        </w:rPr>
        <w:t>SST– załącznik nr 7 do SWZ;</w:t>
      </w:r>
    </w:p>
    <w:p w14:paraId="2A6C3E27" w14:textId="77777777" w:rsidR="006175BC" w:rsidRPr="006175BC" w:rsidRDefault="006175BC" w:rsidP="006175BC">
      <w:pPr>
        <w:pStyle w:val="NumeracjaUrzdowa"/>
        <w:numPr>
          <w:ilvl w:val="0"/>
          <w:numId w:val="207"/>
        </w:numPr>
        <w:spacing w:line="240" w:lineRule="auto"/>
        <w:rPr>
          <w:kern w:val="0"/>
          <w:sz w:val="16"/>
          <w:szCs w:val="16"/>
          <w:lang w:eastAsia="pl-PL" w:bidi="ar-SA"/>
        </w:rPr>
      </w:pPr>
      <w:r w:rsidRPr="006175BC">
        <w:rPr>
          <w:kern w:val="0"/>
          <w:sz w:val="16"/>
          <w:szCs w:val="16"/>
          <w:lang w:eastAsia="pl-PL" w:bidi="ar-SA"/>
        </w:rPr>
        <w:t>SST– załącznik nr 8 do SWZ;</w:t>
      </w:r>
    </w:p>
    <w:p w14:paraId="73D647AE" w14:textId="77777777" w:rsidR="00290CE9" w:rsidRPr="006175BC" w:rsidRDefault="00290CE9" w:rsidP="00D7774A">
      <w:pPr>
        <w:pStyle w:val="NumeracjaUrzdowa"/>
        <w:numPr>
          <w:ilvl w:val="0"/>
          <w:numId w:val="0"/>
        </w:numPr>
        <w:spacing w:line="240" w:lineRule="auto"/>
        <w:ind w:left="1440"/>
        <w:rPr>
          <w:sz w:val="16"/>
          <w:szCs w:val="16"/>
        </w:rPr>
      </w:pPr>
      <w:bookmarkStart w:id="4" w:name="_GoBack"/>
      <w:bookmarkEnd w:id="4"/>
    </w:p>
    <w:sectPr w:rsidR="00290CE9" w:rsidRPr="006175BC" w:rsidSect="00574C03">
      <w:headerReference w:type="default" r:id="rId46"/>
      <w:footerReference w:type="default" r:id="rId47"/>
      <w:pgSz w:w="11906" w:h="16838"/>
      <w:pgMar w:top="1234" w:right="1133" w:bottom="1417" w:left="1276" w:header="510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DE6D" w16cex:dateUtc="2021-03-12T11:34:00Z"/>
  <w16cex:commentExtensible w16cex:durableId="23F5E91D" w16cex:dateUtc="2021-03-12T12:20:00Z"/>
  <w16cex:commentExtensible w16cex:durableId="23F5E62F" w16cex:dateUtc="2021-03-12T12:07:00Z"/>
  <w16cex:commentExtensible w16cex:durableId="23F5EA25" w16cex:dateUtc="2021-03-12T12:24:00Z"/>
  <w16cex:commentExtensible w16cex:durableId="23F5E763" w16cex:dateUtc="2021-03-12T12:13:00Z"/>
  <w16cex:commentExtensible w16cex:durableId="23F5ED66" w16cex:dateUtc="2021-03-12T12:38:00Z"/>
  <w16cex:commentExtensible w16cex:durableId="23F5EF44" w16cex:dateUtc="2021-03-12T12:46:00Z"/>
  <w16cex:commentExtensible w16cex:durableId="23F5EFD9" w16cex:dateUtc="2021-03-12T12:49:00Z"/>
  <w16cex:commentExtensible w16cex:durableId="23F5F6DD" w16cex:dateUtc="2021-03-12T13:19:00Z"/>
  <w16cex:commentExtensible w16cex:durableId="23F5F5CF" w16cex:dateUtc="2021-03-12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E9560A" w16cid:durableId="23F5DE6D"/>
  <w16cid:commentId w16cid:paraId="2B32BB08" w16cid:durableId="23F5E91D"/>
  <w16cid:commentId w16cid:paraId="7F05C61A" w16cid:durableId="23F5E62F"/>
  <w16cid:commentId w16cid:paraId="009ECAEB" w16cid:durableId="23F5EA25"/>
  <w16cid:commentId w16cid:paraId="3D7F4267" w16cid:durableId="23F5E763"/>
  <w16cid:commentId w16cid:paraId="245A55A6" w16cid:durableId="23F5ED66"/>
  <w16cid:commentId w16cid:paraId="0F3C83D5" w16cid:durableId="23F5EF44"/>
  <w16cid:commentId w16cid:paraId="265EC95D" w16cid:durableId="23F5EFD9"/>
  <w16cid:commentId w16cid:paraId="209C98E9" w16cid:durableId="23F5F6DD"/>
  <w16cid:commentId w16cid:paraId="64C26130" w16cid:durableId="23F5F5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BFB9E" w14:textId="77777777" w:rsidR="006A029D" w:rsidRDefault="006A029D">
      <w:r>
        <w:separator/>
      </w:r>
    </w:p>
  </w:endnote>
  <w:endnote w:type="continuationSeparator" w:id="0">
    <w:p w14:paraId="69636FF8" w14:textId="77777777" w:rsidR="006A029D" w:rsidRDefault="006A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193611"/>
      <w:docPartObj>
        <w:docPartGallery w:val="Page Numbers (Bottom of Page)"/>
        <w:docPartUnique/>
      </w:docPartObj>
    </w:sdtPr>
    <w:sdtEndPr/>
    <w:sdtContent>
      <w:p w14:paraId="6DD2E748" w14:textId="3F9EA19E" w:rsidR="003033A8" w:rsidRDefault="00303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BC">
          <w:rPr>
            <w:noProof/>
          </w:rPr>
          <w:t>24</w:t>
        </w:r>
        <w:r>
          <w:fldChar w:fldCharType="end"/>
        </w:r>
      </w:p>
    </w:sdtContent>
  </w:sdt>
  <w:p w14:paraId="6C892E56" w14:textId="3EDAE012" w:rsidR="003033A8" w:rsidRDefault="003033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C40E" w14:textId="77777777" w:rsidR="006A029D" w:rsidRDefault="006A029D">
      <w:r>
        <w:rPr>
          <w:color w:val="000000"/>
        </w:rPr>
        <w:separator/>
      </w:r>
    </w:p>
  </w:footnote>
  <w:footnote w:type="continuationSeparator" w:id="0">
    <w:p w14:paraId="338932A1" w14:textId="77777777" w:rsidR="006A029D" w:rsidRDefault="006A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76F9" w14:textId="1E196A79" w:rsidR="003033A8" w:rsidRDefault="003033A8">
    <w:pPr>
      <w:pStyle w:val="Nagwek"/>
      <w:rPr>
        <w:sz w:val="18"/>
        <w:szCs w:val="18"/>
      </w:rPr>
    </w:pPr>
    <w:r>
      <w:rPr>
        <w:sz w:val="18"/>
        <w:szCs w:val="18"/>
      </w:rPr>
      <w:t>ZP.272.5.2022</w:t>
    </w:r>
  </w:p>
  <w:p w14:paraId="3F24F411" w14:textId="77777777" w:rsidR="003033A8" w:rsidRDefault="003033A8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BE3B45"/>
    <w:multiLevelType w:val="hybridMultilevel"/>
    <w:tmpl w:val="EBEAF7E2"/>
    <w:lvl w:ilvl="0" w:tplc="FDB21A8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2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BB22EA"/>
    <w:multiLevelType w:val="hybridMultilevel"/>
    <w:tmpl w:val="22383D9A"/>
    <w:lvl w:ilvl="0" w:tplc="963013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CB6BA1"/>
    <w:multiLevelType w:val="hybridMultilevel"/>
    <w:tmpl w:val="998C2608"/>
    <w:lvl w:ilvl="0" w:tplc="BE94A67A">
      <w:start w:val="22"/>
      <w:numFmt w:val="upp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5C7B0C"/>
    <w:multiLevelType w:val="hybridMultilevel"/>
    <w:tmpl w:val="092E7B60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0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1F87C61"/>
    <w:multiLevelType w:val="multilevel"/>
    <w:tmpl w:val="F79A8E8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2D647D4"/>
    <w:multiLevelType w:val="hybridMultilevel"/>
    <w:tmpl w:val="034275FC"/>
    <w:lvl w:ilvl="0" w:tplc="EAA456E6">
      <w:start w:val="1"/>
      <w:numFmt w:val="lowerLetter"/>
      <w:lvlText w:val="%1)"/>
      <w:lvlJc w:val="left"/>
      <w:pPr>
        <w:ind w:left="158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4651E33"/>
    <w:multiLevelType w:val="hybridMultilevel"/>
    <w:tmpl w:val="A90A9764"/>
    <w:lvl w:ilvl="0" w:tplc="35F8F1DC">
      <w:start w:val="28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A64E5E"/>
    <w:multiLevelType w:val="hybridMultilevel"/>
    <w:tmpl w:val="731A19F8"/>
    <w:lvl w:ilvl="0" w:tplc="D8BC5BB2">
      <w:start w:val="25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B067D1"/>
    <w:multiLevelType w:val="hybridMultilevel"/>
    <w:tmpl w:val="20E8E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5993100"/>
    <w:multiLevelType w:val="hybridMultilevel"/>
    <w:tmpl w:val="8F8EA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9BB561B"/>
    <w:multiLevelType w:val="hybridMultilevel"/>
    <w:tmpl w:val="2086F60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193049"/>
    <w:multiLevelType w:val="hybridMultilevel"/>
    <w:tmpl w:val="14F8B5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D130A53"/>
    <w:multiLevelType w:val="hybridMultilevel"/>
    <w:tmpl w:val="A47481CA"/>
    <w:lvl w:ilvl="0" w:tplc="D256E77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7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8701F2"/>
    <w:multiLevelType w:val="hybridMultilevel"/>
    <w:tmpl w:val="FD4ABBE0"/>
    <w:lvl w:ilvl="0" w:tplc="306E7942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0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1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2E5B67"/>
    <w:multiLevelType w:val="hybridMultilevel"/>
    <w:tmpl w:val="9F285E9C"/>
    <w:lvl w:ilvl="0" w:tplc="2C52911C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4BC794B"/>
    <w:multiLevelType w:val="hybridMultilevel"/>
    <w:tmpl w:val="F80EEFC0"/>
    <w:lvl w:ilvl="0" w:tplc="099052D0">
      <w:start w:val="24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8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1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C07136"/>
    <w:multiLevelType w:val="hybridMultilevel"/>
    <w:tmpl w:val="54A2331C"/>
    <w:lvl w:ilvl="0" w:tplc="DCCE6DB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FE2212F"/>
    <w:multiLevelType w:val="hybridMultilevel"/>
    <w:tmpl w:val="68E468C0"/>
    <w:lvl w:ilvl="0" w:tplc="271E045E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3" w15:restartNumberingAfterBreak="0">
    <w:nsid w:val="30F020F4"/>
    <w:multiLevelType w:val="hybridMultilevel"/>
    <w:tmpl w:val="5558A120"/>
    <w:lvl w:ilvl="0" w:tplc="BCD83A22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E7151F"/>
    <w:multiLevelType w:val="hybridMultilevel"/>
    <w:tmpl w:val="99000250"/>
    <w:lvl w:ilvl="0" w:tplc="FD0E902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0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3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6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D536D1"/>
    <w:multiLevelType w:val="hybridMultilevel"/>
    <w:tmpl w:val="7750BA78"/>
    <w:lvl w:ilvl="0" w:tplc="828A8150">
      <w:start w:val="34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1E6CC8"/>
    <w:multiLevelType w:val="hybridMultilevel"/>
    <w:tmpl w:val="1E40F894"/>
    <w:lvl w:ilvl="0" w:tplc="E4147A7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3" w15:restartNumberingAfterBreak="0">
    <w:nsid w:val="3B0154ED"/>
    <w:multiLevelType w:val="hybridMultilevel"/>
    <w:tmpl w:val="B20E62B0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3B6A1188"/>
    <w:multiLevelType w:val="hybridMultilevel"/>
    <w:tmpl w:val="61B244F2"/>
    <w:lvl w:ilvl="0" w:tplc="3D486A1E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0E382E"/>
    <w:multiLevelType w:val="multilevel"/>
    <w:tmpl w:val="3A5C2A54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7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3DA700F8"/>
    <w:multiLevelType w:val="hybridMultilevel"/>
    <w:tmpl w:val="5E80C2BA"/>
    <w:lvl w:ilvl="0" w:tplc="D4B00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40CA34BE"/>
    <w:multiLevelType w:val="multilevel"/>
    <w:tmpl w:val="5BA893D6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14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5" w15:restartNumberingAfterBreak="0">
    <w:nsid w:val="42021074"/>
    <w:multiLevelType w:val="hybridMultilevel"/>
    <w:tmpl w:val="C4265F6E"/>
    <w:lvl w:ilvl="0" w:tplc="EC3C4976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126DED"/>
    <w:multiLevelType w:val="hybridMultilevel"/>
    <w:tmpl w:val="851AD1CC"/>
    <w:lvl w:ilvl="0" w:tplc="5CCA3F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36D63"/>
    <w:multiLevelType w:val="hybridMultilevel"/>
    <w:tmpl w:val="66D6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6D44B0"/>
    <w:multiLevelType w:val="hybridMultilevel"/>
    <w:tmpl w:val="C39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A11C4B"/>
    <w:multiLevelType w:val="hybridMultilevel"/>
    <w:tmpl w:val="8F8EA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5370EFA"/>
    <w:multiLevelType w:val="hybridMultilevel"/>
    <w:tmpl w:val="9894CCA0"/>
    <w:lvl w:ilvl="0" w:tplc="1ACA1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46D822DC"/>
    <w:multiLevelType w:val="hybridMultilevel"/>
    <w:tmpl w:val="D04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A542E79"/>
    <w:multiLevelType w:val="hybridMultilevel"/>
    <w:tmpl w:val="AE80098E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1" w15:restartNumberingAfterBreak="0">
    <w:nsid w:val="4B344C3A"/>
    <w:multiLevelType w:val="hybridMultilevel"/>
    <w:tmpl w:val="17848336"/>
    <w:lvl w:ilvl="0" w:tplc="827681A8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BC2023"/>
    <w:multiLevelType w:val="hybridMultilevel"/>
    <w:tmpl w:val="7B56EEF2"/>
    <w:lvl w:ilvl="0" w:tplc="251AD5D4">
      <w:start w:val="11"/>
      <w:numFmt w:val="upperRoman"/>
      <w:lvlText w:val="%1."/>
      <w:lvlJc w:val="right"/>
      <w:pPr>
        <w:ind w:left="11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5" w15:restartNumberingAfterBreak="0">
    <w:nsid w:val="4C646637"/>
    <w:multiLevelType w:val="hybridMultilevel"/>
    <w:tmpl w:val="86C22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4E8B6978"/>
    <w:multiLevelType w:val="multilevel"/>
    <w:tmpl w:val="CA50F2B8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2" w15:restartNumberingAfterBreak="0">
    <w:nsid w:val="52497D5C"/>
    <w:multiLevelType w:val="hybridMultilevel"/>
    <w:tmpl w:val="190C53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534C47AD"/>
    <w:multiLevelType w:val="hybridMultilevel"/>
    <w:tmpl w:val="C76AB226"/>
    <w:lvl w:ilvl="0" w:tplc="EB141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831C75"/>
    <w:multiLevelType w:val="hybridMultilevel"/>
    <w:tmpl w:val="D3088A34"/>
    <w:lvl w:ilvl="0" w:tplc="785AAB64">
      <w:start w:val="32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6BE0AD1"/>
    <w:multiLevelType w:val="hybridMultilevel"/>
    <w:tmpl w:val="4E4C3054"/>
    <w:lvl w:ilvl="0" w:tplc="09C07B82">
      <w:start w:val="9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59334293"/>
    <w:multiLevelType w:val="hybridMultilevel"/>
    <w:tmpl w:val="123CC6A4"/>
    <w:lvl w:ilvl="0" w:tplc="2FA2E838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B93B06"/>
    <w:multiLevelType w:val="hybridMultilevel"/>
    <w:tmpl w:val="E9865246"/>
    <w:lvl w:ilvl="0" w:tplc="585C3428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5766D"/>
    <w:multiLevelType w:val="hybridMultilevel"/>
    <w:tmpl w:val="36A00BBA"/>
    <w:lvl w:ilvl="0" w:tplc="28B65A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02C4082"/>
    <w:multiLevelType w:val="hybridMultilevel"/>
    <w:tmpl w:val="DF381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61EA11E8"/>
    <w:multiLevelType w:val="hybridMultilevel"/>
    <w:tmpl w:val="723CD2F0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62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111307"/>
    <w:multiLevelType w:val="hybridMultilevel"/>
    <w:tmpl w:val="3C306418"/>
    <w:lvl w:ilvl="0" w:tplc="0576B9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7" w15:restartNumberingAfterBreak="0">
    <w:nsid w:val="65C75CBD"/>
    <w:multiLevelType w:val="hybridMultilevel"/>
    <w:tmpl w:val="C5640D18"/>
    <w:lvl w:ilvl="0" w:tplc="8C447A2E">
      <w:start w:val="7"/>
      <w:numFmt w:val="upperRoman"/>
      <w:lvlText w:val="%1."/>
      <w:lvlJc w:val="right"/>
      <w:pPr>
        <w:ind w:left="502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E657E0"/>
    <w:multiLevelType w:val="hybridMultilevel"/>
    <w:tmpl w:val="645CB7C4"/>
    <w:name w:val="WW8Num1822322"/>
    <w:lvl w:ilvl="0" w:tplc="367C99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3B252B"/>
    <w:multiLevelType w:val="hybridMultilevel"/>
    <w:tmpl w:val="305A3CF0"/>
    <w:lvl w:ilvl="0" w:tplc="743EDD6A">
      <w:start w:val="16"/>
      <w:numFmt w:val="upperRoman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EE5027"/>
    <w:multiLevelType w:val="hybridMultilevel"/>
    <w:tmpl w:val="52CCDB1E"/>
    <w:lvl w:ilvl="0" w:tplc="FB8E379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6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6C931ECE"/>
    <w:multiLevelType w:val="hybridMultilevel"/>
    <w:tmpl w:val="FB626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6E840CCE"/>
    <w:multiLevelType w:val="hybridMultilevel"/>
    <w:tmpl w:val="31FC0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EA5CEF"/>
    <w:multiLevelType w:val="hybridMultilevel"/>
    <w:tmpl w:val="EFB46050"/>
    <w:lvl w:ilvl="0" w:tplc="F1EEDEC6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08C6924"/>
    <w:multiLevelType w:val="hybridMultilevel"/>
    <w:tmpl w:val="C9D468EE"/>
    <w:lvl w:ilvl="0" w:tplc="808E2F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75825F26"/>
    <w:multiLevelType w:val="hybridMultilevel"/>
    <w:tmpl w:val="132E1904"/>
    <w:lvl w:ilvl="0" w:tplc="23B089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3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78FD62DA"/>
    <w:multiLevelType w:val="hybridMultilevel"/>
    <w:tmpl w:val="9FA4CD84"/>
    <w:lvl w:ilvl="0" w:tplc="E7F89AC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6" w15:restartNumberingAfterBreak="0">
    <w:nsid w:val="790E53DB"/>
    <w:multiLevelType w:val="hybridMultilevel"/>
    <w:tmpl w:val="34DAF36A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9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7B733C4F"/>
    <w:multiLevelType w:val="hybridMultilevel"/>
    <w:tmpl w:val="F0FE0B04"/>
    <w:name w:val="WW8Num172"/>
    <w:lvl w:ilvl="0" w:tplc="C4405CB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D0A45FF"/>
    <w:multiLevelType w:val="hybridMultilevel"/>
    <w:tmpl w:val="EFD673F0"/>
    <w:lvl w:ilvl="0" w:tplc="397A5AC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D5444AD"/>
    <w:multiLevelType w:val="hybridMultilevel"/>
    <w:tmpl w:val="D004DE0E"/>
    <w:lvl w:ilvl="0" w:tplc="5AD2AF8C">
      <w:start w:val="26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6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89"/>
  </w:num>
  <w:num w:numId="4">
    <w:abstractNumId w:val="95"/>
  </w:num>
  <w:num w:numId="5">
    <w:abstractNumId w:val="21"/>
  </w:num>
  <w:num w:numId="6">
    <w:abstractNumId w:val="205"/>
  </w:num>
  <w:num w:numId="7">
    <w:abstractNumId w:val="5"/>
  </w:num>
  <w:num w:numId="8">
    <w:abstractNumId w:val="19"/>
  </w:num>
  <w:num w:numId="9">
    <w:abstractNumId w:val="92"/>
  </w:num>
  <w:num w:numId="10">
    <w:abstractNumId w:val="102"/>
  </w:num>
  <w:num w:numId="11">
    <w:abstractNumId w:val="10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3"/>
  </w:num>
  <w:num w:numId="13">
    <w:abstractNumId w:val="86"/>
  </w:num>
  <w:num w:numId="14">
    <w:abstractNumId w:val="67"/>
  </w:num>
  <w:num w:numId="15">
    <w:abstractNumId w:val="18"/>
  </w:num>
  <w:num w:numId="16">
    <w:abstractNumId w:val="57"/>
  </w:num>
  <w:num w:numId="17">
    <w:abstractNumId w:val="2"/>
  </w:num>
  <w:num w:numId="18">
    <w:abstractNumId w:val="93"/>
  </w:num>
  <w:num w:numId="19">
    <w:abstractNumId w:val="146"/>
  </w:num>
  <w:num w:numId="20">
    <w:abstractNumId w:val="179"/>
  </w:num>
  <w:num w:numId="21">
    <w:abstractNumId w:val="199"/>
  </w:num>
  <w:num w:numId="22">
    <w:abstractNumId w:val="88"/>
  </w:num>
  <w:num w:numId="23">
    <w:abstractNumId w:val="53"/>
  </w:num>
  <w:num w:numId="24">
    <w:abstractNumId w:val="41"/>
  </w:num>
  <w:num w:numId="25">
    <w:abstractNumId w:val="183"/>
  </w:num>
  <w:num w:numId="26">
    <w:abstractNumId w:val="76"/>
  </w:num>
  <w:num w:numId="27">
    <w:abstractNumId w:val="65"/>
  </w:num>
  <w:num w:numId="28">
    <w:abstractNumId w:val="94"/>
  </w:num>
  <w:num w:numId="29">
    <w:abstractNumId w:val="107"/>
  </w:num>
  <w:num w:numId="30">
    <w:abstractNumId w:val="151"/>
  </w:num>
  <w:num w:numId="31">
    <w:abstractNumId w:val="136"/>
  </w:num>
  <w:num w:numId="32">
    <w:abstractNumId w:val="166"/>
  </w:num>
  <w:num w:numId="33">
    <w:abstractNumId w:val="45"/>
  </w:num>
  <w:num w:numId="34">
    <w:abstractNumId w:val="185"/>
  </w:num>
  <w:num w:numId="35">
    <w:abstractNumId w:val="109"/>
  </w:num>
  <w:num w:numId="36">
    <w:abstractNumId w:val="80"/>
  </w:num>
  <w:num w:numId="37">
    <w:abstractNumId w:val="74"/>
  </w:num>
  <w:num w:numId="38">
    <w:abstractNumId w:val="14"/>
  </w:num>
  <w:num w:numId="39">
    <w:abstractNumId w:val="184"/>
  </w:num>
  <w:num w:numId="40">
    <w:abstractNumId w:val="188"/>
  </w:num>
  <w:num w:numId="41">
    <w:abstractNumId w:val="37"/>
  </w:num>
  <w:num w:numId="42">
    <w:abstractNumId w:val="32"/>
  </w:num>
  <w:num w:numId="43">
    <w:abstractNumId w:val="44"/>
  </w:num>
  <w:num w:numId="44">
    <w:abstractNumId w:val="81"/>
  </w:num>
  <w:num w:numId="45">
    <w:abstractNumId w:val="139"/>
  </w:num>
  <w:num w:numId="46">
    <w:abstractNumId w:val="79"/>
  </w:num>
  <w:num w:numId="47">
    <w:abstractNumId w:val="194"/>
  </w:num>
  <w:num w:numId="48">
    <w:abstractNumId w:val="147"/>
  </w:num>
  <w:num w:numId="49">
    <w:abstractNumId w:val="145"/>
  </w:num>
  <w:num w:numId="50">
    <w:abstractNumId w:val="160"/>
  </w:num>
  <w:num w:numId="51">
    <w:abstractNumId w:val="204"/>
  </w:num>
  <w:num w:numId="52">
    <w:abstractNumId w:val="69"/>
  </w:num>
  <w:num w:numId="53">
    <w:abstractNumId w:val="10"/>
  </w:num>
  <w:num w:numId="54">
    <w:abstractNumId w:val="124"/>
  </w:num>
  <w:num w:numId="55">
    <w:abstractNumId w:val="180"/>
  </w:num>
  <w:num w:numId="56">
    <w:abstractNumId w:val="123"/>
  </w:num>
  <w:num w:numId="57">
    <w:abstractNumId w:val="66"/>
  </w:num>
  <w:num w:numId="58">
    <w:abstractNumId w:val="51"/>
  </w:num>
  <w:num w:numId="59">
    <w:abstractNumId w:val="122"/>
  </w:num>
  <w:num w:numId="60">
    <w:abstractNumId w:val="110"/>
  </w:num>
  <w:num w:numId="61">
    <w:abstractNumId w:val="149"/>
  </w:num>
  <w:num w:numId="62">
    <w:abstractNumId w:val="193"/>
  </w:num>
  <w:num w:numId="63">
    <w:abstractNumId w:val="54"/>
  </w:num>
  <w:num w:numId="64">
    <w:abstractNumId w:val="42"/>
  </w:num>
  <w:num w:numId="65">
    <w:abstractNumId w:val="11"/>
  </w:num>
  <w:num w:numId="66">
    <w:abstractNumId w:val="6"/>
  </w:num>
  <w:num w:numId="67">
    <w:abstractNumId w:val="70"/>
  </w:num>
  <w:num w:numId="68">
    <w:abstractNumId w:val="129"/>
  </w:num>
  <w:num w:numId="69">
    <w:abstractNumId w:val="138"/>
  </w:num>
  <w:num w:numId="70">
    <w:abstractNumId w:val="8"/>
  </w:num>
  <w:num w:numId="71">
    <w:abstractNumId w:val="189"/>
  </w:num>
  <w:num w:numId="72">
    <w:abstractNumId w:val="71"/>
  </w:num>
  <w:num w:numId="73">
    <w:abstractNumId w:val="114"/>
  </w:num>
  <w:num w:numId="74">
    <w:abstractNumId w:val="198"/>
  </w:num>
  <w:num w:numId="75">
    <w:abstractNumId w:val="22"/>
  </w:num>
  <w:num w:numId="76">
    <w:abstractNumId w:val="170"/>
  </w:num>
  <w:num w:numId="77">
    <w:abstractNumId w:val="75"/>
  </w:num>
  <w:num w:numId="78">
    <w:abstractNumId w:val="176"/>
  </w:num>
  <w:num w:numId="79">
    <w:abstractNumId w:val="13"/>
  </w:num>
  <w:num w:numId="80">
    <w:abstractNumId w:val="63"/>
  </w:num>
  <w:num w:numId="81">
    <w:abstractNumId w:val="9"/>
  </w:num>
  <w:num w:numId="82">
    <w:abstractNumId w:val="178"/>
  </w:num>
  <w:num w:numId="83">
    <w:abstractNumId w:val="112"/>
  </w:num>
  <w:num w:numId="84">
    <w:abstractNumId w:val="17"/>
  </w:num>
  <w:num w:numId="85">
    <w:abstractNumId w:val="126"/>
  </w:num>
  <w:num w:numId="86">
    <w:abstractNumId w:val="106"/>
    <w:lvlOverride w:ilvl="0">
      <w:startOverride w:val="1"/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/>
          <w:bCs w:val="0"/>
          <w:sz w:val="22"/>
          <w:szCs w:val="22"/>
        </w:rPr>
      </w:lvl>
    </w:lvlOverride>
  </w:num>
  <w:num w:numId="87">
    <w:abstractNumId w:val="173"/>
  </w:num>
  <w:num w:numId="88">
    <w:abstractNumId w:val="106"/>
  </w:num>
  <w:num w:numId="89">
    <w:abstractNumId w:val="56"/>
  </w:num>
  <w:num w:numId="90">
    <w:abstractNumId w:val="15"/>
  </w:num>
  <w:num w:numId="91">
    <w:abstractNumId w:val="91"/>
  </w:num>
  <w:num w:numId="92">
    <w:abstractNumId w:val="85"/>
  </w:num>
  <w:num w:numId="93">
    <w:abstractNumId w:val="28"/>
  </w:num>
  <w:num w:numId="94">
    <w:abstractNumId w:val="31"/>
  </w:num>
  <w:num w:numId="95">
    <w:abstractNumId w:val="113"/>
  </w:num>
  <w:num w:numId="96">
    <w:abstractNumId w:val="36"/>
  </w:num>
  <w:num w:numId="97">
    <w:abstractNumId w:val="140"/>
  </w:num>
  <w:num w:numId="98">
    <w:abstractNumId w:val="128"/>
  </w:num>
  <w:num w:numId="99">
    <w:abstractNumId w:val="87"/>
  </w:num>
  <w:num w:numId="100">
    <w:abstractNumId w:val="125"/>
  </w:num>
  <w:num w:numId="101">
    <w:abstractNumId w:val="202"/>
  </w:num>
  <w:num w:numId="102">
    <w:abstractNumId w:val="195"/>
  </w:num>
  <w:num w:numId="103">
    <w:abstractNumId w:val="60"/>
  </w:num>
  <w:num w:numId="104">
    <w:abstractNumId w:val="192"/>
  </w:num>
  <w:num w:numId="105">
    <w:abstractNumId w:val="83"/>
  </w:num>
  <w:num w:numId="106">
    <w:abstractNumId w:val="49"/>
  </w:num>
  <w:num w:numId="107">
    <w:abstractNumId w:val="7"/>
  </w:num>
  <w:num w:numId="108">
    <w:abstractNumId w:val="84"/>
  </w:num>
  <w:num w:numId="109">
    <w:abstractNumId w:val="4"/>
  </w:num>
  <w:num w:numId="110">
    <w:abstractNumId w:val="35"/>
  </w:num>
  <w:num w:numId="111">
    <w:abstractNumId w:val="101"/>
  </w:num>
  <w:num w:numId="112">
    <w:abstractNumId w:val="34"/>
  </w:num>
  <w:num w:numId="113">
    <w:abstractNumId w:val="169"/>
  </w:num>
  <w:num w:numId="114">
    <w:abstractNumId w:val="48"/>
  </w:num>
  <w:num w:numId="115">
    <w:abstractNumId w:val="72"/>
  </w:num>
  <w:num w:numId="116">
    <w:abstractNumId w:val="27"/>
  </w:num>
  <w:num w:numId="117">
    <w:abstractNumId w:val="197"/>
  </w:num>
  <w:num w:numId="118">
    <w:abstractNumId w:val="26"/>
  </w:num>
  <w:num w:numId="119">
    <w:abstractNumId w:val="206"/>
  </w:num>
  <w:num w:numId="120">
    <w:abstractNumId w:val="97"/>
  </w:num>
  <w:num w:numId="121">
    <w:abstractNumId w:val="20"/>
  </w:num>
  <w:num w:numId="122">
    <w:abstractNumId w:val="59"/>
  </w:num>
  <w:num w:numId="123">
    <w:abstractNumId w:val="23"/>
  </w:num>
  <w:num w:numId="124">
    <w:abstractNumId w:val="137"/>
  </w:num>
  <w:num w:numId="125">
    <w:abstractNumId w:val="117"/>
  </w:num>
  <w:num w:numId="126">
    <w:abstractNumId w:val="150"/>
  </w:num>
  <w:num w:numId="127">
    <w:abstractNumId w:val="175"/>
  </w:num>
  <w:num w:numId="128">
    <w:abstractNumId w:val="141"/>
  </w:num>
  <w:num w:numId="129">
    <w:abstractNumId w:val="171"/>
  </w:num>
  <w:num w:numId="130">
    <w:abstractNumId w:val="130"/>
  </w:num>
  <w:num w:numId="131">
    <w:abstractNumId w:val="118"/>
  </w:num>
  <w:num w:numId="132">
    <w:abstractNumId w:val="196"/>
  </w:num>
  <w:num w:numId="133">
    <w:abstractNumId w:val="157"/>
  </w:num>
  <w:num w:numId="134">
    <w:abstractNumId w:val="30"/>
  </w:num>
  <w:num w:numId="135">
    <w:abstractNumId w:val="135"/>
  </w:num>
  <w:num w:numId="136">
    <w:abstractNumId w:val="142"/>
  </w:num>
  <w:num w:numId="137">
    <w:abstractNumId w:val="133"/>
  </w:num>
  <w:num w:numId="138">
    <w:abstractNumId w:val="161"/>
  </w:num>
  <w:num w:numId="139">
    <w:abstractNumId w:val="52"/>
  </w:num>
  <w:num w:numId="140">
    <w:abstractNumId w:val="167"/>
  </w:num>
  <w:num w:numId="141">
    <w:abstractNumId w:val="46"/>
  </w:num>
  <w:num w:numId="142">
    <w:abstractNumId w:val="177"/>
  </w:num>
  <w:num w:numId="143">
    <w:abstractNumId w:val="119"/>
  </w:num>
  <w:num w:numId="144">
    <w:abstractNumId w:val="78"/>
  </w:num>
  <w:num w:numId="145">
    <w:abstractNumId w:val="16"/>
  </w:num>
  <w:num w:numId="146">
    <w:abstractNumId w:val="155"/>
  </w:num>
  <w:num w:numId="147">
    <w:abstractNumId w:val="131"/>
  </w:num>
  <w:num w:numId="148">
    <w:abstractNumId w:val="148"/>
  </w:num>
  <w:num w:numId="149">
    <w:abstractNumId w:val="191"/>
  </w:num>
  <w:num w:numId="150">
    <w:abstractNumId w:val="132"/>
  </w:num>
  <w:num w:numId="151">
    <w:abstractNumId w:val="77"/>
  </w:num>
  <w:num w:numId="152">
    <w:abstractNumId w:val="172"/>
  </w:num>
  <w:num w:numId="153">
    <w:abstractNumId w:val="104"/>
  </w:num>
  <w:num w:numId="154">
    <w:abstractNumId w:val="115"/>
  </w:num>
  <w:num w:numId="155">
    <w:abstractNumId w:val="201"/>
  </w:num>
  <w:num w:numId="156">
    <w:abstractNumId w:val="62"/>
  </w:num>
  <w:num w:numId="157">
    <w:abstractNumId w:val="25"/>
  </w:num>
  <w:num w:numId="158">
    <w:abstractNumId w:val="12"/>
  </w:num>
  <w:num w:numId="159">
    <w:abstractNumId w:val="64"/>
  </w:num>
  <w:num w:numId="160">
    <w:abstractNumId w:val="39"/>
  </w:num>
  <w:num w:numId="161">
    <w:abstractNumId w:val="203"/>
  </w:num>
  <w:num w:numId="162">
    <w:abstractNumId w:val="38"/>
  </w:num>
  <w:num w:numId="163">
    <w:abstractNumId w:val="144"/>
  </w:num>
  <w:num w:numId="164">
    <w:abstractNumId w:val="98"/>
  </w:num>
  <w:num w:numId="165">
    <w:abstractNumId w:val="187"/>
  </w:num>
  <w:num w:numId="166">
    <w:abstractNumId w:val="68"/>
  </w:num>
  <w:num w:numId="167">
    <w:abstractNumId w:val="186"/>
  </w:num>
  <w:num w:numId="168">
    <w:abstractNumId w:val="121"/>
  </w:num>
  <w:num w:numId="169">
    <w:abstractNumId w:val="174"/>
  </w:num>
  <w:num w:numId="170">
    <w:abstractNumId w:val="99"/>
  </w:num>
  <w:num w:numId="171">
    <w:abstractNumId w:val="190"/>
  </w:num>
  <w:num w:numId="172">
    <w:abstractNumId w:val="181"/>
  </w:num>
  <w:num w:numId="173">
    <w:abstractNumId w:val="55"/>
  </w:num>
  <w:num w:numId="174">
    <w:abstractNumId w:val="153"/>
  </w:num>
  <w:num w:numId="175">
    <w:abstractNumId w:val="33"/>
  </w:num>
  <w:num w:numId="176">
    <w:abstractNumId w:val="134"/>
  </w:num>
  <w:num w:numId="177">
    <w:abstractNumId w:val="24"/>
  </w:num>
  <w:num w:numId="178">
    <w:abstractNumId w:val="120"/>
  </w:num>
  <w:num w:numId="179">
    <w:abstractNumId w:val="50"/>
  </w:num>
  <w:num w:numId="180">
    <w:abstractNumId w:val="165"/>
  </w:num>
  <w:num w:numId="181">
    <w:abstractNumId w:val="31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eastAsia="Calibri"/>
          <w:b w:val="0"/>
          <w:bCs w:val="0"/>
          <w:iCs/>
          <w:sz w:val="22"/>
          <w:szCs w:val="22"/>
        </w:rPr>
      </w:lvl>
    </w:lvlOverride>
  </w:num>
  <w:num w:numId="182">
    <w:abstractNumId w:val="127"/>
  </w:num>
  <w:num w:numId="183">
    <w:abstractNumId w:val="156"/>
  </w:num>
  <w:num w:numId="184">
    <w:abstractNumId w:val="40"/>
  </w:num>
  <w:num w:numId="185">
    <w:abstractNumId w:val="116"/>
  </w:num>
  <w:num w:numId="186">
    <w:abstractNumId w:val="100"/>
  </w:num>
  <w:num w:numId="187">
    <w:abstractNumId w:val="108"/>
  </w:num>
  <w:num w:numId="188">
    <w:abstractNumId w:val="82"/>
  </w:num>
  <w:num w:numId="189">
    <w:abstractNumId w:val="47"/>
  </w:num>
  <w:num w:numId="190">
    <w:abstractNumId w:val="90"/>
  </w:num>
  <w:num w:numId="191">
    <w:abstractNumId w:val="152"/>
  </w:num>
  <w:num w:numId="192">
    <w:abstractNumId w:val="154"/>
  </w:num>
  <w:num w:numId="193">
    <w:abstractNumId w:val="96"/>
  </w:num>
  <w:num w:numId="194">
    <w:abstractNumId w:val="105"/>
  </w:num>
  <w:num w:numId="195">
    <w:abstractNumId w:val="73"/>
  </w:num>
  <w:num w:numId="196">
    <w:abstractNumId w:val="163"/>
  </w:num>
  <w:num w:numId="197">
    <w:abstractNumId w:val="162"/>
  </w:num>
  <w:num w:numId="198">
    <w:abstractNumId w:val="61"/>
  </w:num>
  <w:num w:numId="199">
    <w:abstractNumId w:val="159"/>
  </w:num>
  <w:num w:numId="200">
    <w:abstractNumId w:val="111"/>
  </w:num>
  <w:num w:numId="201">
    <w:abstractNumId w:val="58"/>
  </w:num>
  <w:num w:numId="202">
    <w:abstractNumId w:val="164"/>
  </w:num>
  <w:num w:numId="203">
    <w:abstractNumId w:val="143"/>
  </w:num>
  <w:num w:numId="204">
    <w:abstractNumId w:val="158"/>
  </w:num>
  <w:num w:numId="205">
    <w:abstractNumId w:val="103"/>
  </w:num>
  <w:num w:numId="206">
    <w:abstractNumId w:val="43"/>
  </w:num>
  <w:num w:numId="207">
    <w:abstractNumId w:val="182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6"/>
    <w:rsid w:val="00001075"/>
    <w:rsid w:val="0001096E"/>
    <w:rsid w:val="00011470"/>
    <w:rsid w:val="00012B51"/>
    <w:rsid w:val="00015391"/>
    <w:rsid w:val="0002284C"/>
    <w:rsid w:val="00027E8F"/>
    <w:rsid w:val="00030A6B"/>
    <w:rsid w:val="00030F83"/>
    <w:rsid w:val="00032F19"/>
    <w:rsid w:val="00040879"/>
    <w:rsid w:val="00041357"/>
    <w:rsid w:val="000511E5"/>
    <w:rsid w:val="000518FE"/>
    <w:rsid w:val="00051A4D"/>
    <w:rsid w:val="000537B4"/>
    <w:rsid w:val="0005409E"/>
    <w:rsid w:val="0006768C"/>
    <w:rsid w:val="00067A5F"/>
    <w:rsid w:val="00067F95"/>
    <w:rsid w:val="00070760"/>
    <w:rsid w:val="0007087F"/>
    <w:rsid w:val="000726B0"/>
    <w:rsid w:val="00072931"/>
    <w:rsid w:val="000740C6"/>
    <w:rsid w:val="00074F89"/>
    <w:rsid w:val="0008010C"/>
    <w:rsid w:val="0008348A"/>
    <w:rsid w:val="00085FF6"/>
    <w:rsid w:val="0009045F"/>
    <w:rsid w:val="00092356"/>
    <w:rsid w:val="000934EB"/>
    <w:rsid w:val="000934FE"/>
    <w:rsid w:val="0009433B"/>
    <w:rsid w:val="00094E4E"/>
    <w:rsid w:val="00095B20"/>
    <w:rsid w:val="00096D50"/>
    <w:rsid w:val="000972DB"/>
    <w:rsid w:val="00097420"/>
    <w:rsid w:val="000A245E"/>
    <w:rsid w:val="000A31EF"/>
    <w:rsid w:val="000A370E"/>
    <w:rsid w:val="000A48B5"/>
    <w:rsid w:val="000A4CD4"/>
    <w:rsid w:val="000A50D0"/>
    <w:rsid w:val="000A52D5"/>
    <w:rsid w:val="000A59F9"/>
    <w:rsid w:val="000B065D"/>
    <w:rsid w:val="000B276F"/>
    <w:rsid w:val="000B6047"/>
    <w:rsid w:val="000B7C36"/>
    <w:rsid w:val="000B7E2E"/>
    <w:rsid w:val="000C0EB8"/>
    <w:rsid w:val="000C1F15"/>
    <w:rsid w:val="000C656C"/>
    <w:rsid w:val="000C746A"/>
    <w:rsid w:val="000C7968"/>
    <w:rsid w:val="000C7F99"/>
    <w:rsid w:val="000D266F"/>
    <w:rsid w:val="000D267C"/>
    <w:rsid w:val="000D2DFD"/>
    <w:rsid w:val="000D69FE"/>
    <w:rsid w:val="000E174B"/>
    <w:rsid w:val="000E201B"/>
    <w:rsid w:val="000E220D"/>
    <w:rsid w:val="000E3533"/>
    <w:rsid w:val="000E5BFF"/>
    <w:rsid w:val="000E5CC4"/>
    <w:rsid w:val="000E64C2"/>
    <w:rsid w:val="000E71F6"/>
    <w:rsid w:val="000F0456"/>
    <w:rsid w:val="000F1F59"/>
    <w:rsid w:val="000F33C1"/>
    <w:rsid w:val="000F35C4"/>
    <w:rsid w:val="000F422D"/>
    <w:rsid w:val="000F49B4"/>
    <w:rsid w:val="000F5C12"/>
    <w:rsid w:val="001005E6"/>
    <w:rsid w:val="001021BB"/>
    <w:rsid w:val="00104977"/>
    <w:rsid w:val="001149DC"/>
    <w:rsid w:val="001155F0"/>
    <w:rsid w:val="0011624E"/>
    <w:rsid w:val="00116658"/>
    <w:rsid w:val="001167E5"/>
    <w:rsid w:val="00116D4E"/>
    <w:rsid w:val="001217BF"/>
    <w:rsid w:val="00121D5A"/>
    <w:rsid w:val="00122C37"/>
    <w:rsid w:val="00123657"/>
    <w:rsid w:val="00124B34"/>
    <w:rsid w:val="00125978"/>
    <w:rsid w:val="00131293"/>
    <w:rsid w:val="00134FB8"/>
    <w:rsid w:val="0013666B"/>
    <w:rsid w:val="00140288"/>
    <w:rsid w:val="00140AFF"/>
    <w:rsid w:val="001415D1"/>
    <w:rsid w:val="00141748"/>
    <w:rsid w:val="00141816"/>
    <w:rsid w:val="001434FC"/>
    <w:rsid w:val="0014356D"/>
    <w:rsid w:val="00143A42"/>
    <w:rsid w:val="0014437B"/>
    <w:rsid w:val="0014485E"/>
    <w:rsid w:val="00146117"/>
    <w:rsid w:val="0015696F"/>
    <w:rsid w:val="00157391"/>
    <w:rsid w:val="001577BE"/>
    <w:rsid w:val="001602F4"/>
    <w:rsid w:val="001619A0"/>
    <w:rsid w:val="00162532"/>
    <w:rsid w:val="001636F5"/>
    <w:rsid w:val="0016432D"/>
    <w:rsid w:val="00165DEA"/>
    <w:rsid w:val="0016677B"/>
    <w:rsid w:val="00176916"/>
    <w:rsid w:val="00176E01"/>
    <w:rsid w:val="001809D2"/>
    <w:rsid w:val="0018260E"/>
    <w:rsid w:val="0018263A"/>
    <w:rsid w:val="00187412"/>
    <w:rsid w:val="00192959"/>
    <w:rsid w:val="0019433E"/>
    <w:rsid w:val="001964C4"/>
    <w:rsid w:val="001974CB"/>
    <w:rsid w:val="0019778F"/>
    <w:rsid w:val="001A112C"/>
    <w:rsid w:val="001A5245"/>
    <w:rsid w:val="001A5F08"/>
    <w:rsid w:val="001B1958"/>
    <w:rsid w:val="001B2311"/>
    <w:rsid w:val="001B261A"/>
    <w:rsid w:val="001B2762"/>
    <w:rsid w:val="001B575C"/>
    <w:rsid w:val="001C0D5E"/>
    <w:rsid w:val="001C2F7B"/>
    <w:rsid w:val="001C7681"/>
    <w:rsid w:val="001C77FB"/>
    <w:rsid w:val="001D0E39"/>
    <w:rsid w:val="001D11ED"/>
    <w:rsid w:val="001D24BB"/>
    <w:rsid w:val="001D352C"/>
    <w:rsid w:val="001D4732"/>
    <w:rsid w:val="001E095B"/>
    <w:rsid w:val="001E19F0"/>
    <w:rsid w:val="001E2AAF"/>
    <w:rsid w:val="001F040D"/>
    <w:rsid w:val="001F5243"/>
    <w:rsid w:val="001F5399"/>
    <w:rsid w:val="001F7A67"/>
    <w:rsid w:val="00200A1E"/>
    <w:rsid w:val="00201577"/>
    <w:rsid w:val="00205CF9"/>
    <w:rsid w:val="00207A09"/>
    <w:rsid w:val="0021106D"/>
    <w:rsid w:val="00211D0D"/>
    <w:rsid w:val="0021225D"/>
    <w:rsid w:val="00213C0B"/>
    <w:rsid w:val="00215ED7"/>
    <w:rsid w:val="002164CF"/>
    <w:rsid w:val="00217ED1"/>
    <w:rsid w:val="00220229"/>
    <w:rsid w:val="002213CF"/>
    <w:rsid w:val="00221A8D"/>
    <w:rsid w:val="00223FE3"/>
    <w:rsid w:val="00224309"/>
    <w:rsid w:val="0022550B"/>
    <w:rsid w:val="00227C01"/>
    <w:rsid w:val="00230D29"/>
    <w:rsid w:val="002347F7"/>
    <w:rsid w:val="002374DE"/>
    <w:rsid w:val="002377DA"/>
    <w:rsid w:val="00240707"/>
    <w:rsid w:val="00240D29"/>
    <w:rsid w:val="002417C5"/>
    <w:rsid w:val="002428D3"/>
    <w:rsid w:val="00243A26"/>
    <w:rsid w:val="002448E4"/>
    <w:rsid w:val="00245DDE"/>
    <w:rsid w:val="00246FD4"/>
    <w:rsid w:val="00250EE0"/>
    <w:rsid w:val="002510AE"/>
    <w:rsid w:val="002510E7"/>
    <w:rsid w:val="00252041"/>
    <w:rsid w:val="0025364E"/>
    <w:rsid w:val="00254944"/>
    <w:rsid w:val="00254E25"/>
    <w:rsid w:val="00255BFC"/>
    <w:rsid w:val="00257087"/>
    <w:rsid w:val="00260FD7"/>
    <w:rsid w:val="0026237F"/>
    <w:rsid w:val="002631EE"/>
    <w:rsid w:val="00263313"/>
    <w:rsid w:val="00264919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1253"/>
    <w:rsid w:val="00282571"/>
    <w:rsid w:val="00282EB1"/>
    <w:rsid w:val="002830C3"/>
    <w:rsid w:val="0028471A"/>
    <w:rsid w:val="00284DE5"/>
    <w:rsid w:val="00286DBD"/>
    <w:rsid w:val="00287F50"/>
    <w:rsid w:val="00290CE9"/>
    <w:rsid w:val="00290E04"/>
    <w:rsid w:val="002930E9"/>
    <w:rsid w:val="0029327B"/>
    <w:rsid w:val="00294DC2"/>
    <w:rsid w:val="00295313"/>
    <w:rsid w:val="00295D49"/>
    <w:rsid w:val="00296335"/>
    <w:rsid w:val="00297506"/>
    <w:rsid w:val="00297EFF"/>
    <w:rsid w:val="002A096D"/>
    <w:rsid w:val="002A380A"/>
    <w:rsid w:val="002A390C"/>
    <w:rsid w:val="002A3DD8"/>
    <w:rsid w:val="002A3F04"/>
    <w:rsid w:val="002A77F9"/>
    <w:rsid w:val="002B09AC"/>
    <w:rsid w:val="002B1017"/>
    <w:rsid w:val="002B2899"/>
    <w:rsid w:val="002B5002"/>
    <w:rsid w:val="002B5033"/>
    <w:rsid w:val="002C1105"/>
    <w:rsid w:val="002C3C80"/>
    <w:rsid w:val="002C42B6"/>
    <w:rsid w:val="002C44DE"/>
    <w:rsid w:val="002C568A"/>
    <w:rsid w:val="002C57F0"/>
    <w:rsid w:val="002C62C9"/>
    <w:rsid w:val="002D174E"/>
    <w:rsid w:val="002D444B"/>
    <w:rsid w:val="002D4628"/>
    <w:rsid w:val="002D63D4"/>
    <w:rsid w:val="002D64E1"/>
    <w:rsid w:val="002D6548"/>
    <w:rsid w:val="002D69A5"/>
    <w:rsid w:val="002E1317"/>
    <w:rsid w:val="002E25BC"/>
    <w:rsid w:val="002E297C"/>
    <w:rsid w:val="002E5436"/>
    <w:rsid w:val="002E64D1"/>
    <w:rsid w:val="002E7F5F"/>
    <w:rsid w:val="002F02FC"/>
    <w:rsid w:val="002F1292"/>
    <w:rsid w:val="002F159F"/>
    <w:rsid w:val="002F2ECD"/>
    <w:rsid w:val="002F368A"/>
    <w:rsid w:val="00301E08"/>
    <w:rsid w:val="00302853"/>
    <w:rsid w:val="003033A8"/>
    <w:rsid w:val="00304079"/>
    <w:rsid w:val="00306452"/>
    <w:rsid w:val="00306A99"/>
    <w:rsid w:val="00306CE5"/>
    <w:rsid w:val="00307174"/>
    <w:rsid w:val="0031163C"/>
    <w:rsid w:val="00311A56"/>
    <w:rsid w:val="003123FB"/>
    <w:rsid w:val="003128F3"/>
    <w:rsid w:val="00320C7E"/>
    <w:rsid w:val="0032187A"/>
    <w:rsid w:val="00323487"/>
    <w:rsid w:val="00325063"/>
    <w:rsid w:val="00326504"/>
    <w:rsid w:val="003266AC"/>
    <w:rsid w:val="003302CA"/>
    <w:rsid w:val="0033059C"/>
    <w:rsid w:val="003323D8"/>
    <w:rsid w:val="00334192"/>
    <w:rsid w:val="00334A70"/>
    <w:rsid w:val="0033792B"/>
    <w:rsid w:val="00341A9C"/>
    <w:rsid w:val="00343BD0"/>
    <w:rsid w:val="0034562E"/>
    <w:rsid w:val="00347C3E"/>
    <w:rsid w:val="00347FDD"/>
    <w:rsid w:val="003523F1"/>
    <w:rsid w:val="00352CB5"/>
    <w:rsid w:val="0035385E"/>
    <w:rsid w:val="0035391A"/>
    <w:rsid w:val="003578EF"/>
    <w:rsid w:val="00360735"/>
    <w:rsid w:val="00363702"/>
    <w:rsid w:val="00363ABD"/>
    <w:rsid w:val="00363C29"/>
    <w:rsid w:val="00365B27"/>
    <w:rsid w:val="00372159"/>
    <w:rsid w:val="0037556C"/>
    <w:rsid w:val="003762C3"/>
    <w:rsid w:val="0038209B"/>
    <w:rsid w:val="003829DF"/>
    <w:rsid w:val="00384E56"/>
    <w:rsid w:val="00391E7F"/>
    <w:rsid w:val="003925DA"/>
    <w:rsid w:val="00394C51"/>
    <w:rsid w:val="00396394"/>
    <w:rsid w:val="00396A34"/>
    <w:rsid w:val="00397182"/>
    <w:rsid w:val="003A09D4"/>
    <w:rsid w:val="003A598A"/>
    <w:rsid w:val="003A5A3C"/>
    <w:rsid w:val="003A5F8A"/>
    <w:rsid w:val="003A7FDC"/>
    <w:rsid w:val="003B3DB4"/>
    <w:rsid w:val="003B6129"/>
    <w:rsid w:val="003B70FC"/>
    <w:rsid w:val="003C0706"/>
    <w:rsid w:val="003C0FC4"/>
    <w:rsid w:val="003C15DA"/>
    <w:rsid w:val="003C3234"/>
    <w:rsid w:val="003C5B9E"/>
    <w:rsid w:val="003C6A66"/>
    <w:rsid w:val="003D06C7"/>
    <w:rsid w:val="003D0CB3"/>
    <w:rsid w:val="003D2E31"/>
    <w:rsid w:val="003D5999"/>
    <w:rsid w:val="003D63E0"/>
    <w:rsid w:val="003D6AA0"/>
    <w:rsid w:val="003D6BC5"/>
    <w:rsid w:val="003D6BEF"/>
    <w:rsid w:val="003D75C7"/>
    <w:rsid w:val="003E3C4E"/>
    <w:rsid w:val="003F400A"/>
    <w:rsid w:val="003F4BD7"/>
    <w:rsid w:val="003F6A0A"/>
    <w:rsid w:val="003F7F83"/>
    <w:rsid w:val="00402C04"/>
    <w:rsid w:val="0040318D"/>
    <w:rsid w:val="00406711"/>
    <w:rsid w:val="004076F9"/>
    <w:rsid w:val="00410110"/>
    <w:rsid w:val="004109EE"/>
    <w:rsid w:val="00410DE9"/>
    <w:rsid w:val="00412A5A"/>
    <w:rsid w:val="00414296"/>
    <w:rsid w:val="0041591C"/>
    <w:rsid w:val="00416F0E"/>
    <w:rsid w:val="004174C3"/>
    <w:rsid w:val="00417A60"/>
    <w:rsid w:val="00420B3C"/>
    <w:rsid w:val="00420EAE"/>
    <w:rsid w:val="004214CA"/>
    <w:rsid w:val="0042190B"/>
    <w:rsid w:val="004239F0"/>
    <w:rsid w:val="00424A62"/>
    <w:rsid w:val="00427CF6"/>
    <w:rsid w:val="0043042E"/>
    <w:rsid w:val="00433A48"/>
    <w:rsid w:val="00435CF0"/>
    <w:rsid w:val="004414D0"/>
    <w:rsid w:val="004449B7"/>
    <w:rsid w:val="00450B56"/>
    <w:rsid w:val="00450B97"/>
    <w:rsid w:val="00450C0A"/>
    <w:rsid w:val="00457BF6"/>
    <w:rsid w:val="00464D4B"/>
    <w:rsid w:val="004652BE"/>
    <w:rsid w:val="00465629"/>
    <w:rsid w:val="0047078B"/>
    <w:rsid w:val="00472469"/>
    <w:rsid w:val="00475996"/>
    <w:rsid w:val="00476C92"/>
    <w:rsid w:val="00480ACA"/>
    <w:rsid w:val="00480DE0"/>
    <w:rsid w:val="0048198B"/>
    <w:rsid w:val="00484104"/>
    <w:rsid w:val="00487E8C"/>
    <w:rsid w:val="00490462"/>
    <w:rsid w:val="004921C8"/>
    <w:rsid w:val="00492FB1"/>
    <w:rsid w:val="00493461"/>
    <w:rsid w:val="0049764E"/>
    <w:rsid w:val="004A1664"/>
    <w:rsid w:val="004A4037"/>
    <w:rsid w:val="004A4590"/>
    <w:rsid w:val="004A49B9"/>
    <w:rsid w:val="004A510D"/>
    <w:rsid w:val="004A5C82"/>
    <w:rsid w:val="004A6591"/>
    <w:rsid w:val="004A69DF"/>
    <w:rsid w:val="004B0008"/>
    <w:rsid w:val="004B09F7"/>
    <w:rsid w:val="004B522C"/>
    <w:rsid w:val="004C3312"/>
    <w:rsid w:val="004C661E"/>
    <w:rsid w:val="004C6748"/>
    <w:rsid w:val="004C7410"/>
    <w:rsid w:val="004C7D8B"/>
    <w:rsid w:val="004D16BB"/>
    <w:rsid w:val="004D3123"/>
    <w:rsid w:val="004D3597"/>
    <w:rsid w:val="004D4D86"/>
    <w:rsid w:val="004D6200"/>
    <w:rsid w:val="004E1661"/>
    <w:rsid w:val="004E2676"/>
    <w:rsid w:val="004E28D2"/>
    <w:rsid w:val="004E504B"/>
    <w:rsid w:val="004E6C85"/>
    <w:rsid w:val="004F2A5C"/>
    <w:rsid w:val="004F310C"/>
    <w:rsid w:val="004F3C27"/>
    <w:rsid w:val="004F5082"/>
    <w:rsid w:val="004F5D79"/>
    <w:rsid w:val="00500C03"/>
    <w:rsid w:val="00501E97"/>
    <w:rsid w:val="0050290C"/>
    <w:rsid w:val="00505202"/>
    <w:rsid w:val="0050535C"/>
    <w:rsid w:val="00506E0F"/>
    <w:rsid w:val="00510A0E"/>
    <w:rsid w:val="00510BCA"/>
    <w:rsid w:val="00515E45"/>
    <w:rsid w:val="00523E6F"/>
    <w:rsid w:val="00524E83"/>
    <w:rsid w:val="00527221"/>
    <w:rsid w:val="005278AE"/>
    <w:rsid w:val="0053201F"/>
    <w:rsid w:val="00540CCB"/>
    <w:rsid w:val="00541241"/>
    <w:rsid w:val="0054202F"/>
    <w:rsid w:val="0054313F"/>
    <w:rsid w:val="005434C9"/>
    <w:rsid w:val="0054383E"/>
    <w:rsid w:val="00543BC0"/>
    <w:rsid w:val="00545758"/>
    <w:rsid w:val="005465B6"/>
    <w:rsid w:val="00547E09"/>
    <w:rsid w:val="00552A94"/>
    <w:rsid w:val="00552B62"/>
    <w:rsid w:val="0055370F"/>
    <w:rsid w:val="00554303"/>
    <w:rsid w:val="00554D7E"/>
    <w:rsid w:val="005559C0"/>
    <w:rsid w:val="00556647"/>
    <w:rsid w:val="00560FF7"/>
    <w:rsid w:val="00561E94"/>
    <w:rsid w:val="00562C9F"/>
    <w:rsid w:val="005634AE"/>
    <w:rsid w:val="005636BD"/>
    <w:rsid w:val="00566B3A"/>
    <w:rsid w:val="00566DF2"/>
    <w:rsid w:val="00570595"/>
    <w:rsid w:val="0057135F"/>
    <w:rsid w:val="00571BB1"/>
    <w:rsid w:val="00572308"/>
    <w:rsid w:val="00574C03"/>
    <w:rsid w:val="00575DCD"/>
    <w:rsid w:val="00577B0B"/>
    <w:rsid w:val="0058020A"/>
    <w:rsid w:val="00580F3F"/>
    <w:rsid w:val="00582861"/>
    <w:rsid w:val="005830F5"/>
    <w:rsid w:val="00585CBB"/>
    <w:rsid w:val="0059156D"/>
    <w:rsid w:val="00592E25"/>
    <w:rsid w:val="00594E35"/>
    <w:rsid w:val="00595A67"/>
    <w:rsid w:val="00596291"/>
    <w:rsid w:val="005968FE"/>
    <w:rsid w:val="005971A0"/>
    <w:rsid w:val="005974AA"/>
    <w:rsid w:val="005979E6"/>
    <w:rsid w:val="005A0AA8"/>
    <w:rsid w:val="005A200A"/>
    <w:rsid w:val="005A262F"/>
    <w:rsid w:val="005A26BB"/>
    <w:rsid w:val="005A6117"/>
    <w:rsid w:val="005A6951"/>
    <w:rsid w:val="005B01A9"/>
    <w:rsid w:val="005B0CFB"/>
    <w:rsid w:val="005B11E5"/>
    <w:rsid w:val="005B2E5B"/>
    <w:rsid w:val="005C05A3"/>
    <w:rsid w:val="005C2317"/>
    <w:rsid w:val="005C31C6"/>
    <w:rsid w:val="005C334E"/>
    <w:rsid w:val="005C342F"/>
    <w:rsid w:val="005C417C"/>
    <w:rsid w:val="005C432F"/>
    <w:rsid w:val="005C6CD3"/>
    <w:rsid w:val="005D0D24"/>
    <w:rsid w:val="005D1E8E"/>
    <w:rsid w:val="005D1FB0"/>
    <w:rsid w:val="005D3AEF"/>
    <w:rsid w:val="005D497F"/>
    <w:rsid w:val="005D6795"/>
    <w:rsid w:val="005D7E4F"/>
    <w:rsid w:val="005D7E8D"/>
    <w:rsid w:val="005E103D"/>
    <w:rsid w:val="005F3FFE"/>
    <w:rsid w:val="005F5CB9"/>
    <w:rsid w:val="005F669D"/>
    <w:rsid w:val="00600590"/>
    <w:rsid w:val="00601130"/>
    <w:rsid w:val="00603A7B"/>
    <w:rsid w:val="00604189"/>
    <w:rsid w:val="0060440E"/>
    <w:rsid w:val="00606CCB"/>
    <w:rsid w:val="00611303"/>
    <w:rsid w:val="006114DE"/>
    <w:rsid w:val="00614D27"/>
    <w:rsid w:val="006175BC"/>
    <w:rsid w:val="00617C29"/>
    <w:rsid w:val="006200E7"/>
    <w:rsid w:val="0062099D"/>
    <w:rsid w:val="00623B0C"/>
    <w:rsid w:val="00623C9E"/>
    <w:rsid w:val="00623E0E"/>
    <w:rsid w:val="00625BBB"/>
    <w:rsid w:val="00625F00"/>
    <w:rsid w:val="00626B78"/>
    <w:rsid w:val="00630F40"/>
    <w:rsid w:val="00633934"/>
    <w:rsid w:val="00634595"/>
    <w:rsid w:val="00634881"/>
    <w:rsid w:val="006377AE"/>
    <w:rsid w:val="006406D8"/>
    <w:rsid w:val="00641C0F"/>
    <w:rsid w:val="006433FB"/>
    <w:rsid w:val="00644F86"/>
    <w:rsid w:val="006476F4"/>
    <w:rsid w:val="00650B77"/>
    <w:rsid w:val="00650EF0"/>
    <w:rsid w:val="00652A37"/>
    <w:rsid w:val="006531CA"/>
    <w:rsid w:val="00653CBD"/>
    <w:rsid w:val="00657329"/>
    <w:rsid w:val="0065752A"/>
    <w:rsid w:val="00661981"/>
    <w:rsid w:val="0066471B"/>
    <w:rsid w:val="00675C3D"/>
    <w:rsid w:val="00676E7A"/>
    <w:rsid w:val="0067746A"/>
    <w:rsid w:val="00683A0B"/>
    <w:rsid w:val="006840FD"/>
    <w:rsid w:val="0068475D"/>
    <w:rsid w:val="00684A73"/>
    <w:rsid w:val="00684C70"/>
    <w:rsid w:val="0069297E"/>
    <w:rsid w:val="00694DCC"/>
    <w:rsid w:val="006963FA"/>
    <w:rsid w:val="006A029D"/>
    <w:rsid w:val="006A1917"/>
    <w:rsid w:val="006A2F55"/>
    <w:rsid w:val="006A2F78"/>
    <w:rsid w:val="006A36FE"/>
    <w:rsid w:val="006A3D71"/>
    <w:rsid w:val="006A41B9"/>
    <w:rsid w:val="006A42BA"/>
    <w:rsid w:val="006A665C"/>
    <w:rsid w:val="006B09C4"/>
    <w:rsid w:val="006B5DCE"/>
    <w:rsid w:val="006B667D"/>
    <w:rsid w:val="006C2745"/>
    <w:rsid w:val="006C2DA1"/>
    <w:rsid w:val="006C3F07"/>
    <w:rsid w:val="006C43D7"/>
    <w:rsid w:val="006C4EB1"/>
    <w:rsid w:val="006C65B5"/>
    <w:rsid w:val="006D1D5D"/>
    <w:rsid w:val="006D3C37"/>
    <w:rsid w:val="006D5FF0"/>
    <w:rsid w:val="006D7B9F"/>
    <w:rsid w:val="006E052F"/>
    <w:rsid w:val="006E0661"/>
    <w:rsid w:val="006E34B4"/>
    <w:rsid w:val="006E5345"/>
    <w:rsid w:val="006E55FB"/>
    <w:rsid w:val="006E6E8D"/>
    <w:rsid w:val="006E6F9C"/>
    <w:rsid w:val="006E71C5"/>
    <w:rsid w:val="006F00C1"/>
    <w:rsid w:val="006F0394"/>
    <w:rsid w:val="006F0E9D"/>
    <w:rsid w:val="006F1B36"/>
    <w:rsid w:val="006F1DE7"/>
    <w:rsid w:val="006F66B6"/>
    <w:rsid w:val="006F69D2"/>
    <w:rsid w:val="0070157D"/>
    <w:rsid w:val="00702068"/>
    <w:rsid w:val="00702523"/>
    <w:rsid w:val="007033CB"/>
    <w:rsid w:val="00704DE2"/>
    <w:rsid w:val="007072E1"/>
    <w:rsid w:val="00707631"/>
    <w:rsid w:val="00713C3B"/>
    <w:rsid w:val="0071427C"/>
    <w:rsid w:val="007149F3"/>
    <w:rsid w:val="00717C8B"/>
    <w:rsid w:val="007228B7"/>
    <w:rsid w:val="00722A65"/>
    <w:rsid w:val="00722E79"/>
    <w:rsid w:val="00723F9B"/>
    <w:rsid w:val="00724F65"/>
    <w:rsid w:val="00726299"/>
    <w:rsid w:val="00733029"/>
    <w:rsid w:val="007342E2"/>
    <w:rsid w:val="00735167"/>
    <w:rsid w:val="00742829"/>
    <w:rsid w:val="007469D1"/>
    <w:rsid w:val="0075215E"/>
    <w:rsid w:val="007526F4"/>
    <w:rsid w:val="00755461"/>
    <w:rsid w:val="00755EC1"/>
    <w:rsid w:val="00757BE8"/>
    <w:rsid w:val="00761580"/>
    <w:rsid w:val="0076195D"/>
    <w:rsid w:val="00762044"/>
    <w:rsid w:val="007621F1"/>
    <w:rsid w:val="00762ED5"/>
    <w:rsid w:val="0076547B"/>
    <w:rsid w:val="0076648F"/>
    <w:rsid w:val="007719B6"/>
    <w:rsid w:val="00771D3B"/>
    <w:rsid w:val="00772386"/>
    <w:rsid w:val="007735B6"/>
    <w:rsid w:val="00774DE0"/>
    <w:rsid w:val="0077573E"/>
    <w:rsid w:val="00775FDD"/>
    <w:rsid w:val="0077617B"/>
    <w:rsid w:val="007768A5"/>
    <w:rsid w:val="00776D35"/>
    <w:rsid w:val="00780121"/>
    <w:rsid w:val="0078652B"/>
    <w:rsid w:val="0078687B"/>
    <w:rsid w:val="00791609"/>
    <w:rsid w:val="00793D8C"/>
    <w:rsid w:val="00797229"/>
    <w:rsid w:val="007A14F6"/>
    <w:rsid w:val="007A4F30"/>
    <w:rsid w:val="007A671E"/>
    <w:rsid w:val="007A7807"/>
    <w:rsid w:val="007B15C0"/>
    <w:rsid w:val="007B1F1C"/>
    <w:rsid w:val="007B6396"/>
    <w:rsid w:val="007B6C5E"/>
    <w:rsid w:val="007B6D27"/>
    <w:rsid w:val="007C0F8C"/>
    <w:rsid w:val="007C29A2"/>
    <w:rsid w:val="007C3413"/>
    <w:rsid w:val="007C481B"/>
    <w:rsid w:val="007C5085"/>
    <w:rsid w:val="007C5350"/>
    <w:rsid w:val="007C6B05"/>
    <w:rsid w:val="007D0EAE"/>
    <w:rsid w:val="007D2840"/>
    <w:rsid w:val="007D3033"/>
    <w:rsid w:val="007D3715"/>
    <w:rsid w:val="007D5210"/>
    <w:rsid w:val="007E0355"/>
    <w:rsid w:val="007E22FC"/>
    <w:rsid w:val="007E4107"/>
    <w:rsid w:val="007E453C"/>
    <w:rsid w:val="007E4D21"/>
    <w:rsid w:val="007E6650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21E"/>
    <w:rsid w:val="007F5B25"/>
    <w:rsid w:val="007F6990"/>
    <w:rsid w:val="007F6A33"/>
    <w:rsid w:val="00801886"/>
    <w:rsid w:val="00802C9B"/>
    <w:rsid w:val="00805275"/>
    <w:rsid w:val="00805FF8"/>
    <w:rsid w:val="0080648E"/>
    <w:rsid w:val="008071B2"/>
    <w:rsid w:val="008077AD"/>
    <w:rsid w:val="0081001C"/>
    <w:rsid w:val="00810C5F"/>
    <w:rsid w:val="0082334C"/>
    <w:rsid w:val="00823F89"/>
    <w:rsid w:val="00825045"/>
    <w:rsid w:val="00826E08"/>
    <w:rsid w:val="008316A8"/>
    <w:rsid w:val="0084357E"/>
    <w:rsid w:val="0084456F"/>
    <w:rsid w:val="00845574"/>
    <w:rsid w:val="00851163"/>
    <w:rsid w:val="00854340"/>
    <w:rsid w:val="0085728E"/>
    <w:rsid w:val="008606FA"/>
    <w:rsid w:val="00862FD5"/>
    <w:rsid w:val="00863CF2"/>
    <w:rsid w:val="00863DCB"/>
    <w:rsid w:val="00867197"/>
    <w:rsid w:val="008677FD"/>
    <w:rsid w:val="00867A19"/>
    <w:rsid w:val="00872D66"/>
    <w:rsid w:val="00873001"/>
    <w:rsid w:val="00873BDD"/>
    <w:rsid w:val="00874626"/>
    <w:rsid w:val="00875AF1"/>
    <w:rsid w:val="00875B8C"/>
    <w:rsid w:val="00880E94"/>
    <w:rsid w:val="00881102"/>
    <w:rsid w:val="00881675"/>
    <w:rsid w:val="00887564"/>
    <w:rsid w:val="00887A98"/>
    <w:rsid w:val="0089341D"/>
    <w:rsid w:val="00893800"/>
    <w:rsid w:val="00893D22"/>
    <w:rsid w:val="0089759F"/>
    <w:rsid w:val="008976A6"/>
    <w:rsid w:val="00897A38"/>
    <w:rsid w:val="008A0CDD"/>
    <w:rsid w:val="008A1216"/>
    <w:rsid w:val="008A13AB"/>
    <w:rsid w:val="008A3FF5"/>
    <w:rsid w:val="008A499B"/>
    <w:rsid w:val="008A6CB0"/>
    <w:rsid w:val="008B250E"/>
    <w:rsid w:val="008B5E79"/>
    <w:rsid w:val="008B77DE"/>
    <w:rsid w:val="008B795B"/>
    <w:rsid w:val="008C27F4"/>
    <w:rsid w:val="008C48B7"/>
    <w:rsid w:val="008C727D"/>
    <w:rsid w:val="008C7953"/>
    <w:rsid w:val="008D08D2"/>
    <w:rsid w:val="008D1D9C"/>
    <w:rsid w:val="008D2583"/>
    <w:rsid w:val="008D43D6"/>
    <w:rsid w:val="008E0957"/>
    <w:rsid w:val="008E1A1E"/>
    <w:rsid w:val="008E66AE"/>
    <w:rsid w:val="008E754A"/>
    <w:rsid w:val="008F075B"/>
    <w:rsid w:val="008F33AC"/>
    <w:rsid w:val="008F5470"/>
    <w:rsid w:val="008F5A4F"/>
    <w:rsid w:val="008F77E0"/>
    <w:rsid w:val="00900FF5"/>
    <w:rsid w:val="00901322"/>
    <w:rsid w:val="00902658"/>
    <w:rsid w:val="009030DE"/>
    <w:rsid w:val="009074D5"/>
    <w:rsid w:val="00907FBE"/>
    <w:rsid w:val="00910636"/>
    <w:rsid w:val="00913C9D"/>
    <w:rsid w:val="00913DC5"/>
    <w:rsid w:val="00920A6C"/>
    <w:rsid w:val="00921751"/>
    <w:rsid w:val="00922000"/>
    <w:rsid w:val="00922D6B"/>
    <w:rsid w:val="009260BA"/>
    <w:rsid w:val="00926D35"/>
    <w:rsid w:val="00927AB5"/>
    <w:rsid w:val="009324E2"/>
    <w:rsid w:val="009336A8"/>
    <w:rsid w:val="009345F6"/>
    <w:rsid w:val="00934615"/>
    <w:rsid w:val="00934754"/>
    <w:rsid w:val="00937F49"/>
    <w:rsid w:val="00941C7F"/>
    <w:rsid w:val="009430E6"/>
    <w:rsid w:val="0094383C"/>
    <w:rsid w:val="00944507"/>
    <w:rsid w:val="00946598"/>
    <w:rsid w:val="009505D7"/>
    <w:rsid w:val="009506BD"/>
    <w:rsid w:val="00952582"/>
    <w:rsid w:val="00953A31"/>
    <w:rsid w:val="00953C0C"/>
    <w:rsid w:val="00955C66"/>
    <w:rsid w:val="00957927"/>
    <w:rsid w:val="00957DF6"/>
    <w:rsid w:val="00961BB6"/>
    <w:rsid w:val="00964C18"/>
    <w:rsid w:val="00964FC2"/>
    <w:rsid w:val="0097061B"/>
    <w:rsid w:val="00972CDE"/>
    <w:rsid w:val="009758D0"/>
    <w:rsid w:val="00975F8B"/>
    <w:rsid w:val="009828C4"/>
    <w:rsid w:val="00983DF5"/>
    <w:rsid w:val="0098511B"/>
    <w:rsid w:val="00985692"/>
    <w:rsid w:val="00986E27"/>
    <w:rsid w:val="00990D72"/>
    <w:rsid w:val="009936E9"/>
    <w:rsid w:val="009973B9"/>
    <w:rsid w:val="009A2578"/>
    <w:rsid w:val="009A3726"/>
    <w:rsid w:val="009A3DF6"/>
    <w:rsid w:val="009A794A"/>
    <w:rsid w:val="009B0826"/>
    <w:rsid w:val="009B0D7B"/>
    <w:rsid w:val="009B6CCB"/>
    <w:rsid w:val="009B78BE"/>
    <w:rsid w:val="009C02F9"/>
    <w:rsid w:val="009C1E46"/>
    <w:rsid w:val="009C7936"/>
    <w:rsid w:val="009D0265"/>
    <w:rsid w:val="009D2E03"/>
    <w:rsid w:val="009D4A3E"/>
    <w:rsid w:val="009D757E"/>
    <w:rsid w:val="009E3481"/>
    <w:rsid w:val="009E3700"/>
    <w:rsid w:val="009E4336"/>
    <w:rsid w:val="009E5735"/>
    <w:rsid w:val="009E6AEB"/>
    <w:rsid w:val="009F2F76"/>
    <w:rsid w:val="009F6D78"/>
    <w:rsid w:val="009F71A0"/>
    <w:rsid w:val="009F7220"/>
    <w:rsid w:val="00A000D9"/>
    <w:rsid w:val="00A0470B"/>
    <w:rsid w:val="00A0512E"/>
    <w:rsid w:val="00A07F0F"/>
    <w:rsid w:val="00A116D1"/>
    <w:rsid w:val="00A11A8F"/>
    <w:rsid w:val="00A12810"/>
    <w:rsid w:val="00A1325C"/>
    <w:rsid w:val="00A159DB"/>
    <w:rsid w:val="00A17397"/>
    <w:rsid w:val="00A17498"/>
    <w:rsid w:val="00A21784"/>
    <w:rsid w:val="00A21B68"/>
    <w:rsid w:val="00A225A7"/>
    <w:rsid w:val="00A251E8"/>
    <w:rsid w:val="00A267E6"/>
    <w:rsid w:val="00A26D9E"/>
    <w:rsid w:val="00A274E5"/>
    <w:rsid w:val="00A275D9"/>
    <w:rsid w:val="00A32587"/>
    <w:rsid w:val="00A368B0"/>
    <w:rsid w:val="00A4286B"/>
    <w:rsid w:val="00A432BD"/>
    <w:rsid w:val="00A44D91"/>
    <w:rsid w:val="00A46167"/>
    <w:rsid w:val="00A47F42"/>
    <w:rsid w:val="00A52A0A"/>
    <w:rsid w:val="00A5345B"/>
    <w:rsid w:val="00A54703"/>
    <w:rsid w:val="00A62116"/>
    <w:rsid w:val="00A625B4"/>
    <w:rsid w:val="00A6474C"/>
    <w:rsid w:val="00A65F29"/>
    <w:rsid w:val="00A70166"/>
    <w:rsid w:val="00A73072"/>
    <w:rsid w:val="00A74C3C"/>
    <w:rsid w:val="00A771F3"/>
    <w:rsid w:val="00A8023E"/>
    <w:rsid w:val="00A812EA"/>
    <w:rsid w:val="00A81BCC"/>
    <w:rsid w:val="00A83925"/>
    <w:rsid w:val="00A84316"/>
    <w:rsid w:val="00A858AA"/>
    <w:rsid w:val="00A8637A"/>
    <w:rsid w:val="00A869EC"/>
    <w:rsid w:val="00A8710C"/>
    <w:rsid w:val="00A90746"/>
    <w:rsid w:val="00A9100B"/>
    <w:rsid w:val="00A947B2"/>
    <w:rsid w:val="00A969D7"/>
    <w:rsid w:val="00A97A44"/>
    <w:rsid w:val="00AA0798"/>
    <w:rsid w:val="00AA305E"/>
    <w:rsid w:val="00AA54B5"/>
    <w:rsid w:val="00AA6F3D"/>
    <w:rsid w:val="00AA77BB"/>
    <w:rsid w:val="00AC0ABC"/>
    <w:rsid w:val="00AC3B37"/>
    <w:rsid w:val="00AC6DF4"/>
    <w:rsid w:val="00AD0856"/>
    <w:rsid w:val="00AD0F88"/>
    <w:rsid w:val="00AD2940"/>
    <w:rsid w:val="00AD3151"/>
    <w:rsid w:val="00AD409A"/>
    <w:rsid w:val="00AD5080"/>
    <w:rsid w:val="00AD5759"/>
    <w:rsid w:val="00AD75D3"/>
    <w:rsid w:val="00AE439E"/>
    <w:rsid w:val="00AE5BE1"/>
    <w:rsid w:val="00AE77D2"/>
    <w:rsid w:val="00AE7DF7"/>
    <w:rsid w:val="00AF2634"/>
    <w:rsid w:val="00AF2D7B"/>
    <w:rsid w:val="00AF4C36"/>
    <w:rsid w:val="00AF5BAA"/>
    <w:rsid w:val="00AF6268"/>
    <w:rsid w:val="00AF6DB0"/>
    <w:rsid w:val="00AF6F52"/>
    <w:rsid w:val="00AF79CA"/>
    <w:rsid w:val="00B001B1"/>
    <w:rsid w:val="00B03BAE"/>
    <w:rsid w:val="00B0489C"/>
    <w:rsid w:val="00B057DA"/>
    <w:rsid w:val="00B066B4"/>
    <w:rsid w:val="00B0675C"/>
    <w:rsid w:val="00B11EED"/>
    <w:rsid w:val="00B13B59"/>
    <w:rsid w:val="00B149D9"/>
    <w:rsid w:val="00B14B47"/>
    <w:rsid w:val="00B14F3C"/>
    <w:rsid w:val="00B1529D"/>
    <w:rsid w:val="00B171B7"/>
    <w:rsid w:val="00B239B9"/>
    <w:rsid w:val="00B241BE"/>
    <w:rsid w:val="00B25DC3"/>
    <w:rsid w:val="00B267A5"/>
    <w:rsid w:val="00B26DE7"/>
    <w:rsid w:val="00B32D1D"/>
    <w:rsid w:val="00B32FD1"/>
    <w:rsid w:val="00B330FD"/>
    <w:rsid w:val="00B353D1"/>
    <w:rsid w:val="00B3659A"/>
    <w:rsid w:val="00B37F7F"/>
    <w:rsid w:val="00B40715"/>
    <w:rsid w:val="00B40E1E"/>
    <w:rsid w:val="00B420EC"/>
    <w:rsid w:val="00B4482F"/>
    <w:rsid w:val="00B44EC1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0DF6"/>
    <w:rsid w:val="00B64394"/>
    <w:rsid w:val="00B6557C"/>
    <w:rsid w:val="00B658C0"/>
    <w:rsid w:val="00B6604D"/>
    <w:rsid w:val="00B73F4A"/>
    <w:rsid w:val="00B7529C"/>
    <w:rsid w:val="00B757FB"/>
    <w:rsid w:val="00B7626B"/>
    <w:rsid w:val="00B812E6"/>
    <w:rsid w:val="00B813F8"/>
    <w:rsid w:val="00B81CEC"/>
    <w:rsid w:val="00B869A2"/>
    <w:rsid w:val="00B86F57"/>
    <w:rsid w:val="00B87B18"/>
    <w:rsid w:val="00B91148"/>
    <w:rsid w:val="00B9454B"/>
    <w:rsid w:val="00BA02F0"/>
    <w:rsid w:val="00BA0F9B"/>
    <w:rsid w:val="00BA2CBA"/>
    <w:rsid w:val="00BA3316"/>
    <w:rsid w:val="00BA4E99"/>
    <w:rsid w:val="00BA511D"/>
    <w:rsid w:val="00BA5CEE"/>
    <w:rsid w:val="00BA5F3D"/>
    <w:rsid w:val="00BA6533"/>
    <w:rsid w:val="00BA6C2D"/>
    <w:rsid w:val="00BA6F76"/>
    <w:rsid w:val="00BB25A4"/>
    <w:rsid w:val="00BB3842"/>
    <w:rsid w:val="00BB407E"/>
    <w:rsid w:val="00BB4977"/>
    <w:rsid w:val="00BB4BCA"/>
    <w:rsid w:val="00BB4D36"/>
    <w:rsid w:val="00BB5A79"/>
    <w:rsid w:val="00BB5B45"/>
    <w:rsid w:val="00BB6EE1"/>
    <w:rsid w:val="00BB7876"/>
    <w:rsid w:val="00BC0F18"/>
    <w:rsid w:val="00BC4310"/>
    <w:rsid w:val="00BC6FA2"/>
    <w:rsid w:val="00BD0B58"/>
    <w:rsid w:val="00BD0D12"/>
    <w:rsid w:val="00BD120B"/>
    <w:rsid w:val="00BD157B"/>
    <w:rsid w:val="00BD20AA"/>
    <w:rsid w:val="00BD2E25"/>
    <w:rsid w:val="00BD4CE6"/>
    <w:rsid w:val="00BD52C9"/>
    <w:rsid w:val="00BD5462"/>
    <w:rsid w:val="00BD71D8"/>
    <w:rsid w:val="00BE0A1A"/>
    <w:rsid w:val="00BE1109"/>
    <w:rsid w:val="00BE1F4A"/>
    <w:rsid w:val="00BE1F97"/>
    <w:rsid w:val="00BE240A"/>
    <w:rsid w:val="00BE35E8"/>
    <w:rsid w:val="00BE6E84"/>
    <w:rsid w:val="00BE7838"/>
    <w:rsid w:val="00BF1CD4"/>
    <w:rsid w:val="00BF1F9E"/>
    <w:rsid w:val="00BF2680"/>
    <w:rsid w:val="00BF449E"/>
    <w:rsid w:val="00BF5525"/>
    <w:rsid w:val="00BF5E9D"/>
    <w:rsid w:val="00BF72EF"/>
    <w:rsid w:val="00C01B64"/>
    <w:rsid w:val="00C034EC"/>
    <w:rsid w:val="00C0374D"/>
    <w:rsid w:val="00C044E0"/>
    <w:rsid w:val="00C04B2F"/>
    <w:rsid w:val="00C05622"/>
    <w:rsid w:val="00C05CB5"/>
    <w:rsid w:val="00C12B43"/>
    <w:rsid w:val="00C135C5"/>
    <w:rsid w:val="00C14C85"/>
    <w:rsid w:val="00C17407"/>
    <w:rsid w:val="00C20B1C"/>
    <w:rsid w:val="00C21BF3"/>
    <w:rsid w:val="00C22602"/>
    <w:rsid w:val="00C240D6"/>
    <w:rsid w:val="00C269AE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18AE"/>
    <w:rsid w:val="00C42384"/>
    <w:rsid w:val="00C44465"/>
    <w:rsid w:val="00C45050"/>
    <w:rsid w:val="00C46DED"/>
    <w:rsid w:val="00C47710"/>
    <w:rsid w:val="00C5046F"/>
    <w:rsid w:val="00C50FA3"/>
    <w:rsid w:val="00C559DC"/>
    <w:rsid w:val="00C561A8"/>
    <w:rsid w:val="00C6098D"/>
    <w:rsid w:val="00C60CBA"/>
    <w:rsid w:val="00C610C3"/>
    <w:rsid w:val="00C61C8C"/>
    <w:rsid w:val="00C66080"/>
    <w:rsid w:val="00C6696F"/>
    <w:rsid w:val="00C671FE"/>
    <w:rsid w:val="00C7041F"/>
    <w:rsid w:val="00C715BD"/>
    <w:rsid w:val="00C748F1"/>
    <w:rsid w:val="00C77029"/>
    <w:rsid w:val="00C813A8"/>
    <w:rsid w:val="00C81F31"/>
    <w:rsid w:val="00C8285B"/>
    <w:rsid w:val="00C84E33"/>
    <w:rsid w:val="00C90B9F"/>
    <w:rsid w:val="00C9280D"/>
    <w:rsid w:val="00C92A27"/>
    <w:rsid w:val="00C94EEC"/>
    <w:rsid w:val="00CA0B4B"/>
    <w:rsid w:val="00CA40B2"/>
    <w:rsid w:val="00CA40EC"/>
    <w:rsid w:val="00CA5539"/>
    <w:rsid w:val="00CA7799"/>
    <w:rsid w:val="00CA7B07"/>
    <w:rsid w:val="00CB469C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C72F5"/>
    <w:rsid w:val="00CD07BE"/>
    <w:rsid w:val="00CD2B54"/>
    <w:rsid w:val="00CD353E"/>
    <w:rsid w:val="00CD6388"/>
    <w:rsid w:val="00CD6A64"/>
    <w:rsid w:val="00CE1545"/>
    <w:rsid w:val="00CF0654"/>
    <w:rsid w:val="00CF095D"/>
    <w:rsid w:val="00CF1803"/>
    <w:rsid w:val="00CF2D5E"/>
    <w:rsid w:val="00CF2F98"/>
    <w:rsid w:val="00D0212E"/>
    <w:rsid w:val="00D02955"/>
    <w:rsid w:val="00D02FF2"/>
    <w:rsid w:val="00D03CF4"/>
    <w:rsid w:val="00D04355"/>
    <w:rsid w:val="00D05491"/>
    <w:rsid w:val="00D059DE"/>
    <w:rsid w:val="00D062C0"/>
    <w:rsid w:val="00D070B0"/>
    <w:rsid w:val="00D11FEE"/>
    <w:rsid w:val="00D14A3A"/>
    <w:rsid w:val="00D155CE"/>
    <w:rsid w:val="00D17422"/>
    <w:rsid w:val="00D2529A"/>
    <w:rsid w:val="00D25754"/>
    <w:rsid w:val="00D2781F"/>
    <w:rsid w:val="00D31CD2"/>
    <w:rsid w:val="00D32483"/>
    <w:rsid w:val="00D33330"/>
    <w:rsid w:val="00D34063"/>
    <w:rsid w:val="00D34505"/>
    <w:rsid w:val="00D34920"/>
    <w:rsid w:val="00D353C7"/>
    <w:rsid w:val="00D373A2"/>
    <w:rsid w:val="00D375C9"/>
    <w:rsid w:val="00D40125"/>
    <w:rsid w:val="00D4152E"/>
    <w:rsid w:val="00D429CC"/>
    <w:rsid w:val="00D44639"/>
    <w:rsid w:val="00D4508E"/>
    <w:rsid w:val="00D4566E"/>
    <w:rsid w:val="00D472D9"/>
    <w:rsid w:val="00D47501"/>
    <w:rsid w:val="00D50A6F"/>
    <w:rsid w:val="00D51A5A"/>
    <w:rsid w:val="00D52E4A"/>
    <w:rsid w:val="00D55E0F"/>
    <w:rsid w:val="00D57B6A"/>
    <w:rsid w:val="00D61553"/>
    <w:rsid w:val="00D64726"/>
    <w:rsid w:val="00D654B2"/>
    <w:rsid w:val="00D66958"/>
    <w:rsid w:val="00D71937"/>
    <w:rsid w:val="00D727BD"/>
    <w:rsid w:val="00D74A3E"/>
    <w:rsid w:val="00D7733B"/>
    <w:rsid w:val="00D7739F"/>
    <w:rsid w:val="00D7774A"/>
    <w:rsid w:val="00D80827"/>
    <w:rsid w:val="00D81D61"/>
    <w:rsid w:val="00D82648"/>
    <w:rsid w:val="00D84344"/>
    <w:rsid w:val="00D85DCB"/>
    <w:rsid w:val="00D90CB5"/>
    <w:rsid w:val="00D92F7C"/>
    <w:rsid w:val="00D95BFB"/>
    <w:rsid w:val="00D96A9F"/>
    <w:rsid w:val="00DA1E4E"/>
    <w:rsid w:val="00DA2198"/>
    <w:rsid w:val="00DA7DFF"/>
    <w:rsid w:val="00DB01BB"/>
    <w:rsid w:val="00DB08D2"/>
    <w:rsid w:val="00DB1F36"/>
    <w:rsid w:val="00DB3FA2"/>
    <w:rsid w:val="00DC188F"/>
    <w:rsid w:val="00DC24AB"/>
    <w:rsid w:val="00DC43C6"/>
    <w:rsid w:val="00DC4EA7"/>
    <w:rsid w:val="00DC5CFB"/>
    <w:rsid w:val="00DC7ED8"/>
    <w:rsid w:val="00DD3A5E"/>
    <w:rsid w:val="00DD4436"/>
    <w:rsid w:val="00DD47CE"/>
    <w:rsid w:val="00DD5A5A"/>
    <w:rsid w:val="00DD6437"/>
    <w:rsid w:val="00DD7B9C"/>
    <w:rsid w:val="00DD7E71"/>
    <w:rsid w:val="00DE1ABF"/>
    <w:rsid w:val="00DE1CD1"/>
    <w:rsid w:val="00DE3D85"/>
    <w:rsid w:val="00DE4575"/>
    <w:rsid w:val="00DF1520"/>
    <w:rsid w:val="00DF18AA"/>
    <w:rsid w:val="00DF2221"/>
    <w:rsid w:val="00DF258F"/>
    <w:rsid w:val="00DF3BC6"/>
    <w:rsid w:val="00E021BF"/>
    <w:rsid w:val="00E022B1"/>
    <w:rsid w:val="00E033CA"/>
    <w:rsid w:val="00E04F49"/>
    <w:rsid w:val="00E05E24"/>
    <w:rsid w:val="00E11C31"/>
    <w:rsid w:val="00E12028"/>
    <w:rsid w:val="00E13365"/>
    <w:rsid w:val="00E141DF"/>
    <w:rsid w:val="00E15211"/>
    <w:rsid w:val="00E15A73"/>
    <w:rsid w:val="00E16E21"/>
    <w:rsid w:val="00E1721C"/>
    <w:rsid w:val="00E172B4"/>
    <w:rsid w:val="00E2045A"/>
    <w:rsid w:val="00E2490B"/>
    <w:rsid w:val="00E25892"/>
    <w:rsid w:val="00E25DA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3122"/>
    <w:rsid w:val="00E36585"/>
    <w:rsid w:val="00E37E02"/>
    <w:rsid w:val="00E4177F"/>
    <w:rsid w:val="00E41CC6"/>
    <w:rsid w:val="00E44774"/>
    <w:rsid w:val="00E44BBB"/>
    <w:rsid w:val="00E45923"/>
    <w:rsid w:val="00E46E9C"/>
    <w:rsid w:val="00E504EF"/>
    <w:rsid w:val="00E52233"/>
    <w:rsid w:val="00E52A8E"/>
    <w:rsid w:val="00E54442"/>
    <w:rsid w:val="00E54871"/>
    <w:rsid w:val="00E5680A"/>
    <w:rsid w:val="00E60E21"/>
    <w:rsid w:val="00E60FF7"/>
    <w:rsid w:val="00E72C02"/>
    <w:rsid w:val="00E73B24"/>
    <w:rsid w:val="00E73EA0"/>
    <w:rsid w:val="00E746CA"/>
    <w:rsid w:val="00E74BC1"/>
    <w:rsid w:val="00E75F31"/>
    <w:rsid w:val="00E81EFB"/>
    <w:rsid w:val="00E9146A"/>
    <w:rsid w:val="00E94605"/>
    <w:rsid w:val="00E96EC3"/>
    <w:rsid w:val="00EA06E1"/>
    <w:rsid w:val="00EA195A"/>
    <w:rsid w:val="00EA72DD"/>
    <w:rsid w:val="00EB3A59"/>
    <w:rsid w:val="00EB3EC0"/>
    <w:rsid w:val="00EC01FC"/>
    <w:rsid w:val="00EC456B"/>
    <w:rsid w:val="00EC4C7F"/>
    <w:rsid w:val="00EC62C7"/>
    <w:rsid w:val="00ED18CA"/>
    <w:rsid w:val="00ED1BDE"/>
    <w:rsid w:val="00ED4218"/>
    <w:rsid w:val="00ED469A"/>
    <w:rsid w:val="00ED4802"/>
    <w:rsid w:val="00ED4FB8"/>
    <w:rsid w:val="00ED5C00"/>
    <w:rsid w:val="00ED6CC5"/>
    <w:rsid w:val="00EE0B76"/>
    <w:rsid w:val="00EE13EC"/>
    <w:rsid w:val="00EE22A5"/>
    <w:rsid w:val="00EE25D2"/>
    <w:rsid w:val="00EE52E5"/>
    <w:rsid w:val="00EE6406"/>
    <w:rsid w:val="00EE6C0E"/>
    <w:rsid w:val="00EE6F40"/>
    <w:rsid w:val="00EF4C60"/>
    <w:rsid w:val="00EF5AD9"/>
    <w:rsid w:val="00EF6CB4"/>
    <w:rsid w:val="00F002DF"/>
    <w:rsid w:val="00F0256C"/>
    <w:rsid w:val="00F026C0"/>
    <w:rsid w:val="00F05EA0"/>
    <w:rsid w:val="00F12A46"/>
    <w:rsid w:val="00F12EA2"/>
    <w:rsid w:val="00F153FF"/>
    <w:rsid w:val="00F15733"/>
    <w:rsid w:val="00F15768"/>
    <w:rsid w:val="00F1625B"/>
    <w:rsid w:val="00F17401"/>
    <w:rsid w:val="00F17982"/>
    <w:rsid w:val="00F2049E"/>
    <w:rsid w:val="00F24880"/>
    <w:rsid w:val="00F2693A"/>
    <w:rsid w:val="00F2708A"/>
    <w:rsid w:val="00F27269"/>
    <w:rsid w:val="00F276C6"/>
    <w:rsid w:val="00F27B34"/>
    <w:rsid w:val="00F303CD"/>
    <w:rsid w:val="00F31AC2"/>
    <w:rsid w:val="00F4274B"/>
    <w:rsid w:val="00F43CD9"/>
    <w:rsid w:val="00F44A0F"/>
    <w:rsid w:val="00F45175"/>
    <w:rsid w:val="00F45AE7"/>
    <w:rsid w:val="00F46356"/>
    <w:rsid w:val="00F470B6"/>
    <w:rsid w:val="00F477CC"/>
    <w:rsid w:val="00F60142"/>
    <w:rsid w:val="00F603E5"/>
    <w:rsid w:val="00F60D34"/>
    <w:rsid w:val="00F611BF"/>
    <w:rsid w:val="00F61948"/>
    <w:rsid w:val="00F62A24"/>
    <w:rsid w:val="00F636C4"/>
    <w:rsid w:val="00F645D4"/>
    <w:rsid w:val="00F647C3"/>
    <w:rsid w:val="00F664AF"/>
    <w:rsid w:val="00F7022F"/>
    <w:rsid w:val="00F710DF"/>
    <w:rsid w:val="00F71C32"/>
    <w:rsid w:val="00F7356D"/>
    <w:rsid w:val="00F73A5E"/>
    <w:rsid w:val="00F7409A"/>
    <w:rsid w:val="00F80BDB"/>
    <w:rsid w:val="00F80BDC"/>
    <w:rsid w:val="00F81B23"/>
    <w:rsid w:val="00F81DC0"/>
    <w:rsid w:val="00F83506"/>
    <w:rsid w:val="00F83896"/>
    <w:rsid w:val="00F8410F"/>
    <w:rsid w:val="00F84D1F"/>
    <w:rsid w:val="00F87847"/>
    <w:rsid w:val="00F92142"/>
    <w:rsid w:val="00F93407"/>
    <w:rsid w:val="00F9348A"/>
    <w:rsid w:val="00FA0C8A"/>
    <w:rsid w:val="00FA4C35"/>
    <w:rsid w:val="00FA5713"/>
    <w:rsid w:val="00FB15D8"/>
    <w:rsid w:val="00FB3702"/>
    <w:rsid w:val="00FB3DA3"/>
    <w:rsid w:val="00FB420B"/>
    <w:rsid w:val="00FB42DE"/>
    <w:rsid w:val="00FB45CD"/>
    <w:rsid w:val="00FC07A2"/>
    <w:rsid w:val="00FC1727"/>
    <w:rsid w:val="00FC2FFF"/>
    <w:rsid w:val="00FC4881"/>
    <w:rsid w:val="00FD2244"/>
    <w:rsid w:val="00FD4743"/>
    <w:rsid w:val="00FD51D6"/>
    <w:rsid w:val="00FD5986"/>
    <w:rsid w:val="00FD7C2D"/>
    <w:rsid w:val="00FE02F3"/>
    <w:rsid w:val="00FE2D22"/>
    <w:rsid w:val="00FE3FA2"/>
    <w:rsid w:val="00FE419A"/>
    <w:rsid w:val="00FE4D0E"/>
    <w:rsid w:val="00FE5064"/>
    <w:rsid w:val="00FF2990"/>
    <w:rsid w:val="00FF4BDC"/>
    <w:rsid w:val="00FF6988"/>
    <w:rsid w:val="00FF6F0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9997"/>
  <w15:docId w15:val="{1DA40D6B-9078-4A6B-B788-8E5333D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qFormat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76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94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7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9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uiPriority w:val="99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paragraph" w:styleId="Bezodstpw">
    <w:name w:val="No Spacing"/>
    <w:rsid w:val="008C27F4"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onTitle">
    <w:name w:val="SectionTitle"/>
    <w:basedOn w:val="Normalny"/>
    <w:next w:val="Nagwek1"/>
    <w:rsid w:val="00C269AE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ascii="Times New Roman" w:eastAsiaTheme="minorEastAsia" w:hAnsi="Times New Roman" w:cs="Times New Roman"/>
      <w:b/>
      <w:smallCaps/>
      <w:kern w:val="0"/>
      <w:sz w:val="28"/>
      <w:szCs w:val="22"/>
      <w:lang w:eastAsia="en-GB" w:bidi="ar-SA"/>
    </w:rPr>
  </w:style>
  <w:style w:type="character" w:customStyle="1" w:styleId="Teksttreci">
    <w:name w:val="Tekst treści_"/>
    <w:basedOn w:val="Domylnaczcionkaakapitu"/>
    <w:link w:val="Teksttreci0"/>
    <w:locked/>
    <w:rsid w:val="00C269A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9AE"/>
    <w:pPr>
      <w:widowControl/>
      <w:shd w:val="clear" w:color="auto" w:fill="FFFFFF"/>
      <w:suppressAutoHyphens w:val="0"/>
      <w:autoSpaceDN/>
      <w:spacing w:line="240" w:lineRule="atLeast"/>
      <w:ind w:hanging="1700"/>
      <w:textAlignment w:val="auto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C269A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57BF6"/>
    <w:rPr>
      <w:rFonts w:ascii="Times New Roman" w:eastAsia="Times New Roman" w:hAnsi="Times New Roman" w:cs="Times New Roman"/>
      <w:sz w:val="21"/>
    </w:rPr>
  </w:style>
  <w:style w:type="character" w:styleId="Pogrubienie">
    <w:name w:val="Strong"/>
    <w:basedOn w:val="Domylnaczcionkaakapitu"/>
    <w:uiPriority w:val="22"/>
    <w:qFormat/>
    <w:rsid w:val="00B6557C"/>
    <w:rPr>
      <w:b/>
      <w:bCs/>
    </w:rPr>
  </w:style>
  <w:style w:type="paragraph" w:customStyle="1" w:styleId="numeracjaurzdowa0">
    <w:name w:val="numeracjaurzdowa"/>
    <w:basedOn w:val="Normalny"/>
    <w:rsid w:val="00CC72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01">
    <w:name w:val="fontstyle01"/>
    <w:rsid w:val="00DD47C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WW8Num372">
    <w:name w:val="WW8Num372"/>
    <w:basedOn w:val="Bezlisty"/>
    <w:rsid w:val="00774DE0"/>
    <w:pPr>
      <w:numPr>
        <w:numId w:val="165"/>
      </w:numPr>
    </w:pPr>
  </w:style>
  <w:style w:type="numbering" w:customStyle="1" w:styleId="NumeracjaUrzdowawStarostwie6">
    <w:name w:val="Numeracja Urzędowa w Starostwie6"/>
    <w:basedOn w:val="Bezlisty"/>
    <w:rsid w:val="00606CCB"/>
    <w:pPr>
      <w:numPr>
        <w:numId w:val="88"/>
      </w:numPr>
    </w:pPr>
  </w:style>
  <w:style w:type="paragraph" w:customStyle="1" w:styleId="pkt">
    <w:name w:val="pkt"/>
    <w:basedOn w:val="Normalny"/>
    <w:link w:val="pktZnak"/>
    <w:rsid w:val="00FB42DE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FB42DE"/>
    <w:rPr>
      <w:rFonts w:ascii="Times New Roman" w:eastAsiaTheme="minorEastAsia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s://sip.lex.pl/akty-prawne/dzu-dziennik-ustaw/kodeks-karny-16798683/art-228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34" Type="http://schemas.openxmlformats.org/officeDocument/2006/relationships/hyperlink" Target="mailto:e.nawrocka@powiat.zgierz.pl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oter" Target="footer1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s://platformazakupowa.pl/pn/powiat_zgierz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r.fandrych@powiat.zgierz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_zgierz" TargetMode="External"/><Relationship Id="rId20" Type="http://schemas.openxmlformats.org/officeDocument/2006/relationships/hyperlink" Target="https://sip.lex.pl/akty-prawne/dzu-dziennik-ustaw/sport-17631344/art-46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pn/powiat_zgierz" TargetMode="External"/><Relationship Id="rId6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przetargi_wojcik@powiat.zgierz.pl" TargetMode="External"/><Relationship Id="rId37" Type="http://schemas.openxmlformats.org/officeDocument/2006/relationships/hyperlink" Target="https://www.nccert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mailto:poczta@mkoralew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zgierski.bip.net.pl" TargetMode="External"/><Relationship Id="rId23" Type="http://schemas.openxmlformats.org/officeDocument/2006/relationships/hyperlink" Target="https://platformazakupowa.pl/pn/powiat_zgierz" TargetMode="External"/><Relationship Id="rId28" Type="http://schemas.openxmlformats.org/officeDocument/2006/relationships/hyperlink" Target="https://drive.google.com/file/d/1Kd1DttbBeiNWt4q4slS4t76lZVKPbkyD/view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sip.lex.pl/akty-prawne/dzu-dziennik-ustaw/sport-17631344/art-250-a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/" TargetMode="External"/><Relationship Id="rId14" Type="http://schemas.openxmlformats.org/officeDocument/2006/relationships/hyperlink" Target="mailto:s.zielinska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pn/powiat_zgierz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1AD7-4F95-480D-88C1-BC90A671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3999</TotalTime>
  <Pages>25</Pages>
  <Words>10749</Words>
  <Characters>64494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75093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Monika Wojcik</cp:lastModifiedBy>
  <cp:revision>76</cp:revision>
  <cp:lastPrinted>2022-04-27T09:43:00Z</cp:lastPrinted>
  <dcterms:created xsi:type="dcterms:W3CDTF">2021-05-26T09:11:00Z</dcterms:created>
  <dcterms:modified xsi:type="dcterms:W3CDTF">2022-04-27T13:48:00Z</dcterms:modified>
</cp:coreProperties>
</file>