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97AA4" w14:textId="42BA2E63" w:rsidR="00D740AB" w:rsidRPr="00024C77" w:rsidRDefault="00D740AB" w:rsidP="00024C77">
      <w:pPr>
        <w:tabs>
          <w:tab w:val="left" w:pos="794"/>
        </w:tabs>
        <w:spacing w:line="100" w:lineRule="atLeast"/>
        <w:jc w:val="right"/>
        <w:rPr>
          <w:b/>
          <w:sz w:val="22"/>
          <w:szCs w:val="21"/>
        </w:rPr>
      </w:pPr>
      <w:r>
        <w:rPr>
          <w:b/>
          <w:bCs/>
        </w:rPr>
        <w:t>Załącznik nr 3</w:t>
      </w:r>
    </w:p>
    <w:p w14:paraId="0747EC34" w14:textId="4934ACDF" w:rsidR="0094719C" w:rsidRPr="0094719C" w:rsidRDefault="0094719C" w:rsidP="0094719C">
      <w:pPr>
        <w:jc w:val="center"/>
        <w:rPr>
          <w:b/>
          <w:bCs/>
          <w:sz w:val="23"/>
          <w:szCs w:val="23"/>
        </w:rPr>
      </w:pPr>
      <w:r w:rsidRPr="0094719C">
        <w:rPr>
          <w:b/>
          <w:bCs/>
          <w:sz w:val="23"/>
          <w:szCs w:val="23"/>
        </w:rPr>
        <w:t xml:space="preserve">UMOWA nr </w:t>
      </w:r>
      <w:r w:rsidR="005C5C5D">
        <w:rPr>
          <w:b/>
          <w:bCs/>
          <w:sz w:val="23"/>
          <w:szCs w:val="23"/>
        </w:rPr>
        <w:t>11</w:t>
      </w:r>
      <w:r w:rsidR="009D78C2">
        <w:rPr>
          <w:b/>
          <w:bCs/>
          <w:sz w:val="23"/>
          <w:szCs w:val="23"/>
        </w:rPr>
        <w:t xml:space="preserve"> </w:t>
      </w:r>
      <w:r w:rsidRPr="0094719C">
        <w:rPr>
          <w:b/>
          <w:bCs/>
          <w:sz w:val="23"/>
          <w:szCs w:val="23"/>
        </w:rPr>
        <w:t>/D/</w:t>
      </w:r>
      <w:proofErr w:type="spellStart"/>
      <w:r w:rsidRPr="0094719C">
        <w:rPr>
          <w:b/>
          <w:bCs/>
          <w:sz w:val="23"/>
          <w:szCs w:val="23"/>
        </w:rPr>
        <w:t>Kw</w:t>
      </w:r>
      <w:proofErr w:type="spellEnd"/>
      <w:r w:rsidRPr="0094719C">
        <w:rPr>
          <w:b/>
          <w:bCs/>
          <w:sz w:val="23"/>
          <w:szCs w:val="23"/>
        </w:rPr>
        <w:t>/</w:t>
      </w:r>
      <w:r w:rsidR="00DD295A">
        <w:rPr>
          <w:b/>
          <w:bCs/>
          <w:sz w:val="23"/>
          <w:szCs w:val="23"/>
        </w:rPr>
        <w:t>2</w:t>
      </w:r>
      <w:r w:rsidR="00383C7A">
        <w:rPr>
          <w:b/>
          <w:bCs/>
          <w:sz w:val="23"/>
          <w:szCs w:val="23"/>
        </w:rPr>
        <w:t>3</w:t>
      </w:r>
    </w:p>
    <w:p w14:paraId="6D3D2B01" w14:textId="75C19E7A" w:rsidR="0094719C" w:rsidRPr="00957E3B" w:rsidRDefault="00957E3B" w:rsidP="00957E3B">
      <w:pPr>
        <w:jc w:val="center"/>
        <w:rPr>
          <w:sz w:val="28"/>
          <w:szCs w:val="28"/>
        </w:rPr>
      </w:pPr>
      <w:r w:rsidRPr="00957E3B">
        <w:rPr>
          <w:sz w:val="28"/>
          <w:szCs w:val="28"/>
        </w:rPr>
        <w:t>(W</w:t>
      </w:r>
      <w:r>
        <w:rPr>
          <w:sz w:val="28"/>
          <w:szCs w:val="28"/>
        </w:rPr>
        <w:t xml:space="preserve"> </w:t>
      </w:r>
      <w:r w:rsidRPr="00957E3B">
        <w:rPr>
          <w:sz w:val="28"/>
          <w:szCs w:val="28"/>
        </w:rPr>
        <w:t>Z Ó</w:t>
      </w:r>
      <w:r>
        <w:rPr>
          <w:sz w:val="28"/>
          <w:szCs w:val="28"/>
        </w:rPr>
        <w:t xml:space="preserve"> </w:t>
      </w:r>
      <w:r w:rsidRPr="00957E3B">
        <w:rPr>
          <w:sz w:val="28"/>
          <w:szCs w:val="28"/>
        </w:rPr>
        <w:t>R)</w:t>
      </w:r>
    </w:p>
    <w:p w14:paraId="5EA7B455" w14:textId="496992D4" w:rsidR="0094719C" w:rsidRPr="0094719C" w:rsidRDefault="0094719C" w:rsidP="0094719C">
      <w:pPr>
        <w:jc w:val="center"/>
        <w:rPr>
          <w:sz w:val="23"/>
          <w:szCs w:val="23"/>
        </w:rPr>
      </w:pPr>
      <w:r w:rsidRPr="0094719C">
        <w:rPr>
          <w:sz w:val="23"/>
          <w:szCs w:val="23"/>
        </w:rPr>
        <w:t xml:space="preserve">zawarta w dniu </w:t>
      </w:r>
      <w:r w:rsidR="00DD295A">
        <w:rPr>
          <w:sz w:val="23"/>
          <w:szCs w:val="23"/>
        </w:rPr>
        <w:t>…………..</w:t>
      </w:r>
      <w:r w:rsidRPr="0094719C">
        <w:rPr>
          <w:sz w:val="23"/>
          <w:szCs w:val="23"/>
        </w:rPr>
        <w:t xml:space="preserve"> 20</w:t>
      </w:r>
      <w:r w:rsidR="00DD295A">
        <w:rPr>
          <w:sz w:val="23"/>
          <w:szCs w:val="23"/>
        </w:rPr>
        <w:t>2</w:t>
      </w:r>
      <w:r w:rsidR="00383C7A">
        <w:rPr>
          <w:sz w:val="23"/>
          <w:szCs w:val="23"/>
        </w:rPr>
        <w:t>3</w:t>
      </w:r>
      <w:r w:rsidRPr="0094719C">
        <w:rPr>
          <w:sz w:val="23"/>
          <w:szCs w:val="23"/>
        </w:rPr>
        <w:t xml:space="preserve"> r.</w:t>
      </w:r>
    </w:p>
    <w:p w14:paraId="62BDFB2A" w14:textId="77777777" w:rsidR="0094719C" w:rsidRPr="0094719C" w:rsidRDefault="0094719C" w:rsidP="0094719C">
      <w:pPr>
        <w:rPr>
          <w:sz w:val="23"/>
          <w:szCs w:val="23"/>
        </w:rPr>
      </w:pPr>
    </w:p>
    <w:p w14:paraId="2D5975BE" w14:textId="6FDDA148" w:rsidR="0094719C" w:rsidRPr="0094719C" w:rsidRDefault="0094719C" w:rsidP="0094719C">
      <w:pPr>
        <w:rPr>
          <w:sz w:val="23"/>
          <w:szCs w:val="23"/>
        </w:rPr>
      </w:pPr>
      <w:r w:rsidRPr="0094719C">
        <w:rPr>
          <w:sz w:val="23"/>
          <w:szCs w:val="23"/>
        </w:rPr>
        <w:t xml:space="preserve">Pomiędzy: </w:t>
      </w:r>
      <w:r w:rsidR="00DD295A">
        <w:rPr>
          <w:sz w:val="23"/>
          <w:szCs w:val="23"/>
        </w:rPr>
        <w:t>……………………..</w:t>
      </w:r>
      <w:r w:rsidRPr="0094719C">
        <w:rPr>
          <w:sz w:val="23"/>
          <w:szCs w:val="23"/>
        </w:rPr>
        <w:t xml:space="preserve">, ul. </w:t>
      </w:r>
      <w:r w:rsidR="00DD295A">
        <w:rPr>
          <w:sz w:val="23"/>
          <w:szCs w:val="23"/>
        </w:rPr>
        <w:t>……………………………..</w:t>
      </w:r>
    </w:p>
    <w:p w14:paraId="5C06BAAF" w14:textId="5E26ACF2" w:rsidR="0094719C" w:rsidRPr="00DD295A" w:rsidRDefault="00DD295A" w:rsidP="0094719C">
      <w:pPr>
        <w:rPr>
          <w:i/>
          <w:iCs/>
          <w:sz w:val="18"/>
          <w:szCs w:val="18"/>
        </w:rPr>
      </w:pPr>
      <w:r>
        <w:rPr>
          <w:sz w:val="23"/>
          <w:szCs w:val="23"/>
        </w:rPr>
        <w:tab/>
        <w:t xml:space="preserve">         </w:t>
      </w:r>
      <w:r w:rsidRPr="00DD295A">
        <w:rPr>
          <w:i/>
          <w:iCs/>
          <w:sz w:val="18"/>
          <w:szCs w:val="18"/>
        </w:rPr>
        <w:t>(nazwa wykonawcy)</w:t>
      </w:r>
      <w:r>
        <w:rPr>
          <w:i/>
          <w:iCs/>
          <w:sz w:val="18"/>
          <w:szCs w:val="18"/>
        </w:rPr>
        <w:t xml:space="preserve">                          (adres wykonawcy)</w:t>
      </w:r>
    </w:p>
    <w:p w14:paraId="0934C26A" w14:textId="6BA4891A" w:rsidR="0094719C" w:rsidRPr="0094719C" w:rsidRDefault="0094719C" w:rsidP="0094719C">
      <w:pPr>
        <w:rPr>
          <w:sz w:val="23"/>
          <w:szCs w:val="23"/>
        </w:rPr>
      </w:pPr>
      <w:r w:rsidRPr="0094719C">
        <w:rPr>
          <w:sz w:val="23"/>
          <w:szCs w:val="23"/>
        </w:rPr>
        <w:t xml:space="preserve">zwanym dalej Wykonawcą reprezentowanym przez: </w:t>
      </w:r>
      <w:r w:rsidR="00DD295A">
        <w:rPr>
          <w:sz w:val="23"/>
          <w:szCs w:val="23"/>
        </w:rPr>
        <w:t>……………………………………..</w:t>
      </w:r>
      <w:r w:rsidRPr="0094719C">
        <w:rPr>
          <w:sz w:val="23"/>
          <w:szCs w:val="23"/>
        </w:rPr>
        <w:t xml:space="preserve">    </w:t>
      </w:r>
    </w:p>
    <w:p w14:paraId="48131321" w14:textId="3AD38873" w:rsidR="0094719C" w:rsidRPr="00DD295A" w:rsidRDefault="0094719C" w:rsidP="0094719C">
      <w:pPr>
        <w:rPr>
          <w:i/>
          <w:iCs/>
          <w:sz w:val="18"/>
          <w:szCs w:val="18"/>
        </w:rPr>
      </w:pPr>
      <w:r w:rsidRPr="0094719C">
        <w:rPr>
          <w:sz w:val="23"/>
          <w:szCs w:val="23"/>
        </w:rPr>
        <w:t xml:space="preserve">      </w:t>
      </w:r>
      <w:r w:rsidR="00DD295A">
        <w:rPr>
          <w:sz w:val="23"/>
          <w:szCs w:val="23"/>
        </w:rPr>
        <w:tab/>
      </w:r>
      <w:r w:rsidR="00DD295A">
        <w:rPr>
          <w:sz w:val="23"/>
          <w:szCs w:val="23"/>
        </w:rPr>
        <w:tab/>
      </w:r>
      <w:r w:rsidR="00DD295A">
        <w:rPr>
          <w:sz w:val="23"/>
          <w:szCs w:val="23"/>
        </w:rPr>
        <w:tab/>
      </w:r>
      <w:r w:rsidR="00DD295A">
        <w:rPr>
          <w:sz w:val="23"/>
          <w:szCs w:val="23"/>
        </w:rPr>
        <w:tab/>
      </w:r>
      <w:r w:rsidR="00DD295A">
        <w:rPr>
          <w:sz w:val="23"/>
          <w:szCs w:val="23"/>
        </w:rPr>
        <w:tab/>
      </w:r>
      <w:r w:rsidR="00DD295A">
        <w:rPr>
          <w:sz w:val="23"/>
          <w:szCs w:val="23"/>
        </w:rPr>
        <w:tab/>
      </w:r>
      <w:r w:rsidR="00DD295A">
        <w:rPr>
          <w:sz w:val="23"/>
          <w:szCs w:val="23"/>
        </w:rPr>
        <w:tab/>
        <w:t xml:space="preserve">     </w:t>
      </w:r>
      <w:r w:rsidR="00DD295A" w:rsidRPr="00DD295A">
        <w:rPr>
          <w:i/>
          <w:iCs/>
          <w:sz w:val="18"/>
          <w:szCs w:val="18"/>
        </w:rPr>
        <w:t>(osoba reprezentująca Wykonawcę)</w:t>
      </w:r>
    </w:p>
    <w:p w14:paraId="1ED1C2CA" w14:textId="01BE23D9" w:rsidR="0094719C" w:rsidRPr="0094719C" w:rsidRDefault="0094719C" w:rsidP="0094719C">
      <w:pPr>
        <w:jc w:val="both"/>
        <w:rPr>
          <w:sz w:val="23"/>
          <w:szCs w:val="23"/>
        </w:rPr>
      </w:pPr>
      <w:r w:rsidRPr="0094719C">
        <w:rPr>
          <w:sz w:val="23"/>
          <w:szCs w:val="23"/>
        </w:rPr>
        <w:t xml:space="preserve">a </w:t>
      </w:r>
      <w:r w:rsidR="00692B53" w:rsidRPr="00692B53">
        <w:rPr>
          <w:b/>
          <w:bCs/>
          <w:sz w:val="23"/>
          <w:szCs w:val="23"/>
        </w:rPr>
        <w:t>Skarbem Państwa -</w:t>
      </w:r>
      <w:r w:rsidR="00692B53">
        <w:rPr>
          <w:sz w:val="23"/>
          <w:szCs w:val="23"/>
        </w:rPr>
        <w:t xml:space="preserve"> </w:t>
      </w:r>
      <w:r w:rsidRPr="0094719C">
        <w:rPr>
          <w:b/>
          <w:bCs/>
          <w:sz w:val="23"/>
          <w:szCs w:val="23"/>
        </w:rPr>
        <w:t>Aresztem Śledczym w Krakowie</w:t>
      </w:r>
      <w:r w:rsidRPr="0094719C">
        <w:rPr>
          <w:sz w:val="23"/>
          <w:szCs w:val="23"/>
        </w:rPr>
        <w:t xml:space="preserve">, ul. Montelupich 7, </w:t>
      </w:r>
      <w:r w:rsidR="00057532">
        <w:rPr>
          <w:sz w:val="23"/>
          <w:szCs w:val="23"/>
        </w:rPr>
        <w:t xml:space="preserve">zwanym dalej Zamawiającym, </w:t>
      </w:r>
      <w:r w:rsidR="00DD295A">
        <w:rPr>
          <w:sz w:val="23"/>
          <w:szCs w:val="23"/>
        </w:rPr>
        <w:t>który</w:t>
      </w:r>
      <w:r w:rsidRPr="0094719C">
        <w:rPr>
          <w:sz w:val="23"/>
          <w:szCs w:val="23"/>
        </w:rPr>
        <w:t xml:space="preserve"> </w:t>
      </w:r>
      <w:r w:rsidR="00DD295A">
        <w:rPr>
          <w:sz w:val="23"/>
          <w:szCs w:val="23"/>
        </w:rPr>
        <w:t>r</w:t>
      </w:r>
      <w:r w:rsidRPr="0094719C">
        <w:rPr>
          <w:sz w:val="23"/>
          <w:szCs w:val="23"/>
        </w:rPr>
        <w:t>eprezent</w:t>
      </w:r>
      <w:r w:rsidR="00DD295A">
        <w:rPr>
          <w:sz w:val="23"/>
          <w:szCs w:val="23"/>
        </w:rPr>
        <w:t>uje</w:t>
      </w:r>
      <w:r w:rsidRPr="0094719C">
        <w:rPr>
          <w:sz w:val="23"/>
          <w:szCs w:val="23"/>
        </w:rPr>
        <w:t xml:space="preserve"> : Dyrektor Aresztu Śledczego w Krakowie – </w:t>
      </w:r>
      <w:r w:rsidR="00DD295A">
        <w:rPr>
          <w:sz w:val="23"/>
          <w:szCs w:val="23"/>
        </w:rPr>
        <w:t>ppłk</w:t>
      </w:r>
      <w:r w:rsidRPr="0094719C">
        <w:rPr>
          <w:sz w:val="23"/>
          <w:szCs w:val="23"/>
        </w:rPr>
        <w:t xml:space="preserve"> </w:t>
      </w:r>
      <w:r w:rsidR="00383C7A">
        <w:rPr>
          <w:sz w:val="23"/>
          <w:szCs w:val="23"/>
        </w:rPr>
        <w:t>Zbigniew Zadora</w:t>
      </w:r>
    </w:p>
    <w:p w14:paraId="702A8523" w14:textId="77777777" w:rsidR="0094719C" w:rsidRPr="0094719C" w:rsidRDefault="0094719C" w:rsidP="0094719C">
      <w:pPr>
        <w:rPr>
          <w:sz w:val="23"/>
          <w:szCs w:val="23"/>
        </w:rPr>
      </w:pPr>
      <w:r w:rsidRPr="0094719C">
        <w:rPr>
          <w:sz w:val="23"/>
          <w:szCs w:val="23"/>
        </w:rPr>
        <w:t>o następującej treści:</w:t>
      </w:r>
    </w:p>
    <w:p w14:paraId="2A42940A" w14:textId="77777777" w:rsidR="0094719C" w:rsidRPr="0094719C" w:rsidRDefault="0094719C" w:rsidP="0094719C">
      <w:pPr>
        <w:rPr>
          <w:sz w:val="23"/>
          <w:szCs w:val="23"/>
        </w:rPr>
      </w:pPr>
    </w:p>
    <w:p w14:paraId="57361514" w14:textId="77777777" w:rsidR="0094719C" w:rsidRPr="0094719C" w:rsidRDefault="0094719C" w:rsidP="0094719C">
      <w:pPr>
        <w:jc w:val="center"/>
        <w:rPr>
          <w:sz w:val="23"/>
          <w:szCs w:val="23"/>
        </w:rPr>
      </w:pPr>
      <w:r w:rsidRPr="0094719C">
        <w:rPr>
          <w:sz w:val="23"/>
          <w:szCs w:val="23"/>
        </w:rPr>
        <w:t>§ 1</w:t>
      </w:r>
    </w:p>
    <w:p w14:paraId="50D38B1D" w14:textId="77777777" w:rsidR="0094719C" w:rsidRPr="0094719C" w:rsidRDefault="0094719C" w:rsidP="0094719C">
      <w:pPr>
        <w:numPr>
          <w:ilvl w:val="0"/>
          <w:numId w:val="1"/>
        </w:numPr>
        <w:tabs>
          <w:tab w:val="clear" w:pos="0"/>
          <w:tab w:val="clear" w:pos="735"/>
          <w:tab w:val="left" w:pos="750"/>
          <w:tab w:val="left" w:pos="1125"/>
        </w:tabs>
        <w:ind w:left="375" w:hanging="375"/>
        <w:jc w:val="both"/>
        <w:rPr>
          <w:sz w:val="23"/>
          <w:szCs w:val="23"/>
        </w:rPr>
      </w:pPr>
      <w:r w:rsidRPr="0094719C">
        <w:rPr>
          <w:sz w:val="23"/>
          <w:szCs w:val="23"/>
        </w:rPr>
        <w:t>Przedmiotem umowy jest:</w:t>
      </w:r>
    </w:p>
    <w:p w14:paraId="711C0D72" w14:textId="77777777" w:rsidR="00DD295A" w:rsidRDefault="00DD295A" w:rsidP="00DD295A">
      <w:pPr>
        <w:pStyle w:val="Tekstpodstawowy21"/>
        <w:numPr>
          <w:ilvl w:val="0"/>
          <w:numId w:val="12"/>
        </w:numPr>
        <w:tabs>
          <w:tab w:val="clear" w:pos="0"/>
          <w:tab w:val="left" w:pos="1484"/>
          <w:tab w:val="left" w:pos="1560"/>
        </w:tabs>
        <w:ind w:left="780" w:hanging="420"/>
        <w:rPr>
          <w:szCs w:val="24"/>
        </w:rPr>
      </w:pPr>
      <w:r w:rsidRPr="00A03DFB">
        <w:rPr>
          <w:szCs w:val="24"/>
        </w:rPr>
        <w:t xml:space="preserve">świadczenie kompleksowej usługi pralniczej zgodnie z wymogami </w:t>
      </w:r>
      <w:proofErr w:type="spellStart"/>
      <w:r w:rsidRPr="00A03DFB">
        <w:rPr>
          <w:szCs w:val="24"/>
        </w:rPr>
        <w:t>sanitarno</w:t>
      </w:r>
      <w:proofErr w:type="spellEnd"/>
      <w:r w:rsidRPr="00A03DFB">
        <w:rPr>
          <w:szCs w:val="24"/>
        </w:rPr>
        <w:t xml:space="preserve"> – epidemiologicznymi dla procesów dezynfekcji i prania w zależności od asortymentu, skażenia bielizny, w tym również zgodnie z technologią i warunkami obowiązującymi w podmiotach leczniczych, zgodnie z rozporządzeniem Ministra Gospodarki w sprawie bezpieczeństwa i higieny pracy w pralniach i farbiarniach z dnia 27 kwietnia 2000 r. (Dz. U. Nr 40, poz. 469), rozporządzenia Ministra Pracy i Polityki Socjalnej z dnia 26 września 1997 r. w sprawie ogólnych zasad BHP (tj. Dz. U. z 2003 r., Nr 169, poz. 1650) </w:t>
      </w:r>
    </w:p>
    <w:p w14:paraId="5C3CB570" w14:textId="77777777" w:rsidR="00DD295A" w:rsidRPr="00A03DFB" w:rsidRDefault="00DD295A" w:rsidP="00DD295A">
      <w:pPr>
        <w:pStyle w:val="Tekstpodstawowy21"/>
        <w:numPr>
          <w:ilvl w:val="0"/>
          <w:numId w:val="12"/>
        </w:numPr>
        <w:tabs>
          <w:tab w:val="clear" w:pos="0"/>
          <w:tab w:val="left" w:pos="1484"/>
          <w:tab w:val="left" w:pos="1560"/>
        </w:tabs>
        <w:ind w:left="780" w:hanging="420"/>
        <w:rPr>
          <w:szCs w:val="24"/>
        </w:rPr>
      </w:pPr>
      <w:bookmarkStart w:id="0" w:name="_Hlk105658356"/>
      <w:r w:rsidRPr="00A03DFB">
        <w:rPr>
          <w:szCs w:val="24"/>
        </w:rPr>
        <w:t xml:space="preserve">zastosowanie preparatów posiadających aktualne certyfikaty, oznaczone CE, Deklaracje Zgodności WE i wpis w Urzędzie Rejestracji Produktów Leczniczych, Wyrobów Medycznych i Produktów Biobójczych lub inny dokument potwierdzający dopuszczenie do obrotu tego środka </w:t>
      </w:r>
      <w:bookmarkEnd w:id="0"/>
      <w:r w:rsidRPr="00A03DFB">
        <w:rPr>
          <w:szCs w:val="24"/>
        </w:rPr>
        <w:t xml:space="preserve">na terenie RP i UE jeżeli dotyczy, na produkty przeznaczone do dezynfekcji bielizny i dopuszczone do obrotu zgodnie z ustawą z dnia 9 października 2015 r. o produktach biobójczych (Dz. U. z 2018, poz. 2231). Środki piorąco – dezynfekujące jako środki o przydatności do prania bielizny szpitalnej muszą działać na wirusy, bakterie, prątki, grzyby (skutecznie działające na B, F, V, </w:t>
      </w:r>
      <w:proofErr w:type="spellStart"/>
      <w:r w:rsidRPr="00A03DFB">
        <w:rPr>
          <w:szCs w:val="24"/>
        </w:rPr>
        <w:t>TBc</w:t>
      </w:r>
      <w:proofErr w:type="spellEnd"/>
      <w:r w:rsidRPr="00A03DFB">
        <w:rPr>
          <w:szCs w:val="24"/>
        </w:rPr>
        <w:t>)</w:t>
      </w:r>
      <w:r>
        <w:rPr>
          <w:szCs w:val="24"/>
        </w:rPr>
        <w:t xml:space="preserve">, pranie zgodnie z normą </w:t>
      </w:r>
      <w:r w:rsidRPr="00A03DFB">
        <w:rPr>
          <w:szCs w:val="24"/>
        </w:rPr>
        <w:t>EN</w:t>
      </w:r>
      <w:r>
        <w:rPr>
          <w:szCs w:val="24"/>
        </w:rPr>
        <w:t>-</w:t>
      </w:r>
      <w:r w:rsidRPr="00A03DFB">
        <w:rPr>
          <w:szCs w:val="24"/>
        </w:rPr>
        <w:t>14065;</w:t>
      </w:r>
    </w:p>
    <w:p w14:paraId="2009809A" w14:textId="77777777" w:rsidR="00DD295A" w:rsidRPr="00886115" w:rsidRDefault="00DD295A" w:rsidP="00DD295A">
      <w:pPr>
        <w:numPr>
          <w:ilvl w:val="0"/>
          <w:numId w:val="12"/>
        </w:numPr>
        <w:tabs>
          <w:tab w:val="clear" w:pos="0"/>
          <w:tab w:val="left" w:pos="1484"/>
          <w:tab w:val="left" w:pos="1560"/>
        </w:tabs>
        <w:ind w:left="780" w:hanging="420"/>
        <w:jc w:val="both"/>
        <w:rPr>
          <w:szCs w:val="24"/>
        </w:rPr>
      </w:pPr>
      <w:r w:rsidRPr="00886115">
        <w:rPr>
          <w:szCs w:val="24"/>
        </w:rPr>
        <w:t>kompleksową usługę pralniczą obejmującą: prześcieradła, poszewki, ręczniki, ścierki do naczyń, piżamy, koszule bawełniane, ubrania drelichowe, ubrania robocze, koce, poduszki, bieliznę pościelową szpitalną, odzież ochronną lekarską, materace;</w:t>
      </w:r>
    </w:p>
    <w:p w14:paraId="6C9AD480" w14:textId="67DD6409" w:rsidR="0094719C" w:rsidRPr="0069173E" w:rsidRDefault="00DD295A" w:rsidP="00DD295A">
      <w:pPr>
        <w:numPr>
          <w:ilvl w:val="0"/>
          <w:numId w:val="12"/>
        </w:numPr>
        <w:tabs>
          <w:tab w:val="clear" w:pos="0"/>
          <w:tab w:val="left" w:pos="1484"/>
          <w:tab w:val="left" w:pos="1560"/>
        </w:tabs>
        <w:ind w:left="780" w:hanging="420"/>
        <w:jc w:val="both"/>
        <w:rPr>
          <w:szCs w:val="24"/>
        </w:rPr>
      </w:pPr>
      <w:r w:rsidRPr="00886115">
        <w:rPr>
          <w:szCs w:val="24"/>
        </w:rPr>
        <w:t>usługi prania i czyszczenia na sucho obejmujące: pranie, prasowanie, maglowanie, dezynfekcję, składanie oraz dokonanie drobnych napraw krawieckich ww. asortymentu.</w:t>
      </w:r>
    </w:p>
    <w:p w14:paraId="0AD727EB" w14:textId="77777777" w:rsidR="0094719C" w:rsidRPr="0094719C" w:rsidRDefault="0094719C" w:rsidP="0094719C">
      <w:pPr>
        <w:rPr>
          <w:sz w:val="23"/>
          <w:szCs w:val="23"/>
        </w:rPr>
      </w:pPr>
      <w:r w:rsidRPr="0094719C">
        <w:rPr>
          <w:sz w:val="23"/>
          <w:szCs w:val="23"/>
        </w:rPr>
        <w:t xml:space="preserve">                                        </w:t>
      </w:r>
    </w:p>
    <w:p w14:paraId="7B2307C2" w14:textId="77777777" w:rsidR="0094719C" w:rsidRPr="0094719C" w:rsidRDefault="0094719C" w:rsidP="0094719C">
      <w:pPr>
        <w:jc w:val="center"/>
        <w:rPr>
          <w:sz w:val="23"/>
          <w:szCs w:val="23"/>
        </w:rPr>
      </w:pPr>
      <w:r w:rsidRPr="0094719C">
        <w:rPr>
          <w:sz w:val="23"/>
          <w:szCs w:val="23"/>
        </w:rPr>
        <w:t>§ 2</w:t>
      </w:r>
    </w:p>
    <w:p w14:paraId="09ED8FD2" w14:textId="77777777" w:rsidR="0094719C" w:rsidRPr="0094719C" w:rsidRDefault="0094719C" w:rsidP="0094719C">
      <w:pPr>
        <w:numPr>
          <w:ilvl w:val="0"/>
          <w:numId w:val="7"/>
        </w:numPr>
        <w:tabs>
          <w:tab w:val="clear" w:pos="0"/>
          <w:tab w:val="left" w:pos="426"/>
        </w:tabs>
        <w:jc w:val="both"/>
        <w:rPr>
          <w:sz w:val="23"/>
          <w:szCs w:val="23"/>
        </w:rPr>
      </w:pPr>
      <w:r w:rsidRPr="0094719C">
        <w:rPr>
          <w:sz w:val="23"/>
          <w:szCs w:val="23"/>
        </w:rPr>
        <w:t xml:space="preserve">Odbiór i zwrot asortymentu przeznaczonego do prania następować będzie transportem Wykonawcy przystosowanym do tego rodzaju usług na jego koszt. Odpowiedzialność za transport zgodnie z wymogami </w:t>
      </w:r>
      <w:proofErr w:type="spellStart"/>
      <w:r w:rsidRPr="0094719C">
        <w:rPr>
          <w:sz w:val="23"/>
          <w:szCs w:val="23"/>
        </w:rPr>
        <w:t>sanitarno</w:t>
      </w:r>
      <w:proofErr w:type="spellEnd"/>
      <w:r w:rsidRPr="0094719C">
        <w:rPr>
          <w:sz w:val="23"/>
          <w:szCs w:val="23"/>
        </w:rPr>
        <w:t xml:space="preserve"> - epidemiologicznymi spoczywa na Wykonawcy.</w:t>
      </w:r>
    </w:p>
    <w:p w14:paraId="79B325F4" w14:textId="0CE2B168" w:rsidR="0094719C" w:rsidRPr="0094719C" w:rsidRDefault="0094719C" w:rsidP="0094719C">
      <w:pPr>
        <w:numPr>
          <w:ilvl w:val="0"/>
          <w:numId w:val="7"/>
        </w:numPr>
        <w:tabs>
          <w:tab w:val="clear" w:pos="0"/>
          <w:tab w:val="left" w:pos="993"/>
        </w:tabs>
        <w:jc w:val="both"/>
        <w:rPr>
          <w:sz w:val="23"/>
          <w:szCs w:val="23"/>
        </w:rPr>
      </w:pPr>
      <w:r w:rsidRPr="0094719C">
        <w:rPr>
          <w:sz w:val="23"/>
          <w:szCs w:val="23"/>
        </w:rPr>
        <w:t xml:space="preserve">Odbiór i zwrot asortymentu przeznaczonego do prania następować będzie transportem Wykonawcy przystosowanym do tego rodzaju usług (wymagana zgodność ze wszystkimi wymogami </w:t>
      </w:r>
      <w:proofErr w:type="spellStart"/>
      <w:r w:rsidRPr="0094719C">
        <w:rPr>
          <w:sz w:val="23"/>
          <w:szCs w:val="23"/>
        </w:rPr>
        <w:t>sanitarno</w:t>
      </w:r>
      <w:proofErr w:type="spellEnd"/>
      <w:r w:rsidRPr="0094719C">
        <w:rPr>
          <w:sz w:val="23"/>
          <w:szCs w:val="23"/>
        </w:rPr>
        <w:t xml:space="preserve"> – epidemiologicznymi) na jego koszt oraz we własnym zakresie, z i do obiektu mieszczącego się na terenie Aresztu Śledczego w Krakowie dwa razy w tygodniu (wtorki i czwartki) do godz. 10:00. W przypadku dni ustawowo wolnych od pracy dostawa </w:t>
      </w:r>
      <w:r w:rsidR="00321A44">
        <w:rPr>
          <w:sz w:val="23"/>
          <w:szCs w:val="23"/>
        </w:rPr>
        <w:t xml:space="preserve">          </w:t>
      </w:r>
      <w:r w:rsidRPr="0094719C">
        <w:rPr>
          <w:sz w:val="23"/>
          <w:szCs w:val="23"/>
        </w:rPr>
        <w:t>i odbiór odbywać się będą w pierwszym dniu roboczym po ww. dniach.</w:t>
      </w:r>
    </w:p>
    <w:p w14:paraId="6CF117F4" w14:textId="66CFDC07" w:rsidR="0094719C" w:rsidRDefault="0094719C" w:rsidP="0094719C">
      <w:pPr>
        <w:numPr>
          <w:ilvl w:val="0"/>
          <w:numId w:val="7"/>
        </w:numPr>
        <w:tabs>
          <w:tab w:val="clear" w:pos="0"/>
          <w:tab w:val="left" w:pos="284"/>
          <w:tab w:val="left" w:pos="993"/>
        </w:tabs>
        <w:jc w:val="both"/>
        <w:rPr>
          <w:sz w:val="23"/>
          <w:szCs w:val="23"/>
        </w:rPr>
      </w:pPr>
      <w:r w:rsidRPr="0094719C">
        <w:rPr>
          <w:sz w:val="23"/>
          <w:szCs w:val="23"/>
        </w:rPr>
        <w:t>Wykonawca zapewnia worki i/lub pojemniki przeznaczone do transportu bielizny do prania. Zwrot bielizny upranej ma następować w odpowiednich pojemnikach i/lub workach. Bielizna po upraniu powinna być posegregowana i podzielona zgodnie z zaleceniami zamawiającego.</w:t>
      </w:r>
    </w:p>
    <w:p w14:paraId="4F38EE1B" w14:textId="5FBE3846" w:rsidR="0098795A" w:rsidRPr="00DD295A" w:rsidRDefault="0098795A" w:rsidP="0094719C">
      <w:pPr>
        <w:numPr>
          <w:ilvl w:val="0"/>
          <w:numId w:val="7"/>
        </w:numPr>
        <w:tabs>
          <w:tab w:val="clear" w:pos="0"/>
          <w:tab w:val="left" w:pos="284"/>
          <w:tab w:val="left" w:pos="993"/>
        </w:tabs>
        <w:jc w:val="both"/>
        <w:rPr>
          <w:sz w:val="23"/>
          <w:szCs w:val="23"/>
        </w:rPr>
      </w:pPr>
      <w:r w:rsidRPr="00A43D95">
        <w:lastRenderedPageBreak/>
        <w:t xml:space="preserve">Minimalna </w:t>
      </w:r>
      <w:r w:rsidR="001E733C">
        <w:t xml:space="preserve">całkowita </w:t>
      </w:r>
      <w:r w:rsidRPr="00A43D95">
        <w:t>wielkość zamówienia nie może być mniejsza niż 30% wielkości określonej w formularzu ofertowym</w:t>
      </w:r>
    </w:p>
    <w:p w14:paraId="7830E6D2" w14:textId="77777777" w:rsidR="0094719C" w:rsidRPr="0094719C" w:rsidRDefault="0094719C" w:rsidP="0094719C">
      <w:pPr>
        <w:jc w:val="center"/>
        <w:rPr>
          <w:sz w:val="23"/>
          <w:szCs w:val="23"/>
        </w:rPr>
      </w:pPr>
      <w:r w:rsidRPr="0094719C">
        <w:rPr>
          <w:sz w:val="23"/>
          <w:szCs w:val="23"/>
        </w:rPr>
        <w:t xml:space="preserve">§ 3 </w:t>
      </w:r>
    </w:p>
    <w:p w14:paraId="263E620A" w14:textId="2A7540AD" w:rsidR="0094719C" w:rsidRDefault="0094719C" w:rsidP="0094719C">
      <w:pPr>
        <w:rPr>
          <w:b/>
          <w:sz w:val="23"/>
          <w:szCs w:val="23"/>
        </w:rPr>
      </w:pPr>
      <w:r w:rsidRPr="0094719C">
        <w:rPr>
          <w:sz w:val="23"/>
          <w:szCs w:val="23"/>
        </w:rPr>
        <w:t xml:space="preserve">Umowa niniejsza zostaje </w:t>
      </w:r>
      <w:r w:rsidRPr="0094719C">
        <w:rPr>
          <w:b/>
          <w:sz w:val="23"/>
          <w:szCs w:val="23"/>
        </w:rPr>
        <w:t>zawarta na okres od 01.0</w:t>
      </w:r>
      <w:r w:rsidR="00DD295A">
        <w:rPr>
          <w:b/>
          <w:sz w:val="23"/>
          <w:szCs w:val="23"/>
        </w:rPr>
        <w:t>8</w:t>
      </w:r>
      <w:r w:rsidRPr="0094719C">
        <w:rPr>
          <w:b/>
          <w:sz w:val="23"/>
          <w:szCs w:val="23"/>
        </w:rPr>
        <w:t>.20</w:t>
      </w:r>
      <w:r w:rsidR="00DD295A">
        <w:rPr>
          <w:b/>
          <w:sz w:val="23"/>
          <w:szCs w:val="23"/>
        </w:rPr>
        <w:t>2</w:t>
      </w:r>
      <w:r w:rsidR="00383C7A">
        <w:rPr>
          <w:b/>
          <w:sz w:val="23"/>
          <w:szCs w:val="23"/>
        </w:rPr>
        <w:t>3</w:t>
      </w:r>
      <w:r w:rsidRPr="0094719C">
        <w:rPr>
          <w:b/>
          <w:sz w:val="23"/>
          <w:szCs w:val="23"/>
        </w:rPr>
        <w:t xml:space="preserve"> r. do 31.0</w:t>
      </w:r>
      <w:r w:rsidR="00DD295A">
        <w:rPr>
          <w:b/>
          <w:sz w:val="23"/>
          <w:szCs w:val="23"/>
        </w:rPr>
        <w:t>7</w:t>
      </w:r>
      <w:r w:rsidRPr="0094719C">
        <w:rPr>
          <w:b/>
          <w:sz w:val="23"/>
          <w:szCs w:val="23"/>
        </w:rPr>
        <w:t>.202</w:t>
      </w:r>
      <w:r w:rsidR="00383C7A">
        <w:rPr>
          <w:b/>
          <w:sz w:val="23"/>
          <w:szCs w:val="23"/>
        </w:rPr>
        <w:t>4</w:t>
      </w:r>
      <w:r w:rsidRPr="0094719C">
        <w:rPr>
          <w:b/>
          <w:sz w:val="23"/>
          <w:szCs w:val="23"/>
        </w:rPr>
        <w:t xml:space="preserve"> r.</w:t>
      </w:r>
    </w:p>
    <w:p w14:paraId="6F3EF8D3" w14:textId="77777777" w:rsidR="0069173E" w:rsidRPr="0069173E" w:rsidRDefault="0069173E" w:rsidP="0094719C">
      <w:pPr>
        <w:rPr>
          <w:b/>
          <w:sz w:val="23"/>
          <w:szCs w:val="23"/>
        </w:rPr>
      </w:pPr>
    </w:p>
    <w:p w14:paraId="4243E41D" w14:textId="77777777" w:rsidR="0094719C" w:rsidRPr="0094719C" w:rsidRDefault="0094719C" w:rsidP="0094719C">
      <w:pPr>
        <w:jc w:val="center"/>
        <w:rPr>
          <w:sz w:val="23"/>
          <w:szCs w:val="23"/>
        </w:rPr>
      </w:pPr>
      <w:r w:rsidRPr="0094719C">
        <w:rPr>
          <w:sz w:val="23"/>
          <w:szCs w:val="23"/>
        </w:rPr>
        <w:t>§ 4</w:t>
      </w:r>
    </w:p>
    <w:p w14:paraId="4192F524" w14:textId="77777777" w:rsidR="0094719C" w:rsidRPr="0094719C" w:rsidRDefault="0094719C" w:rsidP="0094719C">
      <w:pPr>
        <w:widowControl w:val="0"/>
        <w:numPr>
          <w:ilvl w:val="0"/>
          <w:numId w:val="3"/>
        </w:numPr>
        <w:tabs>
          <w:tab w:val="clear" w:pos="0"/>
          <w:tab w:val="left" w:pos="1080"/>
        </w:tabs>
        <w:ind w:left="360" w:hanging="360"/>
        <w:jc w:val="both"/>
        <w:rPr>
          <w:sz w:val="23"/>
          <w:szCs w:val="23"/>
        </w:rPr>
      </w:pPr>
      <w:r w:rsidRPr="0094719C">
        <w:rPr>
          <w:sz w:val="23"/>
          <w:szCs w:val="23"/>
        </w:rPr>
        <w:t xml:space="preserve">Wykonawca, podwykonawca lub dalszy podwykonawca, któremu powierzono realizację części niniejszej umowy, przedkłada Zamawiającemu poświadczoną za zgodność z oryginałem kopię zawartej umowy o podwykonawstwo w terminie 7 dni od dnia jej zawarcia. </w:t>
      </w:r>
    </w:p>
    <w:p w14:paraId="3DD3404B" w14:textId="77777777" w:rsidR="0094719C" w:rsidRPr="0094719C" w:rsidRDefault="0094719C" w:rsidP="0094719C">
      <w:pPr>
        <w:widowControl w:val="0"/>
        <w:numPr>
          <w:ilvl w:val="0"/>
          <w:numId w:val="3"/>
        </w:numPr>
        <w:tabs>
          <w:tab w:val="clear" w:pos="0"/>
          <w:tab w:val="left" w:pos="1080"/>
        </w:tabs>
        <w:ind w:left="360" w:hanging="360"/>
        <w:jc w:val="both"/>
        <w:rPr>
          <w:sz w:val="23"/>
          <w:szCs w:val="23"/>
        </w:rPr>
      </w:pPr>
      <w:r w:rsidRPr="0094719C">
        <w:rPr>
          <w:sz w:val="23"/>
          <w:szCs w:val="23"/>
        </w:rPr>
        <w:t xml:space="preserve">Wykonawca odpowiada za działania i zaniechania podwykonawców jak za swoje własne. </w:t>
      </w:r>
    </w:p>
    <w:p w14:paraId="6C564B65" w14:textId="77777777" w:rsidR="0094719C" w:rsidRPr="0094719C" w:rsidRDefault="0094719C" w:rsidP="0094719C">
      <w:pPr>
        <w:widowControl w:val="0"/>
        <w:numPr>
          <w:ilvl w:val="0"/>
          <w:numId w:val="3"/>
        </w:numPr>
        <w:tabs>
          <w:tab w:val="clear" w:pos="0"/>
          <w:tab w:val="left" w:pos="1080"/>
        </w:tabs>
        <w:ind w:left="360" w:hanging="360"/>
        <w:jc w:val="both"/>
        <w:rPr>
          <w:color w:val="000000"/>
          <w:sz w:val="23"/>
          <w:szCs w:val="23"/>
        </w:rPr>
      </w:pPr>
      <w:r w:rsidRPr="0094719C">
        <w:rPr>
          <w:color w:val="000000"/>
          <w:sz w:val="23"/>
          <w:szCs w:val="23"/>
        </w:rPr>
        <w:t>Przed upływem terminu płatności kwot wynikających z wystawionych przez Wykonawcę faktur VAT, obejmujących kwoty należne podwykonawcom, Wykonawca przedłoży Zamawiającemu pisemne przekonywujące dowody dokonania zapłaty na rzecz podwykonawców (przelew bankowy i oświadczenie podwykonawcy).</w:t>
      </w:r>
    </w:p>
    <w:p w14:paraId="45974CD7" w14:textId="77777777" w:rsidR="0094719C" w:rsidRPr="0094719C" w:rsidRDefault="0094719C" w:rsidP="0094719C">
      <w:pPr>
        <w:widowControl w:val="0"/>
        <w:numPr>
          <w:ilvl w:val="0"/>
          <w:numId w:val="3"/>
        </w:numPr>
        <w:tabs>
          <w:tab w:val="clear" w:pos="0"/>
          <w:tab w:val="left" w:pos="1080"/>
        </w:tabs>
        <w:ind w:left="360" w:hanging="360"/>
        <w:jc w:val="both"/>
        <w:rPr>
          <w:color w:val="000000"/>
          <w:sz w:val="23"/>
          <w:szCs w:val="23"/>
        </w:rPr>
      </w:pPr>
      <w:r w:rsidRPr="0094719C">
        <w:rPr>
          <w:color w:val="000000"/>
          <w:sz w:val="23"/>
          <w:szCs w:val="23"/>
        </w:rPr>
        <w:t>Jeżeli Wykonawca nie dopełni obowiązku przedstawienia takich dowodów, z wyłączeniem przypadków, kiedy Wykonawca:</w:t>
      </w:r>
    </w:p>
    <w:p w14:paraId="586BA45A" w14:textId="717E530C" w:rsidR="0094719C" w:rsidRPr="0094719C" w:rsidRDefault="0094719C" w:rsidP="0094719C">
      <w:pPr>
        <w:widowControl w:val="0"/>
        <w:numPr>
          <w:ilvl w:val="0"/>
          <w:numId w:val="6"/>
        </w:numPr>
        <w:shd w:val="clear" w:color="auto" w:fill="FFFFFF"/>
        <w:tabs>
          <w:tab w:val="clear" w:pos="0"/>
          <w:tab w:val="left" w:pos="1094"/>
          <w:tab w:val="left" w:pos="1574"/>
          <w:tab w:val="left" w:pos="1694"/>
        </w:tabs>
        <w:jc w:val="both"/>
        <w:rPr>
          <w:color w:val="000000"/>
          <w:sz w:val="23"/>
          <w:szCs w:val="23"/>
        </w:rPr>
      </w:pPr>
      <w:r w:rsidRPr="0094719C">
        <w:rPr>
          <w:color w:val="000000"/>
          <w:sz w:val="23"/>
          <w:szCs w:val="23"/>
        </w:rPr>
        <w:t xml:space="preserve">dostarczy Zamawiającemu pisemne przekonywujące dowody, że Wykonawca jest </w:t>
      </w:r>
      <w:r w:rsidR="00321A44">
        <w:rPr>
          <w:color w:val="000000"/>
          <w:sz w:val="23"/>
          <w:szCs w:val="23"/>
        </w:rPr>
        <w:t xml:space="preserve">                  </w:t>
      </w:r>
      <w:r w:rsidRPr="0094719C">
        <w:rPr>
          <w:color w:val="000000"/>
          <w:sz w:val="23"/>
          <w:szCs w:val="23"/>
        </w:rPr>
        <w:t>w</w:t>
      </w:r>
      <w:r w:rsidR="00321A44">
        <w:rPr>
          <w:color w:val="000000"/>
          <w:sz w:val="23"/>
          <w:szCs w:val="23"/>
        </w:rPr>
        <w:t xml:space="preserve"> </w:t>
      </w:r>
      <w:r w:rsidRPr="0094719C">
        <w:rPr>
          <w:color w:val="000000"/>
          <w:sz w:val="23"/>
          <w:szCs w:val="23"/>
        </w:rPr>
        <w:t xml:space="preserve"> uzasadniony sposób uprawniony do wstrzymania lub odmowy zapłaty tych kwot, oraz</w:t>
      </w:r>
    </w:p>
    <w:p w14:paraId="348CFF24" w14:textId="77777777" w:rsidR="0094719C" w:rsidRPr="0094719C" w:rsidRDefault="0094719C" w:rsidP="0094719C">
      <w:pPr>
        <w:widowControl w:val="0"/>
        <w:numPr>
          <w:ilvl w:val="0"/>
          <w:numId w:val="6"/>
        </w:numPr>
        <w:shd w:val="clear" w:color="auto" w:fill="FFFFFF"/>
        <w:tabs>
          <w:tab w:val="clear" w:pos="0"/>
          <w:tab w:val="left" w:pos="1094"/>
          <w:tab w:val="left" w:pos="1641"/>
          <w:tab w:val="left" w:pos="1694"/>
        </w:tabs>
        <w:jc w:val="both"/>
        <w:rPr>
          <w:sz w:val="23"/>
          <w:szCs w:val="23"/>
        </w:rPr>
      </w:pPr>
      <w:r w:rsidRPr="0094719C">
        <w:rPr>
          <w:sz w:val="23"/>
          <w:szCs w:val="23"/>
        </w:rPr>
        <w:t>dostarczy Zamawiającemu odpowiednie dowody na to, że podwykonawca został powiadomiony o tych uprawnieniach Wykonawcy,</w:t>
      </w:r>
    </w:p>
    <w:p w14:paraId="2024D7E1" w14:textId="77777777" w:rsidR="0094719C" w:rsidRPr="0094719C" w:rsidRDefault="0094719C" w:rsidP="0094719C">
      <w:pPr>
        <w:widowControl w:val="0"/>
        <w:shd w:val="clear" w:color="auto" w:fill="FFFFFF"/>
        <w:tabs>
          <w:tab w:val="clear" w:pos="0"/>
          <w:tab w:val="left" w:pos="414"/>
          <w:tab w:val="left" w:pos="714"/>
        </w:tabs>
        <w:ind w:left="207"/>
        <w:jc w:val="both"/>
        <w:rPr>
          <w:color w:val="000000"/>
          <w:sz w:val="23"/>
          <w:szCs w:val="23"/>
        </w:rPr>
      </w:pPr>
      <w:r w:rsidRPr="0094719C">
        <w:rPr>
          <w:color w:val="000000"/>
          <w:sz w:val="23"/>
          <w:szCs w:val="23"/>
        </w:rPr>
        <w:t xml:space="preserve">Zamawiający może zapłacić podwykonawcy bezpośrednio całość lub część kwot </w:t>
      </w:r>
      <w:r w:rsidRPr="0094719C">
        <w:rPr>
          <w:sz w:val="23"/>
          <w:szCs w:val="23"/>
        </w:rPr>
        <w:t>uprzednio potwierdzonych</w:t>
      </w:r>
      <w:r w:rsidRPr="0094719C">
        <w:rPr>
          <w:color w:val="000000"/>
          <w:sz w:val="23"/>
          <w:szCs w:val="23"/>
        </w:rPr>
        <w:t>, pomniejszonych o kwoty, do których mają zastosowanie postanowienia zawarte w lit a) i b). Kwoty wypłacone podwykonawcy Zamawiający potrąca Wykonawcy z kwoty przysługującej mu na podstawie najbliższej faktury VAT. Do zapłaty kwot, o których mowa wyżej bezpośrednio na rzecz podwykonawcy lub dalszego podwykonawcy mają zastosowanie postanowienia ust. 5.</w:t>
      </w:r>
    </w:p>
    <w:p w14:paraId="407A975F" w14:textId="374604E8" w:rsidR="0094719C" w:rsidRPr="0094719C" w:rsidRDefault="0094719C" w:rsidP="0094719C">
      <w:pPr>
        <w:pStyle w:val="Tekstpodstawowywcity3"/>
        <w:rPr>
          <w:sz w:val="23"/>
          <w:szCs w:val="23"/>
        </w:rPr>
      </w:pPr>
      <w:r w:rsidRPr="0094719C">
        <w:rPr>
          <w:sz w:val="23"/>
          <w:szCs w:val="23"/>
        </w:rPr>
        <w:t>5.</w:t>
      </w:r>
      <w:r w:rsidRPr="0094719C">
        <w:rPr>
          <w:sz w:val="23"/>
          <w:szCs w:val="23"/>
        </w:rPr>
        <w:tab/>
        <w:t xml:space="preserve">Niezależnie od postanowień ust. 4, w przypadku uchylania się przez Wykonawcę od zapłaty kwot należnych podwykonawcy lub dalszemu podwykonawcy, który zawarł przedłożoną Zamawiającemu umowę o podwykonawstwo, Zamawiający dokonuje bezpośredniej zapłaty wymagalnego wynagrodzenia temu podwykonawcy lub dalszemu podwykonawcy. Wynagrodzenie, o którym mowa wyżej obejmuje wyłącznie należności powstałe po przedłożeniu Zamawiającemu poświadczonej za zgodność z oryginałem kopii umowy o podwykonawstwo </w:t>
      </w:r>
      <w:r w:rsidR="00321A44">
        <w:rPr>
          <w:sz w:val="23"/>
          <w:szCs w:val="23"/>
        </w:rPr>
        <w:t xml:space="preserve">        </w:t>
      </w:r>
      <w:r w:rsidRPr="0094719C">
        <w:rPr>
          <w:sz w:val="23"/>
          <w:szCs w:val="23"/>
        </w:rPr>
        <w:t>i obejmuje wyłącznie należne wynagrodzenie bez odsetek.</w:t>
      </w:r>
    </w:p>
    <w:p w14:paraId="3A0E000A" w14:textId="73E2BD3F" w:rsidR="0094719C" w:rsidRPr="0094719C" w:rsidRDefault="0094719C" w:rsidP="0094719C">
      <w:pPr>
        <w:widowControl w:val="0"/>
        <w:shd w:val="clear" w:color="auto" w:fill="FFFFFF"/>
        <w:tabs>
          <w:tab w:val="clear" w:pos="0"/>
          <w:tab w:val="left" w:pos="360"/>
          <w:tab w:val="left" w:pos="660"/>
        </w:tabs>
        <w:ind w:left="180" w:hanging="300"/>
        <w:jc w:val="both"/>
        <w:rPr>
          <w:color w:val="000000"/>
          <w:sz w:val="23"/>
          <w:szCs w:val="23"/>
        </w:rPr>
      </w:pPr>
      <w:r w:rsidRPr="0094719C">
        <w:rPr>
          <w:color w:val="000000"/>
          <w:sz w:val="23"/>
          <w:szCs w:val="23"/>
        </w:rPr>
        <w:t>6.</w:t>
      </w:r>
      <w:r w:rsidRPr="0094719C">
        <w:rPr>
          <w:color w:val="000000"/>
          <w:sz w:val="23"/>
          <w:szCs w:val="23"/>
        </w:rPr>
        <w:tab/>
        <w:t xml:space="preserve">W przypadku zgłoszenia Zamawiającemu przez podwykonawcę lub dalszego podwykonawcę, </w:t>
      </w:r>
      <w:r w:rsidR="00321A44">
        <w:rPr>
          <w:color w:val="000000"/>
          <w:sz w:val="23"/>
          <w:szCs w:val="23"/>
        </w:rPr>
        <w:t xml:space="preserve">     </w:t>
      </w:r>
      <w:r w:rsidRPr="0094719C">
        <w:rPr>
          <w:color w:val="000000"/>
          <w:sz w:val="23"/>
          <w:szCs w:val="23"/>
        </w:rPr>
        <w:t xml:space="preserve">o których mowa w ust. 5 faktu uchylania się Wykonawcy od dokonania zapłaty wymagalnego wynagrodzenia, Zamawiający informuje o tej okoliczności Wykonawcę wyznaczając mu </w:t>
      </w:r>
      <w:r w:rsidR="00321A44">
        <w:rPr>
          <w:color w:val="000000"/>
          <w:sz w:val="23"/>
          <w:szCs w:val="23"/>
        </w:rPr>
        <w:t xml:space="preserve">                </w:t>
      </w:r>
      <w:r w:rsidRPr="0094719C">
        <w:rPr>
          <w:color w:val="000000"/>
          <w:sz w:val="23"/>
          <w:szCs w:val="23"/>
        </w:rPr>
        <w:t>7 dniowy termin do zgłoszenia uwag lub zastrzeżeń do złożonego roszczenia.</w:t>
      </w:r>
    </w:p>
    <w:p w14:paraId="46244205" w14:textId="77777777" w:rsidR="0094719C" w:rsidRPr="0094719C" w:rsidRDefault="0094719C" w:rsidP="0094719C">
      <w:pPr>
        <w:widowControl w:val="0"/>
        <w:shd w:val="clear" w:color="auto" w:fill="FFFFFF"/>
        <w:tabs>
          <w:tab w:val="clear" w:pos="0"/>
          <w:tab w:val="left" w:pos="240"/>
          <w:tab w:val="left" w:pos="540"/>
        </w:tabs>
        <w:ind w:left="120" w:hanging="300"/>
        <w:jc w:val="both"/>
        <w:rPr>
          <w:color w:val="000000"/>
          <w:sz w:val="23"/>
          <w:szCs w:val="23"/>
        </w:rPr>
      </w:pPr>
      <w:r w:rsidRPr="0094719C">
        <w:rPr>
          <w:color w:val="000000"/>
          <w:sz w:val="23"/>
          <w:szCs w:val="23"/>
        </w:rPr>
        <w:t>7.</w:t>
      </w:r>
      <w:r w:rsidRPr="0094719C">
        <w:rPr>
          <w:color w:val="000000"/>
          <w:sz w:val="23"/>
          <w:szCs w:val="23"/>
        </w:rPr>
        <w:tab/>
        <w:t>W przypadku zgłoszenia uwag lub zastrzeżeń do zgłoszonego przez podwykonawcę lub dalszego podwykonawcę roszczenia w terminie wskazanym w ust. 6 Zmawiający może:</w:t>
      </w:r>
    </w:p>
    <w:p w14:paraId="7805911B" w14:textId="77777777" w:rsidR="0094719C" w:rsidRPr="0094719C" w:rsidRDefault="0094719C" w:rsidP="0094719C">
      <w:pPr>
        <w:widowControl w:val="0"/>
        <w:numPr>
          <w:ilvl w:val="0"/>
          <w:numId w:val="2"/>
        </w:numPr>
        <w:shd w:val="clear" w:color="auto" w:fill="FFFFFF"/>
        <w:tabs>
          <w:tab w:val="clear" w:pos="0"/>
          <w:tab w:val="left" w:pos="1334"/>
          <w:tab w:val="left" w:pos="1794"/>
        </w:tabs>
        <w:ind w:left="547" w:hanging="340"/>
        <w:jc w:val="both"/>
        <w:rPr>
          <w:color w:val="000000"/>
          <w:sz w:val="23"/>
          <w:szCs w:val="23"/>
        </w:rPr>
      </w:pPr>
      <w:r w:rsidRPr="0094719C">
        <w:rPr>
          <w:color w:val="000000"/>
          <w:sz w:val="23"/>
          <w:szCs w:val="23"/>
        </w:rPr>
        <w:t>nie dokonać bezpośredniej zapłaty wynagrodzenia podwykonawcy lub dalszemu podwykonawcy, jeżeli Wykonawca wykaże niezasadność takiej zapłaty, albo</w:t>
      </w:r>
    </w:p>
    <w:p w14:paraId="089CAA1B" w14:textId="77777777" w:rsidR="0094719C" w:rsidRPr="0094719C" w:rsidRDefault="0094719C" w:rsidP="0094719C">
      <w:pPr>
        <w:widowControl w:val="0"/>
        <w:numPr>
          <w:ilvl w:val="0"/>
          <w:numId w:val="2"/>
        </w:numPr>
        <w:shd w:val="clear" w:color="auto" w:fill="FFFFFF"/>
        <w:tabs>
          <w:tab w:val="clear" w:pos="0"/>
          <w:tab w:val="left" w:pos="1334"/>
          <w:tab w:val="left" w:pos="1794"/>
        </w:tabs>
        <w:ind w:left="547" w:hanging="340"/>
        <w:jc w:val="both"/>
        <w:rPr>
          <w:color w:val="000000"/>
          <w:sz w:val="23"/>
          <w:szCs w:val="23"/>
        </w:rPr>
      </w:pPr>
      <w:r w:rsidRPr="0094719C">
        <w:rPr>
          <w:color w:val="000000"/>
          <w:sz w:val="23"/>
          <w:szCs w:val="23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7D36737E" w14:textId="77777777" w:rsidR="0094719C" w:rsidRPr="0094719C" w:rsidRDefault="0094719C" w:rsidP="0094719C">
      <w:pPr>
        <w:widowControl w:val="0"/>
        <w:numPr>
          <w:ilvl w:val="0"/>
          <w:numId w:val="2"/>
        </w:numPr>
        <w:shd w:val="clear" w:color="auto" w:fill="FFFFFF"/>
        <w:tabs>
          <w:tab w:val="clear" w:pos="0"/>
          <w:tab w:val="left" w:pos="1094"/>
          <w:tab w:val="left" w:pos="1334"/>
          <w:tab w:val="left" w:pos="1694"/>
        </w:tabs>
        <w:ind w:left="547" w:hanging="340"/>
        <w:jc w:val="both"/>
        <w:rPr>
          <w:color w:val="000000"/>
          <w:sz w:val="23"/>
          <w:szCs w:val="23"/>
        </w:rPr>
      </w:pPr>
      <w:r w:rsidRPr="0094719C">
        <w:rPr>
          <w:color w:val="000000"/>
          <w:sz w:val="23"/>
          <w:szCs w:val="23"/>
        </w:rPr>
        <w:t>dokonać bezpośredniej zapłaty wynagrodzenia podwykonawcy lub dalszemu podwykonawcy, jeżeli podwykonawca lub dalszy podwykonawca wykaże zasadność takiej zapłaty.</w:t>
      </w:r>
    </w:p>
    <w:p w14:paraId="2CF9B6FD" w14:textId="527619D8" w:rsidR="0094719C" w:rsidRPr="0094719C" w:rsidRDefault="0094719C" w:rsidP="0094719C">
      <w:pPr>
        <w:widowControl w:val="0"/>
        <w:numPr>
          <w:ilvl w:val="0"/>
          <w:numId w:val="4"/>
        </w:numPr>
        <w:shd w:val="clear" w:color="auto" w:fill="FFFFFF"/>
        <w:tabs>
          <w:tab w:val="clear" w:pos="0"/>
          <w:tab w:val="left" w:pos="284"/>
          <w:tab w:val="left" w:pos="426"/>
        </w:tabs>
        <w:ind w:left="142" w:hanging="284"/>
        <w:jc w:val="both"/>
        <w:rPr>
          <w:sz w:val="23"/>
          <w:szCs w:val="23"/>
        </w:rPr>
      </w:pPr>
      <w:r w:rsidRPr="0094719C">
        <w:rPr>
          <w:sz w:val="23"/>
          <w:szCs w:val="23"/>
        </w:rPr>
        <w:t xml:space="preserve">W przypadku braku złożenia uwag lub zastrzeżeń przez Wykonawcę w terminie wskazanym </w:t>
      </w:r>
      <w:r w:rsidR="00321A44">
        <w:rPr>
          <w:sz w:val="23"/>
          <w:szCs w:val="23"/>
        </w:rPr>
        <w:t xml:space="preserve">          </w:t>
      </w:r>
      <w:r w:rsidRPr="0094719C">
        <w:rPr>
          <w:sz w:val="23"/>
          <w:szCs w:val="23"/>
        </w:rPr>
        <w:t>w ust. 6 uznaje się, iż roszczenia składane przez podwykonawcę lub dalszego podwykonawcę są zasadne i w takiej sytuacji zastosowanie znajdzie ust. 7 lit c).</w:t>
      </w:r>
    </w:p>
    <w:p w14:paraId="02EDD876" w14:textId="7C05C0C3" w:rsidR="0094719C" w:rsidRDefault="0094719C" w:rsidP="0094719C">
      <w:pPr>
        <w:widowControl w:val="0"/>
        <w:numPr>
          <w:ilvl w:val="0"/>
          <w:numId w:val="4"/>
        </w:numPr>
        <w:shd w:val="clear" w:color="auto" w:fill="FFFFFF"/>
        <w:tabs>
          <w:tab w:val="clear" w:pos="0"/>
          <w:tab w:val="left" w:pos="284"/>
          <w:tab w:val="left" w:pos="426"/>
        </w:tabs>
        <w:ind w:left="142" w:hanging="284"/>
        <w:jc w:val="both"/>
        <w:rPr>
          <w:sz w:val="23"/>
          <w:szCs w:val="23"/>
        </w:rPr>
      </w:pPr>
      <w:r w:rsidRPr="0094719C">
        <w:rPr>
          <w:sz w:val="23"/>
          <w:szCs w:val="23"/>
        </w:rPr>
        <w:t xml:space="preserve">W przypadku dokonania bezpośredniej zapłaty podwykonawcy lub dalszemu podwykonawcy, </w:t>
      </w:r>
      <w:r w:rsidR="00321A44">
        <w:rPr>
          <w:sz w:val="23"/>
          <w:szCs w:val="23"/>
        </w:rPr>
        <w:t xml:space="preserve">      </w:t>
      </w:r>
      <w:r w:rsidRPr="0094719C">
        <w:rPr>
          <w:sz w:val="23"/>
          <w:szCs w:val="23"/>
        </w:rPr>
        <w:t xml:space="preserve">o których mowa w ust. 6 i 7, Zamawiający potrąca kwotę wypłaconego wynagrodzenia </w:t>
      </w:r>
      <w:r w:rsidR="00321A44">
        <w:rPr>
          <w:sz w:val="23"/>
          <w:szCs w:val="23"/>
        </w:rPr>
        <w:t xml:space="preserve">                       </w:t>
      </w:r>
      <w:r w:rsidRPr="0094719C">
        <w:rPr>
          <w:sz w:val="23"/>
          <w:szCs w:val="23"/>
        </w:rPr>
        <w:t>z wynagrodzenia należnego Wykonawcy.</w:t>
      </w:r>
    </w:p>
    <w:p w14:paraId="7995E474" w14:textId="2377515D" w:rsidR="0094719C" w:rsidRPr="0069173E" w:rsidRDefault="00CA192F" w:rsidP="0069173E">
      <w:pPr>
        <w:widowControl w:val="0"/>
        <w:numPr>
          <w:ilvl w:val="0"/>
          <w:numId w:val="4"/>
        </w:numPr>
        <w:shd w:val="clear" w:color="auto" w:fill="FFFFFF"/>
        <w:tabs>
          <w:tab w:val="clear" w:pos="0"/>
          <w:tab w:val="left" w:pos="284"/>
          <w:tab w:val="left" w:pos="426"/>
        </w:tabs>
        <w:ind w:left="142" w:hanging="284"/>
        <w:jc w:val="both"/>
        <w:rPr>
          <w:sz w:val="23"/>
          <w:szCs w:val="23"/>
        </w:rPr>
      </w:pPr>
      <w:r>
        <w:rPr>
          <w:sz w:val="22"/>
          <w:szCs w:val="22"/>
        </w:rPr>
        <w:t xml:space="preserve">Wykonawca oświadcza, że do realizacji usługi pralniczej </w:t>
      </w:r>
      <w:r w:rsidR="00E348B5">
        <w:rPr>
          <w:sz w:val="22"/>
          <w:szCs w:val="22"/>
        </w:rPr>
        <w:t xml:space="preserve">zatrudnia </w:t>
      </w:r>
      <w:r>
        <w:rPr>
          <w:sz w:val="22"/>
          <w:szCs w:val="22"/>
        </w:rPr>
        <w:t>osoby pozb</w:t>
      </w:r>
      <w:r w:rsidR="00E348B5">
        <w:rPr>
          <w:sz w:val="22"/>
          <w:szCs w:val="22"/>
        </w:rPr>
        <w:t>awion</w:t>
      </w:r>
      <w:r>
        <w:rPr>
          <w:sz w:val="22"/>
          <w:szCs w:val="22"/>
        </w:rPr>
        <w:t>e</w:t>
      </w:r>
      <w:r w:rsidR="00E348B5">
        <w:rPr>
          <w:sz w:val="22"/>
          <w:szCs w:val="22"/>
        </w:rPr>
        <w:t xml:space="preserve"> wolności </w:t>
      </w:r>
      <w:r w:rsidR="00DF1858">
        <w:rPr>
          <w:sz w:val="22"/>
          <w:szCs w:val="22"/>
        </w:rPr>
        <w:t xml:space="preserve">      </w:t>
      </w:r>
      <w:r w:rsidR="00E348B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 liczbie …. </w:t>
      </w:r>
      <w:r w:rsidR="00FB0A86">
        <w:rPr>
          <w:sz w:val="22"/>
          <w:szCs w:val="22"/>
        </w:rPr>
        <w:t>o</w:t>
      </w:r>
      <w:r>
        <w:rPr>
          <w:sz w:val="22"/>
          <w:szCs w:val="22"/>
        </w:rPr>
        <w:t>sób</w:t>
      </w:r>
      <w:r w:rsidR="00FB0A86">
        <w:rPr>
          <w:sz w:val="22"/>
          <w:szCs w:val="22"/>
        </w:rPr>
        <w:t xml:space="preserve"> (zapis tylko w przypadku gdy Wykonawca przedstawi kryterium społeczne oceny oferty).</w:t>
      </w:r>
    </w:p>
    <w:p w14:paraId="066A4230" w14:textId="77777777" w:rsidR="0094719C" w:rsidRPr="0094719C" w:rsidRDefault="0094719C" w:rsidP="0094719C">
      <w:pPr>
        <w:jc w:val="center"/>
        <w:rPr>
          <w:sz w:val="23"/>
          <w:szCs w:val="23"/>
        </w:rPr>
      </w:pPr>
      <w:r w:rsidRPr="0094719C">
        <w:rPr>
          <w:sz w:val="23"/>
          <w:szCs w:val="23"/>
        </w:rPr>
        <w:t>§5</w:t>
      </w:r>
    </w:p>
    <w:p w14:paraId="3579E236" w14:textId="77777777" w:rsidR="0094719C" w:rsidRPr="0094719C" w:rsidRDefault="0094719C" w:rsidP="0094719C">
      <w:pPr>
        <w:numPr>
          <w:ilvl w:val="0"/>
          <w:numId w:val="11"/>
        </w:numPr>
        <w:tabs>
          <w:tab w:val="clear" w:pos="0"/>
          <w:tab w:val="left" w:pos="849"/>
        </w:tabs>
        <w:ind w:left="283" w:hanging="283"/>
        <w:jc w:val="both"/>
        <w:rPr>
          <w:sz w:val="23"/>
          <w:szCs w:val="23"/>
        </w:rPr>
      </w:pPr>
      <w:r w:rsidRPr="0094719C">
        <w:rPr>
          <w:sz w:val="23"/>
          <w:szCs w:val="23"/>
        </w:rPr>
        <w:t>Pranie przedmiotów w kolorze białym winno odbywać się z zastosowaniem środka wybielającego.</w:t>
      </w:r>
    </w:p>
    <w:p w14:paraId="1FE802FE" w14:textId="4D345896" w:rsidR="0094719C" w:rsidRPr="0094719C" w:rsidRDefault="0094719C" w:rsidP="0094719C">
      <w:pPr>
        <w:numPr>
          <w:ilvl w:val="0"/>
          <w:numId w:val="11"/>
        </w:numPr>
        <w:tabs>
          <w:tab w:val="clear" w:pos="0"/>
          <w:tab w:val="left" w:pos="849"/>
        </w:tabs>
        <w:ind w:left="283" w:hanging="283"/>
        <w:jc w:val="both"/>
        <w:rPr>
          <w:sz w:val="23"/>
          <w:szCs w:val="23"/>
        </w:rPr>
      </w:pPr>
      <w:r w:rsidRPr="0094719C">
        <w:rPr>
          <w:sz w:val="23"/>
          <w:szCs w:val="23"/>
        </w:rPr>
        <w:t xml:space="preserve">Dezynfekcji należy każdorazowo poddawać bieliznę pościelową i odzież szpitalną, ubrania ochronne lekarskie, kucharskie. Dezynfekcja innych przedmiotów dokonywana będzie </w:t>
      </w:r>
      <w:r w:rsidR="00321A44">
        <w:rPr>
          <w:sz w:val="23"/>
          <w:szCs w:val="23"/>
        </w:rPr>
        <w:t xml:space="preserve">                  </w:t>
      </w:r>
      <w:r w:rsidRPr="0094719C">
        <w:rPr>
          <w:sz w:val="23"/>
          <w:szCs w:val="23"/>
        </w:rPr>
        <w:t>w zależności od potrzeb zgłaszanych  przez Zamawiającego.</w:t>
      </w:r>
    </w:p>
    <w:p w14:paraId="22C787CB" w14:textId="77777777" w:rsidR="0094719C" w:rsidRPr="0094719C" w:rsidRDefault="0094719C" w:rsidP="0094719C">
      <w:pPr>
        <w:numPr>
          <w:ilvl w:val="0"/>
          <w:numId w:val="11"/>
        </w:numPr>
        <w:tabs>
          <w:tab w:val="clear" w:pos="0"/>
          <w:tab w:val="left" w:pos="849"/>
        </w:tabs>
        <w:ind w:left="283" w:hanging="283"/>
        <w:jc w:val="both"/>
        <w:rPr>
          <w:sz w:val="23"/>
          <w:szCs w:val="23"/>
        </w:rPr>
      </w:pPr>
      <w:r w:rsidRPr="0094719C">
        <w:rPr>
          <w:sz w:val="23"/>
          <w:szCs w:val="23"/>
        </w:rPr>
        <w:t>Wykonawca zobowiązuje się do wykonania prania zgodnie z technologią prania określoną dla zastosowanego środka  piorącego.</w:t>
      </w:r>
    </w:p>
    <w:p w14:paraId="5BB12F17" w14:textId="77777777" w:rsidR="0094719C" w:rsidRPr="0094719C" w:rsidRDefault="0094719C" w:rsidP="0094719C">
      <w:pPr>
        <w:jc w:val="both"/>
        <w:rPr>
          <w:sz w:val="23"/>
          <w:szCs w:val="23"/>
        </w:rPr>
      </w:pPr>
    </w:p>
    <w:p w14:paraId="376875F9" w14:textId="77777777" w:rsidR="0094719C" w:rsidRPr="0094719C" w:rsidRDefault="0094719C" w:rsidP="0094719C">
      <w:pPr>
        <w:jc w:val="center"/>
        <w:rPr>
          <w:sz w:val="23"/>
          <w:szCs w:val="23"/>
        </w:rPr>
      </w:pPr>
      <w:r w:rsidRPr="0094719C">
        <w:rPr>
          <w:sz w:val="23"/>
          <w:szCs w:val="23"/>
        </w:rPr>
        <w:t>§ 6</w:t>
      </w:r>
    </w:p>
    <w:p w14:paraId="3D82AB85" w14:textId="77777777" w:rsidR="0094719C" w:rsidRPr="0094719C" w:rsidRDefault="0094719C" w:rsidP="0094719C">
      <w:pPr>
        <w:pStyle w:val="Tekstpodstawowy21"/>
        <w:tabs>
          <w:tab w:val="clear" w:pos="0"/>
        </w:tabs>
        <w:rPr>
          <w:sz w:val="23"/>
          <w:szCs w:val="23"/>
        </w:rPr>
      </w:pPr>
      <w:r w:rsidRPr="0094719C">
        <w:rPr>
          <w:sz w:val="23"/>
          <w:szCs w:val="23"/>
        </w:rPr>
        <w:t>1. Wykonawca zobowiązuje się do bieżącego dokonywania napraw krawieckich kierowanych do prania przedmiotów.</w:t>
      </w:r>
    </w:p>
    <w:p w14:paraId="58FAF3E4" w14:textId="77777777" w:rsidR="0094719C" w:rsidRPr="0094719C" w:rsidRDefault="0094719C" w:rsidP="0094719C">
      <w:pPr>
        <w:tabs>
          <w:tab w:val="clear" w:pos="0"/>
        </w:tabs>
        <w:jc w:val="both"/>
        <w:rPr>
          <w:sz w:val="23"/>
          <w:szCs w:val="23"/>
        </w:rPr>
      </w:pPr>
      <w:r w:rsidRPr="0094719C">
        <w:rPr>
          <w:sz w:val="23"/>
          <w:szCs w:val="23"/>
        </w:rPr>
        <w:t>2. Przez naprawy krawieckie rozumie się: obrębianie brzegów, zszywanie rozdarć, uzupełnianie ubytków (w tym guzików) w kolorach i materiale dopasowanym do odzieży oraz wykonanie niezbędnych czynności w celu zapewnienia  właściwości użytkowych wypranych przedmiotów.</w:t>
      </w:r>
    </w:p>
    <w:p w14:paraId="2E6B6538" w14:textId="77777777" w:rsidR="0094719C" w:rsidRPr="0094719C" w:rsidRDefault="0094719C" w:rsidP="0094719C">
      <w:pPr>
        <w:rPr>
          <w:sz w:val="23"/>
          <w:szCs w:val="23"/>
        </w:rPr>
      </w:pPr>
    </w:p>
    <w:p w14:paraId="6916E4B1" w14:textId="77777777" w:rsidR="0094719C" w:rsidRPr="0094719C" w:rsidRDefault="0094719C" w:rsidP="0094719C">
      <w:pPr>
        <w:jc w:val="center"/>
        <w:rPr>
          <w:sz w:val="23"/>
          <w:szCs w:val="23"/>
        </w:rPr>
      </w:pPr>
      <w:r w:rsidRPr="0094719C">
        <w:rPr>
          <w:sz w:val="23"/>
          <w:szCs w:val="23"/>
        </w:rPr>
        <w:t>§ 7</w:t>
      </w:r>
    </w:p>
    <w:p w14:paraId="2E5041DA" w14:textId="3AFC8FC8" w:rsidR="0094719C" w:rsidRPr="0094719C" w:rsidRDefault="0094719C" w:rsidP="0094719C">
      <w:pPr>
        <w:numPr>
          <w:ilvl w:val="0"/>
          <w:numId w:val="10"/>
        </w:numPr>
        <w:tabs>
          <w:tab w:val="clear" w:pos="0"/>
          <w:tab w:val="left" w:pos="870"/>
          <w:tab w:val="left" w:pos="1305"/>
        </w:tabs>
        <w:ind w:left="435" w:hanging="435"/>
        <w:jc w:val="both"/>
        <w:rPr>
          <w:sz w:val="23"/>
          <w:szCs w:val="23"/>
        </w:rPr>
      </w:pPr>
      <w:r w:rsidRPr="0094719C">
        <w:rPr>
          <w:sz w:val="23"/>
          <w:szCs w:val="23"/>
        </w:rPr>
        <w:t xml:space="preserve">Podczas przekazywania przedmiotów poddanych praniu pomiędzy Zamawiającym </w:t>
      </w:r>
      <w:r w:rsidR="00321A44">
        <w:rPr>
          <w:sz w:val="23"/>
          <w:szCs w:val="23"/>
        </w:rPr>
        <w:t xml:space="preserve">                            </w:t>
      </w:r>
      <w:r w:rsidRPr="0094719C">
        <w:rPr>
          <w:sz w:val="23"/>
          <w:szCs w:val="23"/>
        </w:rPr>
        <w:t>i Wykonawcą następować będzie  odbiór ilościowy i jakościowy.</w:t>
      </w:r>
    </w:p>
    <w:p w14:paraId="57FB2315" w14:textId="77777777" w:rsidR="0094719C" w:rsidRPr="0094719C" w:rsidRDefault="0094719C" w:rsidP="0094719C">
      <w:pPr>
        <w:numPr>
          <w:ilvl w:val="0"/>
          <w:numId w:val="10"/>
        </w:numPr>
        <w:tabs>
          <w:tab w:val="clear" w:pos="0"/>
          <w:tab w:val="left" w:pos="870"/>
          <w:tab w:val="left" w:pos="1305"/>
        </w:tabs>
        <w:ind w:left="435" w:hanging="435"/>
        <w:jc w:val="both"/>
        <w:rPr>
          <w:sz w:val="23"/>
          <w:szCs w:val="23"/>
        </w:rPr>
      </w:pPr>
      <w:r w:rsidRPr="0094719C">
        <w:rPr>
          <w:sz w:val="23"/>
          <w:szCs w:val="23"/>
        </w:rPr>
        <w:t>Przeważenia odzieży i bielizny będzie się dokonywać po jej wypraniu i maglowaniu.</w:t>
      </w:r>
    </w:p>
    <w:p w14:paraId="587DC321" w14:textId="507CBE10" w:rsidR="0094719C" w:rsidRPr="0094719C" w:rsidRDefault="0094719C" w:rsidP="0094719C">
      <w:pPr>
        <w:numPr>
          <w:ilvl w:val="0"/>
          <w:numId w:val="10"/>
        </w:numPr>
        <w:tabs>
          <w:tab w:val="clear" w:pos="0"/>
          <w:tab w:val="left" w:pos="870"/>
          <w:tab w:val="left" w:pos="1305"/>
        </w:tabs>
        <w:ind w:left="435" w:hanging="435"/>
        <w:jc w:val="both"/>
        <w:rPr>
          <w:sz w:val="23"/>
          <w:szCs w:val="23"/>
        </w:rPr>
      </w:pPr>
      <w:r w:rsidRPr="0094719C">
        <w:rPr>
          <w:sz w:val="23"/>
          <w:szCs w:val="23"/>
        </w:rPr>
        <w:t>Ewidencję  ilościowo - wagową   pranych przedmiotów prowadzić będzie Zamawiający</w:t>
      </w:r>
      <w:r w:rsidR="00321A44">
        <w:rPr>
          <w:sz w:val="23"/>
          <w:szCs w:val="23"/>
        </w:rPr>
        <w:t xml:space="preserve">                   </w:t>
      </w:r>
      <w:r w:rsidRPr="0094719C">
        <w:rPr>
          <w:sz w:val="23"/>
          <w:szCs w:val="23"/>
        </w:rPr>
        <w:t xml:space="preserve"> i Wykonawca.</w:t>
      </w:r>
    </w:p>
    <w:p w14:paraId="6BB3B568" w14:textId="6E4B438C" w:rsidR="0094719C" w:rsidRPr="0094719C" w:rsidRDefault="0094719C" w:rsidP="0094719C">
      <w:pPr>
        <w:numPr>
          <w:ilvl w:val="0"/>
          <w:numId w:val="10"/>
        </w:numPr>
        <w:tabs>
          <w:tab w:val="clear" w:pos="0"/>
          <w:tab w:val="left" w:pos="870"/>
          <w:tab w:val="left" w:pos="1305"/>
        </w:tabs>
        <w:ind w:left="435" w:hanging="435"/>
        <w:jc w:val="both"/>
        <w:rPr>
          <w:sz w:val="23"/>
          <w:szCs w:val="23"/>
        </w:rPr>
      </w:pPr>
      <w:r w:rsidRPr="0094719C">
        <w:rPr>
          <w:sz w:val="23"/>
          <w:szCs w:val="23"/>
        </w:rPr>
        <w:t xml:space="preserve">Przekazanie do prania  i zwrot poszczególnych przedmiotów będzie potwierdzane podpisem </w:t>
      </w:r>
      <w:r w:rsidR="00321A44">
        <w:rPr>
          <w:sz w:val="23"/>
          <w:szCs w:val="23"/>
        </w:rPr>
        <w:t xml:space="preserve">           </w:t>
      </w:r>
      <w:r w:rsidRPr="0094719C">
        <w:rPr>
          <w:sz w:val="23"/>
          <w:szCs w:val="23"/>
        </w:rPr>
        <w:t>z podaniem imienia i nazwiska upoważnionego pracownika Zamawiającego i Wykonawcy.</w:t>
      </w:r>
    </w:p>
    <w:p w14:paraId="6843509D" w14:textId="77777777" w:rsidR="0094719C" w:rsidRPr="0094719C" w:rsidRDefault="0094719C" w:rsidP="0094719C">
      <w:pPr>
        <w:rPr>
          <w:sz w:val="23"/>
          <w:szCs w:val="23"/>
        </w:rPr>
      </w:pPr>
    </w:p>
    <w:p w14:paraId="79787E5C" w14:textId="5E50876A" w:rsidR="0094719C" w:rsidRDefault="0094719C" w:rsidP="0094719C">
      <w:pPr>
        <w:jc w:val="center"/>
        <w:rPr>
          <w:sz w:val="23"/>
          <w:szCs w:val="23"/>
        </w:rPr>
      </w:pPr>
      <w:r w:rsidRPr="0094719C">
        <w:rPr>
          <w:sz w:val="23"/>
          <w:szCs w:val="23"/>
        </w:rPr>
        <w:t xml:space="preserve">§ 8 </w:t>
      </w:r>
    </w:p>
    <w:p w14:paraId="5267DCDA" w14:textId="21D2A604" w:rsidR="00AE7767" w:rsidRPr="0094719C" w:rsidRDefault="00AE7767" w:rsidP="00AE7767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Cena usługi wynosi ……..… </w:t>
      </w:r>
      <w:r w:rsidRPr="0096676E">
        <w:rPr>
          <w:b/>
          <w:bCs/>
          <w:sz w:val="23"/>
          <w:szCs w:val="23"/>
        </w:rPr>
        <w:t>zł netto za 1 kg</w:t>
      </w:r>
      <w:r>
        <w:rPr>
          <w:sz w:val="23"/>
          <w:szCs w:val="23"/>
        </w:rPr>
        <w:t xml:space="preserve"> pranej bielizny i odzieży na poziomie określonym w formularzu ofertowym. Całkowita wartość umowy wynosi …..zł netto/ ….. zł brutto</w:t>
      </w:r>
    </w:p>
    <w:p w14:paraId="4218F608" w14:textId="5FF9E042" w:rsidR="000E38EE" w:rsidRPr="000E38EE" w:rsidRDefault="00AE7767" w:rsidP="000E38EE">
      <w:pPr>
        <w:pStyle w:val="Tekstpodstawowywcity"/>
        <w:tabs>
          <w:tab w:val="left" w:pos="-120"/>
          <w:tab w:val="left" w:pos="-105"/>
          <w:tab w:val="left" w:pos="-90"/>
          <w:tab w:val="left" w:pos="-75"/>
          <w:tab w:val="left" w:pos="-60"/>
          <w:tab w:val="left" w:pos="255"/>
          <w:tab w:val="num" w:pos="1230"/>
        </w:tabs>
        <w:spacing w:line="276" w:lineRule="auto"/>
        <w:ind w:left="0" w:firstLine="0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>2</w:t>
      </w:r>
      <w:r w:rsidR="000E38EE" w:rsidRPr="000E38EE">
        <w:rPr>
          <w:sz w:val="23"/>
          <w:szCs w:val="23"/>
        </w:rPr>
        <w:t xml:space="preserve">. Zamawiający dopuszcza zmiany umowy, które będą wymagać zgodnej woli stron zachowania formy pisemnej w postaci aneksu, pod rygorem nieważności. </w:t>
      </w:r>
    </w:p>
    <w:p w14:paraId="52A36B58" w14:textId="4B8304C4" w:rsidR="000E38EE" w:rsidRPr="000E38EE" w:rsidRDefault="00AE7767" w:rsidP="000E38EE">
      <w:pPr>
        <w:pStyle w:val="Tekstpodstawowywcity"/>
        <w:tabs>
          <w:tab w:val="left" w:pos="-120"/>
          <w:tab w:val="left" w:pos="-105"/>
          <w:tab w:val="left" w:pos="-90"/>
          <w:tab w:val="left" w:pos="-75"/>
          <w:tab w:val="left" w:pos="-60"/>
          <w:tab w:val="left" w:pos="255"/>
          <w:tab w:val="num" w:pos="1230"/>
        </w:tabs>
        <w:spacing w:line="276" w:lineRule="auto"/>
        <w:ind w:left="0" w:firstLine="0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>3</w:t>
      </w:r>
      <w:r w:rsidR="000E38EE" w:rsidRPr="000E38EE">
        <w:rPr>
          <w:sz w:val="23"/>
          <w:szCs w:val="23"/>
        </w:rPr>
        <w:t>. Dopuszcza się waloryzację cen jednostkowych netto towaru, określonych w formularzu ofertowym, według wskaźnika cen towarów i usług konsumpcyjnych</w:t>
      </w:r>
      <w:r w:rsidR="000E38EE">
        <w:rPr>
          <w:sz w:val="23"/>
          <w:szCs w:val="23"/>
        </w:rPr>
        <w:t xml:space="preserve"> ogółem</w:t>
      </w:r>
      <w:r w:rsidR="000E38EE" w:rsidRPr="000E38EE">
        <w:rPr>
          <w:sz w:val="23"/>
          <w:szCs w:val="23"/>
        </w:rPr>
        <w:t xml:space="preserve">, opublikowanego przez Główny Urząd Statystyczny w Biuletynie Statystycznym GUS. </w:t>
      </w:r>
      <w:r w:rsidR="000E38EE" w:rsidRPr="000E38EE">
        <w:rPr>
          <w:b/>
          <w:bCs/>
          <w:sz w:val="23"/>
          <w:szCs w:val="23"/>
        </w:rPr>
        <w:t xml:space="preserve">Celem waloryzacji jest tylko i wyłącznie uregulowanie cen </w:t>
      </w:r>
      <w:r w:rsidR="0069173E">
        <w:rPr>
          <w:b/>
          <w:bCs/>
          <w:sz w:val="23"/>
          <w:szCs w:val="23"/>
        </w:rPr>
        <w:t>usługi będącej</w:t>
      </w:r>
      <w:r w:rsidR="000E38EE" w:rsidRPr="000E38EE">
        <w:rPr>
          <w:b/>
          <w:bCs/>
          <w:sz w:val="23"/>
          <w:szCs w:val="23"/>
        </w:rPr>
        <w:t xml:space="preserve"> przedmiotu niniejszej umowy.</w:t>
      </w:r>
    </w:p>
    <w:p w14:paraId="6259F206" w14:textId="3D1D9722" w:rsidR="000E38EE" w:rsidRPr="000E38EE" w:rsidRDefault="00AE7767" w:rsidP="000E38EE">
      <w:pPr>
        <w:pStyle w:val="Tekstpodstawowywcity"/>
        <w:tabs>
          <w:tab w:val="left" w:pos="-120"/>
          <w:tab w:val="left" w:pos="-105"/>
          <w:tab w:val="left" w:pos="-90"/>
          <w:tab w:val="left" w:pos="-75"/>
          <w:tab w:val="left" w:pos="-60"/>
          <w:tab w:val="left" w:pos="255"/>
          <w:tab w:val="num" w:pos="1230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0E38EE" w:rsidRPr="000E38EE">
        <w:rPr>
          <w:sz w:val="23"/>
          <w:szCs w:val="23"/>
        </w:rPr>
        <w:t>. Waloryzacja jest dopuszczalna w razie łącznego spełnienia następujących warunków:</w:t>
      </w:r>
    </w:p>
    <w:p w14:paraId="2FA6AEF7" w14:textId="77777777" w:rsidR="000E38EE" w:rsidRPr="000E38EE" w:rsidRDefault="000E38EE" w:rsidP="000E38EE">
      <w:pPr>
        <w:pStyle w:val="Tekstpodstawowywcity"/>
        <w:numPr>
          <w:ilvl w:val="0"/>
          <w:numId w:val="13"/>
        </w:numPr>
        <w:tabs>
          <w:tab w:val="left" w:pos="-120"/>
          <w:tab w:val="left" w:pos="-105"/>
          <w:tab w:val="left" w:pos="-90"/>
          <w:tab w:val="left" w:pos="-75"/>
          <w:tab w:val="left" w:pos="-60"/>
          <w:tab w:val="left" w:pos="255"/>
        </w:tabs>
        <w:spacing w:line="276" w:lineRule="auto"/>
        <w:jc w:val="both"/>
        <w:rPr>
          <w:sz w:val="23"/>
          <w:szCs w:val="23"/>
        </w:rPr>
      </w:pPr>
      <w:r w:rsidRPr="000E38EE">
        <w:rPr>
          <w:sz w:val="23"/>
          <w:szCs w:val="23"/>
        </w:rPr>
        <w:t xml:space="preserve">złożenia </w:t>
      </w:r>
      <w:r w:rsidRPr="000E38EE">
        <w:rPr>
          <w:b/>
          <w:sz w:val="23"/>
          <w:szCs w:val="23"/>
        </w:rPr>
        <w:t>pisemnego wniosku</w:t>
      </w:r>
      <w:r w:rsidRPr="000E38EE">
        <w:rPr>
          <w:sz w:val="23"/>
          <w:szCs w:val="23"/>
        </w:rPr>
        <w:t xml:space="preserve"> przez zainteresowaną stronę, przy czym każda ze stron ma prawo do </w:t>
      </w:r>
      <w:r w:rsidRPr="000E38EE">
        <w:rPr>
          <w:b/>
          <w:sz w:val="23"/>
          <w:szCs w:val="23"/>
        </w:rPr>
        <w:t>dwukrotnej</w:t>
      </w:r>
      <w:r w:rsidRPr="000E38EE">
        <w:rPr>
          <w:sz w:val="23"/>
          <w:szCs w:val="23"/>
        </w:rPr>
        <w:t xml:space="preserve"> waloryzacji na swoją korzyść;</w:t>
      </w:r>
    </w:p>
    <w:p w14:paraId="28930AF4" w14:textId="77777777" w:rsidR="000E38EE" w:rsidRPr="000E38EE" w:rsidRDefault="000E38EE" w:rsidP="000E38EE">
      <w:pPr>
        <w:pStyle w:val="Tekstpodstawowywcity"/>
        <w:numPr>
          <w:ilvl w:val="0"/>
          <w:numId w:val="13"/>
        </w:numPr>
        <w:tabs>
          <w:tab w:val="left" w:pos="-120"/>
          <w:tab w:val="left" w:pos="-105"/>
          <w:tab w:val="left" w:pos="-90"/>
          <w:tab w:val="left" w:pos="-75"/>
          <w:tab w:val="left" w:pos="-60"/>
          <w:tab w:val="left" w:pos="255"/>
        </w:tabs>
        <w:spacing w:line="276" w:lineRule="auto"/>
        <w:jc w:val="both"/>
        <w:rPr>
          <w:sz w:val="23"/>
          <w:szCs w:val="23"/>
        </w:rPr>
      </w:pPr>
      <w:r w:rsidRPr="000E38EE">
        <w:rPr>
          <w:sz w:val="23"/>
          <w:szCs w:val="23"/>
        </w:rPr>
        <w:t xml:space="preserve">upływu </w:t>
      </w:r>
      <w:r w:rsidRPr="000E38EE">
        <w:rPr>
          <w:b/>
          <w:sz w:val="23"/>
          <w:szCs w:val="23"/>
        </w:rPr>
        <w:t>sześciu miesięcy</w:t>
      </w:r>
      <w:r w:rsidRPr="000E38EE">
        <w:rPr>
          <w:sz w:val="23"/>
          <w:szCs w:val="23"/>
        </w:rPr>
        <w:t xml:space="preserve"> od rozpoczęcia realizacji umowy;</w:t>
      </w:r>
    </w:p>
    <w:p w14:paraId="2C180896" w14:textId="600C93AC" w:rsidR="000E38EE" w:rsidRPr="000E38EE" w:rsidRDefault="000E38EE" w:rsidP="000E38EE">
      <w:pPr>
        <w:pStyle w:val="Tekstpodstawowywcity"/>
        <w:numPr>
          <w:ilvl w:val="0"/>
          <w:numId w:val="13"/>
        </w:numPr>
        <w:tabs>
          <w:tab w:val="left" w:pos="-120"/>
          <w:tab w:val="left" w:pos="-105"/>
          <w:tab w:val="left" w:pos="-90"/>
          <w:tab w:val="left" w:pos="-75"/>
          <w:tab w:val="left" w:pos="-60"/>
          <w:tab w:val="left" w:pos="255"/>
        </w:tabs>
        <w:spacing w:line="276" w:lineRule="auto"/>
        <w:jc w:val="both"/>
        <w:rPr>
          <w:sz w:val="23"/>
          <w:szCs w:val="23"/>
        </w:rPr>
      </w:pPr>
      <w:r w:rsidRPr="000E38EE">
        <w:rPr>
          <w:sz w:val="23"/>
          <w:szCs w:val="23"/>
        </w:rPr>
        <w:t xml:space="preserve">zmiany wskaźnika przekraczającej </w:t>
      </w:r>
      <w:r w:rsidR="00262558" w:rsidRPr="00262558">
        <w:rPr>
          <w:b/>
          <w:bCs/>
          <w:sz w:val="23"/>
          <w:szCs w:val="23"/>
        </w:rPr>
        <w:t>2</w:t>
      </w:r>
      <w:r w:rsidRPr="000E38EE">
        <w:rPr>
          <w:b/>
          <w:sz w:val="23"/>
          <w:szCs w:val="23"/>
        </w:rPr>
        <w:t xml:space="preserve"> punktów procentowych</w:t>
      </w:r>
      <w:r w:rsidRPr="000E38EE">
        <w:rPr>
          <w:sz w:val="23"/>
          <w:szCs w:val="23"/>
        </w:rPr>
        <w:t>.</w:t>
      </w:r>
    </w:p>
    <w:p w14:paraId="310E2315" w14:textId="1A4C8AAE" w:rsidR="000E38EE" w:rsidRPr="000E38EE" w:rsidRDefault="00AE7767" w:rsidP="000E38EE">
      <w:pPr>
        <w:pStyle w:val="Tekstpodstawowywcity"/>
        <w:tabs>
          <w:tab w:val="left" w:pos="-120"/>
          <w:tab w:val="left" w:pos="-105"/>
          <w:tab w:val="left" w:pos="-90"/>
          <w:tab w:val="left" w:pos="-75"/>
          <w:tab w:val="left" w:pos="-60"/>
          <w:tab w:val="left" w:pos="255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="000E38EE" w:rsidRPr="000E38EE">
        <w:rPr>
          <w:sz w:val="23"/>
          <w:szCs w:val="23"/>
        </w:rPr>
        <w:t xml:space="preserve">. Waloryzację przeprowadza się w oparciu o wskaźniki cen towarów i usług konsumpcyjnych </w:t>
      </w:r>
      <w:r w:rsidR="0069173E">
        <w:rPr>
          <w:sz w:val="23"/>
          <w:szCs w:val="23"/>
        </w:rPr>
        <w:t>ogółem,</w:t>
      </w:r>
      <w:r w:rsidR="000E38EE" w:rsidRPr="000E38EE">
        <w:rPr>
          <w:sz w:val="23"/>
          <w:szCs w:val="23"/>
        </w:rPr>
        <w:t xml:space="preserve"> za miesiąc poprzedzający wpływ wniosku, o którym mowa powyżej, </w:t>
      </w:r>
      <w:r w:rsidR="00751A90" w:rsidRPr="000E38EE">
        <w:rPr>
          <w:sz w:val="23"/>
          <w:szCs w:val="23"/>
        </w:rPr>
        <w:t xml:space="preserve">uzyskane </w:t>
      </w:r>
      <w:r w:rsidR="00751A90">
        <w:rPr>
          <w:sz w:val="23"/>
          <w:szCs w:val="23"/>
        </w:rPr>
        <w:t xml:space="preserve">            </w:t>
      </w:r>
      <w:r w:rsidR="00751A90" w:rsidRPr="000E38EE">
        <w:rPr>
          <w:sz w:val="23"/>
          <w:szCs w:val="23"/>
        </w:rPr>
        <w:t xml:space="preserve">z Biuletynu Statystycznego GUS publikowanego na stronie internetowej GUS: </w:t>
      </w:r>
      <w:hyperlink r:id="rId5" w:history="1">
        <w:r w:rsidR="00751A90" w:rsidRPr="000E38EE">
          <w:rPr>
            <w:rStyle w:val="Hipercze"/>
            <w:i/>
            <w:iCs/>
            <w:sz w:val="23"/>
            <w:szCs w:val="23"/>
          </w:rPr>
          <w:t>www.stat.gov.pl</w:t>
        </w:r>
      </w:hyperlink>
      <w:r w:rsidR="00751A90">
        <w:rPr>
          <w:rStyle w:val="Hipercze"/>
          <w:i/>
          <w:iCs/>
          <w:sz w:val="23"/>
          <w:szCs w:val="23"/>
        </w:rPr>
        <w:t xml:space="preserve">, </w:t>
      </w:r>
      <w:r w:rsidR="000E38EE" w:rsidRPr="000E38EE">
        <w:rPr>
          <w:sz w:val="23"/>
          <w:szCs w:val="23"/>
        </w:rPr>
        <w:t>w odniesieniu do cen</w:t>
      </w:r>
      <w:r w:rsidR="0069173E">
        <w:rPr>
          <w:sz w:val="23"/>
          <w:szCs w:val="23"/>
        </w:rPr>
        <w:t>y</w:t>
      </w:r>
      <w:r w:rsidR="000E38EE" w:rsidRPr="000E38EE">
        <w:rPr>
          <w:sz w:val="23"/>
          <w:szCs w:val="23"/>
        </w:rPr>
        <w:t xml:space="preserve"> z </w:t>
      </w:r>
      <w:r w:rsidR="0069173E" w:rsidRPr="0069173E">
        <w:rPr>
          <w:b/>
          <w:bCs/>
          <w:sz w:val="23"/>
          <w:szCs w:val="23"/>
        </w:rPr>
        <w:t>sierpnia</w:t>
      </w:r>
      <w:r w:rsidR="000E38EE" w:rsidRPr="000E38EE">
        <w:rPr>
          <w:b/>
          <w:bCs/>
          <w:sz w:val="23"/>
          <w:szCs w:val="23"/>
        </w:rPr>
        <w:t xml:space="preserve"> 2023</w:t>
      </w:r>
      <w:r w:rsidR="000E38EE" w:rsidRPr="000E38EE">
        <w:rPr>
          <w:b/>
          <w:sz w:val="23"/>
          <w:szCs w:val="23"/>
        </w:rPr>
        <w:t xml:space="preserve"> r.</w:t>
      </w:r>
      <w:r w:rsidR="000E38EE" w:rsidRPr="000E38EE">
        <w:rPr>
          <w:i/>
          <w:iCs/>
          <w:sz w:val="23"/>
          <w:szCs w:val="23"/>
          <w:u w:val="single"/>
        </w:rPr>
        <w:t>.</w:t>
      </w:r>
    </w:p>
    <w:p w14:paraId="0664A623" w14:textId="6781850A" w:rsidR="000E38EE" w:rsidRPr="000E38EE" w:rsidRDefault="00AE7767" w:rsidP="000E38EE">
      <w:pPr>
        <w:pStyle w:val="Tekstpodstawowywcity"/>
        <w:tabs>
          <w:tab w:val="left" w:pos="-120"/>
          <w:tab w:val="left" w:pos="-105"/>
          <w:tab w:val="left" w:pos="-90"/>
          <w:tab w:val="left" w:pos="-75"/>
          <w:tab w:val="left" w:pos="-60"/>
          <w:tab w:val="left" w:pos="255"/>
        </w:tabs>
        <w:spacing w:line="276" w:lineRule="auto"/>
        <w:jc w:val="both"/>
        <w:rPr>
          <w:i/>
          <w:iCs/>
          <w:sz w:val="23"/>
          <w:szCs w:val="23"/>
          <w:u w:val="single"/>
        </w:rPr>
      </w:pPr>
      <w:r>
        <w:rPr>
          <w:sz w:val="23"/>
          <w:szCs w:val="23"/>
        </w:rPr>
        <w:t>6</w:t>
      </w:r>
      <w:r w:rsidR="000E38EE" w:rsidRPr="000E38EE">
        <w:rPr>
          <w:sz w:val="23"/>
          <w:szCs w:val="23"/>
        </w:rPr>
        <w:t xml:space="preserve">. Zmiana cen jednostkowych towarów, wskutek waloryzacji wymaga formy pisemnej pod rygorem nieważności i wywołuje skutek od dnia podpisania stosownego aneksu do umowy, który powinien zostać podpisany w terminie do </w:t>
      </w:r>
      <w:r w:rsidR="00262558" w:rsidRPr="00262558">
        <w:rPr>
          <w:b/>
          <w:bCs/>
          <w:sz w:val="23"/>
          <w:szCs w:val="23"/>
        </w:rPr>
        <w:t>15</w:t>
      </w:r>
      <w:r w:rsidR="000E38EE" w:rsidRPr="000E38EE">
        <w:rPr>
          <w:b/>
          <w:sz w:val="23"/>
          <w:szCs w:val="23"/>
        </w:rPr>
        <w:t xml:space="preserve"> dni</w:t>
      </w:r>
      <w:r w:rsidR="000E38EE" w:rsidRPr="000E38EE">
        <w:rPr>
          <w:sz w:val="23"/>
          <w:szCs w:val="23"/>
        </w:rPr>
        <w:t xml:space="preserve"> od daty otrzymania przez Zamawiającego wniosku od Wykonawcy lub </w:t>
      </w:r>
      <w:r w:rsidR="00262558" w:rsidRPr="00262558">
        <w:rPr>
          <w:b/>
          <w:bCs/>
          <w:sz w:val="23"/>
          <w:szCs w:val="23"/>
        </w:rPr>
        <w:t>15</w:t>
      </w:r>
      <w:r w:rsidR="000E38EE" w:rsidRPr="000E38EE">
        <w:rPr>
          <w:b/>
          <w:sz w:val="23"/>
          <w:szCs w:val="23"/>
        </w:rPr>
        <w:t xml:space="preserve"> dni</w:t>
      </w:r>
      <w:r w:rsidR="000E38EE" w:rsidRPr="000E38EE">
        <w:rPr>
          <w:sz w:val="23"/>
          <w:szCs w:val="23"/>
        </w:rPr>
        <w:t xml:space="preserve"> od daty pozyskania przez </w:t>
      </w:r>
      <w:bookmarkStart w:id="1" w:name="_GoBack"/>
      <w:bookmarkEnd w:id="1"/>
      <w:r w:rsidR="000E38EE" w:rsidRPr="000E38EE">
        <w:rPr>
          <w:sz w:val="23"/>
          <w:szCs w:val="23"/>
        </w:rPr>
        <w:t xml:space="preserve">Zamawiającego informacji </w:t>
      </w:r>
      <w:r w:rsidR="00DF1858">
        <w:rPr>
          <w:sz w:val="23"/>
          <w:szCs w:val="23"/>
        </w:rPr>
        <w:t xml:space="preserve">       </w:t>
      </w:r>
      <w:r w:rsidR="000E38EE" w:rsidRPr="000E38EE">
        <w:rPr>
          <w:sz w:val="23"/>
          <w:szCs w:val="23"/>
        </w:rPr>
        <w:t xml:space="preserve">z właściwego Biuletynu Statystycznego GUS publikowanego na stronie internetowej GUS: </w:t>
      </w:r>
      <w:hyperlink r:id="rId6" w:history="1">
        <w:r w:rsidR="000E38EE" w:rsidRPr="000E38EE">
          <w:rPr>
            <w:rStyle w:val="Hipercze"/>
            <w:i/>
            <w:iCs/>
            <w:sz w:val="23"/>
            <w:szCs w:val="23"/>
          </w:rPr>
          <w:t>www.stat.gov.pl</w:t>
        </w:r>
      </w:hyperlink>
      <w:r w:rsidR="000E38EE" w:rsidRPr="000E38EE">
        <w:rPr>
          <w:i/>
          <w:iCs/>
          <w:sz w:val="23"/>
          <w:szCs w:val="23"/>
          <w:u w:val="single"/>
        </w:rPr>
        <w:t>.</w:t>
      </w:r>
    </w:p>
    <w:p w14:paraId="415D0138" w14:textId="5A31A7CD" w:rsidR="0094719C" w:rsidRPr="00AE7767" w:rsidRDefault="00AE7767" w:rsidP="00AE7767">
      <w:pPr>
        <w:tabs>
          <w:tab w:val="clear" w:pos="0"/>
        </w:tabs>
        <w:suppressAutoHyphens w:val="0"/>
        <w:overflowPunct/>
        <w:autoSpaceDE/>
        <w:spacing w:line="276" w:lineRule="auto"/>
        <w:jc w:val="both"/>
        <w:textAlignment w:val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7. </w:t>
      </w:r>
      <w:r w:rsidR="000E38EE" w:rsidRPr="00AE7767">
        <w:rPr>
          <w:bCs/>
          <w:sz w:val="23"/>
          <w:szCs w:val="23"/>
        </w:rPr>
        <w:t xml:space="preserve">Zmiana ceny dokonana w wyniku waloryzacji nie może być wyższa niż </w:t>
      </w:r>
      <w:r w:rsidR="000E38EE" w:rsidRPr="00AE7767">
        <w:rPr>
          <w:b/>
          <w:bCs/>
          <w:sz w:val="23"/>
          <w:szCs w:val="23"/>
        </w:rPr>
        <w:t>50%</w:t>
      </w:r>
      <w:r w:rsidR="000E38EE" w:rsidRPr="00AE7767">
        <w:rPr>
          <w:bCs/>
          <w:sz w:val="23"/>
          <w:szCs w:val="23"/>
        </w:rPr>
        <w:t xml:space="preserve"> wartości wskaźnika.</w:t>
      </w:r>
    </w:p>
    <w:p w14:paraId="28049437" w14:textId="77777777" w:rsidR="0094719C" w:rsidRPr="0094719C" w:rsidRDefault="0094719C" w:rsidP="0094719C">
      <w:pPr>
        <w:jc w:val="center"/>
        <w:rPr>
          <w:sz w:val="23"/>
          <w:szCs w:val="23"/>
        </w:rPr>
      </w:pPr>
      <w:r w:rsidRPr="0094719C">
        <w:rPr>
          <w:sz w:val="23"/>
          <w:szCs w:val="23"/>
        </w:rPr>
        <w:t>§ 9</w:t>
      </w:r>
    </w:p>
    <w:p w14:paraId="52B6D7C6" w14:textId="77777777" w:rsidR="0094719C" w:rsidRPr="0094719C" w:rsidRDefault="0094719C" w:rsidP="0094719C">
      <w:pPr>
        <w:rPr>
          <w:sz w:val="23"/>
          <w:szCs w:val="23"/>
        </w:rPr>
      </w:pPr>
      <w:r w:rsidRPr="0094719C">
        <w:rPr>
          <w:sz w:val="23"/>
          <w:szCs w:val="23"/>
        </w:rPr>
        <w:t>W przypadku niewykonania usługi pralniczej określonej w § 1 umowy Zamawiający może zlecić jej wykonanie innemu podmiotowi na koszt Wykonawcy.</w:t>
      </w:r>
    </w:p>
    <w:p w14:paraId="4B809FF2" w14:textId="77777777" w:rsidR="0094719C" w:rsidRPr="0094719C" w:rsidRDefault="0094719C" w:rsidP="0094719C">
      <w:pPr>
        <w:rPr>
          <w:sz w:val="23"/>
          <w:szCs w:val="23"/>
        </w:rPr>
      </w:pPr>
    </w:p>
    <w:p w14:paraId="2084D8AA" w14:textId="77777777" w:rsidR="0094719C" w:rsidRPr="0094719C" w:rsidRDefault="0094719C" w:rsidP="0094719C">
      <w:pPr>
        <w:jc w:val="center"/>
        <w:rPr>
          <w:sz w:val="23"/>
          <w:szCs w:val="23"/>
        </w:rPr>
      </w:pPr>
      <w:r w:rsidRPr="0094719C">
        <w:rPr>
          <w:sz w:val="23"/>
          <w:szCs w:val="23"/>
        </w:rPr>
        <w:t>§ 10</w:t>
      </w:r>
    </w:p>
    <w:p w14:paraId="2378ABC1" w14:textId="77777777" w:rsidR="0094719C" w:rsidRPr="0094719C" w:rsidRDefault="0094719C" w:rsidP="0094719C">
      <w:pPr>
        <w:jc w:val="both"/>
        <w:rPr>
          <w:sz w:val="23"/>
          <w:szCs w:val="23"/>
        </w:rPr>
      </w:pPr>
      <w:r w:rsidRPr="0094719C">
        <w:rPr>
          <w:sz w:val="23"/>
          <w:szCs w:val="23"/>
        </w:rPr>
        <w:t>W przypadku utraty bądź uszkodzenia wypranego asortymentu Wykonawca zobowiązany jest do zapłaty kwoty stanowiącej jego równowartość wycenioną przez komisję powołaną przez Zamawiającego z udziałem Wykonawcy bądź upoważnionego przez niego przedstawiciela.</w:t>
      </w:r>
    </w:p>
    <w:p w14:paraId="6761D537" w14:textId="77777777" w:rsidR="0094719C" w:rsidRPr="0094719C" w:rsidRDefault="0094719C" w:rsidP="0094719C">
      <w:pPr>
        <w:rPr>
          <w:sz w:val="23"/>
          <w:szCs w:val="23"/>
        </w:rPr>
      </w:pPr>
      <w:r w:rsidRPr="0094719C">
        <w:rPr>
          <w:sz w:val="23"/>
          <w:szCs w:val="23"/>
        </w:rPr>
        <w:t xml:space="preserve">        </w:t>
      </w:r>
    </w:p>
    <w:p w14:paraId="2F3D9179" w14:textId="77777777" w:rsidR="0094719C" w:rsidRPr="0094719C" w:rsidRDefault="0094719C" w:rsidP="0094719C">
      <w:pPr>
        <w:jc w:val="center"/>
        <w:rPr>
          <w:sz w:val="23"/>
          <w:szCs w:val="23"/>
        </w:rPr>
      </w:pPr>
      <w:r w:rsidRPr="0094719C">
        <w:rPr>
          <w:sz w:val="23"/>
          <w:szCs w:val="23"/>
        </w:rPr>
        <w:t>§ 11</w:t>
      </w:r>
    </w:p>
    <w:p w14:paraId="68029769" w14:textId="4CEDCCCB" w:rsidR="0094719C" w:rsidRPr="0094719C" w:rsidRDefault="0094719C" w:rsidP="0094719C">
      <w:pPr>
        <w:jc w:val="both"/>
        <w:rPr>
          <w:sz w:val="23"/>
          <w:szCs w:val="23"/>
        </w:rPr>
      </w:pPr>
      <w:r w:rsidRPr="0094719C">
        <w:rPr>
          <w:sz w:val="23"/>
          <w:szCs w:val="23"/>
        </w:rPr>
        <w:t>Zamawiający zobowiązany jest w przypadku stwierdzenia nienależytego stanu wypranej bielizny</w:t>
      </w:r>
      <w:r w:rsidR="00321A44">
        <w:rPr>
          <w:sz w:val="23"/>
          <w:szCs w:val="23"/>
        </w:rPr>
        <w:t xml:space="preserve">    </w:t>
      </w:r>
      <w:r w:rsidRPr="0094719C">
        <w:rPr>
          <w:sz w:val="23"/>
          <w:szCs w:val="23"/>
        </w:rPr>
        <w:t xml:space="preserve"> i odzieży zawiadomić Wykonawcę o nieprawidłowościach w terminie 3 dni licząc od dnia ich stwierdzenia. Zawiadomienie to nastąpi telefonicznie i potwierdzone będzie pisemnie.</w:t>
      </w:r>
    </w:p>
    <w:p w14:paraId="25F3F1F1" w14:textId="57821394" w:rsidR="00D740AB" w:rsidRPr="0094719C" w:rsidRDefault="0094719C" w:rsidP="0094719C">
      <w:pPr>
        <w:rPr>
          <w:sz w:val="23"/>
          <w:szCs w:val="23"/>
        </w:rPr>
      </w:pPr>
      <w:r w:rsidRPr="0094719C">
        <w:rPr>
          <w:sz w:val="23"/>
          <w:szCs w:val="23"/>
        </w:rPr>
        <w:t xml:space="preserve">                 </w:t>
      </w:r>
    </w:p>
    <w:p w14:paraId="72EDBA69" w14:textId="77777777" w:rsidR="0094719C" w:rsidRPr="0094719C" w:rsidRDefault="0094719C" w:rsidP="0094719C">
      <w:pPr>
        <w:jc w:val="center"/>
        <w:rPr>
          <w:sz w:val="23"/>
          <w:szCs w:val="23"/>
        </w:rPr>
      </w:pPr>
      <w:r w:rsidRPr="0094719C">
        <w:rPr>
          <w:sz w:val="23"/>
          <w:szCs w:val="23"/>
        </w:rPr>
        <w:t>§ 12</w:t>
      </w:r>
    </w:p>
    <w:p w14:paraId="0C8F125B" w14:textId="3435ED8F" w:rsidR="00FB0A86" w:rsidRDefault="0094719C" w:rsidP="0069173E">
      <w:pPr>
        <w:jc w:val="both"/>
        <w:rPr>
          <w:sz w:val="23"/>
          <w:szCs w:val="23"/>
        </w:rPr>
      </w:pPr>
      <w:r w:rsidRPr="0094719C">
        <w:rPr>
          <w:sz w:val="23"/>
          <w:szCs w:val="23"/>
        </w:rPr>
        <w:t xml:space="preserve">Reklamacja zgłoszona przez Zamawiającego, powinna być załatwiona przez Wykonawcę w ciągu 3 dni od powiadomienia.                                        </w:t>
      </w:r>
    </w:p>
    <w:p w14:paraId="3A2703A3" w14:textId="04FA2CA3" w:rsidR="0094719C" w:rsidRPr="0094719C" w:rsidRDefault="0094719C" w:rsidP="0094719C">
      <w:pPr>
        <w:jc w:val="center"/>
        <w:rPr>
          <w:sz w:val="23"/>
          <w:szCs w:val="23"/>
        </w:rPr>
      </w:pPr>
      <w:r w:rsidRPr="0094719C">
        <w:rPr>
          <w:sz w:val="23"/>
          <w:szCs w:val="23"/>
        </w:rPr>
        <w:t>§ 13</w:t>
      </w:r>
    </w:p>
    <w:p w14:paraId="05C36793" w14:textId="77777777" w:rsidR="0094719C" w:rsidRPr="0094719C" w:rsidRDefault="0094719C" w:rsidP="0094719C">
      <w:pPr>
        <w:numPr>
          <w:ilvl w:val="0"/>
          <w:numId w:val="8"/>
        </w:numPr>
        <w:tabs>
          <w:tab w:val="clear" w:pos="0"/>
          <w:tab w:val="left" w:pos="1125"/>
        </w:tabs>
        <w:jc w:val="both"/>
        <w:rPr>
          <w:sz w:val="23"/>
          <w:szCs w:val="23"/>
        </w:rPr>
      </w:pPr>
      <w:r w:rsidRPr="0094719C">
        <w:rPr>
          <w:sz w:val="23"/>
          <w:szCs w:val="23"/>
        </w:rPr>
        <w:t>W razie niewykonania lub nienależytego wykonania umowy Zamawiający  zastrzega sobie prawo dochodzenia odszkodowania do wysokości rzeczywiście poniesionej szkody.</w:t>
      </w:r>
    </w:p>
    <w:p w14:paraId="34692056" w14:textId="24324C4F" w:rsidR="0094719C" w:rsidRPr="0094719C" w:rsidRDefault="0094719C" w:rsidP="0094719C">
      <w:pPr>
        <w:numPr>
          <w:ilvl w:val="0"/>
          <w:numId w:val="8"/>
        </w:numPr>
        <w:tabs>
          <w:tab w:val="clear" w:pos="0"/>
          <w:tab w:val="left" w:pos="1125"/>
        </w:tabs>
        <w:jc w:val="both"/>
        <w:rPr>
          <w:sz w:val="23"/>
          <w:szCs w:val="23"/>
        </w:rPr>
      </w:pPr>
      <w:r w:rsidRPr="0094719C">
        <w:rPr>
          <w:sz w:val="23"/>
          <w:szCs w:val="23"/>
        </w:rPr>
        <w:t xml:space="preserve">W razie odstąpienia od umowy przez Wykonawcę Wykonawca zapłaci karę umowną </w:t>
      </w:r>
      <w:r w:rsidR="00321A44">
        <w:rPr>
          <w:sz w:val="23"/>
          <w:szCs w:val="23"/>
        </w:rPr>
        <w:t xml:space="preserve">            </w:t>
      </w:r>
      <w:r w:rsidRPr="0094719C">
        <w:rPr>
          <w:sz w:val="23"/>
          <w:szCs w:val="23"/>
        </w:rPr>
        <w:t xml:space="preserve">w wysokości wartości </w:t>
      </w:r>
      <w:r w:rsidR="00C361F2">
        <w:rPr>
          <w:sz w:val="23"/>
          <w:szCs w:val="23"/>
        </w:rPr>
        <w:t xml:space="preserve">części </w:t>
      </w:r>
      <w:r w:rsidRPr="0094719C">
        <w:rPr>
          <w:sz w:val="23"/>
          <w:szCs w:val="23"/>
        </w:rPr>
        <w:t xml:space="preserve">niezrealizowanej umowy, ustalonej na podstawie średnich miesięcznych kosztów poniesionych przez Zamawiającego. </w:t>
      </w:r>
    </w:p>
    <w:p w14:paraId="64DECB9F" w14:textId="0D1898CF" w:rsidR="0094719C" w:rsidRPr="0069173E" w:rsidRDefault="0094719C" w:rsidP="0069173E">
      <w:pPr>
        <w:numPr>
          <w:ilvl w:val="0"/>
          <w:numId w:val="8"/>
        </w:numPr>
        <w:tabs>
          <w:tab w:val="clear" w:pos="0"/>
          <w:tab w:val="left" w:pos="1125"/>
        </w:tabs>
        <w:jc w:val="both"/>
        <w:rPr>
          <w:sz w:val="23"/>
          <w:szCs w:val="23"/>
        </w:rPr>
      </w:pPr>
      <w:r w:rsidRPr="0094719C">
        <w:rPr>
          <w:sz w:val="23"/>
          <w:szCs w:val="23"/>
        </w:rPr>
        <w:t xml:space="preserve">W razie odstąpienia od umowy przez Zamawiającego z przyczyn leżących po stronie Wykonawcy, Wykonawca zapłaci karę umowną w wysokości wartości </w:t>
      </w:r>
      <w:r w:rsidR="00C361F2">
        <w:rPr>
          <w:sz w:val="23"/>
          <w:szCs w:val="23"/>
        </w:rPr>
        <w:t xml:space="preserve">części </w:t>
      </w:r>
      <w:r w:rsidRPr="0094719C">
        <w:rPr>
          <w:sz w:val="23"/>
          <w:szCs w:val="23"/>
        </w:rPr>
        <w:t xml:space="preserve">niezrealizowanej umowy, ustalonej na podstawie średnich miesięcznych kosztów poniesionych przez Zamawiającego. </w:t>
      </w:r>
    </w:p>
    <w:p w14:paraId="523691FD" w14:textId="77777777" w:rsidR="0094719C" w:rsidRPr="0094719C" w:rsidRDefault="0094719C" w:rsidP="0094719C">
      <w:pPr>
        <w:jc w:val="center"/>
        <w:rPr>
          <w:sz w:val="23"/>
          <w:szCs w:val="23"/>
        </w:rPr>
      </w:pPr>
      <w:r w:rsidRPr="0094719C">
        <w:rPr>
          <w:sz w:val="23"/>
          <w:szCs w:val="23"/>
        </w:rPr>
        <w:t xml:space="preserve">§14 </w:t>
      </w:r>
    </w:p>
    <w:p w14:paraId="0CE3EB3B" w14:textId="72574794" w:rsidR="0094719C" w:rsidRPr="0094719C" w:rsidRDefault="0094719C" w:rsidP="0069173E">
      <w:pPr>
        <w:jc w:val="both"/>
        <w:rPr>
          <w:sz w:val="23"/>
          <w:szCs w:val="23"/>
        </w:rPr>
      </w:pPr>
      <w:r w:rsidRPr="0094719C">
        <w:rPr>
          <w:sz w:val="23"/>
          <w:szCs w:val="23"/>
        </w:rPr>
        <w:t>Należność z tytułu wykonanej usługi pralniczej Zamawiający uiszczać będzie w ciągu 30 dni od daty dostarczenia prawidłowo wystawionej faktury, przelewem na konto wskazane przez Wykonawcę.</w:t>
      </w:r>
    </w:p>
    <w:p w14:paraId="1EC3FFCA" w14:textId="77777777" w:rsidR="0094719C" w:rsidRPr="0094719C" w:rsidRDefault="0094719C" w:rsidP="0094719C">
      <w:pPr>
        <w:jc w:val="center"/>
        <w:rPr>
          <w:sz w:val="23"/>
          <w:szCs w:val="23"/>
        </w:rPr>
      </w:pPr>
      <w:r w:rsidRPr="0094719C">
        <w:rPr>
          <w:sz w:val="23"/>
          <w:szCs w:val="23"/>
        </w:rPr>
        <w:t>§ 15</w:t>
      </w:r>
    </w:p>
    <w:p w14:paraId="6038BB8D" w14:textId="77777777" w:rsidR="0094719C" w:rsidRPr="0094719C" w:rsidRDefault="0094719C" w:rsidP="0094719C">
      <w:pPr>
        <w:jc w:val="both"/>
        <w:rPr>
          <w:sz w:val="23"/>
          <w:szCs w:val="23"/>
        </w:rPr>
      </w:pPr>
      <w:r w:rsidRPr="0094719C">
        <w:rPr>
          <w:sz w:val="23"/>
          <w:szCs w:val="23"/>
        </w:rPr>
        <w:t>Wszelkie zmiany i uzupełnienia wymagają dla swej ważności formy pisemnej w postaci aneksu.</w:t>
      </w:r>
    </w:p>
    <w:p w14:paraId="7B8001E3" w14:textId="77777777" w:rsidR="0094719C" w:rsidRPr="0094719C" w:rsidRDefault="0094719C" w:rsidP="0094719C">
      <w:pPr>
        <w:rPr>
          <w:sz w:val="23"/>
          <w:szCs w:val="23"/>
        </w:rPr>
      </w:pPr>
    </w:p>
    <w:p w14:paraId="78D5505B" w14:textId="77777777" w:rsidR="0094719C" w:rsidRPr="0094719C" w:rsidRDefault="0094719C" w:rsidP="0094719C">
      <w:pPr>
        <w:jc w:val="center"/>
        <w:rPr>
          <w:sz w:val="23"/>
          <w:szCs w:val="23"/>
        </w:rPr>
      </w:pPr>
      <w:r w:rsidRPr="0094719C">
        <w:rPr>
          <w:sz w:val="23"/>
          <w:szCs w:val="23"/>
        </w:rPr>
        <w:t>§ 16</w:t>
      </w:r>
    </w:p>
    <w:p w14:paraId="2A78ACAB" w14:textId="4692055F" w:rsidR="0094719C" w:rsidRPr="0094719C" w:rsidRDefault="0094719C" w:rsidP="0094719C">
      <w:pPr>
        <w:jc w:val="both"/>
        <w:rPr>
          <w:sz w:val="23"/>
          <w:szCs w:val="23"/>
        </w:rPr>
      </w:pPr>
      <w:r w:rsidRPr="0094719C">
        <w:rPr>
          <w:sz w:val="23"/>
          <w:szCs w:val="23"/>
        </w:rPr>
        <w:t xml:space="preserve">W sprawach nieuregulowanych niniejszą umową mają zastosowanie przepisy kodeksu cywilnego oraz ustawy </w:t>
      </w:r>
      <w:r w:rsidR="001E733C">
        <w:rPr>
          <w:szCs w:val="24"/>
          <w:lang w:eastAsia="pl-PL"/>
        </w:rPr>
        <w:t>z dnia 11 września 2019 r. – Prawo zamówień publicznych (Dz. U. z 202</w:t>
      </w:r>
      <w:r w:rsidR="00C361F2">
        <w:rPr>
          <w:szCs w:val="24"/>
          <w:lang w:eastAsia="pl-PL"/>
        </w:rPr>
        <w:t>2</w:t>
      </w:r>
      <w:r w:rsidR="001E733C">
        <w:rPr>
          <w:szCs w:val="24"/>
          <w:lang w:eastAsia="pl-PL"/>
        </w:rPr>
        <w:t xml:space="preserve"> r. poz. 1</w:t>
      </w:r>
      <w:r w:rsidR="00C361F2">
        <w:rPr>
          <w:szCs w:val="24"/>
          <w:lang w:eastAsia="pl-PL"/>
        </w:rPr>
        <w:t>710</w:t>
      </w:r>
      <w:r w:rsidR="001E733C">
        <w:rPr>
          <w:szCs w:val="24"/>
          <w:lang w:eastAsia="pl-PL"/>
        </w:rPr>
        <w:t xml:space="preserve"> z</w:t>
      </w:r>
      <w:r w:rsidR="00C361F2">
        <w:rPr>
          <w:szCs w:val="24"/>
          <w:lang w:eastAsia="pl-PL"/>
        </w:rPr>
        <w:t>e</w:t>
      </w:r>
      <w:r w:rsidR="001E733C">
        <w:rPr>
          <w:szCs w:val="24"/>
          <w:lang w:eastAsia="pl-PL"/>
        </w:rPr>
        <w:t xml:space="preserve"> zm.).</w:t>
      </w:r>
    </w:p>
    <w:p w14:paraId="7284EE77" w14:textId="77777777" w:rsidR="0094719C" w:rsidRPr="0094719C" w:rsidRDefault="0094719C" w:rsidP="0094719C">
      <w:pPr>
        <w:jc w:val="center"/>
        <w:rPr>
          <w:sz w:val="23"/>
          <w:szCs w:val="23"/>
        </w:rPr>
      </w:pPr>
      <w:r w:rsidRPr="0094719C">
        <w:rPr>
          <w:sz w:val="23"/>
          <w:szCs w:val="23"/>
        </w:rPr>
        <w:t>§ 17</w:t>
      </w:r>
    </w:p>
    <w:p w14:paraId="70BD3CF8" w14:textId="77777777" w:rsidR="0094719C" w:rsidRPr="0094719C" w:rsidRDefault="0094719C" w:rsidP="0094719C">
      <w:pPr>
        <w:pStyle w:val="Tekstpodstawowy21"/>
        <w:rPr>
          <w:sz w:val="23"/>
          <w:szCs w:val="23"/>
        </w:rPr>
      </w:pPr>
      <w:r w:rsidRPr="0094719C">
        <w:rPr>
          <w:sz w:val="23"/>
          <w:szCs w:val="23"/>
        </w:rPr>
        <w:t>Umowę sporządzono w dwóch jednobrzmiących egzemplarzach, po jednym dla każdej ze stron.</w:t>
      </w:r>
    </w:p>
    <w:p w14:paraId="26D8EC1C" w14:textId="77777777" w:rsidR="0094719C" w:rsidRPr="0094719C" w:rsidRDefault="0094719C" w:rsidP="0094719C">
      <w:pPr>
        <w:rPr>
          <w:sz w:val="23"/>
          <w:szCs w:val="23"/>
        </w:rPr>
      </w:pPr>
    </w:p>
    <w:p w14:paraId="2D52A94A" w14:textId="77777777" w:rsidR="0094719C" w:rsidRPr="0094719C" w:rsidRDefault="0094719C" w:rsidP="0094719C">
      <w:pPr>
        <w:rPr>
          <w:sz w:val="23"/>
          <w:szCs w:val="23"/>
        </w:rPr>
      </w:pPr>
    </w:p>
    <w:p w14:paraId="5735398C" w14:textId="7B9260A1" w:rsidR="0094719C" w:rsidRDefault="0094719C" w:rsidP="0094719C">
      <w:pPr>
        <w:rPr>
          <w:sz w:val="23"/>
          <w:szCs w:val="23"/>
        </w:rPr>
      </w:pPr>
    </w:p>
    <w:p w14:paraId="39920A6F" w14:textId="32A7073C" w:rsidR="00024C77" w:rsidRDefault="00024C77" w:rsidP="0094719C">
      <w:pPr>
        <w:rPr>
          <w:sz w:val="23"/>
          <w:szCs w:val="23"/>
        </w:rPr>
      </w:pPr>
    </w:p>
    <w:p w14:paraId="4CCD6A81" w14:textId="7F7BAB4E" w:rsidR="00024C77" w:rsidRDefault="00024C77" w:rsidP="0094719C">
      <w:pPr>
        <w:rPr>
          <w:sz w:val="23"/>
          <w:szCs w:val="23"/>
        </w:rPr>
      </w:pPr>
    </w:p>
    <w:p w14:paraId="4667C460" w14:textId="15E5663A" w:rsidR="00024C77" w:rsidRDefault="00024C77" w:rsidP="0094719C">
      <w:pPr>
        <w:rPr>
          <w:sz w:val="23"/>
          <w:szCs w:val="23"/>
        </w:rPr>
      </w:pPr>
    </w:p>
    <w:p w14:paraId="1C8F8043" w14:textId="77777777" w:rsidR="00024C77" w:rsidRPr="0094719C" w:rsidRDefault="00024C77" w:rsidP="0094719C">
      <w:pPr>
        <w:rPr>
          <w:sz w:val="23"/>
          <w:szCs w:val="23"/>
        </w:rPr>
      </w:pPr>
    </w:p>
    <w:p w14:paraId="2FED9C82" w14:textId="77777777" w:rsidR="0094719C" w:rsidRPr="0094719C" w:rsidRDefault="0094719C" w:rsidP="0094719C">
      <w:pPr>
        <w:rPr>
          <w:sz w:val="23"/>
          <w:szCs w:val="23"/>
        </w:rPr>
      </w:pPr>
      <w:r w:rsidRPr="0094719C">
        <w:rPr>
          <w:sz w:val="23"/>
          <w:szCs w:val="23"/>
        </w:rPr>
        <w:t>…………………………..</w:t>
      </w:r>
      <w:r w:rsidRPr="0094719C">
        <w:rPr>
          <w:sz w:val="23"/>
          <w:szCs w:val="23"/>
        </w:rPr>
        <w:tab/>
      </w:r>
      <w:r>
        <w:rPr>
          <w:sz w:val="23"/>
          <w:szCs w:val="23"/>
        </w:rPr>
        <w:t xml:space="preserve">     </w:t>
      </w:r>
      <w:r w:rsidRPr="0094719C">
        <w:rPr>
          <w:sz w:val="23"/>
          <w:szCs w:val="23"/>
        </w:rPr>
        <w:tab/>
      </w:r>
      <w:r w:rsidRPr="0094719C">
        <w:rPr>
          <w:sz w:val="23"/>
          <w:szCs w:val="23"/>
        </w:rPr>
        <w:tab/>
      </w:r>
      <w:r w:rsidRPr="0094719C">
        <w:rPr>
          <w:sz w:val="23"/>
          <w:szCs w:val="23"/>
        </w:rPr>
        <w:tab/>
      </w:r>
      <w:r w:rsidRPr="0094719C">
        <w:rPr>
          <w:sz w:val="23"/>
          <w:szCs w:val="23"/>
        </w:rPr>
        <w:tab/>
      </w:r>
      <w:r>
        <w:rPr>
          <w:sz w:val="23"/>
          <w:szCs w:val="23"/>
        </w:rPr>
        <w:t xml:space="preserve">    </w:t>
      </w:r>
      <w:r w:rsidRPr="0094719C">
        <w:rPr>
          <w:sz w:val="23"/>
          <w:szCs w:val="23"/>
        </w:rPr>
        <w:t>……………………….</w:t>
      </w:r>
    </w:p>
    <w:p w14:paraId="4999E93D" w14:textId="77777777" w:rsidR="004A2EC5" w:rsidRPr="0094719C" w:rsidRDefault="0094719C" w:rsidP="0094719C">
      <w:pPr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r w:rsidRPr="0094719C">
        <w:rPr>
          <w:sz w:val="23"/>
          <w:szCs w:val="23"/>
        </w:rPr>
        <w:t>Zamawiający</w:t>
      </w:r>
      <w:r w:rsidRPr="0094719C">
        <w:rPr>
          <w:sz w:val="23"/>
          <w:szCs w:val="23"/>
        </w:rPr>
        <w:tab/>
        <w:t xml:space="preserve">                                                                      </w:t>
      </w:r>
      <w:r w:rsidRPr="0094719C">
        <w:rPr>
          <w:sz w:val="23"/>
          <w:szCs w:val="23"/>
        </w:rPr>
        <w:tab/>
        <w:t xml:space="preserve">  Wykonawca                                               </w:t>
      </w:r>
    </w:p>
    <w:sectPr w:rsidR="004A2EC5" w:rsidRPr="0094719C" w:rsidSect="00024C77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735"/>
        </w:tabs>
      </w:p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907"/>
        </w:tabs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  <w:b w:val="0"/>
      </w:r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8"/>
      <w:numFmt w:val="decimal"/>
      <w:lvlText w:val="%1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1205"/>
        </w:tabs>
      </w:pPr>
    </w:lvl>
  </w:abstractNum>
  <w:abstractNum w:abstractNumId="5" w15:restartNumberingAfterBreak="0">
    <w:nsid w:val="23AD620E"/>
    <w:multiLevelType w:val="hybridMultilevel"/>
    <w:tmpl w:val="193686D6"/>
    <w:lvl w:ilvl="0" w:tplc="BA9A20E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2F6090"/>
    <w:multiLevelType w:val="hybridMultilevel"/>
    <w:tmpl w:val="23445C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45E25"/>
    <w:multiLevelType w:val="hybridMultilevel"/>
    <w:tmpl w:val="77B4BDB6"/>
    <w:lvl w:ilvl="0" w:tplc="E7D6C03C">
      <w:start w:val="1"/>
      <w:numFmt w:val="lowerLetter"/>
      <w:lvlText w:val="%1)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8" w15:restartNumberingAfterBreak="0">
    <w:nsid w:val="4CE06475"/>
    <w:multiLevelType w:val="hybridMultilevel"/>
    <w:tmpl w:val="3CB44834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FA74D7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0" w15:restartNumberingAfterBreak="0">
    <w:nsid w:val="630D38BC"/>
    <w:multiLevelType w:val="hybridMultilevel"/>
    <w:tmpl w:val="92680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DE0706"/>
    <w:multiLevelType w:val="hybridMultilevel"/>
    <w:tmpl w:val="56A2E9B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3C4F23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3" w15:restartNumberingAfterBreak="0">
    <w:nsid w:val="7BF830A2"/>
    <w:multiLevelType w:val="hybridMultilevel"/>
    <w:tmpl w:val="F61A07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EC06CD8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11"/>
  </w:num>
  <w:num w:numId="7">
    <w:abstractNumId w:val="13"/>
  </w:num>
  <w:num w:numId="8">
    <w:abstractNumId w:val="10"/>
  </w:num>
  <w:num w:numId="9">
    <w:abstractNumId w:val="9"/>
  </w:num>
  <w:num w:numId="10">
    <w:abstractNumId w:val="14"/>
  </w:num>
  <w:num w:numId="11">
    <w:abstractNumId w:val="12"/>
  </w:num>
  <w:num w:numId="12">
    <w:abstractNumId w:val="4"/>
  </w:num>
  <w:num w:numId="13">
    <w:abstractNumId w:val="8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9C"/>
    <w:rsid w:val="00024C77"/>
    <w:rsid w:val="00057532"/>
    <w:rsid w:val="000E38EE"/>
    <w:rsid w:val="001E733C"/>
    <w:rsid w:val="00262558"/>
    <w:rsid w:val="00321A44"/>
    <w:rsid w:val="00383C7A"/>
    <w:rsid w:val="004A2EC5"/>
    <w:rsid w:val="0059017A"/>
    <w:rsid w:val="005C5C5D"/>
    <w:rsid w:val="0069173E"/>
    <w:rsid w:val="00692B53"/>
    <w:rsid w:val="00751A90"/>
    <w:rsid w:val="0094719C"/>
    <w:rsid w:val="00957E3B"/>
    <w:rsid w:val="0096676E"/>
    <w:rsid w:val="0098795A"/>
    <w:rsid w:val="009D78C2"/>
    <w:rsid w:val="00AE7767"/>
    <w:rsid w:val="00C361F2"/>
    <w:rsid w:val="00CA192F"/>
    <w:rsid w:val="00D740AB"/>
    <w:rsid w:val="00DC181F"/>
    <w:rsid w:val="00DD295A"/>
    <w:rsid w:val="00DF1858"/>
    <w:rsid w:val="00E348B5"/>
    <w:rsid w:val="00EC379C"/>
    <w:rsid w:val="00FB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2A76E"/>
  <w15:chartTrackingRefBased/>
  <w15:docId w15:val="{5A1210F7-2C5D-4C79-8426-947884D3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19C"/>
    <w:pPr>
      <w:tabs>
        <w:tab w:val="left" w:pos="0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eks">
    <w:name w:val="Indeks"/>
    <w:basedOn w:val="Normalny"/>
    <w:rsid w:val="0094719C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semiHidden/>
    <w:rsid w:val="0094719C"/>
    <w:pPr>
      <w:ind w:left="567" w:hanging="567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4719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semiHidden/>
    <w:rsid w:val="0094719C"/>
    <w:pPr>
      <w:suppressAutoHyphens w:val="0"/>
      <w:overflowPunct/>
      <w:autoSpaceDE/>
      <w:spacing w:before="280" w:after="280"/>
      <w:textAlignment w:val="auto"/>
    </w:pPr>
    <w:rPr>
      <w:b/>
      <w:bCs/>
      <w:szCs w:val="24"/>
    </w:rPr>
  </w:style>
  <w:style w:type="paragraph" w:customStyle="1" w:styleId="Tekstpodstawowy21">
    <w:name w:val="Tekst podstawowy 21"/>
    <w:basedOn w:val="Normalny"/>
    <w:rsid w:val="0094719C"/>
    <w:pPr>
      <w:jc w:val="both"/>
    </w:pPr>
  </w:style>
  <w:style w:type="paragraph" w:styleId="Tekstpodstawowywcity3">
    <w:name w:val="Body Text Indent 3"/>
    <w:basedOn w:val="Normalny"/>
    <w:link w:val="Tekstpodstawowywcity3Znak"/>
    <w:semiHidden/>
    <w:rsid w:val="0094719C"/>
    <w:pPr>
      <w:widowControl w:val="0"/>
      <w:shd w:val="clear" w:color="auto" w:fill="FFFFFF"/>
      <w:tabs>
        <w:tab w:val="left" w:pos="240"/>
        <w:tab w:val="left" w:pos="480"/>
        <w:tab w:val="left" w:pos="780"/>
      </w:tabs>
      <w:ind w:left="240" w:hanging="300"/>
      <w:jc w:val="both"/>
    </w:pPr>
    <w:rPr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4719C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A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A44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rsid w:val="000E38EE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AE7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3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t.gov.pl" TargetMode="External"/><Relationship Id="rId5" Type="http://schemas.openxmlformats.org/officeDocument/2006/relationships/hyperlink" Target="http://www.stat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1837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Mazur</dc:creator>
  <cp:keywords/>
  <dc:description/>
  <cp:lastModifiedBy>Paweł Kierzyk</cp:lastModifiedBy>
  <cp:revision>16</cp:revision>
  <cp:lastPrinted>2023-06-27T10:16:00Z</cp:lastPrinted>
  <dcterms:created xsi:type="dcterms:W3CDTF">2022-06-10T10:22:00Z</dcterms:created>
  <dcterms:modified xsi:type="dcterms:W3CDTF">2023-06-27T11:29:00Z</dcterms:modified>
</cp:coreProperties>
</file>