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54D37834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3F2C88">
        <w:rPr>
          <w:color w:val="000000"/>
          <w:sz w:val="22"/>
          <w:szCs w:val="22"/>
        </w:rPr>
        <w:t>21.07.</w:t>
      </w:r>
      <w:r w:rsidR="00C960F7">
        <w:rPr>
          <w:color w:val="000000"/>
          <w:sz w:val="22"/>
          <w:szCs w:val="22"/>
        </w:rPr>
        <w:t>2023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6A3642C2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451930">
        <w:rPr>
          <w:color w:val="000000"/>
          <w:sz w:val="22"/>
          <w:szCs w:val="22"/>
        </w:rPr>
        <w:t>8</w:t>
      </w:r>
      <w:r w:rsidR="00C960F7">
        <w:rPr>
          <w:color w:val="000000"/>
          <w:sz w:val="22"/>
          <w:szCs w:val="22"/>
        </w:rPr>
        <w:t>.2023.</w:t>
      </w:r>
      <w:r w:rsidR="003A4669">
        <w:rPr>
          <w:color w:val="000000"/>
          <w:sz w:val="22"/>
          <w:szCs w:val="22"/>
        </w:rPr>
        <w:t>RF/</w:t>
      </w:r>
      <w:r w:rsidR="000246EC">
        <w:rPr>
          <w:color w:val="000000"/>
          <w:sz w:val="22"/>
          <w:szCs w:val="22"/>
        </w:rPr>
        <w:t>5</w:t>
      </w: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4BEFFD4C" w:rsidR="0013540A" w:rsidRPr="000C72D3" w:rsidRDefault="00D82689" w:rsidP="00C706DA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793776" w:rsidRPr="000C72D3">
        <w:rPr>
          <w:sz w:val="22"/>
          <w:szCs w:val="22"/>
        </w:rPr>
        <w:t xml:space="preserve">                          </w:t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22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EA37CC" w:rsidRPr="000C72D3">
        <w:rPr>
          <w:sz w:val="22"/>
          <w:szCs w:val="22"/>
        </w:rPr>
        <w:t>1</w:t>
      </w:r>
      <w:r w:rsidR="00C960F7">
        <w:rPr>
          <w:sz w:val="22"/>
          <w:szCs w:val="22"/>
        </w:rPr>
        <w:t>710</w:t>
      </w:r>
      <w:r w:rsidR="00793776" w:rsidRPr="000C72D3">
        <w:rPr>
          <w:sz w:val="22"/>
          <w:szCs w:val="22"/>
        </w:rPr>
        <w:t xml:space="preserve"> ze zm.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0BDE93BD" w14:textId="77777777" w:rsidR="00451930" w:rsidRDefault="00451930" w:rsidP="00451930">
      <w:pPr>
        <w:ind w:left="426" w:right="292" w:hanging="284"/>
        <w:jc w:val="center"/>
        <w:rPr>
          <w:b/>
          <w:sz w:val="22"/>
          <w:szCs w:val="22"/>
        </w:rPr>
      </w:pPr>
      <w:bookmarkStart w:id="1" w:name="_Hlk97126353"/>
      <w:r w:rsidRPr="000A1AE5">
        <w:rPr>
          <w:b/>
          <w:sz w:val="22"/>
          <w:szCs w:val="22"/>
        </w:rPr>
        <w:t>„</w:t>
      </w:r>
      <w:bookmarkStart w:id="2" w:name="_Hlk140824839"/>
      <w:r>
        <w:rPr>
          <w:b/>
          <w:sz w:val="22"/>
          <w:szCs w:val="22"/>
        </w:rPr>
        <w:t>Poprawa bezpieczeństwa pieszych w rejonie skrzyżowania  ulic Starzyńskiego i Traugutta                w Ozorkowie</w:t>
      </w:r>
      <w:r w:rsidRPr="000A1AE5">
        <w:rPr>
          <w:b/>
          <w:sz w:val="22"/>
          <w:szCs w:val="22"/>
        </w:rPr>
        <w:t>”</w:t>
      </w:r>
    </w:p>
    <w:bookmarkEnd w:id="2"/>
    <w:p w14:paraId="74D664AB" w14:textId="77777777" w:rsidR="00451930" w:rsidRPr="000A1AE5" w:rsidRDefault="00451930" w:rsidP="00451930">
      <w:pPr>
        <w:ind w:left="426" w:right="292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bookmarkStart w:id="3" w:name="_Hlk140824872"/>
      <w:r>
        <w:rPr>
          <w:b/>
          <w:sz w:val="22"/>
          <w:szCs w:val="22"/>
        </w:rPr>
        <w:t>Poprawa bezpieczeństwa w obrębie przejścia dla pieszych na ul. Parzęczewskiej w Zgierzu”</w:t>
      </w:r>
    </w:p>
    <w:bookmarkEnd w:id="3"/>
    <w:p w14:paraId="5FE0D800" w14:textId="77777777" w:rsidR="00451930" w:rsidRPr="000A1AE5" w:rsidRDefault="00451930" w:rsidP="00451930">
      <w:pPr>
        <w:spacing w:before="20"/>
        <w:ind w:right="292"/>
        <w:jc w:val="center"/>
        <w:rPr>
          <w:b/>
        </w:rPr>
      </w:pPr>
    </w:p>
    <w:bookmarkEnd w:id="1"/>
    <w:p w14:paraId="7E7F829F" w14:textId="77777777" w:rsidR="00451930" w:rsidRDefault="00451930" w:rsidP="00451930">
      <w:pPr>
        <w:ind w:left="426" w:right="292" w:hanging="426"/>
        <w:jc w:val="center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DC49D71" w14:textId="48870A56" w:rsidR="00451930" w:rsidRDefault="00451930" w:rsidP="00451930">
      <w:pPr>
        <w:ind w:right="292"/>
        <w:jc w:val="both"/>
        <w:rPr>
          <w:b/>
          <w:sz w:val="22"/>
          <w:szCs w:val="22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1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-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</w:t>
      </w:r>
      <w:r>
        <w:rPr>
          <w:b/>
          <w:sz w:val="22"/>
          <w:szCs w:val="22"/>
        </w:rPr>
        <w:t>Poprawa bezpieczeństwa pieszych w rejonie skrzyżowania  ulic Starzyńskiego                  i Traugutta w Ozorkowie</w:t>
      </w:r>
    </w:p>
    <w:p w14:paraId="2C11E6E2" w14:textId="3AD8D723" w:rsidR="00451930" w:rsidRPr="0002120D" w:rsidRDefault="00451930" w:rsidP="00451930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51930" w:rsidRPr="0002120D" w14:paraId="2047196B" w14:textId="77777777" w:rsidTr="000246EC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33A8" w14:textId="77777777" w:rsidR="00451930" w:rsidRPr="0002120D" w:rsidRDefault="00451930" w:rsidP="0036318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9FC7" w14:textId="77777777" w:rsidR="00451930" w:rsidRPr="0002120D" w:rsidRDefault="00451930" w:rsidP="0036318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76C6" w14:textId="77777777" w:rsidR="00451930" w:rsidRPr="0002120D" w:rsidRDefault="00451930" w:rsidP="0036318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0ED86FD6" w14:textId="77777777" w:rsidR="00451930" w:rsidRPr="0002120D" w:rsidRDefault="00451930" w:rsidP="0036318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51930" w:rsidRPr="0002120D" w14:paraId="622B1252" w14:textId="77777777" w:rsidTr="000246E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EBF2" w14:textId="77777777" w:rsidR="00451930" w:rsidRPr="0002120D" w:rsidRDefault="00451930" w:rsidP="0036318E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718" w14:textId="1592F67C" w:rsidR="00451930" w:rsidRPr="0002120D" w:rsidRDefault="000246EC" w:rsidP="00363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Makowski Sp. j</w:t>
            </w:r>
            <w:r w:rsidR="00F764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ul. Podchorążych 51, lok. 1, 94-234 Łódź</w:t>
            </w:r>
            <w:r w:rsidR="00451930" w:rsidRPr="00021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7F0" w14:textId="2551B5D9" w:rsidR="00451930" w:rsidRPr="0002120D" w:rsidRDefault="000246EC" w:rsidP="0036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103 935,00</w:t>
            </w:r>
            <w:r w:rsidR="00451930" w:rsidRPr="0002120D">
              <w:rPr>
                <w:sz w:val="22"/>
                <w:szCs w:val="22"/>
              </w:rPr>
              <w:t xml:space="preserve"> zł</w:t>
            </w:r>
          </w:p>
        </w:tc>
      </w:tr>
      <w:tr w:rsidR="00451930" w:rsidRPr="0002120D" w14:paraId="70769C68" w14:textId="77777777" w:rsidTr="000246E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F5A" w14:textId="77777777" w:rsidR="00451930" w:rsidRPr="0002120D" w:rsidRDefault="00451930" w:rsidP="0036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82F" w14:textId="73C2C461" w:rsidR="00451930" w:rsidRPr="0002120D" w:rsidRDefault="000246EC" w:rsidP="00363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TIOMAN GROUP Sp. z o.o., Ostaszewo 57 E, 87-148 Łysomice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40C5" w14:textId="4DCAEDC1" w:rsidR="00451930" w:rsidRPr="0002120D" w:rsidRDefault="000246EC" w:rsidP="0036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115 005,00</w:t>
            </w:r>
            <w:r w:rsidR="00451930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723EF20D" w14:textId="77777777" w:rsidR="00451930" w:rsidRPr="0002120D" w:rsidRDefault="00451930" w:rsidP="00451930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6E94054" w14:textId="77777777" w:rsidR="00451930" w:rsidRDefault="00451930" w:rsidP="00451930">
      <w:pPr>
        <w:ind w:left="426" w:right="292" w:hanging="426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6C24AE0E" w14:textId="68ACC217" w:rsidR="000B7E27" w:rsidRDefault="00451930" w:rsidP="00451930">
      <w:pPr>
        <w:spacing w:after="240"/>
        <w:ind w:right="292"/>
        <w:jc w:val="both"/>
        <w:rPr>
          <w:b/>
          <w:sz w:val="22"/>
          <w:szCs w:val="22"/>
          <w:u w:val="single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 2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- </w:t>
      </w:r>
      <w:r>
        <w:rPr>
          <w:b/>
          <w:sz w:val="22"/>
          <w:szCs w:val="22"/>
        </w:rPr>
        <w:t>Poprawa bezpieczeństwa w obrębie przejścia dla pieszych na ul. Parzęczewskiej       w Zgierzu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51930" w:rsidRPr="0002120D" w14:paraId="26CF5841" w14:textId="77777777" w:rsidTr="000246EC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A15" w14:textId="77777777" w:rsidR="00451930" w:rsidRPr="0002120D" w:rsidRDefault="00451930" w:rsidP="00451930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F42" w14:textId="77777777" w:rsidR="00451930" w:rsidRPr="0002120D" w:rsidRDefault="00451930" w:rsidP="00451930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278" w14:textId="77777777" w:rsidR="00451930" w:rsidRPr="0002120D" w:rsidRDefault="00451930" w:rsidP="005814D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78A9D7F9" w14:textId="77777777" w:rsidR="00451930" w:rsidRPr="0002120D" w:rsidRDefault="00451930" w:rsidP="005814D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51930" w:rsidRPr="0002120D" w14:paraId="30E80DD8" w14:textId="77777777" w:rsidTr="000246E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58F" w14:textId="77777777" w:rsidR="00451930" w:rsidRPr="0002120D" w:rsidRDefault="00451930" w:rsidP="00451930">
            <w:pPr>
              <w:spacing w:after="240"/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B7E3" w14:textId="4206B223" w:rsidR="00451930" w:rsidRPr="0002120D" w:rsidRDefault="000246EC" w:rsidP="00451930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Makowski Sp. j</w:t>
            </w:r>
            <w:r w:rsidR="00F764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ul. Podchorążych 51, lok. 1, 94-234 Łódź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988" w14:textId="1B38E400" w:rsidR="00451930" w:rsidRPr="0002120D" w:rsidRDefault="000246EC" w:rsidP="00451930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98 892,00</w:t>
            </w:r>
            <w:r w:rsidR="00451930" w:rsidRPr="0002120D">
              <w:rPr>
                <w:sz w:val="22"/>
                <w:szCs w:val="22"/>
              </w:rPr>
              <w:t xml:space="preserve"> zł</w:t>
            </w:r>
          </w:p>
        </w:tc>
      </w:tr>
      <w:tr w:rsidR="00451930" w:rsidRPr="0002120D" w14:paraId="0E575F9A" w14:textId="77777777" w:rsidTr="000246E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ED69" w14:textId="77777777" w:rsidR="00451930" w:rsidRPr="0002120D" w:rsidRDefault="00451930" w:rsidP="0036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C19" w14:textId="358D3D63" w:rsidR="00451930" w:rsidRPr="0002120D" w:rsidRDefault="000246EC" w:rsidP="00363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TIOMAN GROUP Sp. z o.o., Ostaszewo 57 E, 87-148 Łysomice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497" w14:textId="04CEE886" w:rsidR="00451930" w:rsidRPr="0002120D" w:rsidRDefault="000246EC" w:rsidP="0036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119 925,00</w:t>
            </w:r>
            <w:r w:rsidR="00451930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74A1770A" w14:textId="77777777" w:rsidR="00451930" w:rsidRDefault="00451930" w:rsidP="0073519B">
      <w:pPr>
        <w:rPr>
          <w:b/>
          <w:sz w:val="22"/>
          <w:szCs w:val="22"/>
          <w:u w:val="single"/>
        </w:rPr>
      </w:pPr>
    </w:p>
    <w:p w14:paraId="27E96A1C" w14:textId="77777777" w:rsidR="00451930" w:rsidRDefault="00451930" w:rsidP="0073519B">
      <w:pPr>
        <w:rPr>
          <w:b/>
          <w:sz w:val="22"/>
          <w:szCs w:val="22"/>
          <w:u w:val="single"/>
        </w:rPr>
      </w:pPr>
    </w:p>
    <w:p w14:paraId="6892E160" w14:textId="7FAA379A" w:rsidR="000B7E27" w:rsidRDefault="00371175" w:rsidP="0073519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</w:t>
      </w:r>
    </w:p>
    <w:p w14:paraId="1CB339C1" w14:textId="77777777" w:rsidR="00A81B5D" w:rsidRDefault="00A81B5D" w:rsidP="0073519B">
      <w:pPr>
        <w:rPr>
          <w:bCs/>
          <w:i/>
          <w:iCs/>
          <w:sz w:val="22"/>
          <w:szCs w:val="22"/>
        </w:rPr>
      </w:pPr>
    </w:p>
    <w:p w14:paraId="07F3B32B" w14:textId="54272AA0" w:rsidR="00A81B5D" w:rsidRPr="001A6142" w:rsidRDefault="00F03A59" w:rsidP="0073519B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FC5A05-B7EF-4294-93FA-5090B973D19F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246EC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2C88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51930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14DE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1B5D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3A59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64C1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C5A05-B7EF-4294-93FA-5090B973D1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41</cp:revision>
  <cp:lastPrinted>2023-07-21T08:52:00Z</cp:lastPrinted>
  <dcterms:created xsi:type="dcterms:W3CDTF">2021-05-17T10:05:00Z</dcterms:created>
  <dcterms:modified xsi:type="dcterms:W3CDTF">2023-07-21T09:23:00Z</dcterms:modified>
</cp:coreProperties>
</file>