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77C0" w14:textId="7F7CB89D" w:rsidR="00032B06" w:rsidRPr="00CD4F7C" w:rsidRDefault="00D2372D" w:rsidP="00D44B9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Z</w:t>
      </w:r>
      <w:r w:rsidR="002D3692" w:rsidRPr="00CD4F7C">
        <w:rPr>
          <w:rFonts w:ascii="Century Gothic" w:hAnsi="Century Gothic"/>
          <w:sz w:val="18"/>
          <w:szCs w:val="18"/>
        </w:rPr>
        <w:t xml:space="preserve">nak sprawy: </w:t>
      </w:r>
      <w:r w:rsidR="0097285A" w:rsidRPr="00CD4F7C">
        <w:rPr>
          <w:rFonts w:ascii="Century Gothic" w:hAnsi="Century Gothic"/>
          <w:sz w:val="18"/>
          <w:szCs w:val="18"/>
        </w:rPr>
        <w:t>SZP</w:t>
      </w:r>
      <w:r w:rsidR="002D3692" w:rsidRPr="00CD4F7C">
        <w:rPr>
          <w:rFonts w:ascii="Century Gothic" w:hAnsi="Century Gothic"/>
          <w:sz w:val="18"/>
          <w:szCs w:val="18"/>
        </w:rPr>
        <w:t xml:space="preserve">.383.6.2023                                                                                               </w:t>
      </w:r>
      <w:r w:rsidRPr="00CD4F7C">
        <w:rPr>
          <w:rFonts w:ascii="Century Gothic" w:hAnsi="Century Gothic"/>
          <w:sz w:val="18"/>
          <w:szCs w:val="18"/>
        </w:rPr>
        <w:t>Z</w:t>
      </w:r>
      <w:r w:rsidR="002D3692" w:rsidRPr="00CD4F7C">
        <w:rPr>
          <w:rFonts w:ascii="Century Gothic" w:hAnsi="Century Gothic"/>
          <w:sz w:val="18"/>
          <w:szCs w:val="18"/>
        </w:rPr>
        <w:t xml:space="preserve">ałącznik nr 2 do </w:t>
      </w:r>
      <w:r w:rsidRPr="00CD4F7C">
        <w:rPr>
          <w:rFonts w:ascii="Century Gothic" w:hAnsi="Century Gothic"/>
          <w:sz w:val="18"/>
          <w:szCs w:val="18"/>
        </w:rPr>
        <w:t>SWZ</w:t>
      </w:r>
    </w:p>
    <w:p w14:paraId="76B4A232" w14:textId="77777777" w:rsidR="009A3E44" w:rsidRPr="00CD4F7C" w:rsidRDefault="009A3E44" w:rsidP="00D44B93">
      <w:pPr>
        <w:pStyle w:val="NormalnyWeb"/>
        <w:spacing w:before="0" w:beforeAutospacing="0" w:after="0" w:afterAutospacing="0"/>
        <w:rPr>
          <w:rFonts w:ascii="Century Gothic" w:hAnsi="Century Gothic"/>
          <w:sz w:val="18"/>
          <w:szCs w:val="18"/>
        </w:rPr>
      </w:pPr>
    </w:p>
    <w:p w14:paraId="74DD7843" w14:textId="709272F8" w:rsidR="00D44B93" w:rsidRPr="00D47974" w:rsidRDefault="00D2372D" w:rsidP="00D44B93">
      <w:pPr>
        <w:spacing w:after="0" w:line="240" w:lineRule="auto"/>
        <w:jc w:val="center"/>
        <w:rPr>
          <w:rFonts w:ascii="Century Gothic" w:eastAsia="Arial" w:hAnsi="Century Gothic"/>
          <w:b/>
          <w:bCs/>
          <w:sz w:val="20"/>
          <w:szCs w:val="20"/>
        </w:rPr>
      </w:pPr>
      <w:r w:rsidRPr="00D47974">
        <w:rPr>
          <w:rFonts w:ascii="Century Gothic" w:eastAsia="Arial" w:hAnsi="Century Gothic"/>
          <w:b/>
          <w:bCs/>
          <w:sz w:val="20"/>
          <w:szCs w:val="20"/>
        </w:rPr>
        <w:t>O</w:t>
      </w:r>
      <w:r w:rsidR="00D47974" w:rsidRPr="00D47974">
        <w:rPr>
          <w:rFonts w:ascii="Century Gothic" w:eastAsia="Arial" w:hAnsi="Century Gothic"/>
          <w:b/>
          <w:bCs/>
          <w:sz w:val="20"/>
          <w:szCs w:val="20"/>
        </w:rPr>
        <w:t>PIS  PRZEDMIOTU  ZAMÓWIENIA</w:t>
      </w:r>
    </w:p>
    <w:p w14:paraId="195697C6" w14:textId="77777777" w:rsidR="00D44B93" w:rsidRPr="00CD4F7C" w:rsidRDefault="00D44B93" w:rsidP="00D44B93">
      <w:pPr>
        <w:spacing w:after="0" w:line="240" w:lineRule="auto"/>
        <w:jc w:val="center"/>
        <w:rPr>
          <w:rFonts w:ascii="Century Gothic" w:eastAsia="Arial" w:hAnsi="Century Gothic"/>
          <w:b/>
          <w:bCs/>
          <w:sz w:val="18"/>
          <w:szCs w:val="18"/>
        </w:rPr>
      </w:pPr>
    </w:p>
    <w:p w14:paraId="0E194E94" w14:textId="77777777" w:rsidR="00D44B93" w:rsidRPr="00CD4F7C" w:rsidRDefault="00D44B93" w:rsidP="00D44B93">
      <w:pPr>
        <w:spacing w:after="0" w:line="240" w:lineRule="auto"/>
        <w:jc w:val="center"/>
        <w:rPr>
          <w:rFonts w:ascii="Century Gothic" w:eastAsia="Arial" w:hAnsi="Century Gothic"/>
          <w:b/>
          <w:bCs/>
          <w:sz w:val="18"/>
          <w:szCs w:val="18"/>
        </w:rPr>
      </w:pPr>
    </w:p>
    <w:p w14:paraId="2DE8ED64" w14:textId="711AF6F3" w:rsidR="00CE5316" w:rsidRPr="00CD4F7C" w:rsidRDefault="002D3692" w:rsidP="00D44B9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bookmarkStart w:id="0" w:name="_Hlk127261196"/>
      <w:r w:rsidRPr="00CD4F7C">
        <w:rPr>
          <w:rFonts w:ascii="Century Gothic" w:hAnsi="Century Gothic"/>
          <w:sz w:val="18"/>
          <w:szCs w:val="18"/>
        </w:rPr>
        <w:t>Przedmiotem zamówienia jest świadczenie usług:</w:t>
      </w:r>
    </w:p>
    <w:p w14:paraId="3280CC14" w14:textId="77777777" w:rsidR="002D3692" w:rsidRPr="00CD4F7C" w:rsidRDefault="002D3692" w:rsidP="002D3692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</w:p>
    <w:p w14:paraId="5BE7E221" w14:textId="6B5D9427" w:rsidR="00CE5316" w:rsidRPr="00CD4F7C" w:rsidRDefault="002D3692" w:rsidP="00D44B93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odbioru, przewozu i przechowywania zwłok osób zmarłych w W-</w:t>
      </w:r>
      <w:proofErr w:type="spellStart"/>
      <w:r w:rsidRPr="00CD4F7C">
        <w:rPr>
          <w:rFonts w:ascii="Century Gothic" w:hAnsi="Century Gothic"/>
          <w:sz w:val="18"/>
          <w:szCs w:val="18"/>
        </w:rPr>
        <w:t>MCChP</w:t>
      </w:r>
      <w:proofErr w:type="spellEnd"/>
      <w:r w:rsidRPr="00CD4F7C">
        <w:rPr>
          <w:rFonts w:ascii="Century Gothic" w:hAnsi="Century Gothic"/>
          <w:sz w:val="18"/>
          <w:szCs w:val="18"/>
        </w:rPr>
        <w:t xml:space="preserve"> w Olsztynie, wykonywane z zastosowaniem przepisów ustawy z dnia 15.04.2011 roku o działalności leczniczej (Dz.U. 2022 r. poz. 633 ze zm.),  Rozporządzenia </w:t>
      </w:r>
      <w:r w:rsidR="00CD4F7C">
        <w:rPr>
          <w:rFonts w:ascii="Century Gothic" w:hAnsi="Century Gothic"/>
          <w:sz w:val="18"/>
          <w:szCs w:val="18"/>
        </w:rPr>
        <w:t>M</w:t>
      </w:r>
      <w:r w:rsidRPr="00CD4F7C">
        <w:rPr>
          <w:rFonts w:ascii="Century Gothic" w:hAnsi="Century Gothic"/>
          <w:sz w:val="18"/>
          <w:szCs w:val="18"/>
        </w:rPr>
        <w:t xml:space="preserve">inistra </w:t>
      </w:r>
      <w:r w:rsidR="00CD4F7C">
        <w:rPr>
          <w:rFonts w:ascii="Century Gothic" w:hAnsi="Century Gothic"/>
          <w:sz w:val="18"/>
          <w:szCs w:val="18"/>
        </w:rPr>
        <w:t>Z</w:t>
      </w:r>
      <w:r w:rsidRPr="00CD4F7C">
        <w:rPr>
          <w:rFonts w:ascii="Century Gothic" w:hAnsi="Century Gothic"/>
          <w:sz w:val="18"/>
          <w:szCs w:val="18"/>
        </w:rPr>
        <w:t>drowia z dnia 10 kwietnia 2012 roku                    w sprawie sposobu postępowania podmiotu leczniczego wykonującego działalność leczniczą  w rodzaju stacjonarne i całodobowe świadczenia zdrowotne ze zwłokami pacjenta                                        w przypadku śmierci pacjenta (Dz. U. 2012 roku, poz. 420),  R</w:t>
      </w:r>
      <w:r w:rsidRPr="00CD4F7C">
        <w:rPr>
          <w:rFonts w:ascii="Century Gothic" w:eastAsia="Calibri" w:hAnsi="Century Gothic" w:cs="Arial"/>
          <w:sz w:val="18"/>
          <w:szCs w:val="18"/>
        </w:rPr>
        <w:t>ozporządzeni</w:t>
      </w:r>
      <w:r w:rsidR="00CD4F7C">
        <w:rPr>
          <w:rFonts w:ascii="Century Gothic" w:eastAsia="Calibri" w:hAnsi="Century Gothic" w:cs="Arial"/>
          <w:sz w:val="18"/>
          <w:szCs w:val="18"/>
        </w:rPr>
        <w:t>a</w:t>
      </w:r>
      <w:r w:rsidRPr="00CD4F7C">
        <w:rPr>
          <w:rFonts w:ascii="Century Gothic" w:eastAsia="Calibri" w:hAnsi="Century Gothic" w:cs="Arial"/>
          <w:sz w:val="18"/>
          <w:szCs w:val="18"/>
        </w:rPr>
        <w:t xml:space="preserve"> </w:t>
      </w:r>
      <w:r w:rsidR="00CD4F7C">
        <w:rPr>
          <w:rFonts w:ascii="Century Gothic" w:eastAsia="Calibri" w:hAnsi="Century Gothic" w:cs="Arial"/>
          <w:sz w:val="18"/>
          <w:szCs w:val="18"/>
        </w:rPr>
        <w:t>M</w:t>
      </w:r>
      <w:r w:rsidRPr="00CD4F7C">
        <w:rPr>
          <w:rFonts w:ascii="Century Gothic" w:eastAsia="Calibri" w:hAnsi="Century Gothic" w:cs="Arial"/>
          <w:sz w:val="18"/>
          <w:szCs w:val="18"/>
        </w:rPr>
        <w:t xml:space="preserve">inistra </w:t>
      </w:r>
      <w:r w:rsidR="00CD4F7C">
        <w:rPr>
          <w:rFonts w:ascii="Century Gothic" w:eastAsia="Calibri" w:hAnsi="Century Gothic" w:cs="Arial"/>
          <w:sz w:val="18"/>
          <w:szCs w:val="18"/>
        </w:rPr>
        <w:t>Z</w:t>
      </w:r>
      <w:r w:rsidRPr="00CD4F7C">
        <w:rPr>
          <w:rFonts w:ascii="Century Gothic" w:eastAsia="Calibri" w:hAnsi="Century Gothic" w:cs="Arial"/>
          <w:sz w:val="18"/>
          <w:szCs w:val="18"/>
        </w:rPr>
        <w:t xml:space="preserve">drowia                  z dnia 27 grudnia 2007 roku w sprawie wydawania pozwoleń i zaświadczeń na przewóz zwłok                            i szczątków ludzkich (Dz. U. z 2007 roku, nr 249, poz. 1866) oraz </w:t>
      </w:r>
      <w:r w:rsidRPr="00CD4F7C">
        <w:rPr>
          <w:rFonts w:ascii="Century Gothic" w:hAnsi="Century Gothic"/>
          <w:sz w:val="18"/>
          <w:szCs w:val="18"/>
        </w:rPr>
        <w:t xml:space="preserve">Rozporządzenia </w:t>
      </w:r>
      <w:r w:rsidR="00CD4F7C">
        <w:rPr>
          <w:rFonts w:ascii="Century Gothic" w:hAnsi="Century Gothic"/>
          <w:sz w:val="18"/>
          <w:szCs w:val="18"/>
        </w:rPr>
        <w:t>M</w:t>
      </w:r>
      <w:r w:rsidRPr="00CD4F7C">
        <w:rPr>
          <w:rFonts w:ascii="Century Gothic" w:hAnsi="Century Gothic"/>
          <w:sz w:val="18"/>
          <w:szCs w:val="18"/>
        </w:rPr>
        <w:t xml:space="preserve">inistra </w:t>
      </w:r>
      <w:r w:rsidR="00CD4F7C">
        <w:rPr>
          <w:rFonts w:ascii="Century Gothic" w:hAnsi="Century Gothic"/>
          <w:sz w:val="18"/>
          <w:szCs w:val="18"/>
        </w:rPr>
        <w:t>Z</w:t>
      </w:r>
      <w:r w:rsidRPr="00CD4F7C">
        <w:rPr>
          <w:rFonts w:ascii="Century Gothic" w:hAnsi="Century Gothic"/>
          <w:sz w:val="18"/>
          <w:szCs w:val="18"/>
        </w:rPr>
        <w:t xml:space="preserve">drowia z dnia 7 grudnia 2001 roku w sprawie postępowania ze zwłokami   i szczątkami ludzkimi (Dz. U. 2021 roku, poz. 1910 ze zm.). </w:t>
      </w:r>
    </w:p>
    <w:p w14:paraId="122D93F6" w14:textId="30B11222" w:rsidR="00CE5316" w:rsidRPr="00CD4F7C" w:rsidRDefault="002D3692" w:rsidP="00D44B93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przewóz zwłok osób zmarłych w W-</w:t>
      </w:r>
      <w:proofErr w:type="spellStart"/>
      <w:r w:rsidRPr="00CD4F7C">
        <w:rPr>
          <w:rFonts w:ascii="Century Gothic" w:hAnsi="Century Gothic"/>
          <w:sz w:val="18"/>
          <w:szCs w:val="18"/>
        </w:rPr>
        <w:t>MCChP</w:t>
      </w:r>
      <w:proofErr w:type="spellEnd"/>
      <w:r w:rsidRPr="00CD4F7C">
        <w:rPr>
          <w:rFonts w:ascii="Century Gothic" w:hAnsi="Century Gothic"/>
          <w:sz w:val="18"/>
          <w:szCs w:val="18"/>
        </w:rPr>
        <w:t xml:space="preserve"> w Olsztynie na sekcję zwłok i  po przeprowadzeniu sekcji do chłodni</w:t>
      </w:r>
    </w:p>
    <w:p w14:paraId="7991F897" w14:textId="4A2DF0CA" w:rsidR="00CE5316" w:rsidRPr="00CD4F7C" w:rsidRDefault="002D3692" w:rsidP="00D44B93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przechowywanie i wydawanie zwłok osobom uprawnionym do pochówku.</w:t>
      </w:r>
    </w:p>
    <w:p w14:paraId="5F7B463B" w14:textId="77777777" w:rsidR="002D3692" w:rsidRPr="00CD4F7C" w:rsidRDefault="002D3692" w:rsidP="002D3692">
      <w:pPr>
        <w:suppressAutoHyphens/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bookmarkEnd w:id="0"/>
    <w:p w14:paraId="6FFAA9D8" w14:textId="6B27A737" w:rsidR="00CE5316" w:rsidRPr="00CD4F7C" w:rsidRDefault="002D3692" w:rsidP="00D44B93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Realizacja usług będzie świadczona całodobowo wg potrzeby na podstawie telefonicznego zgłoszenia, które będzie potwierdzane w tym samym dniu zleceniem w formie dokumentowej.</w:t>
      </w:r>
    </w:p>
    <w:p w14:paraId="7E52C05F" w14:textId="32EC1E9D" w:rsidR="00CE5316" w:rsidRPr="00CD4F7C" w:rsidRDefault="002D3692" w:rsidP="00D44B93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 xml:space="preserve">Ciało osoby zmarłej w szpitalu zostanie wydane wyłącznie uprawnionemu pracownikowi </w:t>
      </w:r>
      <w:r w:rsidR="00D2372D" w:rsidRPr="00CD4F7C">
        <w:rPr>
          <w:rFonts w:ascii="Century Gothic" w:hAnsi="Century Gothic"/>
          <w:sz w:val="18"/>
          <w:szCs w:val="18"/>
        </w:rPr>
        <w:t>W</w:t>
      </w:r>
      <w:r w:rsidRPr="00CD4F7C">
        <w:rPr>
          <w:rFonts w:ascii="Century Gothic" w:hAnsi="Century Gothic"/>
          <w:sz w:val="18"/>
          <w:szCs w:val="18"/>
        </w:rPr>
        <w:t xml:space="preserve">ykonawcy, który posiada imienny identyfikator oraz nazwę Wykonawcy. Wykaz uprawnionych pracowników do odbioru i transportu zwłok </w:t>
      </w:r>
      <w:r w:rsidR="00D2372D" w:rsidRPr="00CD4F7C">
        <w:rPr>
          <w:rFonts w:ascii="Century Gothic" w:hAnsi="Century Gothic"/>
          <w:sz w:val="18"/>
          <w:szCs w:val="18"/>
        </w:rPr>
        <w:t>W</w:t>
      </w:r>
      <w:r w:rsidRPr="00CD4F7C">
        <w:rPr>
          <w:rFonts w:ascii="Century Gothic" w:hAnsi="Century Gothic"/>
          <w:sz w:val="18"/>
          <w:szCs w:val="18"/>
        </w:rPr>
        <w:t xml:space="preserve">ykonawca przekaże </w:t>
      </w:r>
      <w:r w:rsidR="0097285A" w:rsidRPr="00CD4F7C">
        <w:rPr>
          <w:rFonts w:ascii="Century Gothic" w:hAnsi="Century Gothic"/>
          <w:sz w:val="18"/>
          <w:szCs w:val="18"/>
        </w:rPr>
        <w:t>Z</w:t>
      </w:r>
      <w:r w:rsidRPr="00CD4F7C">
        <w:rPr>
          <w:rFonts w:ascii="Century Gothic" w:hAnsi="Century Gothic"/>
          <w:sz w:val="18"/>
          <w:szCs w:val="18"/>
        </w:rPr>
        <w:t>amawiającemu, a w razie zmian personelu będzie go niezwłocznie uaktualniał. pracownicy zobowiązani są do autoryzacji odbioru zwłok osób dorosłych z miejsca odbioru.</w:t>
      </w:r>
    </w:p>
    <w:p w14:paraId="47AAF4EC" w14:textId="31358808" w:rsidR="00CE5316" w:rsidRPr="00CD4F7C" w:rsidRDefault="002D3692" w:rsidP="00D44B93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W przypadku stwierdzenia zanieczyszczenia zwłok wydalinami/wydzielinami po złożeniu ich w chłodni zwłoki osoby zmarłej należy umyć i okryć ciało zapobiegając nagości – czynności te nie stanowią przygotowania osoby zmarłej do pochowania.</w:t>
      </w:r>
    </w:p>
    <w:p w14:paraId="0482D7AE" w14:textId="2644CC02" w:rsidR="00CE5316" w:rsidRPr="00CD4F7C" w:rsidRDefault="002D3692" w:rsidP="00D44B93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 xml:space="preserve">Dopuszcza się zmianę ilości realizowanych usług. </w:t>
      </w:r>
    </w:p>
    <w:p w14:paraId="2A98EECD" w14:textId="6A1FA986" w:rsidR="00CE5316" w:rsidRPr="00CD4F7C" w:rsidRDefault="002D3692" w:rsidP="00D44B93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Wybór przedsiębiorstwa pogrzebowego pozostaje do wyłącznej decyzji osób uprawnionych do pochówku osoby zmarłej.</w:t>
      </w:r>
    </w:p>
    <w:p w14:paraId="480DF7FA" w14:textId="243C9948" w:rsidR="00CE5316" w:rsidRPr="00CD4F7C" w:rsidRDefault="002D3692" w:rsidP="00D44B93">
      <w:pPr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="Century Gothic" w:eastAsia="Arial Unicode MS" w:hAnsi="Century Gothic"/>
          <w:kern w:val="2"/>
          <w:sz w:val="18"/>
          <w:szCs w:val="18"/>
        </w:rPr>
      </w:pPr>
      <w:r w:rsidRPr="00CD4F7C">
        <w:rPr>
          <w:rFonts w:ascii="Century Gothic" w:eastAsia="Arial Unicode MS" w:hAnsi="Century Gothic"/>
          <w:kern w:val="2"/>
          <w:sz w:val="18"/>
          <w:szCs w:val="18"/>
        </w:rPr>
        <w:t>Odbiór i przewóz zwłok:</w:t>
      </w:r>
    </w:p>
    <w:p w14:paraId="7231E82F" w14:textId="77777777" w:rsidR="00620BE1" w:rsidRPr="00620BE1" w:rsidRDefault="00620BE1" w:rsidP="00620BE1">
      <w:pPr>
        <w:pStyle w:val="Akapitzlist"/>
        <w:numPr>
          <w:ilvl w:val="0"/>
          <w:numId w:val="9"/>
        </w:numPr>
        <w:tabs>
          <w:tab w:val="clear" w:pos="709"/>
        </w:tabs>
        <w:spacing w:after="0" w:line="240" w:lineRule="auto"/>
        <w:ind w:left="850" w:hanging="425"/>
        <w:jc w:val="both"/>
        <w:rPr>
          <w:rFonts w:ascii="Century Gothic" w:hAnsi="Century Gothic"/>
          <w:sz w:val="18"/>
          <w:szCs w:val="18"/>
        </w:rPr>
      </w:pPr>
      <w:r w:rsidRPr="00620BE1">
        <w:rPr>
          <w:rFonts w:ascii="Century Gothic" w:hAnsi="Century Gothic"/>
          <w:sz w:val="18"/>
          <w:szCs w:val="18"/>
        </w:rPr>
        <w:t>Odbiór zwłok z oddziałów szpitala  następuje po upływie minimum 2 do maksymalnie 3 godzin, od czasu telefonicznego zgłoszenia. Przewóz zwłok (wyznaczonymi ciągami komunikacyjnymi na terenie szpitala), następuje wózkiem przeznaczonym do transportu zwłok z zastosowaniem jednorazowych, posiadających atesty, samozamykających się worków przystosowanych do przewożenia zwłok - przy czym Wykonawca zapewnia powyższe na własny koszt.</w:t>
      </w:r>
    </w:p>
    <w:p w14:paraId="20B5F786" w14:textId="59AD2252" w:rsidR="00CE5316" w:rsidRPr="00CD4F7C" w:rsidRDefault="002D3692" w:rsidP="00620BE1">
      <w:pPr>
        <w:numPr>
          <w:ilvl w:val="0"/>
          <w:numId w:val="9"/>
        </w:numPr>
        <w:tabs>
          <w:tab w:val="clear" w:pos="709"/>
          <w:tab w:val="num" w:pos="851"/>
        </w:tabs>
        <w:suppressAutoHyphens/>
        <w:spacing w:after="0" w:line="240" w:lineRule="auto"/>
        <w:ind w:left="850" w:hanging="425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 xml:space="preserve"> nieodpłatne wydawanie zwłok następuje z zachowaniem godności należnej zmarłemu zgodnie z obowiązującymi przepisami i dokumentacją osobie uprawnionej posiadającej kartę/akt zgonu.</w:t>
      </w:r>
    </w:p>
    <w:p w14:paraId="7FE598F5" w14:textId="71030662" w:rsidR="00CE5316" w:rsidRPr="00CD4F7C" w:rsidRDefault="00D2372D" w:rsidP="002D3692">
      <w:pPr>
        <w:numPr>
          <w:ilvl w:val="0"/>
          <w:numId w:val="9"/>
        </w:numPr>
        <w:tabs>
          <w:tab w:val="clear" w:pos="709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W</w:t>
      </w:r>
      <w:r w:rsidR="002D3692" w:rsidRPr="00CD4F7C">
        <w:rPr>
          <w:rFonts w:ascii="Century Gothic" w:hAnsi="Century Gothic"/>
          <w:sz w:val="18"/>
          <w:szCs w:val="18"/>
        </w:rPr>
        <w:t>ykonawca prowadzi dokumentację medyczną oraz sprawozdawczość statystyczną obowiązującą w publicznych zakładach opieki zdrowotnej, w zakresie zadań wynikających z treści umowy oraz rejestru przechowywanych i wydawanych zwłok.</w:t>
      </w:r>
    </w:p>
    <w:p w14:paraId="2629E192" w14:textId="130A3BCA" w:rsidR="00CE5316" w:rsidRPr="00CD4F7C" w:rsidRDefault="002D3692" w:rsidP="002D3692">
      <w:pPr>
        <w:numPr>
          <w:ilvl w:val="0"/>
          <w:numId w:val="9"/>
        </w:numPr>
        <w:tabs>
          <w:tab w:val="clear" w:pos="709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przewożenie zwłok należy wykonać środkami przewozowymi specjalnie do tego przeznaczonymi zgodnie z § 10 Rozporządzenia Ministra Zdrowia z dnia 7 grudnia 2001 r</w:t>
      </w:r>
      <w:r w:rsidR="0097285A" w:rsidRPr="00CD4F7C">
        <w:rPr>
          <w:rFonts w:ascii="Century Gothic" w:hAnsi="Century Gothic"/>
          <w:sz w:val="18"/>
          <w:szCs w:val="18"/>
        </w:rPr>
        <w:t>oku</w:t>
      </w:r>
      <w:r w:rsidRPr="00CD4F7C">
        <w:rPr>
          <w:rFonts w:ascii="Century Gothic" w:hAnsi="Century Gothic"/>
          <w:sz w:val="18"/>
          <w:szCs w:val="18"/>
        </w:rPr>
        <w:t xml:space="preserve"> w sprawie postępowania ze zwłokami i szczątkami ludzkimi (Dz.U. 2021 roku,  poz.1910 zm.).</w:t>
      </w:r>
    </w:p>
    <w:p w14:paraId="2FBF6D8A" w14:textId="1375784D" w:rsidR="00CE5316" w:rsidRPr="00CD4F7C" w:rsidRDefault="002D3692" w:rsidP="00D44B9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Przewóz zwłok osób zmarłych w W-</w:t>
      </w:r>
      <w:proofErr w:type="spellStart"/>
      <w:r w:rsidRPr="00CD4F7C">
        <w:rPr>
          <w:rFonts w:ascii="Century Gothic" w:hAnsi="Century Gothic"/>
          <w:sz w:val="18"/>
          <w:szCs w:val="18"/>
        </w:rPr>
        <w:t>MCChP</w:t>
      </w:r>
      <w:proofErr w:type="spellEnd"/>
      <w:r w:rsidRPr="00CD4F7C">
        <w:rPr>
          <w:rFonts w:ascii="Century Gothic" w:hAnsi="Century Gothic"/>
          <w:sz w:val="18"/>
          <w:szCs w:val="18"/>
        </w:rPr>
        <w:t xml:space="preserve"> w Olsztynie na sekcję zwłok i po przeprowadzeniu sekcji do chłodni.</w:t>
      </w:r>
    </w:p>
    <w:p w14:paraId="5DDA1641" w14:textId="09C2187F" w:rsidR="00CE5316" w:rsidRPr="00CD4F7C" w:rsidRDefault="002D3692" w:rsidP="002D3692">
      <w:pPr>
        <w:pStyle w:val="Akapitzlist"/>
        <w:numPr>
          <w:ilvl w:val="2"/>
          <w:numId w:val="6"/>
        </w:numPr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 xml:space="preserve">przewóz zwłok na sekcję do wskazanego przez </w:t>
      </w:r>
      <w:r w:rsidR="0097285A" w:rsidRPr="00CD4F7C">
        <w:rPr>
          <w:rFonts w:ascii="Century Gothic" w:hAnsi="Century Gothic"/>
          <w:sz w:val="18"/>
          <w:szCs w:val="18"/>
        </w:rPr>
        <w:t>Z</w:t>
      </w:r>
      <w:r w:rsidRPr="00CD4F7C">
        <w:rPr>
          <w:rFonts w:ascii="Century Gothic" w:hAnsi="Century Gothic"/>
          <w:sz w:val="18"/>
          <w:szCs w:val="18"/>
        </w:rPr>
        <w:t>amawiającego zakładu patomorfologii realizowany będzie w dniach i godzinach ustalonych w ramach umowy ze świadczeniodawcą realizującym usługę przeprowadzania sekcji zwłok na podstawie telefonicznego zgłoszenia potwierdzonego zleceniem w formie dokumentowej. zlecenie w formie dokumentowej do odbioru na oddziale lub izbie przyjęć ogólnej.</w:t>
      </w:r>
    </w:p>
    <w:p w14:paraId="1294B4A0" w14:textId="44C56EBA" w:rsidR="00CE5316" w:rsidRPr="00CD4F7C" w:rsidRDefault="002D3692" w:rsidP="002D3692">
      <w:pPr>
        <w:pStyle w:val="Akapitzlist"/>
        <w:numPr>
          <w:ilvl w:val="2"/>
          <w:numId w:val="6"/>
        </w:numPr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transport na sekcję zwłok będzie realizowany w dniu przeprowadzenia sekcji z chłodni do miejsca przeprowadzenia sekcji, a po jej wykonaniu niezwłocznie do chłodni. w przypadku odbioru zwłok w innym terminie z winy wykonawcy koszt przechowywania zwłok w chłodni ponosi Wykonawca.</w:t>
      </w:r>
    </w:p>
    <w:p w14:paraId="6DE21F03" w14:textId="5A34E2AF" w:rsidR="00CE5316" w:rsidRPr="00CD4F7C" w:rsidRDefault="002D3692" w:rsidP="00D44B93">
      <w:pPr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Przechowywanie i wydanie zwłok</w:t>
      </w:r>
    </w:p>
    <w:p w14:paraId="16CC9B78" w14:textId="613F73F0" w:rsidR="00CE5316" w:rsidRPr="00CD4F7C" w:rsidRDefault="002D3692" w:rsidP="002D3692">
      <w:pPr>
        <w:pStyle w:val="Akapitzlist"/>
        <w:numPr>
          <w:ilvl w:val="3"/>
          <w:numId w:val="7"/>
        </w:numPr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 xml:space="preserve">przechowywanie zwłok w chłodni na koszt </w:t>
      </w:r>
      <w:r w:rsidR="0097285A" w:rsidRPr="00CD4F7C">
        <w:rPr>
          <w:rFonts w:ascii="Century Gothic" w:hAnsi="Century Gothic"/>
          <w:sz w:val="18"/>
          <w:szCs w:val="18"/>
        </w:rPr>
        <w:t>Z</w:t>
      </w:r>
      <w:r w:rsidRPr="00CD4F7C">
        <w:rPr>
          <w:rFonts w:ascii="Century Gothic" w:hAnsi="Century Gothic"/>
          <w:sz w:val="18"/>
          <w:szCs w:val="18"/>
        </w:rPr>
        <w:t>amawiającego odbywać się będzie do 72h.</w:t>
      </w:r>
    </w:p>
    <w:p w14:paraId="42751B4B" w14:textId="7308C82C" w:rsidR="00CE5316" w:rsidRPr="00CD4F7C" w:rsidRDefault="002D3692" w:rsidP="002D3692">
      <w:pPr>
        <w:pStyle w:val="Akapitzlist"/>
        <w:numPr>
          <w:ilvl w:val="3"/>
          <w:numId w:val="7"/>
        </w:numPr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lastRenderedPageBreak/>
        <w:t xml:space="preserve">Zamawiający nie ponosi kosztów przechowywania zwłok zmarłych pacjentów </w:t>
      </w:r>
      <w:r w:rsidRPr="00CD4F7C">
        <w:rPr>
          <w:rFonts w:ascii="Century Gothic" w:hAnsi="Century Gothic"/>
          <w:sz w:val="18"/>
          <w:szCs w:val="18"/>
        </w:rPr>
        <w:br/>
        <w:t>w chłodni powyżej 72 h jeżeli:</w:t>
      </w:r>
    </w:p>
    <w:p w14:paraId="21A4D7C7" w14:textId="01FB1E4D" w:rsidR="00CE5316" w:rsidRPr="00CD4F7C" w:rsidRDefault="002D3692" w:rsidP="002D3692">
      <w:pPr>
        <w:pStyle w:val="Akapitzlist"/>
        <w:numPr>
          <w:ilvl w:val="0"/>
          <w:numId w:val="4"/>
        </w:numPr>
        <w:tabs>
          <w:tab w:val="left" w:pos="720"/>
          <w:tab w:val="left" w:pos="826"/>
        </w:tabs>
        <w:suppressAutoHyphens/>
        <w:spacing w:after="0" w:line="240" w:lineRule="auto"/>
        <w:ind w:left="1276" w:hanging="283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 xml:space="preserve">zwłoki nie mogą być wcześniej odebrane przez osoby uprawnione do pochowania osoby zmarłej,  o których mowa w art. 10 ustawy z dnia 31.01.1959 roku o cmentarzach </w:t>
      </w:r>
      <w:r w:rsidR="00CD4F7C">
        <w:rPr>
          <w:rFonts w:ascii="Century Gothic" w:hAnsi="Century Gothic"/>
          <w:sz w:val="18"/>
          <w:szCs w:val="18"/>
        </w:rPr>
        <w:t xml:space="preserve">                                     </w:t>
      </w:r>
      <w:r w:rsidRPr="00CD4F7C">
        <w:rPr>
          <w:rFonts w:ascii="Century Gothic" w:hAnsi="Century Gothic"/>
          <w:sz w:val="18"/>
          <w:szCs w:val="18"/>
        </w:rPr>
        <w:t xml:space="preserve"> i chowaniu zmarłych </w:t>
      </w:r>
      <w:r w:rsidRPr="00CD4F7C">
        <w:rPr>
          <w:rFonts w:ascii="Century Gothic" w:hAnsi="Century Gothic"/>
          <w:sz w:val="18"/>
          <w:szCs w:val="18"/>
          <w:lang w:eastAsia="pl-PL"/>
        </w:rPr>
        <w:t xml:space="preserve">(Dz.U. z 2020 roku, poz. 1947 ze zm.), </w:t>
      </w:r>
    </w:p>
    <w:p w14:paraId="4BF6A45D" w14:textId="25D9479C" w:rsidR="00CE5316" w:rsidRPr="00CD4F7C" w:rsidRDefault="002D3692" w:rsidP="002D3692">
      <w:pPr>
        <w:pStyle w:val="Akapitzlist"/>
        <w:numPr>
          <w:ilvl w:val="0"/>
          <w:numId w:val="4"/>
        </w:numPr>
        <w:tabs>
          <w:tab w:val="left" w:pos="720"/>
          <w:tab w:val="left" w:pos="826"/>
        </w:tabs>
        <w:suppressAutoHyphens/>
        <w:spacing w:after="0" w:line="240" w:lineRule="auto"/>
        <w:ind w:left="1276" w:hanging="283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w związku ze zgonem zostało wszczęte dochodzenie lub śledztwo, a prokurator nie zezwolił na pochowanie zwłok.</w:t>
      </w:r>
    </w:p>
    <w:p w14:paraId="5C46512E" w14:textId="01725317" w:rsidR="00CE5316" w:rsidRPr="00CD4F7C" w:rsidRDefault="002D3692" w:rsidP="002D3692">
      <w:pPr>
        <w:pStyle w:val="Akapitzlist"/>
        <w:numPr>
          <w:ilvl w:val="0"/>
          <w:numId w:val="4"/>
        </w:numPr>
        <w:tabs>
          <w:tab w:val="left" w:pos="720"/>
          <w:tab w:val="left" w:pos="826"/>
        </w:tabs>
        <w:suppressAutoHyphens/>
        <w:spacing w:after="0" w:line="240" w:lineRule="auto"/>
        <w:ind w:left="1276" w:hanging="283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>przemawiają za tym inne, niż wymienione powyżej ważne przyczyny, za zgodą lub na wniosek osoby uprawnionej do pochowania osoby zmarłej.</w:t>
      </w:r>
    </w:p>
    <w:p w14:paraId="10A5343F" w14:textId="35F21E3C" w:rsidR="00CE5316" w:rsidRPr="00CD4F7C" w:rsidRDefault="002D3692" w:rsidP="002D3692">
      <w:pPr>
        <w:pStyle w:val="Akapitzlist"/>
        <w:numPr>
          <w:ilvl w:val="3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 xml:space="preserve">jeżeli nikt z osób uprawnionych do pochówku nie zgłosi się po zwłoki w ciągu 72 h od chwili zgonu </w:t>
      </w:r>
      <w:r w:rsidR="00D2372D" w:rsidRPr="00CD4F7C">
        <w:rPr>
          <w:rFonts w:ascii="Century Gothic" w:hAnsi="Century Gothic"/>
          <w:sz w:val="18"/>
          <w:szCs w:val="18"/>
        </w:rPr>
        <w:t>W</w:t>
      </w:r>
      <w:r w:rsidRPr="00CD4F7C">
        <w:rPr>
          <w:rFonts w:ascii="Century Gothic" w:hAnsi="Century Gothic"/>
          <w:sz w:val="18"/>
          <w:szCs w:val="18"/>
        </w:rPr>
        <w:t xml:space="preserve">ykonawca kontaktuje się z właściwą gminą celem ustalenia dalszego postępowania ze zwłokami. dalsze koszty świadczenia usługi </w:t>
      </w:r>
      <w:r w:rsidR="00D2372D" w:rsidRPr="00CD4F7C">
        <w:rPr>
          <w:rFonts w:ascii="Century Gothic" w:hAnsi="Century Gothic"/>
          <w:sz w:val="18"/>
          <w:szCs w:val="18"/>
        </w:rPr>
        <w:t>W</w:t>
      </w:r>
      <w:r w:rsidRPr="00CD4F7C">
        <w:rPr>
          <w:rFonts w:ascii="Century Gothic" w:hAnsi="Century Gothic"/>
          <w:sz w:val="18"/>
          <w:szCs w:val="18"/>
        </w:rPr>
        <w:t>ykonawca rozlicza z osobą zobowiązaną do pochówku.</w:t>
      </w:r>
    </w:p>
    <w:p w14:paraId="3BE78409" w14:textId="4143AFE5" w:rsidR="00AE74C2" w:rsidRPr="00CD4F7C" w:rsidRDefault="002D3692" w:rsidP="00D44B9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outlineLvl w:val="1"/>
        <w:rPr>
          <w:rFonts w:ascii="Century Gothic" w:eastAsia="Times New Roman" w:hAnsi="Century Gothic" w:cs="Open Sans"/>
          <w:color w:val="333333"/>
          <w:sz w:val="18"/>
          <w:szCs w:val="18"/>
          <w:lang w:eastAsia="pl-PL"/>
        </w:rPr>
      </w:pPr>
      <w:r w:rsidRPr="00CD4F7C">
        <w:rPr>
          <w:rFonts w:ascii="Century Gothic" w:eastAsia="Times New Roman" w:hAnsi="Century Gothic" w:cs="Open Sans"/>
          <w:color w:val="333333"/>
          <w:sz w:val="18"/>
          <w:szCs w:val="18"/>
          <w:lang w:eastAsia="pl-PL"/>
        </w:rPr>
        <w:t>Uregulowania szczególne:</w:t>
      </w:r>
    </w:p>
    <w:p w14:paraId="1E151795" w14:textId="456B42AF" w:rsidR="00AE74C2" w:rsidRPr="00CD4F7C" w:rsidRDefault="002D3692" w:rsidP="002D3692">
      <w:pPr>
        <w:pStyle w:val="Akapitzlist"/>
        <w:shd w:val="clear" w:color="auto" w:fill="FFFFFF"/>
        <w:spacing w:after="0" w:line="240" w:lineRule="auto"/>
        <w:ind w:left="851" w:hanging="425"/>
        <w:jc w:val="both"/>
        <w:outlineLvl w:val="1"/>
        <w:rPr>
          <w:rFonts w:ascii="Century Gothic" w:eastAsia="Times New Roman" w:hAnsi="Century Gothic" w:cs="Open Sans"/>
          <w:color w:val="333333"/>
          <w:sz w:val="18"/>
          <w:szCs w:val="18"/>
          <w:lang w:eastAsia="pl-PL"/>
        </w:rPr>
      </w:pPr>
      <w:r w:rsidRPr="00CD4F7C">
        <w:rPr>
          <w:rFonts w:ascii="Century Gothic" w:eastAsia="Times New Roman" w:hAnsi="Century Gothic" w:cs="Open Sans"/>
          <w:color w:val="333333"/>
          <w:sz w:val="18"/>
          <w:szCs w:val="18"/>
          <w:lang w:eastAsia="pl-PL"/>
        </w:rPr>
        <w:t xml:space="preserve">a) </w:t>
      </w:r>
      <w:r w:rsidR="00D47974">
        <w:rPr>
          <w:rFonts w:ascii="Century Gothic" w:eastAsia="Times New Roman" w:hAnsi="Century Gothic" w:cs="Open Sans"/>
          <w:color w:val="333333"/>
          <w:sz w:val="18"/>
          <w:szCs w:val="18"/>
          <w:lang w:eastAsia="pl-PL"/>
        </w:rPr>
        <w:t xml:space="preserve">   </w:t>
      </w:r>
      <w:r w:rsidRPr="00CD4F7C">
        <w:rPr>
          <w:rFonts w:ascii="Century Gothic" w:eastAsia="Times New Roman" w:hAnsi="Century Gothic" w:cs="Open Sans"/>
          <w:color w:val="333333"/>
          <w:sz w:val="18"/>
          <w:szCs w:val="18"/>
          <w:lang w:eastAsia="pl-PL"/>
        </w:rPr>
        <w:t>w razie zgonu osoby pozbawionej wolności, zastosowanie mają przepisy rozporządzenia Ministra Sprawiedliwości z dnia 7 lipca 2010 roku w sprawie sposobu postępowania ze zwłokami osób pozbawionych wolności zmarłych w zakładach karnych i aresztach śledczych,</w:t>
      </w:r>
    </w:p>
    <w:p w14:paraId="50D142E4" w14:textId="04C1F7FC" w:rsidR="00AE74C2" w:rsidRPr="00CD4F7C" w:rsidRDefault="002D3692" w:rsidP="002D3692">
      <w:pPr>
        <w:pStyle w:val="Akapitzlist"/>
        <w:tabs>
          <w:tab w:val="left" w:pos="720"/>
          <w:tab w:val="left" w:pos="826"/>
          <w:tab w:val="left" w:pos="1080"/>
        </w:tabs>
        <w:suppressAutoHyphens/>
        <w:spacing w:after="0" w:line="240" w:lineRule="auto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CD4F7C">
        <w:rPr>
          <w:rFonts w:ascii="Century Gothic" w:hAnsi="Century Gothic"/>
          <w:sz w:val="18"/>
          <w:szCs w:val="18"/>
        </w:rPr>
        <w:t xml:space="preserve">b)  </w:t>
      </w:r>
      <w:r w:rsidR="00D47974">
        <w:rPr>
          <w:rFonts w:ascii="Century Gothic" w:hAnsi="Century Gothic"/>
          <w:sz w:val="18"/>
          <w:szCs w:val="18"/>
        </w:rPr>
        <w:t xml:space="preserve">  </w:t>
      </w:r>
      <w:r w:rsidRPr="00CD4F7C">
        <w:rPr>
          <w:rFonts w:ascii="Century Gothic" w:hAnsi="Century Gothic"/>
          <w:sz w:val="18"/>
          <w:szCs w:val="18"/>
        </w:rPr>
        <w:t xml:space="preserve"> w razie zgonu na chorobę zakaźną zastosowanie mają przepisy </w:t>
      </w:r>
      <w:r w:rsidR="00CD4F7C">
        <w:rPr>
          <w:rFonts w:ascii="Century Gothic" w:hAnsi="Century Gothic"/>
          <w:sz w:val="18"/>
          <w:szCs w:val="18"/>
        </w:rPr>
        <w:t>R</w:t>
      </w:r>
      <w:r w:rsidRPr="00CD4F7C">
        <w:rPr>
          <w:rFonts w:ascii="Century Gothic" w:hAnsi="Century Gothic"/>
          <w:sz w:val="18"/>
          <w:szCs w:val="18"/>
        </w:rPr>
        <w:t xml:space="preserve">ozporządzenia </w:t>
      </w:r>
      <w:r w:rsidR="00CD4F7C">
        <w:rPr>
          <w:rFonts w:ascii="Century Gothic" w:hAnsi="Century Gothic"/>
          <w:sz w:val="18"/>
          <w:szCs w:val="18"/>
        </w:rPr>
        <w:t>M</w:t>
      </w:r>
      <w:r w:rsidRPr="00CD4F7C">
        <w:rPr>
          <w:rFonts w:ascii="Century Gothic" w:hAnsi="Century Gothic"/>
          <w:sz w:val="18"/>
          <w:szCs w:val="18"/>
        </w:rPr>
        <w:t xml:space="preserve">inistra </w:t>
      </w:r>
      <w:r w:rsidR="00CD4F7C">
        <w:rPr>
          <w:rFonts w:ascii="Century Gothic" w:hAnsi="Century Gothic"/>
          <w:sz w:val="18"/>
          <w:szCs w:val="18"/>
        </w:rPr>
        <w:t>Z</w:t>
      </w:r>
      <w:r w:rsidRPr="00CD4F7C">
        <w:rPr>
          <w:rFonts w:ascii="Century Gothic" w:hAnsi="Century Gothic"/>
          <w:sz w:val="18"/>
          <w:szCs w:val="18"/>
        </w:rPr>
        <w:t>drowia z dnia 7 grudnia 2001 r</w:t>
      </w:r>
      <w:r w:rsidR="00D2372D" w:rsidRPr="00CD4F7C">
        <w:rPr>
          <w:rFonts w:ascii="Century Gothic" w:hAnsi="Century Gothic"/>
          <w:sz w:val="18"/>
          <w:szCs w:val="18"/>
        </w:rPr>
        <w:t>oku</w:t>
      </w:r>
      <w:r w:rsidRPr="00CD4F7C">
        <w:rPr>
          <w:rFonts w:ascii="Century Gothic" w:hAnsi="Century Gothic"/>
          <w:sz w:val="18"/>
          <w:szCs w:val="18"/>
        </w:rPr>
        <w:t xml:space="preserve"> w sprawie postępowania ze zwłokami i szczątkami ludzkimi (Dz.U. 2021 roku,  poz.1910 ze zm.).</w:t>
      </w:r>
    </w:p>
    <w:p w14:paraId="317A6C17" w14:textId="07411F26" w:rsidR="00D330EE" w:rsidRPr="00CD4F7C" w:rsidRDefault="00D330EE" w:rsidP="00D44B93">
      <w:pPr>
        <w:pStyle w:val="NormalnyWeb"/>
        <w:spacing w:before="0" w:beforeAutospacing="0" w:after="0" w:afterAutospacing="0"/>
        <w:jc w:val="right"/>
        <w:rPr>
          <w:rFonts w:ascii="Century Gothic" w:hAnsi="Century Gothic"/>
          <w:sz w:val="18"/>
          <w:szCs w:val="18"/>
        </w:rPr>
      </w:pPr>
    </w:p>
    <w:sectPr w:rsidR="00D330EE" w:rsidRPr="00CD4F7C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A0E"/>
    <w:multiLevelType w:val="hybridMultilevel"/>
    <w:tmpl w:val="60529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E97210"/>
    <w:multiLevelType w:val="multilevel"/>
    <w:tmpl w:val="B80C41FC"/>
    <w:lvl w:ilvl="0">
      <w:start w:val="1"/>
      <w:numFmt w:val="lowerLetter"/>
      <w:lvlText w:val="%1)"/>
      <w:lvlJc w:val="left"/>
      <w:pPr>
        <w:tabs>
          <w:tab w:val="num" w:pos="709"/>
        </w:tabs>
        <w:ind w:left="1141" w:hanging="432"/>
      </w:pPr>
      <w:rPr>
        <w:rFonts w:ascii="Century Gothic" w:eastAsiaTheme="minorHAnsi" w:hAnsi="Century Gothic" w:cstheme="minorBidi"/>
      </w:rPr>
    </w:lvl>
    <w:lvl w:ilvl="1">
      <w:start w:val="1"/>
      <w:numFmt w:val="none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abstractNum w:abstractNumId="2" w15:restartNumberingAfterBreak="0">
    <w:nsid w:val="307B2C04"/>
    <w:multiLevelType w:val="hybridMultilevel"/>
    <w:tmpl w:val="F19C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145BA"/>
    <w:multiLevelType w:val="multilevel"/>
    <w:tmpl w:val="418625BC"/>
    <w:lvl w:ilvl="0">
      <w:start w:val="1"/>
      <w:numFmt w:val="lowerLetter"/>
      <w:lvlText w:val="%1)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abstractNum w:abstractNumId="4" w15:restartNumberingAfterBreak="0">
    <w:nsid w:val="37BB50DF"/>
    <w:multiLevelType w:val="hybridMultilevel"/>
    <w:tmpl w:val="10F01BC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right"/>
      <w:pPr>
        <w:ind w:left="889" w:hanging="180"/>
      </w:pPr>
      <w:rPr>
        <w:rFonts w:ascii="Cambria" w:eastAsia="Times New Roman" w:hAnsi="Cambria" w:cs="Times New Roman"/>
      </w:rPr>
    </w:lvl>
    <w:lvl w:ilvl="3" w:tplc="B7AE2D76">
      <w:start w:val="1"/>
      <w:numFmt w:val="lowerLetter"/>
      <w:lvlText w:val="%4)"/>
      <w:lvlJc w:val="left"/>
      <w:pPr>
        <w:ind w:left="1069" w:hanging="360"/>
      </w:pPr>
      <w:rPr>
        <w:rFonts w:ascii="Century Gothic" w:eastAsiaTheme="minorHAnsi" w:hAnsi="Century Gothic" w:cstheme="minorBidi"/>
      </w:rPr>
    </w:lvl>
    <w:lvl w:ilvl="4" w:tplc="FFFFFFFF">
      <w:start w:val="1"/>
      <w:numFmt w:val="lowerLetter"/>
      <w:lvlText w:val="%5."/>
      <w:lvlJc w:val="left"/>
      <w:pPr>
        <w:ind w:left="1069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FD3"/>
    <w:multiLevelType w:val="hybridMultilevel"/>
    <w:tmpl w:val="861C4A72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6A9C22B0"/>
    <w:multiLevelType w:val="hybridMultilevel"/>
    <w:tmpl w:val="58ECB484"/>
    <w:lvl w:ilvl="0" w:tplc="E078F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D026F6">
      <w:start w:val="1"/>
      <w:numFmt w:val="lowerLetter"/>
      <w:lvlText w:val="%3)"/>
      <w:lvlJc w:val="right"/>
      <w:pPr>
        <w:ind w:left="889" w:hanging="180"/>
      </w:pPr>
      <w:rPr>
        <w:rFonts w:ascii="Cambria" w:eastAsia="Times New Roman" w:hAnsi="Cambria" w:cs="Times New Roman"/>
      </w:rPr>
    </w:lvl>
    <w:lvl w:ilvl="3" w:tplc="915018D0">
      <w:start w:val="1"/>
      <w:numFmt w:val="lowerLetter"/>
      <w:lvlText w:val="%4)"/>
      <w:lvlJc w:val="left"/>
      <w:pPr>
        <w:ind w:left="927" w:hanging="360"/>
      </w:pPr>
      <w:rPr>
        <w:rFonts w:ascii="Cambria" w:eastAsia="Times New Roman" w:hAnsi="Cambria" w:cs="Times New Roman"/>
      </w:rPr>
    </w:lvl>
    <w:lvl w:ilvl="4" w:tplc="04150019">
      <w:start w:val="1"/>
      <w:numFmt w:val="lowerLetter"/>
      <w:lvlText w:val="%5."/>
      <w:lvlJc w:val="left"/>
      <w:pPr>
        <w:ind w:left="1069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452B3"/>
    <w:multiLevelType w:val="hybridMultilevel"/>
    <w:tmpl w:val="1AC08122"/>
    <w:lvl w:ilvl="0" w:tplc="568A7978">
      <w:start w:val="1"/>
      <w:numFmt w:val="decimal"/>
      <w:lvlText w:val="%1)"/>
      <w:lvlJc w:val="left"/>
      <w:pPr>
        <w:ind w:left="1146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DBD1E64"/>
    <w:multiLevelType w:val="hybridMultilevel"/>
    <w:tmpl w:val="AE4C2FD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2A61724">
      <w:start w:val="1"/>
      <w:numFmt w:val="lowerLetter"/>
      <w:lvlText w:val="%3)"/>
      <w:lvlJc w:val="left"/>
      <w:pPr>
        <w:ind w:left="1069" w:hanging="360"/>
      </w:pPr>
      <w:rPr>
        <w:rFonts w:ascii="Century Gothic" w:eastAsiaTheme="minorHAnsi" w:hAnsi="Century Gothic" w:cstheme="minorBidi"/>
      </w:rPr>
    </w:lvl>
    <w:lvl w:ilvl="3" w:tplc="FFFFFFFF">
      <w:start w:val="1"/>
      <w:numFmt w:val="lowerLetter"/>
      <w:lvlText w:val="%4)"/>
      <w:lvlJc w:val="left"/>
      <w:pPr>
        <w:ind w:left="927" w:hanging="360"/>
      </w:pPr>
      <w:rPr>
        <w:rFonts w:ascii="Cambria" w:eastAsia="Times New Roman" w:hAnsi="Cambria" w:cs="Times New Roman"/>
      </w:rPr>
    </w:lvl>
    <w:lvl w:ilvl="4" w:tplc="FFFFFFFF">
      <w:start w:val="1"/>
      <w:numFmt w:val="lowerLetter"/>
      <w:lvlText w:val="%5."/>
      <w:lvlJc w:val="left"/>
      <w:pPr>
        <w:ind w:left="1069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71364">
    <w:abstractNumId w:val="2"/>
  </w:num>
  <w:num w:numId="2" w16cid:durableId="235365044">
    <w:abstractNumId w:val="7"/>
  </w:num>
  <w:num w:numId="3" w16cid:durableId="1632326506">
    <w:abstractNumId w:val="3"/>
  </w:num>
  <w:num w:numId="4" w16cid:durableId="1054886760">
    <w:abstractNumId w:val="0"/>
  </w:num>
  <w:num w:numId="5" w16cid:durableId="426002755">
    <w:abstractNumId w:val="6"/>
  </w:num>
  <w:num w:numId="6" w16cid:durableId="398751803">
    <w:abstractNumId w:val="8"/>
  </w:num>
  <w:num w:numId="7" w16cid:durableId="948322007">
    <w:abstractNumId w:val="4"/>
  </w:num>
  <w:num w:numId="8" w16cid:durableId="1017003890">
    <w:abstractNumId w:val="5"/>
  </w:num>
  <w:num w:numId="9" w16cid:durableId="38896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223E6"/>
    <w:rsid w:val="00032B06"/>
    <w:rsid w:val="00085849"/>
    <w:rsid w:val="00102064"/>
    <w:rsid w:val="00141B2E"/>
    <w:rsid w:val="0018362F"/>
    <w:rsid w:val="00187E70"/>
    <w:rsid w:val="001C1A1E"/>
    <w:rsid w:val="001F1DA6"/>
    <w:rsid w:val="00222405"/>
    <w:rsid w:val="002636AA"/>
    <w:rsid w:val="002C0644"/>
    <w:rsid w:val="002D3692"/>
    <w:rsid w:val="003C7BF9"/>
    <w:rsid w:val="00450900"/>
    <w:rsid w:val="00461731"/>
    <w:rsid w:val="004D2FED"/>
    <w:rsid w:val="00620BE1"/>
    <w:rsid w:val="00632F1C"/>
    <w:rsid w:val="00653CB5"/>
    <w:rsid w:val="00693BA9"/>
    <w:rsid w:val="0072034C"/>
    <w:rsid w:val="007D5930"/>
    <w:rsid w:val="008B16CA"/>
    <w:rsid w:val="008C37FC"/>
    <w:rsid w:val="008D5ACC"/>
    <w:rsid w:val="008F6E9C"/>
    <w:rsid w:val="00970EE0"/>
    <w:rsid w:val="0097285A"/>
    <w:rsid w:val="009A3E44"/>
    <w:rsid w:val="009D6215"/>
    <w:rsid w:val="00A01C36"/>
    <w:rsid w:val="00A67AF3"/>
    <w:rsid w:val="00A83AB8"/>
    <w:rsid w:val="00AA4FBF"/>
    <w:rsid w:val="00AE74C2"/>
    <w:rsid w:val="00AF4AB9"/>
    <w:rsid w:val="00B350D3"/>
    <w:rsid w:val="00B929FB"/>
    <w:rsid w:val="00BC0B21"/>
    <w:rsid w:val="00C30BD0"/>
    <w:rsid w:val="00C92B09"/>
    <w:rsid w:val="00CB41EE"/>
    <w:rsid w:val="00CD4F7C"/>
    <w:rsid w:val="00CE5316"/>
    <w:rsid w:val="00D2372D"/>
    <w:rsid w:val="00D330EE"/>
    <w:rsid w:val="00D44B93"/>
    <w:rsid w:val="00D474B7"/>
    <w:rsid w:val="00D47974"/>
    <w:rsid w:val="00D92B59"/>
    <w:rsid w:val="00E135F7"/>
    <w:rsid w:val="00E324B8"/>
    <w:rsid w:val="00F46C2E"/>
    <w:rsid w:val="00F700A6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0193"/>
  <w15:docId w15:val="{E0837407-1F06-4134-BDE3-C0551A0F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paragraph" w:styleId="Nagwek2">
    <w:name w:val="heading 2"/>
    <w:basedOn w:val="Normalny"/>
    <w:link w:val="Nagwek2Znak"/>
    <w:uiPriority w:val="9"/>
    <w:qFormat/>
    <w:rsid w:val="00AE7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2B5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CE5316"/>
  </w:style>
  <w:style w:type="character" w:customStyle="1" w:styleId="Nagwek2Znak">
    <w:name w:val="Nagłówek 2 Znak"/>
    <w:basedOn w:val="Domylnaczcionkaakapitu"/>
    <w:link w:val="Nagwek2"/>
    <w:uiPriority w:val="9"/>
    <w:rsid w:val="00AE74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9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14</cp:revision>
  <cp:lastPrinted>2022-04-25T08:59:00Z</cp:lastPrinted>
  <dcterms:created xsi:type="dcterms:W3CDTF">2023-02-09T09:24:00Z</dcterms:created>
  <dcterms:modified xsi:type="dcterms:W3CDTF">2023-02-21T06:58:00Z</dcterms:modified>
</cp:coreProperties>
</file>