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8D20" w14:textId="7FF4BEFA" w:rsidR="00106446" w:rsidRPr="00412BAC"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412BAC">
        <w:rPr>
          <w:rFonts w:ascii="Verdana" w:hAnsi="Verdana" w:cs="Tahoma"/>
          <w:b/>
          <w:sz w:val="18"/>
          <w:szCs w:val="18"/>
          <w:lang w:eastAsia="ar-SA"/>
        </w:rPr>
        <w:t>Nr sprawy ZP/</w:t>
      </w:r>
      <w:r w:rsidR="007B3B28">
        <w:rPr>
          <w:rFonts w:ascii="Verdana" w:hAnsi="Verdana" w:cs="Tahoma"/>
          <w:b/>
          <w:sz w:val="18"/>
          <w:szCs w:val="18"/>
          <w:lang w:eastAsia="ar-SA"/>
        </w:rPr>
        <w:t>99</w:t>
      </w:r>
      <w:r w:rsidRPr="00412BAC">
        <w:rPr>
          <w:rFonts w:ascii="Verdana" w:hAnsi="Verdana" w:cs="Tahoma"/>
          <w:b/>
          <w:sz w:val="18"/>
          <w:szCs w:val="18"/>
          <w:lang w:eastAsia="ar-SA"/>
        </w:rPr>
        <w:t>/201</w:t>
      </w:r>
      <w:r w:rsidR="00FA5577">
        <w:rPr>
          <w:rFonts w:ascii="Verdana" w:hAnsi="Verdana" w:cs="Tahoma"/>
          <w:b/>
          <w:sz w:val="18"/>
          <w:szCs w:val="18"/>
          <w:lang w:eastAsia="ar-SA"/>
        </w:rPr>
        <w:t>9</w:t>
      </w:r>
      <w:r w:rsidRPr="00412BAC">
        <w:rPr>
          <w:rFonts w:ascii="Verdana" w:hAnsi="Verdana" w:cs="Tahoma"/>
          <w:b/>
          <w:sz w:val="18"/>
          <w:szCs w:val="18"/>
          <w:lang w:eastAsia="ar-SA"/>
        </w:rPr>
        <w:t xml:space="preserve">                                                        Załącznik nr 4 – wzór umowy</w:t>
      </w:r>
    </w:p>
    <w:p w14:paraId="4432C1EB" w14:textId="77777777" w:rsidR="00106446" w:rsidRPr="00412BAC" w:rsidRDefault="00106446" w:rsidP="00106446">
      <w:pPr>
        <w:tabs>
          <w:tab w:val="clear" w:pos="6456"/>
        </w:tabs>
        <w:spacing w:line="276" w:lineRule="auto"/>
        <w:ind w:left="0" w:firstLine="0"/>
        <w:rPr>
          <w:rFonts w:ascii="Verdana" w:hAnsi="Verdana" w:cs="Tahoma"/>
          <w:sz w:val="18"/>
          <w:szCs w:val="18"/>
        </w:rPr>
      </w:pPr>
    </w:p>
    <w:p w14:paraId="6A461E2C" w14:textId="7BF66459" w:rsidR="00106446" w:rsidRPr="00412BAC" w:rsidRDefault="00106446" w:rsidP="00106446">
      <w:pPr>
        <w:tabs>
          <w:tab w:val="clear" w:pos="6456"/>
        </w:tabs>
        <w:spacing w:line="276" w:lineRule="auto"/>
        <w:ind w:left="0" w:firstLine="0"/>
        <w:jc w:val="center"/>
        <w:rPr>
          <w:rFonts w:ascii="Verdana" w:hAnsi="Verdana" w:cs="Tahoma"/>
          <w:b/>
          <w:sz w:val="18"/>
          <w:szCs w:val="18"/>
        </w:rPr>
      </w:pPr>
      <w:r w:rsidRPr="00412BAC">
        <w:rPr>
          <w:rFonts w:ascii="Verdana" w:hAnsi="Verdana" w:cs="Tahoma"/>
          <w:b/>
          <w:sz w:val="18"/>
          <w:szCs w:val="18"/>
        </w:rPr>
        <w:t xml:space="preserve">UMOWA ZP/ </w:t>
      </w:r>
      <w:r w:rsidR="007B3B28">
        <w:rPr>
          <w:rFonts w:ascii="Verdana" w:hAnsi="Verdana" w:cs="Tahoma"/>
          <w:b/>
          <w:sz w:val="18"/>
          <w:szCs w:val="18"/>
        </w:rPr>
        <w:t>99</w:t>
      </w:r>
      <w:r w:rsidRPr="00412BAC">
        <w:rPr>
          <w:rFonts w:ascii="Verdana" w:hAnsi="Verdana" w:cs="Tahoma"/>
          <w:b/>
          <w:sz w:val="18"/>
          <w:szCs w:val="18"/>
        </w:rPr>
        <w:t xml:space="preserve"> /201</w:t>
      </w:r>
      <w:r w:rsidR="00FA5577">
        <w:rPr>
          <w:rFonts w:ascii="Verdana" w:hAnsi="Verdana" w:cs="Tahoma"/>
          <w:b/>
          <w:sz w:val="18"/>
          <w:szCs w:val="18"/>
        </w:rPr>
        <w:t>9</w:t>
      </w:r>
    </w:p>
    <w:p w14:paraId="1F007AF8" w14:textId="77777777" w:rsidR="00106446" w:rsidRPr="00412BAC" w:rsidRDefault="00106446" w:rsidP="00106446">
      <w:pPr>
        <w:spacing w:line="276" w:lineRule="auto"/>
        <w:rPr>
          <w:rFonts w:ascii="Verdana" w:hAnsi="Verdana"/>
          <w:sz w:val="18"/>
          <w:szCs w:val="18"/>
        </w:rPr>
      </w:pPr>
    </w:p>
    <w:p w14:paraId="707A2EA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w dniu  ………………………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0E4808B7"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 xml:space="preserve">Wykonawca został wyłoniony w trybie przetargu nieograniczonego o wartości powyżej </w:t>
      </w:r>
      <w:r w:rsidR="002070AF" w:rsidRPr="00B202E9">
        <w:rPr>
          <w:rFonts w:ascii="Verdana" w:hAnsi="Verdana"/>
          <w:sz w:val="18"/>
          <w:szCs w:val="18"/>
        </w:rPr>
        <w:t xml:space="preserve">221.000 euro </w:t>
      </w:r>
      <w:r w:rsidRPr="00412BAC">
        <w:rPr>
          <w:rFonts w:ascii="Verdana" w:hAnsi="Verdana"/>
          <w:sz w:val="18"/>
          <w:szCs w:val="18"/>
        </w:rPr>
        <w:t>art. 39-46 ustawy z dnia 29.01.2004 r. Prawo zamówień publicznych (tj. Dz.U. 201</w:t>
      </w:r>
      <w:r w:rsidR="00030D8A">
        <w:rPr>
          <w:rFonts w:ascii="Verdana" w:hAnsi="Verdana"/>
          <w:sz w:val="18"/>
          <w:szCs w:val="18"/>
        </w:rPr>
        <w:t>8</w:t>
      </w:r>
      <w:r w:rsidRPr="00412BAC">
        <w:rPr>
          <w:rFonts w:ascii="Verdana" w:hAnsi="Verdana"/>
          <w:sz w:val="18"/>
          <w:szCs w:val="18"/>
        </w:rPr>
        <w:t xml:space="preserve"> r., poz. 1</w:t>
      </w:r>
      <w:r w:rsidR="00030D8A">
        <w:rPr>
          <w:rFonts w:ascii="Verdana" w:hAnsi="Verdana"/>
          <w:sz w:val="18"/>
          <w:szCs w:val="18"/>
        </w:rPr>
        <w:t>986</w:t>
      </w:r>
      <w:r w:rsidRPr="00412BAC">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2FA353C5"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 xml:space="preserve">Przedmiotem umowy jest </w:t>
      </w:r>
      <w:r w:rsidRPr="00412BAC">
        <w:rPr>
          <w:rFonts w:ascii="Verdana" w:hAnsi="Verdana" w:cs="Tahoma"/>
          <w:b/>
          <w:sz w:val="18"/>
          <w:szCs w:val="18"/>
        </w:rPr>
        <w:t>dostawa sprzętu komputerowego dla UM w Łodzi</w:t>
      </w:r>
      <w:r w:rsidRPr="00412BAC">
        <w:rPr>
          <w:rFonts w:ascii="Verdana" w:hAnsi="Verdana" w:cs="Tahoma"/>
          <w:sz w:val="18"/>
          <w:szCs w:val="18"/>
        </w:rPr>
        <w:t xml:space="preserve"> wraz z systemem operacyjnym i oprogramowaniem, zwanego dalej towarem, szczegółowo opisanym w Specyfikacji Istotnych Warunków Zamówienia (SIWZ) stanowiącej załącznik nr 1 do niniejszej umowy i w ofercie z dnia otwarcia ……………… 201</w:t>
      </w:r>
      <w:r w:rsidR="00FA5577">
        <w:rPr>
          <w:rFonts w:ascii="Verdana" w:hAnsi="Verdana" w:cs="Tahoma"/>
          <w:sz w:val="18"/>
          <w:szCs w:val="18"/>
          <w:lang w:val="pl-PL"/>
        </w:rPr>
        <w:t>9</w:t>
      </w:r>
      <w:r w:rsidRPr="00412BAC">
        <w:rPr>
          <w:rFonts w:ascii="Verdana" w:hAnsi="Verdana" w:cs="Tahoma"/>
          <w:sz w:val="18"/>
          <w:szCs w:val="18"/>
        </w:rPr>
        <w:t xml:space="preserve"> r., która stanowi załącznik nr 2 do niniejszej umowy. Wszystkie załączniki, o jakich mowa w niniejszej umowie stanowią jej integralną część. Dostawa towaru wraz z systemem operacyjnym oraz zainstalowanym oprogramowaniem ma nastąpić do Centrum </w:t>
      </w:r>
      <w:proofErr w:type="spellStart"/>
      <w:r w:rsidRPr="00412BAC">
        <w:rPr>
          <w:rFonts w:ascii="Verdana" w:hAnsi="Verdana" w:cs="Tahoma"/>
          <w:sz w:val="18"/>
          <w:szCs w:val="18"/>
        </w:rPr>
        <w:t>Informatyczno</w:t>
      </w:r>
      <w:proofErr w:type="spellEnd"/>
      <w:r w:rsidRPr="00412BAC">
        <w:rPr>
          <w:rFonts w:ascii="Verdana" w:hAnsi="Verdana" w:cs="Tahoma"/>
          <w:sz w:val="18"/>
          <w:szCs w:val="18"/>
        </w:rPr>
        <w:t xml:space="preserve"> - Telekomunikacyjnego Uniwersytetu Medycznego w Łodzi na adres Centralny Magazyn i Serwis CIT, pl. Hallera 1, 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nie jest przedmiotem jakichkolwiek ograniczonych praw rzeczowych ustanowionych na rzecz osób trzecich, jak również nie jest przedmiotem jakichkolwiek postępowań sądowych, administracyjnych, czy też </w:t>
      </w:r>
      <w:proofErr w:type="spellStart"/>
      <w:r w:rsidRPr="00412BAC">
        <w:rPr>
          <w:rFonts w:ascii="Verdana" w:hAnsi="Verdana" w:cs="Tahoma"/>
          <w:sz w:val="18"/>
          <w:szCs w:val="18"/>
        </w:rPr>
        <w:t>sądowoadministracyjnych</w:t>
      </w:r>
      <w:proofErr w:type="spellEnd"/>
      <w:r w:rsidRPr="00412BAC">
        <w:rPr>
          <w:rFonts w:ascii="Verdana" w:hAnsi="Verdana" w:cs="Tahoma"/>
          <w:sz w:val="18"/>
          <w:szCs w:val="18"/>
        </w:rPr>
        <w:t>, których konsekwencją 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wyposażony jest w pełną wersję systemu operacyjnego, sterowniki oraz dedykowane oprogramowanie producenta, wszystkie wyżej wymienione w polskiej wersji językowej; wyklucza się możliwość instalacji wersji demonstracyjnych, testowych itp. Oprócz </w:t>
      </w:r>
      <w:r w:rsidRPr="00412BAC">
        <w:rPr>
          <w:rFonts w:ascii="Verdana" w:hAnsi="Verdana" w:cs="Tahoma"/>
          <w:sz w:val="18"/>
          <w:szCs w:val="18"/>
        </w:rPr>
        <w:lastRenderedPageBreak/>
        <w:t>właściwego oznaczenia oznaczeniami licencyjnymi, Wykonawca przekaże Zamawiającemu nośniki oprogramowania (płyty instalacyjne) i umowy licencyjne oraz całość dokumentacji przekazywanej przez producenta;</w:t>
      </w:r>
    </w:p>
    <w:p w14:paraId="25607B3F"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 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 nieograniczoną w czasie licencją na warunkach producenta oraz możliwość dokonywania aktualizacji za pośrednictwem strony internetowej producenta/dostawcy ważną co najmniej przez okres gwarancji.</w:t>
      </w:r>
    </w:p>
    <w:p w14:paraId="3B778814" w14:textId="7777777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przechodzi na Zamawiającego dopiero z chwilą jego protokolarnego przekazania zgodnie z postanowieniami § 3 ust. 4 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412BAC" w:rsidRDefault="00106446" w:rsidP="00106446">
      <w:pPr>
        <w:tabs>
          <w:tab w:val="num" w:pos="426"/>
        </w:tabs>
        <w:spacing w:line="276" w:lineRule="auto"/>
        <w:ind w:left="360"/>
        <w:jc w:val="both"/>
        <w:rPr>
          <w:rFonts w:ascii="Verdana" w:hAnsi="Verdana"/>
          <w:sz w:val="18"/>
          <w:szCs w:val="18"/>
        </w:rPr>
      </w:pPr>
    </w:p>
    <w:p w14:paraId="4C936991" w14:textId="7C830076" w:rsidR="00106446" w:rsidRPr="00412BAC" w:rsidRDefault="00106446" w:rsidP="002070AF">
      <w:pPr>
        <w:tabs>
          <w:tab w:val="num" w:pos="426"/>
        </w:tabs>
        <w:spacing w:line="276" w:lineRule="auto"/>
        <w:ind w:left="993" w:hanging="993"/>
        <w:jc w:val="both"/>
        <w:rPr>
          <w:rFonts w:ascii="Verdana" w:hAnsi="Verdana"/>
          <w:sz w:val="18"/>
          <w:szCs w:val="18"/>
        </w:rPr>
      </w:pPr>
      <w:r w:rsidRPr="00412BAC">
        <w:rPr>
          <w:rFonts w:ascii="Verdana" w:hAnsi="Verdana"/>
          <w:sz w:val="18"/>
          <w:szCs w:val="18"/>
        </w:rPr>
        <w:t>P</w:t>
      </w:r>
      <w:r>
        <w:rPr>
          <w:rFonts w:ascii="Verdana" w:hAnsi="Verdana"/>
          <w:sz w:val="18"/>
          <w:szCs w:val="18"/>
        </w:rPr>
        <w:t>akiet</w:t>
      </w:r>
      <w:r w:rsidRPr="00412BAC">
        <w:rPr>
          <w:rFonts w:ascii="Verdana" w:hAnsi="Verdana"/>
          <w:sz w:val="18"/>
          <w:szCs w:val="18"/>
        </w:rPr>
        <w:t xml:space="preserve"> 1 - </w:t>
      </w:r>
    </w:p>
    <w:p w14:paraId="4E45B2F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netto: ……………………</w:t>
      </w:r>
      <w:r w:rsidRPr="00412BAC">
        <w:rPr>
          <w:rFonts w:ascii="Verdana" w:hAnsi="Verdana"/>
          <w:b/>
          <w:sz w:val="18"/>
          <w:szCs w:val="18"/>
        </w:rPr>
        <w:t xml:space="preserve"> </w:t>
      </w:r>
      <w:r w:rsidRPr="00412BAC">
        <w:rPr>
          <w:rFonts w:ascii="Verdana" w:hAnsi="Verdana"/>
          <w:sz w:val="18"/>
          <w:szCs w:val="18"/>
        </w:rPr>
        <w:t>zł + VAT 23% co stanowi:</w:t>
      </w:r>
    </w:p>
    <w:p w14:paraId="62F0B9E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4817AD07"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/100 zł</w:t>
      </w:r>
    </w:p>
    <w:p w14:paraId="4F55B989" w14:textId="77777777" w:rsidR="00106446" w:rsidRPr="00412BAC" w:rsidRDefault="00106446" w:rsidP="00106446">
      <w:pPr>
        <w:spacing w:line="276" w:lineRule="auto"/>
        <w:ind w:left="360"/>
        <w:jc w:val="both"/>
        <w:rPr>
          <w:rFonts w:ascii="Verdana" w:hAnsi="Verdana"/>
          <w:sz w:val="18"/>
          <w:szCs w:val="18"/>
        </w:rPr>
      </w:pPr>
    </w:p>
    <w:p w14:paraId="26BBAE5D" w14:textId="77777777" w:rsidR="00106446" w:rsidRPr="00412BAC" w:rsidRDefault="00106446" w:rsidP="00106446">
      <w:pPr>
        <w:tabs>
          <w:tab w:val="num" w:pos="426"/>
        </w:tabs>
        <w:spacing w:line="276" w:lineRule="auto"/>
        <w:ind w:left="360"/>
        <w:jc w:val="both"/>
        <w:rPr>
          <w:rFonts w:ascii="Verdana" w:hAnsi="Verdana"/>
          <w:sz w:val="18"/>
          <w:szCs w:val="18"/>
        </w:rPr>
      </w:pPr>
      <w:r>
        <w:rPr>
          <w:rFonts w:ascii="Verdana" w:hAnsi="Verdana"/>
          <w:sz w:val="18"/>
          <w:szCs w:val="18"/>
        </w:rPr>
        <w:t>Pakiet</w:t>
      </w:r>
      <w:r w:rsidRPr="00412BAC">
        <w:rPr>
          <w:rFonts w:ascii="Verdana" w:hAnsi="Verdana"/>
          <w:sz w:val="18"/>
          <w:szCs w:val="18"/>
        </w:rPr>
        <w:t xml:space="preserve">  … </w:t>
      </w:r>
    </w:p>
    <w:p w14:paraId="091CE75A"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netto: ……………………</w:t>
      </w:r>
      <w:r w:rsidRPr="00412BAC">
        <w:rPr>
          <w:rFonts w:ascii="Verdana" w:hAnsi="Verdana"/>
          <w:b/>
          <w:sz w:val="18"/>
          <w:szCs w:val="18"/>
        </w:rPr>
        <w:t xml:space="preserve"> </w:t>
      </w:r>
      <w:r w:rsidRPr="00412BAC">
        <w:rPr>
          <w:rFonts w:ascii="Verdana" w:hAnsi="Verdana"/>
          <w:sz w:val="18"/>
          <w:szCs w:val="18"/>
        </w:rPr>
        <w:t>zł + VAT 23% co stanowi:</w:t>
      </w:r>
    </w:p>
    <w:p w14:paraId="34E418B3"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2D945CED" w14:textId="77777777" w:rsidR="00106446" w:rsidRDefault="00106446" w:rsidP="00106446">
      <w:pPr>
        <w:spacing w:line="276" w:lineRule="auto"/>
        <w:ind w:left="360"/>
        <w:jc w:val="both"/>
        <w:rPr>
          <w:rFonts w:ascii="Verdana" w:hAnsi="Verdana"/>
          <w:sz w:val="18"/>
          <w:szCs w:val="18"/>
        </w:rPr>
      </w:pPr>
      <w:r w:rsidRPr="00412BAC">
        <w:rPr>
          <w:rFonts w:ascii="Verdana" w:hAnsi="Verdana"/>
          <w:sz w:val="18"/>
          <w:szCs w:val="18"/>
        </w:rPr>
        <w:t>słownie: ……………………………………………………………… /100 zł</w:t>
      </w:r>
    </w:p>
    <w:p w14:paraId="2736CCD4" w14:textId="77777777" w:rsidR="00106446" w:rsidRPr="00412BAC" w:rsidRDefault="00106446"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Kwota wskazana w § 2 ustęp 1 obejmuje wszystkie elementy realizacji umowy, w szczególności: koszt samego towaru, systemu operacyjnego, oprogramowania, udzielonych licencji na oprogramowanie oraz system operacyjny, opłatę gwarancyjną, koszt ubezpieczenia towaru na </w:t>
      </w:r>
      <w:r w:rsidRPr="00412BAC">
        <w:rPr>
          <w:rFonts w:ascii="Verdana" w:hAnsi="Verdana"/>
          <w:sz w:val="18"/>
          <w:szCs w:val="18"/>
        </w:rPr>
        <w:lastRenderedPageBreak/>
        <w:t>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płatna będzie w złotych polskich na podstawie faktury wystawionej przez Wykonawcę.</w:t>
      </w:r>
    </w:p>
    <w:p w14:paraId="2A333D58" w14:textId="2B89318B"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Kwota o jakiej mowa w § 2 ust. 1 niniejszej umowy płatna będzie przez Zamawiającego na podstawie faktury wystawionej przez Wykonawcę, na rachunek bankowy Wykonawcy </w:t>
      </w:r>
      <w:r w:rsidR="00221422">
        <w:rPr>
          <w:rFonts w:ascii="Verdana" w:hAnsi="Verdana"/>
          <w:sz w:val="18"/>
          <w:szCs w:val="18"/>
        </w:rPr>
        <w:t>wskazany na fakturze</w:t>
      </w:r>
      <w:r w:rsidRPr="00412BAC">
        <w:rPr>
          <w:rFonts w:ascii="Verdana" w:hAnsi="Verdana"/>
          <w:sz w:val="18"/>
          <w:szCs w:val="18"/>
        </w:rPr>
        <w:t>.</w:t>
      </w:r>
    </w:p>
    <w:p w14:paraId="0AC52493"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siedziby Zamawiającego – Kancelaria </w:t>
      </w:r>
      <w:proofErr w:type="spellStart"/>
      <w:r w:rsidRPr="00412BAC">
        <w:rPr>
          <w:rFonts w:ascii="Verdana" w:hAnsi="Verdana"/>
          <w:sz w:val="18"/>
          <w:szCs w:val="18"/>
        </w:rPr>
        <w:t>UMed</w:t>
      </w:r>
      <w:proofErr w:type="spellEnd"/>
      <w:r w:rsidRPr="00412BAC">
        <w:rPr>
          <w:rFonts w:ascii="Verdana" w:hAnsi="Verdana"/>
          <w:sz w:val="18"/>
          <w:szCs w:val="18"/>
        </w:rPr>
        <w:t xml:space="preserve"> w Łodzi, al. Kościuszki 4, </w:t>
      </w:r>
      <w:r w:rsidRPr="005B21E0">
        <w:rPr>
          <w:rFonts w:ascii="Verdana" w:hAnsi="Verdana"/>
          <w:sz w:val="18"/>
          <w:szCs w:val="18"/>
        </w:rPr>
        <w:t>niezwłocznie po</w:t>
      </w:r>
      <w:r w:rsidRPr="00412BAC">
        <w:rPr>
          <w:rFonts w:ascii="Verdana" w:hAnsi="Verdana"/>
          <w:sz w:val="18"/>
          <w:szCs w:val="18"/>
        </w:rPr>
        <w:t xml:space="preserve"> dostarczeniu towaru.</w:t>
      </w:r>
    </w:p>
    <w:p w14:paraId="4818D971" w14:textId="77E459F8"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Zapłata za wystawioną przez Wykonawcę fakturę VAT nastąpi z dołu w t</w:t>
      </w:r>
      <w:r w:rsidRPr="00B202E9">
        <w:rPr>
          <w:rFonts w:ascii="Verdana" w:hAnsi="Verdana"/>
          <w:sz w:val="18"/>
          <w:szCs w:val="18"/>
        </w:rPr>
        <w:t xml:space="preserve">erminie </w:t>
      </w:r>
      <w:r w:rsidR="002070AF" w:rsidRPr="00B202E9">
        <w:rPr>
          <w:rFonts w:ascii="Verdana" w:hAnsi="Verdana"/>
          <w:sz w:val="18"/>
          <w:szCs w:val="18"/>
        </w:rPr>
        <w:t>30 dni od daty doręczenia Zamawiającemu prawidłowo wystawionej faktury VAT,</w:t>
      </w:r>
      <w:r w:rsidRPr="00B202E9">
        <w:rPr>
          <w:rFonts w:ascii="Verdana" w:hAnsi="Verdana"/>
          <w:sz w:val="18"/>
          <w:szCs w:val="18"/>
        </w:rPr>
        <w:t xml:space="preserve"> przy czym </w:t>
      </w:r>
      <w:r w:rsidRPr="00412BAC">
        <w:rPr>
          <w:rFonts w:ascii="Verdana" w:hAnsi="Verdana"/>
          <w:sz w:val="18"/>
          <w:szCs w:val="18"/>
        </w:rPr>
        <w:t>za dzień zapłaty uważa się dzień, w którym dojdzie do obciążenia rachunku bankowego Zamawiającego.</w:t>
      </w:r>
    </w:p>
    <w:p w14:paraId="7C5AAD2C"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zobowiązuje się do dostarczenia protokołu zdawczo-odbiorczego wraz ze sprzętem do siedziby Zamawiającego – Centralnego Magazynu i Serwisu CIT, pl. Hallera 1, 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 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 xml:space="preserve">Towar zostanie dostarczony do Centrum </w:t>
      </w:r>
      <w:proofErr w:type="spellStart"/>
      <w:r w:rsidRPr="00412BAC">
        <w:rPr>
          <w:rFonts w:ascii="Verdana" w:hAnsi="Verdana"/>
          <w:sz w:val="18"/>
          <w:szCs w:val="18"/>
        </w:rPr>
        <w:t>Informatyczno</w:t>
      </w:r>
      <w:proofErr w:type="spellEnd"/>
      <w:r w:rsidRPr="00412BAC">
        <w:rPr>
          <w:rFonts w:ascii="Verdana" w:hAnsi="Verdana"/>
          <w:sz w:val="18"/>
          <w:szCs w:val="18"/>
        </w:rPr>
        <w:t xml:space="preserve">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przerwie 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lastRenderedPageBreak/>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669F8D61"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lastRenderedPageBreak/>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412BAC" w:rsidRDefault="00106446" w:rsidP="00106446">
      <w:pPr>
        <w:autoSpaceDE w:val="0"/>
        <w:autoSpaceDN w:val="0"/>
        <w:adjustRightInd w:val="0"/>
        <w:spacing w:line="276" w:lineRule="auto"/>
        <w:jc w:val="center"/>
        <w:rPr>
          <w:rFonts w:ascii="Verdana" w:hAnsi="Verdana"/>
          <w:b/>
          <w:sz w:val="18"/>
          <w:szCs w:val="18"/>
        </w:rPr>
      </w:pPr>
    </w:p>
    <w:p w14:paraId="422798E3"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 5</w:t>
      </w:r>
    </w:p>
    <w:p w14:paraId="04210CA4"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Zabezpieczenie należytego wykonania umowy</w:t>
      </w:r>
    </w:p>
    <w:p w14:paraId="251530F9" w14:textId="301055AD" w:rsidR="00106446" w:rsidRPr="00221422" w:rsidRDefault="00221422" w:rsidP="00221422">
      <w:pPr>
        <w:pStyle w:val="Akapitzlist"/>
        <w:numPr>
          <w:ilvl w:val="3"/>
          <w:numId w:val="8"/>
        </w:numPr>
        <w:tabs>
          <w:tab w:val="clear" w:pos="2520"/>
        </w:tabs>
        <w:spacing w:line="276" w:lineRule="auto"/>
        <w:ind w:left="426"/>
        <w:jc w:val="both"/>
        <w:rPr>
          <w:rFonts w:ascii="Verdana" w:hAnsi="Verdana"/>
          <w:sz w:val="18"/>
          <w:szCs w:val="18"/>
        </w:rPr>
      </w:pPr>
      <w:r>
        <w:rPr>
          <w:rFonts w:ascii="Verdana" w:hAnsi="Verdana"/>
          <w:sz w:val="18"/>
          <w:szCs w:val="18"/>
        </w:rPr>
        <w:t>Zamawiający nie wymaga wniesienia zabezpieczenia.</w:t>
      </w:r>
      <w:bookmarkStart w:id="0" w:name="_GoBack"/>
      <w:bookmarkEnd w:id="0"/>
    </w:p>
    <w:p w14:paraId="6B2CC881" w14:textId="77777777" w:rsidR="00C73DE0" w:rsidRDefault="00C73DE0" w:rsidP="00B202E9">
      <w:pPr>
        <w:tabs>
          <w:tab w:val="clear" w:pos="6456"/>
        </w:tabs>
        <w:spacing w:line="276" w:lineRule="auto"/>
        <w:ind w:left="1080" w:firstLine="0"/>
        <w:jc w:val="both"/>
        <w:rPr>
          <w:rFonts w:ascii="Verdana" w:hAnsi="Verdana"/>
          <w:sz w:val="18"/>
          <w:szCs w:val="18"/>
        </w:rPr>
      </w:pPr>
    </w:p>
    <w:p w14:paraId="390476C8"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odstąpienia od umowy przez którąkolwiek ze stron z przyczyn leżących po stronie Wykonawcy, zapłaci on na rzecz Zamawiającego karę umowną w wysokości 20% kwoty brutto o jakiej mowa w § 2 ust. 1.</w:t>
      </w:r>
    </w:p>
    <w:p w14:paraId="53D543A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lastRenderedPageBreak/>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77777777" w:rsidR="00106446" w:rsidRPr="00412BAC"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okoliczności, których nie można było przy dołożeniu należytej staranności przewidzieć w chwili zawarcia umowy, a które uniemożliwiają prawidłowe wykonanie przedmiotu umowy w terminie określonym w § 4 ust.1;</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77777777"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postaci wycofania przez producenta danego modelu towaru,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F8A0CE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żywotność baterii +/- 10%,</w:t>
      </w:r>
    </w:p>
    <w:p w14:paraId="1E1F08FD"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pojemność baterii +/- 10%,</w:t>
      </w:r>
    </w:p>
    <w:p w14:paraId="27A89592"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czas pracy według dokumentacji producenta +/- 10%,</w:t>
      </w:r>
    </w:p>
    <w:p w14:paraId="097EDCB5"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zasilanie – poszczególne parametry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77777777"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 o których mowa powyżej;</w:t>
      </w:r>
    </w:p>
    <w:p w14:paraId="38E69973" w14:textId="77777777"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 xml:space="preserve">W sytuacji, gdy dostarczenie przedmiotu umowy zgodnie ze złożoną ofertą nie będzie możliwe z przyczyn obiektywnych w postaci wycofania przez producenta danego modelu towaru oraz nie będzie możliwe dostarczenie towaru o modelu tego samego producenta z tolerancją, o której mowa w lit. „f”, w jego miejsce Wykonawca, po uzyskaniu akceptacji Zamawiającego, dostarczy towar, spełniający warunki określone w SIWZ stanowiącej </w:t>
      </w:r>
      <w:r w:rsidRPr="00412BAC">
        <w:rPr>
          <w:rFonts w:ascii="Verdana" w:hAnsi="Verdana"/>
          <w:sz w:val="18"/>
          <w:szCs w:val="18"/>
        </w:rPr>
        <w:lastRenderedPageBreak/>
        <w:t>załącznik nr 1 do niniejszej umowie, który jest odpowiednikiem wycofanego modelu ale oferowanym przez innego producenta;</w:t>
      </w:r>
    </w:p>
    <w:p w14:paraId="7DA692EA" w14:textId="2E0CC011"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 o których mowa powyżej;</w:t>
      </w:r>
    </w:p>
    <w:p w14:paraId="7A5F1404" w14:textId="77777777"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 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lastRenderedPageBreak/>
        <w:t>Wszelkie spory rozstrzygane będą przez Sąd właściwy dla siedziby Zamawiającego.</w:t>
      </w:r>
    </w:p>
    <w:p w14:paraId="24475C50"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(Dz. U. 2017 r., poz. 1579)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 xml:space="preserve">Postanowienia niniejszej umowy są jawne w zakresie wynikającym z postanowień ustawy z dnia 6 września 2001 r. o dostępie do informacji publicznej (Dz. U. z 2001 Nr 112, poz. 1198 z </w:t>
      </w:r>
      <w:proofErr w:type="spellStart"/>
      <w:r w:rsidRPr="00412BAC">
        <w:rPr>
          <w:rFonts w:ascii="Verdana" w:hAnsi="Verdana"/>
          <w:sz w:val="18"/>
          <w:szCs w:val="18"/>
        </w:rPr>
        <w:t>późn</w:t>
      </w:r>
      <w:proofErr w:type="spellEnd"/>
      <w:r w:rsidRPr="00412BAC">
        <w:rPr>
          <w:rFonts w:ascii="Verdana" w:hAnsi="Verdana"/>
          <w:sz w:val="18"/>
          <w:szCs w:val="18"/>
        </w:rPr>
        <w:t>. zm.).</w:t>
      </w:r>
    </w:p>
    <w:p w14:paraId="781B596E"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5EFF9877" w14:textId="77777777" w:rsidR="00106446" w:rsidRPr="00412BAC" w:rsidRDefault="00106446" w:rsidP="00106446">
      <w:pPr>
        <w:tabs>
          <w:tab w:val="left" w:pos="7110"/>
          <w:tab w:val="right" w:pos="9783"/>
        </w:tabs>
        <w:spacing w:line="276" w:lineRule="auto"/>
        <w:rPr>
          <w:rFonts w:ascii="Verdana" w:hAnsi="Verdana"/>
          <w:b/>
          <w:sz w:val="18"/>
          <w:szCs w:val="18"/>
        </w:rPr>
      </w:pPr>
    </w:p>
    <w:p w14:paraId="0E88F186" w14:textId="77777777" w:rsidR="00106446" w:rsidRPr="00412BAC" w:rsidRDefault="00106446" w:rsidP="00106446">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p w14:paraId="36A66D35" w14:textId="77777777" w:rsidR="00D90E1D" w:rsidRDefault="00D90E1D"/>
    <w:sectPr w:rsidR="00D90E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0B39" w14:textId="77777777" w:rsidR="007977DF" w:rsidRDefault="007977DF" w:rsidP="00144BA2">
      <w:r>
        <w:separator/>
      </w:r>
    </w:p>
  </w:endnote>
  <w:endnote w:type="continuationSeparator" w:id="0">
    <w:p w14:paraId="02E7F243" w14:textId="77777777" w:rsidR="007977DF" w:rsidRDefault="007977DF"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3577" w14:textId="77777777" w:rsidR="007977DF" w:rsidRDefault="007977DF" w:rsidP="00144BA2">
      <w:r>
        <w:separator/>
      </w:r>
    </w:p>
  </w:footnote>
  <w:footnote w:type="continuationSeparator" w:id="0">
    <w:p w14:paraId="1B1CF3A0" w14:textId="77777777" w:rsidR="007977DF" w:rsidRDefault="007977DF" w:rsidP="0014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30D8A"/>
    <w:rsid w:val="00106446"/>
    <w:rsid w:val="00144BA2"/>
    <w:rsid w:val="002070AF"/>
    <w:rsid w:val="002208BF"/>
    <w:rsid w:val="00221422"/>
    <w:rsid w:val="002D7B2A"/>
    <w:rsid w:val="004654F4"/>
    <w:rsid w:val="005C66B7"/>
    <w:rsid w:val="007977DF"/>
    <w:rsid w:val="007B3B28"/>
    <w:rsid w:val="0094026B"/>
    <w:rsid w:val="00A704A1"/>
    <w:rsid w:val="00B202E9"/>
    <w:rsid w:val="00C4785E"/>
    <w:rsid w:val="00C73DE0"/>
    <w:rsid w:val="00D431AC"/>
    <w:rsid w:val="00D90E1D"/>
    <w:rsid w:val="00D94B23"/>
    <w:rsid w:val="00EA1074"/>
    <w:rsid w:val="00EF203A"/>
    <w:rsid w:val="00F21FA1"/>
    <w:rsid w:val="00FA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3558</Words>
  <Characters>21351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4</cp:revision>
  <cp:lastPrinted>2019-05-08T16:59:00Z</cp:lastPrinted>
  <dcterms:created xsi:type="dcterms:W3CDTF">2019-05-08T17:01:00Z</dcterms:created>
  <dcterms:modified xsi:type="dcterms:W3CDTF">2019-09-26T13:34:00Z</dcterms:modified>
</cp:coreProperties>
</file>