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68" w:rsidRPr="00F20D61" w:rsidRDefault="00F92F68" w:rsidP="00C20382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Znak sprawy: BID.ZP.02.2021</w:t>
      </w:r>
    </w:p>
    <w:p w:rsidR="00F92F68" w:rsidRPr="00F20D61" w:rsidRDefault="00F92F68" w:rsidP="00F20D61">
      <w:pPr>
        <w:jc w:val="right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 xml:space="preserve">Działoszyce, dnia </w:t>
      </w:r>
      <w:r w:rsidR="00C20382" w:rsidRPr="00F20D61">
        <w:rPr>
          <w:rFonts w:ascii="Bookman Old Style" w:hAnsi="Bookman Old Style"/>
        </w:rPr>
        <w:t>9</w:t>
      </w:r>
      <w:r w:rsidRPr="00F20D61">
        <w:rPr>
          <w:rFonts w:ascii="Bookman Old Style" w:hAnsi="Bookman Old Style"/>
        </w:rPr>
        <w:t>. 09. 2021 r.</w:t>
      </w:r>
    </w:p>
    <w:p w:rsidR="00F92F68" w:rsidRPr="00F20D61" w:rsidRDefault="00F92F68" w:rsidP="00F20D61">
      <w:pPr>
        <w:jc w:val="center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INFORMACJA</w:t>
      </w:r>
    </w:p>
    <w:p w:rsidR="00F92F68" w:rsidRPr="00F20D61" w:rsidRDefault="00F92F68" w:rsidP="00F20D61">
      <w:pPr>
        <w:jc w:val="center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 xml:space="preserve">dla Wykonawców nr </w:t>
      </w:r>
      <w:r w:rsidR="00F20D61">
        <w:rPr>
          <w:rFonts w:ascii="Bookman Old Style" w:hAnsi="Bookman Old Style"/>
        </w:rPr>
        <w:t>2</w:t>
      </w:r>
    </w:p>
    <w:p w:rsidR="00F92F68" w:rsidRPr="00F20D61" w:rsidRDefault="00F92F68" w:rsidP="00C20382">
      <w:pPr>
        <w:shd w:val="clear" w:color="auto" w:fill="BFBFBF"/>
        <w:jc w:val="both"/>
        <w:rPr>
          <w:rFonts w:ascii="Bookman Old Style" w:eastAsia="Times New Roman" w:hAnsi="Bookman Old Style" w:cs="Arial"/>
          <w:b/>
          <w:color w:val="000000"/>
          <w:lang w:eastAsia="pl-PL"/>
        </w:rPr>
      </w:pPr>
      <w:r w:rsidRPr="00F20D61">
        <w:rPr>
          <w:rFonts w:ascii="Bookman Old Style" w:hAnsi="Bookman Old Style"/>
        </w:rPr>
        <w:t xml:space="preserve">Dotyczy: Postępowania o udzielenie zamówienia publicznego na wykonanie zadania </w:t>
      </w:r>
      <w:proofErr w:type="spellStart"/>
      <w:r w:rsidRPr="00F20D61">
        <w:rPr>
          <w:rFonts w:ascii="Bookman Old Style" w:hAnsi="Bookman Old Style"/>
        </w:rPr>
        <w:t>pn</w:t>
      </w:r>
      <w:proofErr w:type="spellEnd"/>
      <w:r w:rsidRPr="00F20D61">
        <w:rPr>
          <w:rFonts w:ascii="Bookman Old Style" w:hAnsi="Bookman Old Style"/>
        </w:rPr>
        <w:t>: „</w:t>
      </w:r>
      <w:r w:rsidRPr="00F20D61">
        <w:rPr>
          <w:rFonts w:ascii="Bookman Old Style" w:eastAsia="Times New Roman" w:hAnsi="Bookman Old Style" w:cs="Arial"/>
          <w:b/>
          <w:color w:val="000000"/>
          <w:lang w:eastAsia="pl-PL"/>
        </w:rPr>
        <w:t>Przebudowa drogi gminnej nr 321004T Dzierążnia-Marianów w km 1+000 – km 3+753,96</w:t>
      </w:r>
    </w:p>
    <w:p w:rsidR="00F92F68" w:rsidRPr="00F20D61" w:rsidRDefault="00F92F68" w:rsidP="00C20382">
      <w:pPr>
        <w:jc w:val="both"/>
        <w:rPr>
          <w:rFonts w:ascii="Bookman Old Style" w:hAnsi="Bookman Old Style"/>
        </w:rPr>
      </w:pPr>
    </w:p>
    <w:p w:rsidR="00F92F68" w:rsidRDefault="00F92F68" w:rsidP="00C20382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Zamawiający działając na podstawie art. 135 ust. 6 ustawy z dnia 11 września 2019 r. Prawo zamówień publicznych (Dz. U. z 2021 r. poz. 1129 – dalej ustawy) udziela odpowiedzi na pytania.</w:t>
      </w:r>
    </w:p>
    <w:p w:rsidR="008269FE" w:rsidRPr="00F20D61" w:rsidRDefault="008269FE" w:rsidP="00C2038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/treść pytań w pisowni oryginalnej/</w:t>
      </w:r>
    </w:p>
    <w:p w:rsidR="00A54B12" w:rsidRPr="00F20D61" w:rsidRDefault="00F92F68" w:rsidP="00C20382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Pytanie 1.</w:t>
      </w:r>
    </w:p>
    <w:p w:rsidR="00C20382" w:rsidRPr="00F20D61" w:rsidRDefault="00C20382" w:rsidP="00C20382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 xml:space="preserve">Zgodnie z projektem technicznym oraz SST pobocza należy wykonać z destruktu bitumicznego ale projekt nie przewiduje nigdzie frezowania nawierzchni. Prosimy o sprecyzowanie, skąd ma wykonawca pozyskać destrukt bitumiczny ? </w:t>
      </w:r>
    </w:p>
    <w:p w:rsidR="00C20382" w:rsidRPr="00F20D61" w:rsidRDefault="00C20382" w:rsidP="00C20382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 xml:space="preserve">2. Zgodnie z projektem technicznym oraz SST pobocza należy wykonać z destruktu bitumicznego ale projekt nie przewiduje nigdzie frezowania nawierzchni. Czy Zamawiający dopuści wykonanie poboczy z kruszywa łamanego 0/31,5? </w:t>
      </w:r>
    </w:p>
    <w:p w:rsidR="00C20382" w:rsidRPr="00F20D61" w:rsidRDefault="00C20382" w:rsidP="00C20382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 xml:space="preserve">3. W czasie wizji lokalnej stwierdziliśmy, że projektowana droga znajduje się w głębokim wąwozie o pionowych skarpach. W projekcie technicznym Projektant nie przewidział jakiejkolwiek ingerencji w te skarpy. Naszym zdaniem wąwóz jest za wąski aby zmieścić w nim jezdnię, pobocza i korytko co w sumie daje 5,50m. Prosimy o udostępnienie przekrojów poprzecznych drogi z obliczeniami robót ziemnych obejmujących pracę na skarpach wąwozu. </w:t>
      </w:r>
    </w:p>
    <w:p w:rsidR="00C20382" w:rsidRPr="00F20D61" w:rsidRDefault="00C20382" w:rsidP="00C20382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 xml:space="preserve">4. W czasie wizji lokalnej stwierdziliśmy że projektowana droga na odcinku od 1+500 do 2+600 znajduje się w głębokim wąwozie o pionowych skarpach. Dla przykładu w km 2+000 wąwóz ma głębokość 4 m a działka drogowa jest szerokości 9,1m. Aby pozostawić w/w skarpy bez umocnienia trzeba zastosować pochylenie 1:1,5 czyli pas drogowy powinien mieć szerokość 2x1,5x4,0m+5,5m=17,5m. Czy Zamawiający dysponuje w/w terenem w celu wykonania w/w robót? </w:t>
      </w:r>
    </w:p>
    <w:p w:rsidR="00C20382" w:rsidRPr="00F20D61" w:rsidRDefault="00C20382" w:rsidP="00C20382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 xml:space="preserve">5. W czasie wizji lokalnej stwierdziliśmy że projektowana droga na odcinku od 1+500 do 2+600 znajduje się w głębokim wąwozie o pionowych skarpach. Dla przykładu w km 2+000 wąwóz ma głębokość 4 m a działka drogowa jest szerokości 9,1m. Stosując umocnienie w/w skarp o pochyleniu minimalnym 1:0,5 jest szansa na zmieszczenie drogi w pasie drogowym 2x0,5x4,0m+5,5m=9,5m. Czy w ofercie należy uwzględnić umocnienie w/w skarp a jeśli tak to jaką technologię należy zastosować? </w:t>
      </w:r>
    </w:p>
    <w:p w:rsidR="00C20382" w:rsidRPr="00F20D61" w:rsidRDefault="00C20382" w:rsidP="00C20382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lastRenderedPageBreak/>
        <w:t xml:space="preserve">6. W czasie wizji lokalnej stwierdziliśmy że projektowana droga na odcinku od 1+500 do 2+600 znajduje się w głębokim wąwozie o pionowych skarpach. Zgodnie z projektem na w/w odcinku za poboczem (czyli u podnóża skarpy lub bezpośrednio w skarpie) do wykonania jest rów umocniony korytkami betonowymi. Wykonanie wykopu pod wykonanie tego rowu będzie skutkować obrywaniem się skarpy zwłaszcza że realizacja zadania jest przewidziana na okres jesienny. Czy w ofercie należy uwzględnić umocnienie w/w skarp a jeśli tak to jaką technologię należy zastosować? </w:t>
      </w:r>
    </w:p>
    <w:p w:rsidR="00C20382" w:rsidRPr="00F20D61" w:rsidRDefault="00C20382" w:rsidP="00C20382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7. Zgodnie z projektem rów należy umocnić korytkiem betonowym o wymiarach 40x54x35cm. Prosimy o udostępnienie, szczegółowego rysunku w/w korytka z przypisaniem wymiarów do wysokości, szerokości i długości elementu.</w:t>
      </w:r>
    </w:p>
    <w:p w:rsidR="00C72C23" w:rsidRPr="00F20D61" w:rsidRDefault="00C72C23" w:rsidP="00C72C23">
      <w:pPr>
        <w:jc w:val="both"/>
        <w:rPr>
          <w:rFonts w:ascii="Bookman Old Style" w:hAnsi="Bookman Old Style"/>
          <w:b/>
        </w:rPr>
      </w:pPr>
      <w:r w:rsidRPr="00F20D61">
        <w:rPr>
          <w:rFonts w:ascii="Bookman Old Style" w:hAnsi="Bookman Old Style"/>
          <w:b/>
        </w:rPr>
        <w:t>ODPOWIEDZI: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Ad. pytanie 1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Destrukt Wykonawca ma pozyskać we własnym zakresie i na własny koszt.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Ad. pytanie 2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Zamawiający dopuszcza zastosowanie kruszywa łamanego 0-31,5 mm skropionego warstwowo emulsją asfaltową.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Ad. pytanie 3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Zamawiający nie przewiduje ingerencji w skarpy wąwozów. Jedynie dopuszcza miejscową niewielką korektę skarp.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Ad. pytanie 4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Zamawiający nie przewiduje ingerencji w skarpy wąwozów</w:t>
      </w:r>
    </w:p>
    <w:p w:rsidR="00C72C23" w:rsidRPr="00F20D61" w:rsidRDefault="00F20D61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Ad. p</w:t>
      </w:r>
      <w:r w:rsidR="00C72C23" w:rsidRPr="00F20D61">
        <w:rPr>
          <w:rFonts w:ascii="Bookman Old Style" w:hAnsi="Bookman Old Style"/>
        </w:rPr>
        <w:t xml:space="preserve">ytanie 5 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Zamawiający nie przewiduje ingerencji w skarpy wąwozów, a tym bardziej umocnień skarp</w:t>
      </w:r>
    </w:p>
    <w:p w:rsidR="00C72C23" w:rsidRPr="00F20D61" w:rsidRDefault="00F20D61" w:rsidP="00C72C23">
      <w:pPr>
        <w:jc w:val="both"/>
        <w:rPr>
          <w:rFonts w:ascii="Bookman Old Style" w:hAnsi="Bookman Old Style"/>
        </w:rPr>
      </w:pPr>
      <w:bookmarkStart w:id="0" w:name="_GoBack"/>
      <w:bookmarkEnd w:id="0"/>
      <w:r w:rsidRPr="00F20D61">
        <w:rPr>
          <w:rFonts w:ascii="Bookman Old Style" w:hAnsi="Bookman Old Style"/>
        </w:rPr>
        <w:t>Ad. p</w:t>
      </w:r>
      <w:r w:rsidR="00C72C23" w:rsidRPr="00F20D61">
        <w:rPr>
          <w:rFonts w:ascii="Bookman Old Style" w:hAnsi="Bookman Old Style"/>
        </w:rPr>
        <w:t>ytanie 6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Wykopy pod wykonanie rowów z korytka betonowego wynoszą 13 cm. Wykopy takie nie wymagają żadnych umocnień</w:t>
      </w:r>
    </w:p>
    <w:p w:rsidR="00C72C23" w:rsidRPr="00F20D61" w:rsidRDefault="00F20D61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Ad. p</w:t>
      </w:r>
      <w:r w:rsidR="00C72C23" w:rsidRPr="00F20D61">
        <w:rPr>
          <w:rFonts w:ascii="Bookman Old Style" w:hAnsi="Bookman Old Style"/>
        </w:rPr>
        <w:t>ytanie 7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W projekcie przewidziano korytka betonowe o wymiarach  40 cm – wysokość x 54 cm - szerokość górna x 35 cm – szerokość dolna korytka. Zamawiający dopuszcza zastosowanie alternatywnych prefabrykatów po akceptacji Inspektora.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</w:p>
    <w:p w:rsidR="00F92F68" w:rsidRPr="00F20D61" w:rsidRDefault="00F92F68" w:rsidP="00C20382">
      <w:pPr>
        <w:jc w:val="both"/>
        <w:rPr>
          <w:rFonts w:ascii="Bookman Old Style" w:hAnsi="Bookman Old Style"/>
        </w:rPr>
      </w:pPr>
    </w:p>
    <w:sectPr w:rsidR="00F92F68" w:rsidRPr="00F2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18"/>
    <w:rsid w:val="0025645A"/>
    <w:rsid w:val="008269FE"/>
    <w:rsid w:val="00A13D11"/>
    <w:rsid w:val="00A54B12"/>
    <w:rsid w:val="00C20382"/>
    <w:rsid w:val="00C41718"/>
    <w:rsid w:val="00C72C23"/>
    <w:rsid w:val="00F20D61"/>
    <w:rsid w:val="00F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3</cp:revision>
  <cp:lastPrinted>2021-09-10T05:43:00Z</cp:lastPrinted>
  <dcterms:created xsi:type="dcterms:W3CDTF">2021-09-02T09:12:00Z</dcterms:created>
  <dcterms:modified xsi:type="dcterms:W3CDTF">2021-09-10T05:51:00Z</dcterms:modified>
</cp:coreProperties>
</file>