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C134C2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063500">
        <w:rPr>
          <w:rFonts w:ascii="Calibri" w:hAnsi="Calibri" w:cs="Calibri"/>
          <w:b/>
          <w:iCs/>
          <w:szCs w:val="28"/>
        </w:rPr>
        <w:t>R</w:t>
      </w:r>
      <w:r w:rsidR="00063500">
        <w:rPr>
          <w:rFonts w:ascii="Calibri" w:hAnsi="Calibri" w:cs="Calibri"/>
          <w:b/>
          <w:iCs/>
          <w:szCs w:val="28"/>
        </w:rPr>
        <w:t xml:space="preserve">ozbudowa </w:t>
      </w:r>
      <w:r w:rsidR="00063500">
        <w:rPr>
          <w:rFonts w:ascii="Calibri" w:hAnsi="Calibri" w:cs="Calibri"/>
          <w:b/>
          <w:iCs/>
          <w:szCs w:val="28"/>
        </w:rPr>
        <w:t>i przebudowa obiektów Samodzielnego Publicznego Zakładu Opieki Zdrowotnej w Rypinie</w:t>
      </w:r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063500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C2" w:rsidRDefault="00C134C2" w:rsidP="0073428F">
      <w:r>
        <w:separator/>
      </w:r>
    </w:p>
  </w:endnote>
  <w:endnote w:type="continuationSeparator" w:id="0">
    <w:p w:rsidR="00C134C2" w:rsidRDefault="00C134C2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C2" w:rsidRDefault="00C134C2" w:rsidP="0073428F">
      <w:r>
        <w:separator/>
      </w:r>
    </w:p>
  </w:footnote>
  <w:footnote w:type="continuationSeparator" w:id="0">
    <w:p w:rsidR="00C134C2" w:rsidRDefault="00C134C2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00" w:rsidRDefault="00063500" w:rsidP="00063500">
    <w:pPr>
      <w:pStyle w:val="Nagwek1"/>
      <w:jc w:val="right"/>
      <w:rPr>
        <w:rFonts w:ascii="Calibri" w:hAnsi="Calibri" w:cs="Calibri"/>
        <w:sz w:val="18"/>
        <w:szCs w:val="18"/>
      </w:rPr>
    </w:pPr>
    <w:r>
      <w:rPr>
        <w:noProof/>
        <w:sz w:val="16"/>
        <w:szCs w:val="16"/>
      </w:rPr>
      <w:drawing>
        <wp:inline distT="0" distB="0" distL="0" distR="0">
          <wp:extent cx="2499360" cy="7924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52" r="-1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3500" w:rsidRPr="00063500" w:rsidRDefault="00063500" w:rsidP="00063500">
    <w:pPr>
      <w:pStyle w:val="Nagwek"/>
      <w:spacing w:after="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Inwestycja współfinansowana ze środków Rządowego Funduszu Polski Ład: Program Inwestycji Strategicznych</w:t>
    </w:r>
  </w:p>
  <w:p w:rsidR="00DE7352" w:rsidRPr="00063500" w:rsidRDefault="0073428F" w:rsidP="00063500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Pr="00C850CA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063500"/>
    <w:rsid w:val="001C70C9"/>
    <w:rsid w:val="002165AF"/>
    <w:rsid w:val="004C5D78"/>
    <w:rsid w:val="004F07E4"/>
    <w:rsid w:val="005863FA"/>
    <w:rsid w:val="006643CA"/>
    <w:rsid w:val="0073428F"/>
    <w:rsid w:val="007E2ED1"/>
    <w:rsid w:val="007E5DDB"/>
    <w:rsid w:val="007F41CB"/>
    <w:rsid w:val="00817AFC"/>
    <w:rsid w:val="008349C6"/>
    <w:rsid w:val="008473B0"/>
    <w:rsid w:val="00A45F53"/>
    <w:rsid w:val="00AA32A5"/>
    <w:rsid w:val="00B60194"/>
    <w:rsid w:val="00C134C2"/>
    <w:rsid w:val="00C850CA"/>
    <w:rsid w:val="00CA25AD"/>
    <w:rsid w:val="00CA2D94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14</cp:revision>
  <dcterms:created xsi:type="dcterms:W3CDTF">2021-04-15T10:26:00Z</dcterms:created>
  <dcterms:modified xsi:type="dcterms:W3CDTF">2023-12-14T11:38:00Z</dcterms:modified>
</cp:coreProperties>
</file>