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DFF09" w14:textId="5A064016" w:rsidR="00CA7602" w:rsidRPr="00994BB8" w:rsidRDefault="00CA7602" w:rsidP="00994BB8">
      <w:pPr>
        <w:widowControl w:val="0"/>
        <w:spacing w:after="0" w:line="240" w:lineRule="auto"/>
        <w:ind w:left="-284"/>
        <w:jc w:val="right"/>
        <w:rPr>
          <w:rFonts w:ascii="Arial" w:eastAsia="Times New Roman" w:hAnsi="Arial" w:cs="Arial"/>
          <w:lang w:eastAsia="pl-PL"/>
        </w:rPr>
      </w:pPr>
      <w:bookmarkStart w:id="0" w:name="_Hlk115873773"/>
      <w:r w:rsidRPr="00692ACA">
        <w:rPr>
          <w:rFonts w:ascii="Arial" w:eastAsia="Times New Roman" w:hAnsi="Arial" w:cs="Arial"/>
          <w:snapToGrid w:val="0"/>
          <w:lang w:eastAsia="pl-PL"/>
        </w:rPr>
        <w:t xml:space="preserve">Zamość, dnia </w:t>
      </w:r>
      <w:r w:rsidR="004E5574">
        <w:rPr>
          <w:rFonts w:ascii="Arial" w:eastAsia="Times New Roman" w:hAnsi="Arial" w:cs="Arial"/>
          <w:snapToGrid w:val="0"/>
          <w:lang w:eastAsia="pl-PL"/>
        </w:rPr>
        <w:t>0</w:t>
      </w:r>
      <w:r w:rsidR="006F1F8C">
        <w:rPr>
          <w:rFonts w:ascii="Arial" w:eastAsia="Times New Roman" w:hAnsi="Arial" w:cs="Arial"/>
          <w:snapToGrid w:val="0"/>
          <w:lang w:eastAsia="pl-PL"/>
        </w:rPr>
        <w:t>9</w:t>
      </w:r>
      <w:r w:rsidRPr="00692ACA">
        <w:rPr>
          <w:rFonts w:ascii="Arial" w:eastAsia="Times New Roman" w:hAnsi="Arial" w:cs="Arial"/>
          <w:snapToGrid w:val="0"/>
          <w:lang w:eastAsia="pl-PL"/>
        </w:rPr>
        <w:t>-</w:t>
      </w:r>
      <w:r w:rsidR="00481A5D">
        <w:rPr>
          <w:rFonts w:ascii="Arial" w:eastAsia="Times New Roman" w:hAnsi="Arial" w:cs="Arial"/>
          <w:snapToGrid w:val="0"/>
          <w:lang w:eastAsia="pl-PL"/>
        </w:rPr>
        <w:t>0</w:t>
      </w:r>
      <w:r w:rsidR="004E5574">
        <w:rPr>
          <w:rFonts w:ascii="Arial" w:eastAsia="Times New Roman" w:hAnsi="Arial" w:cs="Arial"/>
          <w:snapToGrid w:val="0"/>
          <w:lang w:eastAsia="pl-PL"/>
        </w:rPr>
        <w:t>8</w:t>
      </w:r>
      <w:r w:rsidRPr="00692ACA">
        <w:rPr>
          <w:rFonts w:ascii="Arial" w:eastAsia="Times New Roman" w:hAnsi="Arial" w:cs="Arial"/>
          <w:snapToGrid w:val="0"/>
          <w:lang w:eastAsia="pl-PL"/>
        </w:rPr>
        <w:t>-202</w:t>
      </w:r>
      <w:r w:rsidR="00000F89">
        <w:rPr>
          <w:rFonts w:ascii="Arial" w:eastAsia="Times New Roman" w:hAnsi="Arial" w:cs="Arial"/>
          <w:snapToGrid w:val="0"/>
          <w:lang w:eastAsia="pl-PL"/>
        </w:rPr>
        <w:t>4</w:t>
      </w:r>
      <w:r w:rsidRPr="00692ACA">
        <w:rPr>
          <w:rFonts w:ascii="Arial" w:eastAsia="Times New Roman" w:hAnsi="Arial" w:cs="Arial"/>
          <w:snapToGrid w:val="0"/>
          <w:lang w:eastAsia="pl-PL"/>
        </w:rPr>
        <w:t xml:space="preserve"> r.</w:t>
      </w:r>
    </w:p>
    <w:p w14:paraId="03EC552A" w14:textId="55C4CCB4" w:rsidR="00CA7602" w:rsidRPr="00692ACA" w:rsidRDefault="00CA7602" w:rsidP="00CA7602">
      <w:pPr>
        <w:spacing w:after="0" w:line="240" w:lineRule="auto"/>
        <w:jc w:val="both"/>
        <w:rPr>
          <w:rFonts w:ascii="Arial" w:eastAsia="Times New Roman" w:hAnsi="Arial" w:cs="Arial"/>
          <w:bCs/>
          <w:i/>
          <w:iCs/>
          <w:snapToGrid w:val="0"/>
          <w:lang w:eastAsia="pl-PL"/>
        </w:rPr>
      </w:pPr>
      <w:r w:rsidRPr="00692ACA">
        <w:rPr>
          <w:rFonts w:ascii="Arial" w:eastAsia="Times New Roman" w:hAnsi="Arial" w:cs="Arial"/>
          <w:bCs/>
          <w:i/>
          <w:iCs/>
          <w:snapToGrid w:val="0"/>
          <w:lang w:eastAsia="pl-PL"/>
        </w:rPr>
        <w:t>Zamawiający:</w:t>
      </w:r>
    </w:p>
    <w:p w14:paraId="1C8BD6BF" w14:textId="77777777" w:rsidR="00CA7602" w:rsidRPr="00692ACA" w:rsidRDefault="00CA7602" w:rsidP="00CA7602">
      <w:pPr>
        <w:spacing w:after="0" w:line="240" w:lineRule="auto"/>
        <w:jc w:val="both"/>
        <w:rPr>
          <w:rFonts w:ascii="Arial" w:eastAsia="Times New Roman" w:hAnsi="Arial" w:cs="Arial"/>
          <w:b/>
          <w:snapToGrid w:val="0"/>
          <w:lang w:eastAsia="pl-PL"/>
        </w:rPr>
      </w:pPr>
      <w:r w:rsidRPr="00692ACA">
        <w:rPr>
          <w:rFonts w:ascii="Arial" w:eastAsia="Times New Roman" w:hAnsi="Arial" w:cs="Arial"/>
          <w:b/>
          <w:snapToGrid w:val="0"/>
          <w:lang w:eastAsia="pl-PL"/>
        </w:rPr>
        <w:t>Gmina Zamość</w:t>
      </w:r>
    </w:p>
    <w:p w14:paraId="3BBA107D" w14:textId="77777777" w:rsidR="00CA7602" w:rsidRPr="00692ACA" w:rsidRDefault="00CA7602" w:rsidP="00CA7602">
      <w:pPr>
        <w:spacing w:after="0" w:line="240" w:lineRule="auto"/>
        <w:jc w:val="both"/>
        <w:rPr>
          <w:rFonts w:ascii="Arial" w:eastAsia="Times New Roman" w:hAnsi="Arial" w:cs="Arial"/>
          <w:b/>
          <w:snapToGrid w:val="0"/>
          <w:lang w:eastAsia="pl-PL"/>
        </w:rPr>
      </w:pPr>
      <w:r w:rsidRPr="00692ACA">
        <w:rPr>
          <w:rFonts w:ascii="Arial" w:eastAsia="Times New Roman" w:hAnsi="Arial" w:cs="Arial"/>
          <w:b/>
          <w:snapToGrid w:val="0"/>
          <w:lang w:eastAsia="pl-PL"/>
        </w:rPr>
        <w:t>ul. Peowiaków 92</w:t>
      </w:r>
    </w:p>
    <w:p w14:paraId="6C17609A" w14:textId="35F55D51" w:rsidR="00CA7602" w:rsidRDefault="00CA7602" w:rsidP="00CA7602">
      <w:pPr>
        <w:spacing w:after="0" w:line="240" w:lineRule="auto"/>
        <w:jc w:val="both"/>
        <w:rPr>
          <w:rFonts w:ascii="Arial" w:eastAsia="Times New Roman" w:hAnsi="Arial" w:cs="Arial"/>
          <w:b/>
          <w:snapToGrid w:val="0"/>
          <w:lang w:eastAsia="pl-PL"/>
        </w:rPr>
      </w:pPr>
      <w:r w:rsidRPr="00692ACA">
        <w:rPr>
          <w:rFonts w:ascii="Arial" w:eastAsia="Times New Roman" w:hAnsi="Arial" w:cs="Arial"/>
          <w:b/>
          <w:snapToGrid w:val="0"/>
          <w:lang w:eastAsia="pl-PL"/>
        </w:rPr>
        <w:t>22-400 Zamość</w:t>
      </w:r>
    </w:p>
    <w:p w14:paraId="2109C6CB" w14:textId="77777777" w:rsidR="00365B2F" w:rsidRPr="00692ACA" w:rsidRDefault="00365B2F" w:rsidP="00CA7602">
      <w:pPr>
        <w:spacing w:after="0" w:line="240" w:lineRule="auto"/>
        <w:jc w:val="both"/>
        <w:rPr>
          <w:rFonts w:ascii="Arial" w:eastAsia="Times New Roman" w:hAnsi="Arial" w:cs="Arial"/>
          <w:b/>
          <w:snapToGrid w:val="0"/>
          <w:lang w:eastAsia="pl-PL"/>
        </w:rPr>
      </w:pPr>
    </w:p>
    <w:p w14:paraId="6100C947" w14:textId="77D17EAB" w:rsidR="00CA7602" w:rsidRDefault="00CA7602" w:rsidP="00994BB8">
      <w:pPr>
        <w:spacing w:after="0" w:line="240" w:lineRule="auto"/>
        <w:jc w:val="center"/>
        <w:rPr>
          <w:rFonts w:ascii="Arial" w:hAnsi="Arial" w:cs="Arial"/>
          <w:b/>
          <w:bCs/>
          <w:lang w:eastAsia="pl-PL"/>
        </w:rPr>
      </w:pPr>
      <w:r w:rsidRPr="00692ACA">
        <w:rPr>
          <w:rFonts w:ascii="Arial" w:hAnsi="Arial" w:cs="Arial"/>
          <w:b/>
          <w:bCs/>
          <w:lang w:eastAsia="pl-PL"/>
        </w:rPr>
        <w:t>INFORMACJA</w:t>
      </w:r>
      <w:r w:rsidR="00994BB8">
        <w:rPr>
          <w:rFonts w:ascii="Arial" w:hAnsi="Arial" w:cs="Arial"/>
          <w:b/>
          <w:bCs/>
          <w:lang w:eastAsia="pl-PL"/>
        </w:rPr>
        <w:t xml:space="preserve"> </w:t>
      </w:r>
      <w:r w:rsidRPr="00692ACA">
        <w:rPr>
          <w:rFonts w:ascii="Arial" w:hAnsi="Arial" w:cs="Arial"/>
          <w:b/>
          <w:bCs/>
          <w:lang w:eastAsia="pl-PL"/>
        </w:rPr>
        <w:t>WYJAŚNIENIE TREŚCI SWZ</w:t>
      </w:r>
    </w:p>
    <w:p w14:paraId="76368F11" w14:textId="77777777" w:rsidR="00CA7602" w:rsidRPr="00692ACA" w:rsidRDefault="00CA7602" w:rsidP="00CA7602">
      <w:pPr>
        <w:spacing w:after="0" w:line="240" w:lineRule="auto"/>
        <w:jc w:val="both"/>
        <w:rPr>
          <w:rFonts w:ascii="Arial" w:eastAsia="Times New Roman" w:hAnsi="Arial" w:cs="Arial"/>
          <w:b/>
          <w:lang w:eastAsia="pl-PL"/>
        </w:rPr>
      </w:pPr>
    </w:p>
    <w:p w14:paraId="46E803B5" w14:textId="0256B378" w:rsidR="00CA7602" w:rsidRPr="004E5574" w:rsidRDefault="004B39F5" w:rsidP="00D82490">
      <w:pPr>
        <w:jc w:val="center"/>
        <w:rPr>
          <w:rFonts w:ascii="Arial" w:eastAsia="Times New Roman" w:hAnsi="Arial" w:cs="Arial"/>
          <w:b/>
          <w:bCs/>
          <w:sz w:val="24"/>
          <w:szCs w:val="24"/>
          <w:u w:val="single"/>
          <w:lang w:eastAsia="pl-PL"/>
        </w:rPr>
      </w:pPr>
      <w:r w:rsidRPr="004E5574">
        <w:rPr>
          <w:rFonts w:ascii="Arial" w:eastAsia="Times New Roman" w:hAnsi="Arial" w:cs="Arial"/>
          <w:b/>
          <w:bCs/>
          <w:sz w:val="24"/>
          <w:szCs w:val="24"/>
          <w:u w:val="single"/>
          <w:lang w:eastAsia="pl-PL"/>
        </w:rPr>
        <w:t>Dotyczy: „</w:t>
      </w:r>
      <w:r w:rsidR="004E5574" w:rsidRPr="004E5574">
        <w:rPr>
          <w:rFonts w:ascii="Arial" w:eastAsia="Times New Roman" w:hAnsi="Arial" w:cs="Arial"/>
          <w:b/>
          <w:bCs/>
          <w:sz w:val="24"/>
          <w:szCs w:val="24"/>
          <w:u w:val="single"/>
          <w:lang w:eastAsia="pl-PL"/>
        </w:rPr>
        <w:t>Budowa otwartej strefy aktywności na działce nr 205 w miejscowości Lipsko Polesie”.</w:t>
      </w:r>
    </w:p>
    <w:p w14:paraId="4DE303EE" w14:textId="1AB9046F" w:rsidR="00CA7602" w:rsidRPr="00692ACA" w:rsidRDefault="00CA7602" w:rsidP="00CA7602">
      <w:pPr>
        <w:widowControl w:val="0"/>
        <w:spacing w:after="0" w:line="120" w:lineRule="atLeast"/>
        <w:jc w:val="both"/>
        <w:rPr>
          <w:rFonts w:ascii="Arial" w:hAnsi="Arial" w:cs="Arial"/>
        </w:rPr>
      </w:pPr>
      <w:r w:rsidRPr="00692ACA">
        <w:rPr>
          <w:rFonts w:ascii="Arial" w:hAnsi="Arial" w:cs="Arial"/>
        </w:rPr>
        <w:t>Zamawiający informuje, że w terminie określonym zgodnie z art. 135 ust. 2 ustawy z 11 września 2019 r. – Prawo zamówień publicznych (Dz.U. z 202</w:t>
      </w:r>
      <w:r w:rsidR="00000F89">
        <w:rPr>
          <w:rFonts w:ascii="Arial" w:hAnsi="Arial" w:cs="Arial"/>
        </w:rPr>
        <w:t>3</w:t>
      </w:r>
      <w:r w:rsidRPr="00692ACA">
        <w:rPr>
          <w:rFonts w:ascii="Arial" w:hAnsi="Arial" w:cs="Arial"/>
        </w:rPr>
        <w:t xml:space="preserve"> r. poz. 1</w:t>
      </w:r>
      <w:r w:rsidR="00000F89">
        <w:rPr>
          <w:rFonts w:ascii="Arial" w:hAnsi="Arial" w:cs="Arial"/>
        </w:rPr>
        <w:t>605</w:t>
      </w:r>
      <w:r w:rsidRPr="00692ACA">
        <w:rPr>
          <w:rFonts w:ascii="Arial" w:hAnsi="Arial" w:cs="Arial"/>
        </w:rPr>
        <w:t xml:space="preserve"> ze zm.) – </w:t>
      </w:r>
      <w:r w:rsidR="00936B23" w:rsidRPr="00692ACA">
        <w:rPr>
          <w:rFonts w:ascii="Arial" w:hAnsi="Arial" w:cs="Arial"/>
        </w:rPr>
        <w:t xml:space="preserve">                                </w:t>
      </w:r>
      <w:r w:rsidRPr="00692ACA">
        <w:rPr>
          <w:rFonts w:ascii="Arial" w:hAnsi="Arial" w:cs="Arial"/>
        </w:rPr>
        <w:t>dalej: ustawa Pzp, wykonawcy zwrócili się do Zamawiającego z wnioskiem o wyjaśnienie treści SWZ.</w:t>
      </w:r>
    </w:p>
    <w:p w14:paraId="191A9EC0" w14:textId="77777777" w:rsidR="00CA7602" w:rsidRPr="00692ACA" w:rsidRDefault="00CA7602" w:rsidP="00CA7602">
      <w:pPr>
        <w:widowControl w:val="0"/>
        <w:spacing w:after="0" w:line="120" w:lineRule="atLeast"/>
        <w:jc w:val="both"/>
        <w:rPr>
          <w:rFonts w:ascii="Arial" w:hAnsi="Arial" w:cs="Arial"/>
        </w:rPr>
      </w:pPr>
    </w:p>
    <w:p w14:paraId="607A5C4D" w14:textId="79A361CB" w:rsidR="00CA7602" w:rsidRDefault="00CA7602" w:rsidP="00CA7602">
      <w:pPr>
        <w:widowControl w:val="0"/>
        <w:spacing w:after="0" w:line="120" w:lineRule="atLeast"/>
        <w:jc w:val="both"/>
        <w:rPr>
          <w:rFonts w:ascii="Arial" w:hAnsi="Arial" w:cs="Arial"/>
        </w:rPr>
      </w:pPr>
      <w:r w:rsidRPr="00692ACA">
        <w:rPr>
          <w:rFonts w:ascii="Arial" w:hAnsi="Arial" w:cs="Arial"/>
        </w:rPr>
        <w:t>W związku z powyższym, zamawiający udziela następujących wyjaśnień i odpowiedzi.</w:t>
      </w:r>
    </w:p>
    <w:p w14:paraId="5961B6CC" w14:textId="77777777" w:rsidR="00D82490" w:rsidRPr="00692ACA" w:rsidRDefault="00D82490" w:rsidP="00CA7602">
      <w:pPr>
        <w:widowControl w:val="0"/>
        <w:spacing w:after="0" w:line="120" w:lineRule="atLeast"/>
        <w:jc w:val="both"/>
        <w:rPr>
          <w:rFonts w:ascii="Arial" w:hAnsi="Arial" w:cs="Arial"/>
        </w:rPr>
      </w:pPr>
    </w:p>
    <w:p w14:paraId="033F51BE" w14:textId="4C342013" w:rsidR="00132BA0" w:rsidRDefault="00132BA0" w:rsidP="00DB1823">
      <w:pPr>
        <w:spacing w:after="0"/>
        <w:contextualSpacing/>
        <w:jc w:val="both"/>
        <w:rPr>
          <w:rFonts w:ascii="Arial" w:eastAsia="Times New Roman" w:hAnsi="Arial" w:cs="Arial"/>
          <w:b/>
          <w:bCs/>
          <w:u w:val="single"/>
          <w:lang w:eastAsia="pl-PL"/>
        </w:rPr>
      </w:pPr>
      <w:r w:rsidRPr="00A712F6">
        <w:rPr>
          <w:rFonts w:ascii="Arial" w:eastAsia="Times New Roman" w:hAnsi="Arial" w:cs="Arial"/>
          <w:b/>
          <w:bCs/>
          <w:u w:val="single"/>
          <w:lang w:eastAsia="pl-PL"/>
        </w:rPr>
        <w:t>Pytanie</w:t>
      </w:r>
      <w:r w:rsidR="00481A5D">
        <w:rPr>
          <w:rFonts w:ascii="Arial" w:eastAsia="Times New Roman" w:hAnsi="Arial" w:cs="Arial"/>
          <w:b/>
          <w:bCs/>
          <w:u w:val="single"/>
          <w:lang w:eastAsia="pl-PL"/>
        </w:rPr>
        <w:t xml:space="preserve"> </w:t>
      </w:r>
      <w:r w:rsidR="00D82490">
        <w:rPr>
          <w:rFonts w:ascii="Arial" w:eastAsia="Times New Roman" w:hAnsi="Arial" w:cs="Arial"/>
          <w:b/>
          <w:bCs/>
          <w:u w:val="single"/>
          <w:lang w:eastAsia="pl-PL"/>
        </w:rPr>
        <w:t>1</w:t>
      </w:r>
      <w:r w:rsidRPr="00A712F6">
        <w:rPr>
          <w:rFonts w:ascii="Arial" w:eastAsia="Times New Roman" w:hAnsi="Arial" w:cs="Arial"/>
          <w:b/>
          <w:bCs/>
          <w:u w:val="single"/>
          <w:lang w:eastAsia="pl-PL"/>
        </w:rPr>
        <w:t>:</w:t>
      </w:r>
    </w:p>
    <w:p w14:paraId="485ED571" w14:textId="7F5ECF57" w:rsidR="006F1F8C" w:rsidRDefault="006F1F8C" w:rsidP="005D2C76">
      <w:pPr>
        <w:contextualSpacing/>
        <w:jc w:val="both"/>
        <w:rPr>
          <w:rFonts w:ascii="Arial" w:eastAsia="Times New Roman" w:hAnsi="Arial" w:cs="Arial"/>
          <w:lang w:eastAsia="pl-PL"/>
        </w:rPr>
      </w:pPr>
      <w:r w:rsidRPr="006F1F8C">
        <w:rPr>
          <w:rFonts w:ascii="Arial" w:eastAsia="Times New Roman" w:hAnsi="Arial" w:cs="Arial"/>
          <w:lang w:eastAsia="pl-PL"/>
        </w:rPr>
        <w:t xml:space="preserve">Szanowni Państwo, prosimy o udzielenie odpowiedzi do SWZ: 1) Prosimy o określenie koloru mat przerostowych czarne lub zielone - gdyż ma to istotne znaczenie przy kalkulacji kosztów wykonania zadania. Nadmieniam, iż cena zakupu mat w kolorze zielonym jest o 90% wyższa iż mat w kolorze czarnym. 2) Czy Zamawiający będzie wymagał przed podpisaniem umowy bądź przed w budowaniem posługując się zapisem Specyfikacji Technicznej Wykonania </w:t>
      </w:r>
      <w:r>
        <w:rPr>
          <w:rFonts w:ascii="Arial" w:eastAsia="Times New Roman" w:hAnsi="Arial" w:cs="Arial"/>
          <w:lang w:eastAsia="pl-PL"/>
        </w:rPr>
        <w:t xml:space="preserve">                       </w:t>
      </w:r>
      <w:r w:rsidRPr="006F1F8C">
        <w:rPr>
          <w:rFonts w:ascii="Arial" w:eastAsia="Times New Roman" w:hAnsi="Arial" w:cs="Arial"/>
          <w:lang w:eastAsia="pl-PL"/>
        </w:rPr>
        <w:t xml:space="preserve">i Odbioru robót (załącznik do SWZ par. 7.1.2 ze strony nr 23) przedłożenia przez Wykonawcę dokumentów potwierdzających, zgodność urządzenia z projektem tj. karty technicznej </w:t>
      </w:r>
      <w:r>
        <w:rPr>
          <w:rFonts w:ascii="Arial" w:eastAsia="Times New Roman" w:hAnsi="Arial" w:cs="Arial"/>
          <w:lang w:eastAsia="pl-PL"/>
        </w:rPr>
        <w:t xml:space="preserve">                         </w:t>
      </w:r>
      <w:r w:rsidRPr="006F1F8C">
        <w:rPr>
          <w:rFonts w:ascii="Arial" w:eastAsia="Times New Roman" w:hAnsi="Arial" w:cs="Arial"/>
          <w:lang w:eastAsia="pl-PL"/>
        </w:rPr>
        <w:t xml:space="preserve">i certyfikatu. Kontrola taka zabezpiecza i potwierdza zgodność oferowanego zestawu </w:t>
      </w:r>
      <w:r>
        <w:rPr>
          <w:rFonts w:ascii="Arial" w:eastAsia="Times New Roman" w:hAnsi="Arial" w:cs="Arial"/>
          <w:lang w:eastAsia="pl-PL"/>
        </w:rPr>
        <w:t xml:space="preserve">                          </w:t>
      </w:r>
      <w:r w:rsidRPr="006F1F8C">
        <w:rPr>
          <w:rFonts w:ascii="Arial" w:eastAsia="Times New Roman" w:hAnsi="Arial" w:cs="Arial"/>
          <w:lang w:eastAsia="pl-PL"/>
        </w:rPr>
        <w:t>z urządzeniem z projektu i potwierdza bezpieczeństwo konstrukcji z obowiązującą normą PN 1176 wydany przez uprawnioną jednostkę posiadającą akredytację Polskiego Centrum Akredytacji.</w:t>
      </w:r>
    </w:p>
    <w:p w14:paraId="1FF13251" w14:textId="77777777" w:rsidR="006F1F8C" w:rsidRPr="005D2C76" w:rsidRDefault="006F1F8C" w:rsidP="005D2C76">
      <w:pPr>
        <w:contextualSpacing/>
        <w:jc w:val="both"/>
        <w:rPr>
          <w:rFonts w:ascii="Arial" w:eastAsia="Times New Roman" w:hAnsi="Arial" w:cs="Arial"/>
          <w:lang w:eastAsia="pl-PL"/>
        </w:rPr>
      </w:pPr>
    </w:p>
    <w:p w14:paraId="6F5548A7" w14:textId="23AF0074" w:rsidR="0048218B" w:rsidRDefault="0048218B" w:rsidP="00DB1823">
      <w:pPr>
        <w:spacing w:after="0"/>
        <w:contextualSpacing/>
        <w:jc w:val="both"/>
        <w:rPr>
          <w:rFonts w:ascii="Arial" w:eastAsia="Times New Roman" w:hAnsi="Arial" w:cs="Arial"/>
          <w:b/>
          <w:bCs/>
          <w:u w:val="single"/>
          <w:lang w:eastAsia="pl-PL"/>
        </w:rPr>
      </w:pPr>
      <w:r w:rsidRPr="00000F89">
        <w:rPr>
          <w:rFonts w:ascii="Arial" w:eastAsia="Times New Roman" w:hAnsi="Arial" w:cs="Arial"/>
          <w:b/>
          <w:bCs/>
          <w:u w:val="single"/>
          <w:lang w:eastAsia="pl-PL"/>
        </w:rPr>
        <w:t>Odpowiedź</w:t>
      </w:r>
      <w:r w:rsidR="00000F89" w:rsidRPr="00000F89">
        <w:rPr>
          <w:rFonts w:ascii="Arial" w:eastAsia="Times New Roman" w:hAnsi="Arial" w:cs="Arial"/>
          <w:b/>
          <w:bCs/>
          <w:u w:val="single"/>
          <w:lang w:eastAsia="pl-PL"/>
        </w:rPr>
        <w:t xml:space="preserve"> </w:t>
      </w:r>
      <w:r w:rsidR="00430963">
        <w:rPr>
          <w:rFonts w:ascii="Arial" w:eastAsia="Times New Roman" w:hAnsi="Arial" w:cs="Arial"/>
          <w:b/>
          <w:bCs/>
          <w:u w:val="single"/>
          <w:lang w:eastAsia="pl-PL"/>
        </w:rPr>
        <w:t>1</w:t>
      </w:r>
      <w:r w:rsidRPr="00000F89">
        <w:rPr>
          <w:rFonts w:ascii="Arial" w:eastAsia="Times New Roman" w:hAnsi="Arial" w:cs="Arial"/>
          <w:b/>
          <w:bCs/>
          <w:u w:val="single"/>
          <w:lang w:eastAsia="pl-PL"/>
        </w:rPr>
        <w:t xml:space="preserve">: </w:t>
      </w:r>
    </w:p>
    <w:p w14:paraId="0311DFB3" w14:textId="77777777" w:rsidR="006F1F8C" w:rsidRPr="006F1F8C" w:rsidRDefault="006F1F8C" w:rsidP="006F1F8C">
      <w:pPr>
        <w:pStyle w:val="Akapitzlist"/>
        <w:numPr>
          <w:ilvl w:val="0"/>
          <w:numId w:val="17"/>
        </w:numPr>
        <w:jc w:val="both"/>
        <w:rPr>
          <w:rFonts w:ascii="Arial" w:hAnsi="Arial" w:cs="Arial"/>
          <w:sz w:val="22"/>
          <w:szCs w:val="22"/>
        </w:rPr>
      </w:pPr>
      <w:r w:rsidRPr="006F1F8C">
        <w:rPr>
          <w:rFonts w:ascii="Arial" w:hAnsi="Arial" w:cs="Arial"/>
          <w:sz w:val="22"/>
          <w:szCs w:val="22"/>
        </w:rPr>
        <w:t>Zamawiający dopuszcza wykonanie nawierzchni bezpiecznej z mat przerostowych zarówno w kolorze czarnym jak i w kolorze zielonym;</w:t>
      </w:r>
      <w:r w:rsidRPr="006F1F8C">
        <w:rPr>
          <w:rFonts w:ascii="Arial" w:hAnsi="Arial" w:cs="Arial"/>
          <w:sz w:val="22"/>
          <w:szCs w:val="22"/>
        </w:rPr>
        <w:t xml:space="preserve">                                                                                   </w:t>
      </w:r>
    </w:p>
    <w:p w14:paraId="7D7706BD" w14:textId="2B5260DD" w:rsidR="006F1F8C" w:rsidRDefault="006F1F8C" w:rsidP="006F1F8C">
      <w:pPr>
        <w:pStyle w:val="Akapitzlist"/>
        <w:numPr>
          <w:ilvl w:val="0"/>
          <w:numId w:val="17"/>
        </w:numPr>
        <w:jc w:val="both"/>
        <w:rPr>
          <w:rFonts w:ascii="Arial" w:hAnsi="Arial" w:cs="Arial"/>
        </w:rPr>
      </w:pPr>
      <w:r w:rsidRPr="006F1F8C">
        <w:rPr>
          <w:rFonts w:ascii="Arial" w:hAnsi="Arial" w:cs="Arial"/>
          <w:sz w:val="22"/>
          <w:szCs w:val="22"/>
        </w:rPr>
        <w:t xml:space="preserve">Zgodnie z zapisami Specyfikacji Technicznej Wykonania i Odbioru Robót pkt. 7.3 </w:t>
      </w:r>
      <w:r w:rsidRPr="006F1F8C">
        <w:rPr>
          <w:rFonts w:ascii="Arial" w:hAnsi="Arial" w:cs="Arial"/>
          <w:i/>
          <w:iCs/>
          <w:sz w:val="22"/>
          <w:szCs w:val="22"/>
        </w:rPr>
        <w:t>Wykonawca ponosi pełną odpowiedzialność za spełnienie wymagań jakościowych materiałów użytych do realizacji robót</w:t>
      </w:r>
      <w:r w:rsidRPr="006F1F8C">
        <w:rPr>
          <w:rFonts w:ascii="Arial" w:hAnsi="Arial" w:cs="Arial"/>
          <w:sz w:val="22"/>
          <w:szCs w:val="22"/>
        </w:rPr>
        <w:t>. Spełnienie danego wymogu dotyczy wszystkich elementów i urządzeń objętych dokumentacją projektową. W przypadku urządzenia zabawowego przeznaczonego do użytku dzieci, priorytetem Zamawiającego jest, aby dane urządzenie posiadało niezbędne certyfikaty uprawniające do bezpiecznego użytkowania. Na etapie realizacji umowy dany wymóg zostanie skontrolowany. Jego wypełnienie jest obligatoryjne, aby zadanie zostało w całości odebrane przez Zamawiającego</w:t>
      </w:r>
      <w:r w:rsidRPr="006F1F8C">
        <w:rPr>
          <w:rFonts w:ascii="Arial" w:hAnsi="Arial" w:cs="Arial"/>
        </w:rPr>
        <w:t>.</w:t>
      </w:r>
    </w:p>
    <w:p w14:paraId="3E7BDF54" w14:textId="77777777" w:rsidR="006F1F8C" w:rsidRPr="006F1F8C" w:rsidRDefault="006F1F8C" w:rsidP="006F1F8C">
      <w:pPr>
        <w:pStyle w:val="Akapitzlist"/>
        <w:ind w:left="360"/>
        <w:jc w:val="both"/>
        <w:rPr>
          <w:rFonts w:ascii="Arial" w:hAnsi="Arial" w:cs="Arial"/>
        </w:rPr>
      </w:pPr>
    </w:p>
    <w:p w14:paraId="74497F30" w14:textId="77777777" w:rsidR="004E5574" w:rsidRDefault="004E5574" w:rsidP="004E5574">
      <w:pPr>
        <w:pStyle w:val="Tekstpodstawowy"/>
        <w:rPr>
          <w:rFonts w:eastAsia="Times New Roman"/>
          <w:u w:val="single"/>
        </w:rPr>
      </w:pPr>
      <w:r w:rsidRPr="00482B37">
        <w:rPr>
          <w:rFonts w:eastAsia="Times New Roman"/>
          <w:u w:val="single"/>
        </w:rPr>
        <w:t>Odpowiedzi na pytania stają się integralną częścią SWZ.</w:t>
      </w:r>
    </w:p>
    <w:p w14:paraId="3E75F493" w14:textId="77777777" w:rsidR="004E5574" w:rsidRPr="004E5574" w:rsidRDefault="004E5574" w:rsidP="00A712F6">
      <w:pPr>
        <w:spacing w:after="0" w:line="240" w:lineRule="auto"/>
        <w:jc w:val="both"/>
        <w:rPr>
          <w:rFonts w:ascii="Arial" w:eastAsia="Times New Roman" w:hAnsi="Arial" w:cs="Arial"/>
        </w:rPr>
      </w:pPr>
    </w:p>
    <w:p w14:paraId="1AE4F946" w14:textId="7A2672B6" w:rsidR="004E5574" w:rsidRPr="004E5574" w:rsidRDefault="004E5574" w:rsidP="004E5574">
      <w:pPr>
        <w:pStyle w:val="Tekstpodstawowy"/>
        <w:jc w:val="left"/>
        <w:rPr>
          <w:rFonts w:eastAsia="Times New Roman"/>
        </w:rPr>
      </w:pPr>
      <w:r w:rsidRPr="004E5574">
        <w:rPr>
          <w:rFonts w:eastAsia="Times New Roman"/>
        </w:rPr>
        <w:t>Zamawiający informuje, że zmianie nie ulega termin składania i otwarcia ofert.</w:t>
      </w:r>
    </w:p>
    <w:p w14:paraId="4439514D" w14:textId="77777777" w:rsidR="00AD06F6" w:rsidRDefault="00CA7602" w:rsidP="00AD06F6">
      <w:pPr>
        <w:pStyle w:val="Tekstpodstawowy"/>
        <w:ind w:left="4248" w:firstLine="708"/>
        <w:jc w:val="center"/>
        <w:rPr>
          <w:rFonts w:eastAsia="Times New Roman"/>
          <w:b/>
          <w:bCs/>
          <w:i/>
          <w:iCs/>
        </w:rPr>
      </w:pPr>
      <w:r w:rsidRPr="00692ACA">
        <w:rPr>
          <w:rFonts w:eastAsia="Times New Roman"/>
          <w:b/>
          <w:bCs/>
          <w:i/>
          <w:iCs/>
        </w:rPr>
        <w:t xml:space="preserve">                                   </w:t>
      </w:r>
    </w:p>
    <w:p w14:paraId="625F4F0B" w14:textId="77777777" w:rsidR="00AD06F6" w:rsidRDefault="00AD06F6" w:rsidP="00AD06F6">
      <w:pPr>
        <w:pStyle w:val="Tekstpodstawowy"/>
        <w:ind w:left="4248" w:firstLine="708"/>
        <w:jc w:val="center"/>
        <w:rPr>
          <w:rFonts w:eastAsia="Times New Roman"/>
          <w:b/>
          <w:bCs/>
          <w:i/>
          <w:iCs/>
        </w:rPr>
      </w:pPr>
    </w:p>
    <w:p w14:paraId="24476CD3" w14:textId="77777777" w:rsidR="00AD06F6" w:rsidRDefault="00AD06F6" w:rsidP="00AD06F6">
      <w:pPr>
        <w:pStyle w:val="Tekstpodstawowy"/>
        <w:ind w:left="4248" w:firstLine="708"/>
        <w:jc w:val="center"/>
        <w:rPr>
          <w:rFonts w:eastAsia="Times New Roman"/>
          <w:b/>
          <w:bCs/>
          <w:i/>
          <w:iCs/>
        </w:rPr>
      </w:pPr>
    </w:p>
    <w:p w14:paraId="350697A1" w14:textId="4A473311" w:rsidR="00AD06F6" w:rsidRDefault="00AD06F6" w:rsidP="00AD06F6">
      <w:pPr>
        <w:pStyle w:val="Tekstpodstawowy"/>
        <w:ind w:left="4248" w:firstLine="708"/>
        <w:jc w:val="center"/>
        <w:rPr>
          <w:b/>
          <w:i/>
        </w:rPr>
      </w:pPr>
      <w:r>
        <w:rPr>
          <w:b/>
          <w:i/>
        </w:rPr>
        <w:t xml:space="preserve">                        </w:t>
      </w:r>
      <w:r>
        <w:rPr>
          <w:b/>
          <w:i/>
        </w:rPr>
        <w:t xml:space="preserve">Ryszard Gliwiński                                                    </w:t>
      </w:r>
    </w:p>
    <w:p w14:paraId="52F4087A" w14:textId="3FF723D4" w:rsidR="00D75B5A" w:rsidRPr="00AD06F6" w:rsidRDefault="00AD06F6" w:rsidP="00AD06F6">
      <w:pPr>
        <w:pStyle w:val="Tekstpodstawowy"/>
        <w:ind w:left="4248" w:firstLine="708"/>
        <w:jc w:val="center"/>
        <w:rPr>
          <w:rFonts w:eastAsia="Times New Roman"/>
          <w:u w:val="single"/>
        </w:rPr>
      </w:pPr>
      <w:r>
        <w:rPr>
          <w:b/>
          <w:i/>
        </w:rPr>
        <w:t xml:space="preserve">                         Wójt Gminy Zamoś</w:t>
      </w:r>
      <w:r>
        <w:rPr>
          <w:b/>
          <w:i/>
        </w:rPr>
        <w:t>ć</w:t>
      </w:r>
    </w:p>
    <w:p w14:paraId="635D394C" w14:textId="558C4493" w:rsidR="007C678F" w:rsidRPr="00821C90" w:rsidRDefault="00994BB8" w:rsidP="00821C90">
      <w:pPr>
        <w:tabs>
          <w:tab w:val="num" w:pos="786"/>
          <w:tab w:val="left" w:pos="9072"/>
        </w:tabs>
        <w:spacing w:line="240" w:lineRule="auto"/>
        <w:ind w:left="6372"/>
        <w:jc w:val="center"/>
        <w:rPr>
          <w:rFonts w:ascii="Arial" w:hAnsi="Arial" w:cs="Arial"/>
          <w:b/>
          <w:i/>
        </w:rPr>
      </w:pPr>
      <w:r>
        <w:rPr>
          <w:rFonts w:ascii="Arial" w:hAnsi="Arial" w:cs="Arial"/>
          <w:b/>
          <w:i/>
        </w:rPr>
        <w:t>.......</w:t>
      </w:r>
      <w:r w:rsidR="000034A0">
        <w:rPr>
          <w:rFonts w:ascii="Arial" w:hAnsi="Arial" w:cs="Arial"/>
          <w:b/>
          <w:i/>
        </w:rPr>
        <w:t>.</w:t>
      </w:r>
      <w:r>
        <w:rPr>
          <w:rFonts w:ascii="Arial" w:hAnsi="Arial" w:cs="Arial"/>
          <w:b/>
          <w:i/>
        </w:rPr>
        <w:t>.......</w:t>
      </w:r>
      <w:r w:rsidR="000034A0">
        <w:rPr>
          <w:rFonts w:ascii="Arial" w:hAnsi="Arial" w:cs="Arial"/>
          <w:b/>
          <w:i/>
        </w:rPr>
        <w:t>...........................</w:t>
      </w:r>
      <w:r>
        <w:rPr>
          <w:rFonts w:ascii="Arial" w:hAnsi="Arial" w:cs="Arial"/>
          <w:b/>
          <w:i/>
        </w:rPr>
        <w:t xml:space="preserve">                                                                                     </w:t>
      </w:r>
      <w:r w:rsidR="00CA7602" w:rsidRPr="00994BB8">
        <w:rPr>
          <w:rFonts w:ascii="Arial" w:hAnsi="Arial" w:cs="Arial"/>
          <w:sz w:val="16"/>
          <w:szCs w:val="16"/>
        </w:rPr>
        <w:t>Kierownik zamawiającego lub osoba upoważniona do podejmowania czynności w jego imieniu</w:t>
      </w:r>
      <w:bookmarkEnd w:id="0"/>
    </w:p>
    <w:sectPr w:rsidR="007C678F" w:rsidRPr="00821C90" w:rsidSect="001B38AE">
      <w:headerReference w:type="default" r:id="rId7"/>
      <w:footerReference w:type="default" r:id="rId8"/>
      <w:pgSz w:w="11906" w:h="16838"/>
      <w:pgMar w:top="112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D9D67" w14:textId="77777777" w:rsidR="000D0ECB" w:rsidRDefault="000D0ECB" w:rsidP="004C52DA">
      <w:pPr>
        <w:spacing w:after="0" w:line="240" w:lineRule="auto"/>
      </w:pPr>
      <w:r>
        <w:separator/>
      </w:r>
    </w:p>
  </w:endnote>
  <w:endnote w:type="continuationSeparator" w:id="0">
    <w:p w14:paraId="2649FCF3" w14:textId="77777777" w:rsidR="000D0ECB" w:rsidRDefault="000D0ECB" w:rsidP="004C5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0278264"/>
      <w:docPartObj>
        <w:docPartGallery w:val="Page Numbers (Bottom of Page)"/>
        <w:docPartUnique/>
      </w:docPartObj>
    </w:sdtPr>
    <w:sdtContent>
      <w:sdt>
        <w:sdtPr>
          <w:id w:val="-1769616900"/>
          <w:docPartObj>
            <w:docPartGallery w:val="Page Numbers (Top of Page)"/>
            <w:docPartUnique/>
          </w:docPartObj>
        </w:sdtPr>
        <w:sdtContent>
          <w:p w14:paraId="0706C1E9" w14:textId="51582C0D" w:rsidR="000C0972" w:rsidRDefault="000C0972">
            <w:pPr>
              <w:pStyle w:val="Stopka"/>
              <w:jc w:val="right"/>
            </w:pPr>
            <w:r w:rsidRPr="000C0972">
              <w:rPr>
                <w:rFonts w:ascii="Arial" w:hAnsi="Arial" w:cs="Arial"/>
                <w:sz w:val="18"/>
                <w:szCs w:val="18"/>
              </w:rPr>
              <w:t xml:space="preserve">strona </w:t>
            </w:r>
            <w:r w:rsidRPr="000C0972">
              <w:rPr>
                <w:rFonts w:ascii="Arial" w:hAnsi="Arial" w:cs="Arial"/>
                <w:sz w:val="18"/>
                <w:szCs w:val="18"/>
              </w:rPr>
              <w:fldChar w:fldCharType="begin"/>
            </w:r>
            <w:r w:rsidRPr="000C0972">
              <w:rPr>
                <w:rFonts w:ascii="Arial" w:hAnsi="Arial" w:cs="Arial"/>
                <w:sz w:val="18"/>
                <w:szCs w:val="18"/>
              </w:rPr>
              <w:instrText>PAGE</w:instrText>
            </w:r>
            <w:r w:rsidRPr="000C0972">
              <w:rPr>
                <w:rFonts w:ascii="Arial" w:hAnsi="Arial" w:cs="Arial"/>
                <w:sz w:val="18"/>
                <w:szCs w:val="18"/>
              </w:rPr>
              <w:fldChar w:fldCharType="separate"/>
            </w:r>
            <w:r w:rsidRPr="000C0972">
              <w:rPr>
                <w:rFonts w:ascii="Arial" w:hAnsi="Arial" w:cs="Arial"/>
                <w:sz w:val="18"/>
                <w:szCs w:val="18"/>
              </w:rPr>
              <w:t>2</w:t>
            </w:r>
            <w:r w:rsidRPr="000C0972">
              <w:rPr>
                <w:rFonts w:ascii="Arial" w:hAnsi="Arial" w:cs="Arial"/>
                <w:sz w:val="18"/>
                <w:szCs w:val="18"/>
              </w:rPr>
              <w:fldChar w:fldCharType="end"/>
            </w:r>
            <w:r w:rsidRPr="000C0972">
              <w:rPr>
                <w:rFonts w:ascii="Arial" w:hAnsi="Arial" w:cs="Arial"/>
                <w:sz w:val="18"/>
                <w:szCs w:val="18"/>
              </w:rPr>
              <w:t xml:space="preserve"> z </w:t>
            </w:r>
            <w:r w:rsidRPr="000C0972">
              <w:rPr>
                <w:rFonts w:ascii="Arial" w:hAnsi="Arial" w:cs="Arial"/>
                <w:sz w:val="18"/>
                <w:szCs w:val="18"/>
              </w:rPr>
              <w:fldChar w:fldCharType="begin"/>
            </w:r>
            <w:r w:rsidRPr="000C0972">
              <w:rPr>
                <w:rFonts w:ascii="Arial" w:hAnsi="Arial" w:cs="Arial"/>
                <w:sz w:val="18"/>
                <w:szCs w:val="18"/>
              </w:rPr>
              <w:instrText>NUMPAGES</w:instrText>
            </w:r>
            <w:r w:rsidRPr="000C0972">
              <w:rPr>
                <w:rFonts w:ascii="Arial" w:hAnsi="Arial" w:cs="Arial"/>
                <w:sz w:val="18"/>
                <w:szCs w:val="18"/>
              </w:rPr>
              <w:fldChar w:fldCharType="separate"/>
            </w:r>
            <w:r w:rsidRPr="000C0972">
              <w:rPr>
                <w:rFonts w:ascii="Arial" w:hAnsi="Arial" w:cs="Arial"/>
                <w:sz w:val="18"/>
                <w:szCs w:val="18"/>
              </w:rPr>
              <w:t>2</w:t>
            </w:r>
            <w:r w:rsidRPr="000C0972">
              <w:rPr>
                <w:rFonts w:ascii="Arial" w:hAnsi="Arial" w:cs="Arial"/>
                <w:sz w:val="18"/>
                <w:szCs w:val="18"/>
              </w:rPr>
              <w:fldChar w:fldCharType="end"/>
            </w:r>
          </w:p>
        </w:sdtContent>
      </w:sdt>
    </w:sdtContent>
  </w:sdt>
  <w:p w14:paraId="748000DC" w14:textId="77777777" w:rsidR="000C0972" w:rsidRDefault="000C09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8A520" w14:textId="77777777" w:rsidR="000D0ECB" w:rsidRDefault="000D0ECB" w:rsidP="004C52DA">
      <w:pPr>
        <w:spacing w:after="0" w:line="240" w:lineRule="auto"/>
      </w:pPr>
      <w:r>
        <w:separator/>
      </w:r>
    </w:p>
  </w:footnote>
  <w:footnote w:type="continuationSeparator" w:id="0">
    <w:p w14:paraId="3BADFD7A" w14:textId="77777777" w:rsidR="000D0ECB" w:rsidRDefault="000D0ECB" w:rsidP="004C5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7621C" w14:textId="6CDE5BAD" w:rsidR="004C52DA" w:rsidRDefault="00CA7602">
    <w:pPr>
      <w:pStyle w:val="Nagwek"/>
    </w:pPr>
    <w:r>
      <w:t>RI.271.</w:t>
    </w:r>
    <w:r w:rsidR="004E5574">
      <w:t>2</w:t>
    </w:r>
    <w:r w:rsidR="00D82490">
      <w:t>9</w:t>
    </w:r>
    <w:r>
      <w:t>.202</w:t>
    </w:r>
    <w:r w:rsidR="00000F89">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59CC749A"/>
    <w:name w:val="WW8Num2"/>
    <w:lvl w:ilvl="0">
      <w:start w:val="1"/>
      <w:numFmt w:val="bullet"/>
      <w:lvlText w:val=""/>
      <w:lvlJc w:val="left"/>
      <w:pPr>
        <w:tabs>
          <w:tab w:val="num" w:pos="0"/>
        </w:tabs>
        <w:ind w:left="360" w:hanging="360"/>
      </w:pPr>
      <w:rPr>
        <w:rFonts w:ascii="Symbol" w:hAnsi="Symbol" w:hint="default"/>
        <w:color w:val="000000"/>
        <w:kern w:val="2"/>
        <w:sz w:val="22"/>
        <w:szCs w:val="18"/>
        <w:lang w:eastAsia="pl-PL"/>
      </w:rPr>
    </w:lvl>
    <w:lvl w:ilvl="1">
      <w:start w:val="1"/>
      <w:numFmt w:val="bullet"/>
      <w:lvlText w:val=""/>
      <w:lvlJc w:val="left"/>
      <w:pPr>
        <w:ind w:left="720" w:hanging="360"/>
      </w:pPr>
      <w:rPr>
        <w:rFonts w:ascii="Symbol" w:hAnsi="Symbol" w:hint="default"/>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1" w15:restartNumberingAfterBreak="0">
    <w:nsid w:val="01C938E6"/>
    <w:multiLevelType w:val="hybridMultilevel"/>
    <w:tmpl w:val="16200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9202B6"/>
    <w:multiLevelType w:val="multilevel"/>
    <w:tmpl w:val="B066D1B2"/>
    <w:lvl w:ilvl="0">
      <w:start w:val="4"/>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i w:val="0"/>
        <w:sz w:val="22"/>
        <w:szCs w:val="22"/>
      </w:rPr>
    </w:lvl>
    <w:lvl w:ilvl="2">
      <w:start w:val="1"/>
      <w:numFmt w:val="decimal"/>
      <w:lvlText w:val="%1.%2.%3."/>
      <w:lvlJc w:val="left"/>
      <w:pPr>
        <w:tabs>
          <w:tab w:val="num" w:pos="0"/>
        </w:tabs>
        <w:ind w:left="720" w:hanging="720"/>
      </w:pPr>
      <w:rPr>
        <w:rFonts w:asciiTheme="minorHAnsi" w:hAnsiTheme="minorHAnsi" w:cstheme="minorHAnsi" w:hint="default"/>
        <w:b/>
        <w:bCs/>
        <w:color w:val="auto"/>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3" w15:restartNumberingAfterBreak="0">
    <w:nsid w:val="29E86288"/>
    <w:multiLevelType w:val="hybridMultilevel"/>
    <w:tmpl w:val="AB9293A4"/>
    <w:lvl w:ilvl="0" w:tplc="A4028F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2C31B90"/>
    <w:multiLevelType w:val="hybridMultilevel"/>
    <w:tmpl w:val="511AC410"/>
    <w:name w:val="WW8Num2222"/>
    <w:lvl w:ilvl="0" w:tplc="E92E0EC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33980360"/>
    <w:multiLevelType w:val="hybridMultilevel"/>
    <w:tmpl w:val="43AEFC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770687"/>
    <w:multiLevelType w:val="hybridMultilevel"/>
    <w:tmpl w:val="521C6BCE"/>
    <w:lvl w:ilvl="0" w:tplc="F4BA4056">
      <w:start w:val="8"/>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1CC76CF"/>
    <w:multiLevelType w:val="hybridMultilevel"/>
    <w:tmpl w:val="BF4410B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48A05FE0"/>
    <w:multiLevelType w:val="hybridMultilevel"/>
    <w:tmpl w:val="E9D8B5D6"/>
    <w:lvl w:ilvl="0" w:tplc="839A0AD8">
      <w:start w:val="1"/>
      <w:numFmt w:val="decimal"/>
      <w:lvlText w:val="%1)"/>
      <w:lvlJc w:val="left"/>
      <w:pPr>
        <w:ind w:left="644"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F215F61"/>
    <w:multiLevelType w:val="hybridMultilevel"/>
    <w:tmpl w:val="9328E16A"/>
    <w:lvl w:ilvl="0" w:tplc="A4028F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0E63FA8"/>
    <w:multiLevelType w:val="hybridMultilevel"/>
    <w:tmpl w:val="A0240556"/>
    <w:lvl w:ilvl="0" w:tplc="38569E48">
      <w:start w:val="1"/>
      <w:numFmt w:val="decimal"/>
      <w:lvlText w:val="%1."/>
      <w:lvlJc w:val="left"/>
      <w:pPr>
        <w:ind w:left="720" w:hanging="360"/>
      </w:pPr>
      <w:rPr>
        <w:rFonts w:ascii="Arial" w:hAnsi="Arial" w:cs="Arial"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C952AC"/>
    <w:multiLevelType w:val="hybridMultilevel"/>
    <w:tmpl w:val="BF0257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FF5D96"/>
    <w:multiLevelType w:val="hybridMultilevel"/>
    <w:tmpl w:val="159EB0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CAC4F87"/>
    <w:multiLevelType w:val="hybridMultilevel"/>
    <w:tmpl w:val="6C2A0D1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F206974"/>
    <w:multiLevelType w:val="multilevel"/>
    <w:tmpl w:val="16E0D64C"/>
    <w:lvl w:ilvl="0">
      <w:start w:val="1"/>
      <w:numFmt w:val="decimal"/>
      <w:lvlText w:val="%1)"/>
      <w:lvlJc w:val="left"/>
      <w:pPr>
        <w:tabs>
          <w:tab w:val="num" w:pos="1418"/>
        </w:tabs>
        <w:ind w:left="1778" w:hanging="360"/>
      </w:pPr>
      <w:rPr>
        <w:b w:val="0"/>
        <w:bCs/>
        <w:color w:val="00000A"/>
        <w:kern w:val="2"/>
        <w:position w:val="0"/>
        <w:sz w:val="20"/>
        <w:szCs w:val="20"/>
        <w:vertAlign w:val="baseline"/>
        <w:lang w:val="pl-PL" w:eastAsia="zh-CN" w:bidi="ar-SA"/>
      </w:rPr>
    </w:lvl>
    <w:lvl w:ilvl="1">
      <w:start w:val="1"/>
      <w:numFmt w:val="decimal"/>
      <w:lvlText w:val="%2)"/>
      <w:lvlJc w:val="left"/>
      <w:pPr>
        <w:tabs>
          <w:tab w:val="num" w:pos="0"/>
        </w:tabs>
        <w:ind w:left="2138" w:hanging="360"/>
      </w:pPr>
    </w:lvl>
    <w:lvl w:ilvl="2">
      <w:start w:val="1"/>
      <w:numFmt w:val="decimal"/>
      <w:lvlText w:val="%1.%2.%3."/>
      <w:lvlJc w:val="left"/>
      <w:pPr>
        <w:tabs>
          <w:tab w:val="num" w:pos="1418"/>
        </w:tabs>
        <w:ind w:left="2642" w:hanging="504"/>
      </w:pPr>
    </w:lvl>
    <w:lvl w:ilvl="3">
      <w:start w:val="1"/>
      <w:numFmt w:val="decimal"/>
      <w:lvlText w:val="%1.%2.%3.%4."/>
      <w:lvlJc w:val="left"/>
      <w:pPr>
        <w:tabs>
          <w:tab w:val="num" w:pos="1418"/>
        </w:tabs>
        <w:ind w:left="3146" w:hanging="648"/>
      </w:pPr>
    </w:lvl>
    <w:lvl w:ilvl="4">
      <w:start w:val="1"/>
      <w:numFmt w:val="decimal"/>
      <w:lvlText w:val="%1.%2.%3.%4.%5."/>
      <w:lvlJc w:val="left"/>
      <w:pPr>
        <w:tabs>
          <w:tab w:val="num" w:pos="1418"/>
        </w:tabs>
        <w:ind w:left="3650" w:hanging="792"/>
      </w:pPr>
    </w:lvl>
    <w:lvl w:ilvl="5">
      <w:start w:val="1"/>
      <w:numFmt w:val="decimal"/>
      <w:lvlText w:val="%1.%2.%3.%4.%5.%6."/>
      <w:lvlJc w:val="left"/>
      <w:pPr>
        <w:tabs>
          <w:tab w:val="num" w:pos="1418"/>
        </w:tabs>
        <w:ind w:left="4154" w:hanging="936"/>
      </w:pPr>
    </w:lvl>
    <w:lvl w:ilvl="6">
      <w:start w:val="1"/>
      <w:numFmt w:val="decimal"/>
      <w:lvlText w:val="%1.%2.%3.%4.%5.%6.%7."/>
      <w:lvlJc w:val="left"/>
      <w:pPr>
        <w:tabs>
          <w:tab w:val="num" w:pos="1418"/>
        </w:tabs>
        <w:ind w:left="4658" w:hanging="1080"/>
      </w:pPr>
    </w:lvl>
    <w:lvl w:ilvl="7">
      <w:start w:val="1"/>
      <w:numFmt w:val="decimal"/>
      <w:lvlText w:val="%1.%2.%3.%4.%5.%6.%7.%8."/>
      <w:lvlJc w:val="left"/>
      <w:pPr>
        <w:tabs>
          <w:tab w:val="num" w:pos="1418"/>
        </w:tabs>
        <w:ind w:left="5162" w:hanging="1224"/>
      </w:pPr>
    </w:lvl>
    <w:lvl w:ilvl="8">
      <w:start w:val="1"/>
      <w:numFmt w:val="decimal"/>
      <w:lvlText w:val="%1.%2.%3.%4.%5.%6.%7.%8.%9."/>
      <w:lvlJc w:val="left"/>
      <w:pPr>
        <w:tabs>
          <w:tab w:val="num" w:pos="1418"/>
        </w:tabs>
        <w:ind w:left="5738" w:hanging="1440"/>
      </w:pPr>
    </w:lvl>
  </w:abstractNum>
  <w:abstractNum w:abstractNumId="15" w15:restartNumberingAfterBreak="0">
    <w:nsid w:val="7BCF155F"/>
    <w:multiLevelType w:val="hybridMultilevel"/>
    <w:tmpl w:val="1DC8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D545207"/>
    <w:multiLevelType w:val="hybridMultilevel"/>
    <w:tmpl w:val="558069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54803440">
    <w:abstractNumId w:val="5"/>
  </w:num>
  <w:num w:numId="2" w16cid:durableId="1528568745">
    <w:abstractNumId w:val="9"/>
  </w:num>
  <w:num w:numId="3" w16cid:durableId="1372144207">
    <w:abstractNumId w:val="10"/>
  </w:num>
  <w:num w:numId="4" w16cid:durableId="281229881">
    <w:abstractNumId w:val="6"/>
  </w:num>
  <w:num w:numId="5" w16cid:durableId="1854030176">
    <w:abstractNumId w:val="3"/>
  </w:num>
  <w:num w:numId="6" w16cid:durableId="1638026689">
    <w:abstractNumId w:val="2"/>
  </w:num>
  <w:num w:numId="7" w16cid:durableId="1738091638">
    <w:abstractNumId w:val="4"/>
  </w:num>
  <w:num w:numId="8" w16cid:durableId="512039456">
    <w:abstractNumId w:val="14"/>
  </w:num>
  <w:num w:numId="9" w16cid:durableId="1665621291">
    <w:abstractNumId w:val="0"/>
  </w:num>
  <w:num w:numId="10" w16cid:durableId="1344624305">
    <w:abstractNumId w:val="15"/>
  </w:num>
  <w:num w:numId="11" w16cid:durableId="2096583920">
    <w:abstractNumId w:val="8"/>
  </w:num>
  <w:num w:numId="12" w16cid:durableId="2091273861">
    <w:abstractNumId w:val="1"/>
  </w:num>
  <w:num w:numId="13" w16cid:durableId="1774665444">
    <w:abstractNumId w:val="11"/>
  </w:num>
  <w:num w:numId="14" w16cid:durableId="1393849615">
    <w:abstractNumId w:val="12"/>
  </w:num>
  <w:num w:numId="15" w16cid:durableId="164130951">
    <w:abstractNumId w:val="16"/>
  </w:num>
  <w:num w:numId="16" w16cid:durableId="1565747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80688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179"/>
    <w:rsid w:val="00000F89"/>
    <w:rsid w:val="000034A0"/>
    <w:rsid w:val="000057AE"/>
    <w:rsid w:val="00025037"/>
    <w:rsid w:val="00032C83"/>
    <w:rsid w:val="00037F48"/>
    <w:rsid w:val="00063F8A"/>
    <w:rsid w:val="00090CD3"/>
    <w:rsid w:val="000A2D4D"/>
    <w:rsid w:val="000B3E49"/>
    <w:rsid w:val="000B72A7"/>
    <w:rsid w:val="000C0972"/>
    <w:rsid w:val="000C2460"/>
    <w:rsid w:val="000D0ECB"/>
    <w:rsid w:val="000F5A5B"/>
    <w:rsid w:val="001038DE"/>
    <w:rsid w:val="00132BA0"/>
    <w:rsid w:val="00151013"/>
    <w:rsid w:val="00155F0D"/>
    <w:rsid w:val="00174810"/>
    <w:rsid w:val="00191EE2"/>
    <w:rsid w:val="001B38AE"/>
    <w:rsid w:val="001F7661"/>
    <w:rsid w:val="002277A7"/>
    <w:rsid w:val="00231537"/>
    <w:rsid w:val="0026362A"/>
    <w:rsid w:val="00272E7E"/>
    <w:rsid w:val="00290497"/>
    <w:rsid w:val="002935EC"/>
    <w:rsid w:val="0029691E"/>
    <w:rsid w:val="002A2240"/>
    <w:rsid w:val="002B148A"/>
    <w:rsid w:val="002B225D"/>
    <w:rsid w:val="00330C8A"/>
    <w:rsid w:val="003376EE"/>
    <w:rsid w:val="003442B7"/>
    <w:rsid w:val="00350ACF"/>
    <w:rsid w:val="00352355"/>
    <w:rsid w:val="003527E9"/>
    <w:rsid w:val="00365B2F"/>
    <w:rsid w:val="00383C55"/>
    <w:rsid w:val="003B3204"/>
    <w:rsid w:val="003D1BF1"/>
    <w:rsid w:val="003D4D59"/>
    <w:rsid w:val="003F680A"/>
    <w:rsid w:val="004147BA"/>
    <w:rsid w:val="00427515"/>
    <w:rsid w:val="00430963"/>
    <w:rsid w:val="004325DE"/>
    <w:rsid w:val="0044574C"/>
    <w:rsid w:val="00445EC2"/>
    <w:rsid w:val="004549AF"/>
    <w:rsid w:val="00456F4C"/>
    <w:rsid w:val="004672F2"/>
    <w:rsid w:val="00477660"/>
    <w:rsid w:val="00481A5D"/>
    <w:rsid w:val="0048218B"/>
    <w:rsid w:val="004A4FAD"/>
    <w:rsid w:val="004B39F5"/>
    <w:rsid w:val="004C0925"/>
    <w:rsid w:val="004C52DA"/>
    <w:rsid w:val="004E483D"/>
    <w:rsid w:val="004E5574"/>
    <w:rsid w:val="004F767B"/>
    <w:rsid w:val="00522042"/>
    <w:rsid w:val="00525E1A"/>
    <w:rsid w:val="00530F3A"/>
    <w:rsid w:val="00534EEA"/>
    <w:rsid w:val="00554049"/>
    <w:rsid w:val="005559D1"/>
    <w:rsid w:val="0057684C"/>
    <w:rsid w:val="005775FB"/>
    <w:rsid w:val="00577D95"/>
    <w:rsid w:val="005A0379"/>
    <w:rsid w:val="005B1AE2"/>
    <w:rsid w:val="005B3C54"/>
    <w:rsid w:val="005D2C76"/>
    <w:rsid w:val="005F5D58"/>
    <w:rsid w:val="0060563F"/>
    <w:rsid w:val="006067DB"/>
    <w:rsid w:val="006110F1"/>
    <w:rsid w:val="00620EAA"/>
    <w:rsid w:val="00630EAE"/>
    <w:rsid w:val="00631100"/>
    <w:rsid w:val="00632983"/>
    <w:rsid w:val="00641C56"/>
    <w:rsid w:val="00660C46"/>
    <w:rsid w:val="00664A10"/>
    <w:rsid w:val="0067154E"/>
    <w:rsid w:val="0068252C"/>
    <w:rsid w:val="00692ACA"/>
    <w:rsid w:val="006B376C"/>
    <w:rsid w:val="006C6578"/>
    <w:rsid w:val="006D10C4"/>
    <w:rsid w:val="006F1F8C"/>
    <w:rsid w:val="007047F3"/>
    <w:rsid w:val="00714662"/>
    <w:rsid w:val="00753F2F"/>
    <w:rsid w:val="00763CA0"/>
    <w:rsid w:val="00780913"/>
    <w:rsid w:val="007C678F"/>
    <w:rsid w:val="007C6BDB"/>
    <w:rsid w:val="007D3DA5"/>
    <w:rsid w:val="007E1441"/>
    <w:rsid w:val="008112A6"/>
    <w:rsid w:val="00815B75"/>
    <w:rsid w:val="00821C90"/>
    <w:rsid w:val="008316B6"/>
    <w:rsid w:val="008326DD"/>
    <w:rsid w:val="00864242"/>
    <w:rsid w:val="00866700"/>
    <w:rsid w:val="00873321"/>
    <w:rsid w:val="0088343D"/>
    <w:rsid w:val="008952A9"/>
    <w:rsid w:val="008D2D5F"/>
    <w:rsid w:val="008E6821"/>
    <w:rsid w:val="00910E79"/>
    <w:rsid w:val="00925D1C"/>
    <w:rsid w:val="00927E7D"/>
    <w:rsid w:val="009355A9"/>
    <w:rsid w:val="00936B23"/>
    <w:rsid w:val="00965ECA"/>
    <w:rsid w:val="00971C14"/>
    <w:rsid w:val="00992719"/>
    <w:rsid w:val="00994BB8"/>
    <w:rsid w:val="009A289F"/>
    <w:rsid w:val="009B29C9"/>
    <w:rsid w:val="00A31560"/>
    <w:rsid w:val="00A36B82"/>
    <w:rsid w:val="00A712F6"/>
    <w:rsid w:val="00A75942"/>
    <w:rsid w:val="00A84E51"/>
    <w:rsid w:val="00A91F76"/>
    <w:rsid w:val="00AA4E19"/>
    <w:rsid w:val="00AD06F6"/>
    <w:rsid w:val="00AE2B6C"/>
    <w:rsid w:val="00AE6C86"/>
    <w:rsid w:val="00B00219"/>
    <w:rsid w:val="00B13B1B"/>
    <w:rsid w:val="00B27676"/>
    <w:rsid w:val="00B60E1F"/>
    <w:rsid w:val="00B80A4B"/>
    <w:rsid w:val="00B91718"/>
    <w:rsid w:val="00BB41D1"/>
    <w:rsid w:val="00C06171"/>
    <w:rsid w:val="00C13BAA"/>
    <w:rsid w:val="00C20F3D"/>
    <w:rsid w:val="00C35B32"/>
    <w:rsid w:val="00C55438"/>
    <w:rsid w:val="00C568B3"/>
    <w:rsid w:val="00C61501"/>
    <w:rsid w:val="00C91909"/>
    <w:rsid w:val="00C9384A"/>
    <w:rsid w:val="00C97C55"/>
    <w:rsid w:val="00CA7602"/>
    <w:rsid w:val="00CC6D61"/>
    <w:rsid w:val="00CC72E6"/>
    <w:rsid w:val="00CD1751"/>
    <w:rsid w:val="00D07838"/>
    <w:rsid w:val="00D11179"/>
    <w:rsid w:val="00D24C8D"/>
    <w:rsid w:val="00D27AC8"/>
    <w:rsid w:val="00D50BE1"/>
    <w:rsid w:val="00D5678B"/>
    <w:rsid w:val="00D71669"/>
    <w:rsid w:val="00D75B5A"/>
    <w:rsid w:val="00D82490"/>
    <w:rsid w:val="00D8493C"/>
    <w:rsid w:val="00D956F4"/>
    <w:rsid w:val="00DB04E1"/>
    <w:rsid w:val="00DB1823"/>
    <w:rsid w:val="00DD1A42"/>
    <w:rsid w:val="00DE14D4"/>
    <w:rsid w:val="00DE39EF"/>
    <w:rsid w:val="00DE499B"/>
    <w:rsid w:val="00E001B0"/>
    <w:rsid w:val="00E02DD4"/>
    <w:rsid w:val="00E05741"/>
    <w:rsid w:val="00E24AB4"/>
    <w:rsid w:val="00E3230C"/>
    <w:rsid w:val="00E507B5"/>
    <w:rsid w:val="00E515A1"/>
    <w:rsid w:val="00E634D3"/>
    <w:rsid w:val="00E876BC"/>
    <w:rsid w:val="00E947E7"/>
    <w:rsid w:val="00E97B00"/>
    <w:rsid w:val="00EA406D"/>
    <w:rsid w:val="00EE5F41"/>
    <w:rsid w:val="00F3219E"/>
    <w:rsid w:val="00F460DA"/>
    <w:rsid w:val="00F507A0"/>
    <w:rsid w:val="00F5141B"/>
    <w:rsid w:val="00F65C7F"/>
    <w:rsid w:val="00F7367F"/>
    <w:rsid w:val="00F740B7"/>
    <w:rsid w:val="00F95BA7"/>
    <w:rsid w:val="00F979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5709C"/>
  <w15:chartTrackingRefBased/>
  <w15:docId w15:val="{658CFB30-B80E-4A35-8C85-08AD523B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7602"/>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132BA0"/>
    <w:pPr>
      <w:keepNext/>
      <w:spacing w:after="0" w:line="240" w:lineRule="auto"/>
      <w:ind w:left="720" w:hanging="360"/>
      <w:jc w:val="both"/>
      <w:textAlignment w:val="baseline"/>
      <w:outlineLvl w:val="0"/>
    </w:pPr>
    <w:rPr>
      <w:rFonts w:ascii="Times New Roman" w:eastAsia="Lucida Sans Unicode" w:hAnsi="Times New Roman"/>
      <w:b/>
      <w:bCs/>
      <w:color w:val="00000A"/>
      <w:kern w:val="2"/>
      <w:sz w:val="24"/>
      <w:szCs w:val="24"/>
      <w:lang w:val="x-none" w:eastAsia="zh-CN"/>
    </w:rPr>
  </w:style>
  <w:style w:type="paragraph" w:styleId="Nagwek2">
    <w:name w:val="heading 2"/>
    <w:basedOn w:val="Normalny"/>
    <w:next w:val="Normalny"/>
    <w:link w:val="Nagwek2Znak"/>
    <w:uiPriority w:val="9"/>
    <w:unhideWhenUsed/>
    <w:qFormat/>
    <w:rsid w:val="00DB1823"/>
    <w:pPr>
      <w:keepNext/>
      <w:jc w:val="both"/>
      <w:outlineLvl w:val="1"/>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L1,sw tekst,Akapit z listą5,normalny tekst,lp1,Preambuła,Lista num,HŁ_Bullet1,Bulleted list,Colorful Shading - Accent 31,Light List - Accent 51,Kolorowa lista — akcent 11,Akapit normalny"/>
    <w:basedOn w:val="Normalny"/>
    <w:link w:val="AkapitzlistZnak"/>
    <w:uiPriority w:val="34"/>
    <w:qFormat/>
    <w:rsid w:val="00A36B82"/>
    <w:pPr>
      <w:widowControl w:val="0"/>
      <w:suppressAutoHyphens/>
      <w:spacing w:after="0" w:line="240" w:lineRule="auto"/>
      <w:ind w:left="720"/>
      <w:textAlignment w:val="baseline"/>
    </w:pPr>
    <w:rPr>
      <w:rFonts w:ascii="Times New Roman" w:eastAsia="Lucida Sans Unicode" w:hAnsi="Times New Roman"/>
      <w:color w:val="00000A"/>
      <w:kern w:val="2"/>
      <w:sz w:val="24"/>
      <w:szCs w:val="24"/>
      <w:lang w:eastAsia="zh-CN"/>
    </w:rPr>
  </w:style>
  <w:style w:type="paragraph" w:styleId="Nagwek">
    <w:name w:val="header"/>
    <w:basedOn w:val="Normalny"/>
    <w:link w:val="NagwekZnak"/>
    <w:uiPriority w:val="99"/>
    <w:unhideWhenUsed/>
    <w:rsid w:val="004C52D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4C52DA"/>
  </w:style>
  <w:style w:type="paragraph" w:styleId="Stopka">
    <w:name w:val="footer"/>
    <w:basedOn w:val="Normalny"/>
    <w:link w:val="StopkaZnak"/>
    <w:uiPriority w:val="99"/>
    <w:unhideWhenUsed/>
    <w:rsid w:val="004C52D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4C52DA"/>
  </w:style>
  <w:style w:type="paragraph" w:customStyle="1" w:styleId="Standard">
    <w:name w:val="Standard"/>
    <w:qFormat/>
    <w:rsid w:val="00CA7602"/>
    <w:pPr>
      <w:widowControl w:val="0"/>
      <w:suppressAutoHyphens/>
      <w:autoSpaceDN w:val="0"/>
      <w:spacing w:after="200" w:line="276" w:lineRule="auto"/>
      <w:textAlignment w:val="baseline"/>
    </w:pPr>
    <w:rPr>
      <w:rFonts w:ascii="Times New Roman" w:eastAsia="Lucida Sans Unicode" w:hAnsi="Times New Roman" w:cs="Mangal"/>
      <w:kern w:val="3"/>
      <w:sz w:val="24"/>
      <w:szCs w:val="24"/>
      <w:lang w:eastAsia="zh-CN" w:bidi="hi-IN"/>
    </w:rPr>
  </w:style>
  <w:style w:type="character" w:customStyle="1" w:styleId="AkapitzlistZnak">
    <w:name w:val="Akapit z listą Znak"/>
    <w:aliases w:val="Numerowanie Znak,Akapit z listą BS Znak,List Paragraph Znak,L1 Znak,sw tekst Znak,Akapit z listą5 Znak,normalny tekst Znak,lp1 Znak,Preambuła Znak,Lista num Znak,HŁ_Bullet1 Znak,Bulleted list Znak,Colorful Shading - Accent 31 Znak"/>
    <w:link w:val="Akapitzlist"/>
    <w:uiPriority w:val="34"/>
    <w:qFormat/>
    <w:locked/>
    <w:rsid w:val="00CA7602"/>
    <w:rPr>
      <w:rFonts w:ascii="Times New Roman" w:eastAsia="Lucida Sans Unicode" w:hAnsi="Times New Roman" w:cs="Times New Roman"/>
      <w:color w:val="00000A"/>
      <w:kern w:val="2"/>
      <w:sz w:val="24"/>
      <w:szCs w:val="24"/>
      <w:lang w:eastAsia="zh-CN"/>
    </w:rPr>
  </w:style>
  <w:style w:type="character" w:customStyle="1" w:styleId="Nagwek1Znak">
    <w:name w:val="Nagłówek 1 Znak"/>
    <w:basedOn w:val="Domylnaczcionkaakapitu"/>
    <w:link w:val="Nagwek1"/>
    <w:uiPriority w:val="9"/>
    <w:rsid w:val="00132BA0"/>
    <w:rPr>
      <w:rFonts w:ascii="Times New Roman" w:eastAsia="Lucida Sans Unicode" w:hAnsi="Times New Roman" w:cs="Times New Roman"/>
      <w:b/>
      <w:bCs/>
      <w:color w:val="00000A"/>
      <w:kern w:val="2"/>
      <w:sz w:val="24"/>
      <w:szCs w:val="24"/>
      <w:lang w:val="x-none" w:eastAsia="zh-CN"/>
    </w:rPr>
  </w:style>
  <w:style w:type="character" w:styleId="Hipercze">
    <w:name w:val="Hyperlink"/>
    <w:uiPriority w:val="99"/>
    <w:rsid w:val="00132BA0"/>
    <w:rPr>
      <w:color w:val="000080"/>
      <w:u w:val="single"/>
    </w:rPr>
  </w:style>
  <w:style w:type="character" w:styleId="Uwydatnienie">
    <w:name w:val="Emphasis"/>
    <w:basedOn w:val="Domylnaczcionkaakapitu"/>
    <w:uiPriority w:val="20"/>
    <w:qFormat/>
    <w:rsid w:val="00330C8A"/>
    <w:rPr>
      <w:i/>
      <w:iCs/>
    </w:rPr>
  </w:style>
  <w:style w:type="paragraph" w:styleId="HTML-wstpniesformatowany">
    <w:name w:val="HTML Preformatted"/>
    <w:basedOn w:val="Normalny"/>
    <w:link w:val="HTML-wstpniesformatowanyZnak"/>
    <w:uiPriority w:val="99"/>
    <w:unhideWhenUsed/>
    <w:rsid w:val="00A3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A31560"/>
    <w:rPr>
      <w:rFonts w:ascii="Courier New" w:eastAsia="Times New Roman" w:hAnsi="Courier New" w:cs="Courier New"/>
      <w:sz w:val="20"/>
      <w:szCs w:val="20"/>
      <w:lang w:eastAsia="pl-PL"/>
    </w:rPr>
  </w:style>
  <w:style w:type="character" w:customStyle="1" w:styleId="colour">
    <w:name w:val="colour"/>
    <w:basedOn w:val="Domylnaczcionkaakapitu"/>
    <w:rsid w:val="00D71669"/>
  </w:style>
  <w:style w:type="paragraph" w:styleId="Tekstpodstawowy">
    <w:name w:val="Body Text"/>
    <w:basedOn w:val="Normalny"/>
    <w:link w:val="TekstpodstawowyZnak"/>
    <w:uiPriority w:val="99"/>
    <w:unhideWhenUsed/>
    <w:rsid w:val="0048218B"/>
    <w:pPr>
      <w:spacing w:after="0" w:line="240" w:lineRule="auto"/>
      <w:jc w:val="both"/>
    </w:pPr>
    <w:rPr>
      <w:rFonts w:ascii="Arial" w:hAnsi="Arial" w:cs="Arial"/>
    </w:rPr>
  </w:style>
  <w:style w:type="character" w:customStyle="1" w:styleId="TekstpodstawowyZnak">
    <w:name w:val="Tekst podstawowy Znak"/>
    <w:basedOn w:val="Domylnaczcionkaakapitu"/>
    <w:link w:val="Tekstpodstawowy"/>
    <w:uiPriority w:val="99"/>
    <w:rsid w:val="0048218B"/>
    <w:rPr>
      <w:rFonts w:ascii="Arial" w:eastAsia="Calibri" w:hAnsi="Arial" w:cs="Arial"/>
    </w:rPr>
  </w:style>
  <w:style w:type="character" w:customStyle="1" w:styleId="Nagwek2Znak">
    <w:name w:val="Nagłówek 2 Znak"/>
    <w:basedOn w:val="Domylnaczcionkaakapitu"/>
    <w:link w:val="Nagwek2"/>
    <w:uiPriority w:val="9"/>
    <w:rsid w:val="00DB1823"/>
    <w:rPr>
      <w:rFonts w:ascii="Calibri" w:eastAsia="Calibri" w:hAnsi="Calibri" w:cs="Times New Roman"/>
      <w:b/>
      <w:bCs/>
    </w:rPr>
  </w:style>
  <w:style w:type="paragraph" w:styleId="Tekstpodstawowywcity">
    <w:name w:val="Body Text Indent"/>
    <w:basedOn w:val="Normalny"/>
    <w:link w:val="TekstpodstawowywcityZnak"/>
    <w:uiPriority w:val="99"/>
    <w:unhideWhenUsed/>
    <w:rsid w:val="000034A0"/>
    <w:pPr>
      <w:spacing w:after="0" w:line="240" w:lineRule="auto"/>
      <w:ind w:left="5928"/>
    </w:pPr>
    <w:rPr>
      <w:rFonts w:ascii="Arial" w:eastAsia="Times New Roman" w:hAnsi="Arial" w:cs="Arial"/>
      <w:sz w:val="18"/>
      <w:szCs w:val="18"/>
    </w:rPr>
  </w:style>
  <w:style w:type="character" w:customStyle="1" w:styleId="TekstpodstawowywcityZnak">
    <w:name w:val="Tekst podstawowy wcięty Znak"/>
    <w:basedOn w:val="Domylnaczcionkaakapitu"/>
    <w:link w:val="Tekstpodstawowywcity"/>
    <w:uiPriority w:val="99"/>
    <w:rsid w:val="000034A0"/>
    <w:rPr>
      <w:rFonts w:ascii="Arial" w:eastAsia="Times New Roman" w:hAnsi="Arial" w:cs="Arial"/>
      <w:sz w:val="18"/>
      <w:szCs w:val="18"/>
    </w:rPr>
  </w:style>
  <w:style w:type="paragraph" w:styleId="NormalnyWeb">
    <w:name w:val="Normal (Web)"/>
    <w:basedOn w:val="Normalny"/>
    <w:qFormat/>
    <w:rsid w:val="00DD1A42"/>
    <w:pPr>
      <w:suppressAutoHyphens/>
      <w:spacing w:after="0" w:line="240" w:lineRule="auto"/>
    </w:pPr>
    <w:rPr>
      <w:rFonts w:ascii="Times New Roman" w:hAnsi="Times New Roman"/>
      <w:sz w:val="24"/>
      <w:szCs w:val="24"/>
      <w:lang w:eastAsia="pl-PL"/>
    </w:rPr>
  </w:style>
  <w:style w:type="paragraph" w:styleId="Tekstpodstawowy2">
    <w:name w:val="Body Text 2"/>
    <w:basedOn w:val="Normalny"/>
    <w:link w:val="Tekstpodstawowy2Znak"/>
    <w:uiPriority w:val="99"/>
    <w:unhideWhenUsed/>
    <w:rsid w:val="00365B2F"/>
    <w:pPr>
      <w:shd w:val="clear" w:color="auto" w:fill="FFFFFF"/>
      <w:spacing w:after="0" w:line="240" w:lineRule="auto"/>
      <w:jc w:val="both"/>
    </w:pPr>
    <w:rPr>
      <w:rFonts w:ascii="Arial" w:eastAsia="Times New Roman" w:hAnsi="Arial" w:cs="Arial"/>
      <w:color w:val="000000" w:themeColor="text1"/>
      <w:lang w:eastAsia="pl-PL"/>
    </w:rPr>
  </w:style>
  <w:style w:type="character" w:customStyle="1" w:styleId="Tekstpodstawowy2Znak">
    <w:name w:val="Tekst podstawowy 2 Znak"/>
    <w:basedOn w:val="Domylnaczcionkaakapitu"/>
    <w:link w:val="Tekstpodstawowy2"/>
    <w:uiPriority w:val="99"/>
    <w:rsid w:val="00365B2F"/>
    <w:rPr>
      <w:rFonts w:ascii="Arial" w:eastAsia="Times New Roman" w:hAnsi="Arial" w:cs="Arial"/>
      <w:color w:val="000000" w:themeColor="text1"/>
      <w:shd w:val="clear" w:color="auto" w:fill="FFFFFF"/>
      <w:lang w:eastAsia="pl-PL"/>
    </w:rPr>
  </w:style>
  <w:style w:type="character" w:customStyle="1" w:styleId="font">
    <w:name w:val="font"/>
    <w:basedOn w:val="Domylnaczcionkaakapitu"/>
    <w:rsid w:val="00365B2F"/>
  </w:style>
  <w:style w:type="character" w:customStyle="1" w:styleId="size">
    <w:name w:val="size"/>
    <w:basedOn w:val="Domylnaczcionkaakapitu"/>
    <w:rsid w:val="00365B2F"/>
  </w:style>
  <w:style w:type="paragraph" w:styleId="Tekstpodstawowy3">
    <w:name w:val="Body Text 3"/>
    <w:basedOn w:val="Normalny"/>
    <w:link w:val="Tekstpodstawowy3Znak"/>
    <w:uiPriority w:val="99"/>
    <w:unhideWhenUsed/>
    <w:rsid w:val="00F3219E"/>
    <w:pPr>
      <w:tabs>
        <w:tab w:val="left" w:pos="9498"/>
      </w:tabs>
      <w:spacing w:after="0" w:line="240" w:lineRule="auto"/>
      <w:jc w:val="center"/>
    </w:pPr>
    <w:rPr>
      <w:rFonts w:ascii="Arial" w:hAnsi="Arial" w:cs="Arial"/>
      <w:b/>
      <w:i/>
      <w:iCs/>
      <w:u w:val="single"/>
    </w:rPr>
  </w:style>
  <w:style w:type="character" w:customStyle="1" w:styleId="Tekstpodstawowy3Znak">
    <w:name w:val="Tekst podstawowy 3 Znak"/>
    <w:basedOn w:val="Domylnaczcionkaakapitu"/>
    <w:link w:val="Tekstpodstawowy3"/>
    <w:uiPriority w:val="99"/>
    <w:rsid w:val="00F3219E"/>
    <w:rPr>
      <w:rFonts w:ascii="Arial" w:eastAsia="Calibri" w:hAnsi="Arial" w:cs="Arial"/>
      <w:b/>
      <w:i/>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37279">
      <w:bodyDiv w:val="1"/>
      <w:marLeft w:val="0"/>
      <w:marRight w:val="0"/>
      <w:marTop w:val="0"/>
      <w:marBottom w:val="0"/>
      <w:divBdr>
        <w:top w:val="none" w:sz="0" w:space="0" w:color="auto"/>
        <w:left w:val="none" w:sz="0" w:space="0" w:color="auto"/>
        <w:bottom w:val="none" w:sz="0" w:space="0" w:color="auto"/>
        <w:right w:val="none" w:sz="0" w:space="0" w:color="auto"/>
      </w:divBdr>
    </w:div>
    <w:div w:id="934359491">
      <w:bodyDiv w:val="1"/>
      <w:marLeft w:val="0"/>
      <w:marRight w:val="0"/>
      <w:marTop w:val="0"/>
      <w:marBottom w:val="0"/>
      <w:divBdr>
        <w:top w:val="none" w:sz="0" w:space="0" w:color="auto"/>
        <w:left w:val="none" w:sz="0" w:space="0" w:color="auto"/>
        <w:bottom w:val="none" w:sz="0" w:space="0" w:color="auto"/>
        <w:right w:val="none" w:sz="0" w:space="0" w:color="auto"/>
      </w:divBdr>
    </w:div>
    <w:div w:id="1091854758">
      <w:bodyDiv w:val="1"/>
      <w:marLeft w:val="0"/>
      <w:marRight w:val="0"/>
      <w:marTop w:val="0"/>
      <w:marBottom w:val="0"/>
      <w:divBdr>
        <w:top w:val="none" w:sz="0" w:space="0" w:color="auto"/>
        <w:left w:val="none" w:sz="0" w:space="0" w:color="auto"/>
        <w:bottom w:val="none" w:sz="0" w:space="0" w:color="auto"/>
        <w:right w:val="none" w:sz="0" w:space="0" w:color="auto"/>
      </w:divBdr>
    </w:div>
    <w:div w:id="1466392423">
      <w:bodyDiv w:val="1"/>
      <w:marLeft w:val="0"/>
      <w:marRight w:val="0"/>
      <w:marTop w:val="0"/>
      <w:marBottom w:val="0"/>
      <w:divBdr>
        <w:top w:val="none" w:sz="0" w:space="0" w:color="auto"/>
        <w:left w:val="none" w:sz="0" w:space="0" w:color="auto"/>
        <w:bottom w:val="none" w:sz="0" w:space="0" w:color="auto"/>
        <w:right w:val="none" w:sz="0" w:space="0" w:color="auto"/>
      </w:divBdr>
    </w:div>
    <w:div w:id="1503357231">
      <w:bodyDiv w:val="1"/>
      <w:marLeft w:val="0"/>
      <w:marRight w:val="0"/>
      <w:marTop w:val="0"/>
      <w:marBottom w:val="0"/>
      <w:divBdr>
        <w:top w:val="none" w:sz="0" w:space="0" w:color="auto"/>
        <w:left w:val="none" w:sz="0" w:space="0" w:color="auto"/>
        <w:bottom w:val="none" w:sz="0" w:space="0" w:color="auto"/>
        <w:right w:val="none" w:sz="0" w:space="0" w:color="auto"/>
      </w:divBdr>
    </w:div>
    <w:div w:id="1567566782">
      <w:bodyDiv w:val="1"/>
      <w:marLeft w:val="0"/>
      <w:marRight w:val="0"/>
      <w:marTop w:val="0"/>
      <w:marBottom w:val="0"/>
      <w:divBdr>
        <w:top w:val="none" w:sz="0" w:space="0" w:color="auto"/>
        <w:left w:val="none" w:sz="0" w:space="0" w:color="auto"/>
        <w:bottom w:val="none" w:sz="0" w:space="0" w:color="auto"/>
        <w:right w:val="none" w:sz="0" w:space="0" w:color="auto"/>
      </w:divBdr>
      <w:divsChild>
        <w:div w:id="138697108">
          <w:marLeft w:val="0"/>
          <w:marRight w:val="0"/>
          <w:marTop w:val="0"/>
          <w:marBottom w:val="0"/>
          <w:divBdr>
            <w:top w:val="none" w:sz="0" w:space="0" w:color="auto"/>
            <w:left w:val="none" w:sz="0" w:space="0" w:color="auto"/>
            <w:bottom w:val="none" w:sz="0" w:space="0" w:color="auto"/>
            <w:right w:val="none" w:sz="0" w:space="0" w:color="auto"/>
          </w:divBdr>
        </w:div>
        <w:div w:id="574322365">
          <w:marLeft w:val="0"/>
          <w:marRight w:val="0"/>
          <w:marTop w:val="0"/>
          <w:marBottom w:val="0"/>
          <w:divBdr>
            <w:top w:val="none" w:sz="0" w:space="0" w:color="auto"/>
            <w:left w:val="none" w:sz="0" w:space="0" w:color="auto"/>
            <w:bottom w:val="none" w:sz="0" w:space="0" w:color="auto"/>
            <w:right w:val="none" w:sz="0" w:space="0" w:color="auto"/>
          </w:divBdr>
        </w:div>
      </w:divsChild>
    </w:div>
    <w:div w:id="1909222841">
      <w:bodyDiv w:val="1"/>
      <w:marLeft w:val="0"/>
      <w:marRight w:val="0"/>
      <w:marTop w:val="0"/>
      <w:marBottom w:val="0"/>
      <w:divBdr>
        <w:top w:val="none" w:sz="0" w:space="0" w:color="auto"/>
        <w:left w:val="none" w:sz="0" w:space="0" w:color="auto"/>
        <w:bottom w:val="none" w:sz="0" w:space="0" w:color="auto"/>
        <w:right w:val="none" w:sz="0" w:space="0" w:color="auto"/>
      </w:divBdr>
    </w:div>
    <w:div w:id="193855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421</Words>
  <Characters>2530</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Monika Wiśniewska</cp:lastModifiedBy>
  <cp:revision>5</cp:revision>
  <cp:lastPrinted>2024-08-09T08:51:00Z</cp:lastPrinted>
  <dcterms:created xsi:type="dcterms:W3CDTF">2024-08-09T08:51:00Z</dcterms:created>
  <dcterms:modified xsi:type="dcterms:W3CDTF">2024-08-09T08:52:00Z</dcterms:modified>
</cp:coreProperties>
</file>